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80DB0" w14:textId="4F0E531D" w:rsidR="00B56539" w:rsidRPr="00B56539" w:rsidRDefault="00B56539" w:rsidP="00411A6E">
      <w:pPr>
        <w:tabs>
          <w:tab w:val="num" w:pos="-360"/>
        </w:tabs>
        <w:textAlignment w:val="baseline"/>
        <w:rPr>
          <w:rFonts w:ascii="Calibri" w:hAnsi="Calibri"/>
          <w:b/>
          <w:bCs/>
          <w:sz w:val="28"/>
          <w:szCs w:val="28"/>
        </w:rPr>
      </w:pPr>
      <w:r w:rsidRPr="00B56539">
        <w:rPr>
          <w:rFonts w:ascii="Calibri" w:hAnsi="Calibri"/>
          <w:b/>
          <w:bCs/>
          <w:sz w:val="28"/>
          <w:szCs w:val="28"/>
        </w:rPr>
        <w:t xml:space="preserve">HOUSING ELEMENT </w:t>
      </w:r>
      <w:r w:rsidR="002E35A4">
        <w:rPr>
          <w:rFonts w:ascii="Calibri" w:hAnsi="Calibri"/>
          <w:b/>
          <w:bCs/>
          <w:sz w:val="28"/>
          <w:szCs w:val="28"/>
        </w:rPr>
        <w:t>UPDATE - REQUEST FOR PROPOSALS</w:t>
      </w:r>
      <w:r w:rsidRPr="00B56539">
        <w:rPr>
          <w:rFonts w:ascii="Calibri" w:hAnsi="Calibri"/>
          <w:b/>
          <w:bCs/>
          <w:sz w:val="28"/>
          <w:szCs w:val="28"/>
        </w:rPr>
        <w:t xml:space="preserve"> TEMPLATE</w:t>
      </w:r>
    </w:p>
    <w:p w14:paraId="4217F5A7" w14:textId="77777777" w:rsidR="00B56539" w:rsidRDefault="00B56539" w:rsidP="00411A6E">
      <w:pPr>
        <w:tabs>
          <w:tab w:val="num" w:pos="-360"/>
        </w:tabs>
        <w:textAlignment w:val="baseline"/>
        <w:rPr>
          <w:rFonts w:ascii="Calibri" w:hAnsi="Calibri"/>
          <w:i/>
          <w:iCs/>
        </w:rPr>
      </w:pPr>
    </w:p>
    <w:p w14:paraId="6BD1F1A3" w14:textId="3024C62E" w:rsidR="00411A6E" w:rsidRPr="00411A6E" w:rsidRDefault="00411A6E" w:rsidP="00411A6E">
      <w:pPr>
        <w:tabs>
          <w:tab w:val="num" w:pos="-360"/>
        </w:tabs>
        <w:textAlignment w:val="baseline"/>
        <w:rPr>
          <w:rFonts w:ascii="Calibri" w:hAnsi="Calibri"/>
          <w:i/>
          <w:iCs/>
        </w:rPr>
      </w:pPr>
      <w:r w:rsidRPr="00411A6E">
        <w:rPr>
          <w:rFonts w:ascii="Calibri" w:hAnsi="Calibri"/>
          <w:i/>
          <w:iCs/>
        </w:rPr>
        <w:t>The following language can be used a</w:t>
      </w:r>
      <w:r w:rsidR="00743E1C">
        <w:rPr>
          <w:rFonts w:ascii="Calibri" w:hAnsi="Calibri"/>
          <w:i/>
          <w:iCs/>
        </w:rPr>
        <w:t>s the skeleton for developing a</w:t>
      </w:r>
      <w:r w:rsidRPr="00411A6E">
        <w:rPr>
          <w:rFonts w:ascii="Calibri" w:hAnsi="Calibri"/>
          <w:i/>
          <w:iCs/>
        </w:rPr>
        <w:t xml:space="preserve"> R</w:t>
      </w:r>
      <w:r w:rsidR="00B56539">
        <w:rPr>
          <w:rFonts w:ascii="Calibri" w:hAnsi="Calibri"/>
          <w:i/>
          <w:iCs/>
        </w:rPr>
        <w:t>equest for Proposals (R</w:t>
      </w:r>
      <w:r w:rsidRPr="00411A6E">
        <w:rPr>
          <w:rFonts w:ascii="Calibri" w:hAnsi="Calibri"/>
          <w:i/>
          <w:iCs/>
        </w:rPr>
        <w:t>FP</w:t>
      </w:r>
      <w:r w:rsidR="00B56539">
        <w:rPr>
          <w:rFonts w:ascii="Calibri" w:hAnsi="Calibri"/>
          <w:i/>
          <w:iCs/>
        </w:rPr>
        <w:t>)</w:t>
      </w:r>
      <w:r w:rsidRPr="00411A6E">
        <w:rPr>
          <w:rFonts w:ascii="Calibri" w:hAnsi="Calibri"/>
          <w:i/>
          <w:iCs/>
        </w:rPr>
        <w:t xml:space="preserve"> for a Housing Element Update, including potential rezoning and CEQA work. You will need to refine </w:t>
      </w:r>
      <w:r w:rsidR="00743E1C">
        <w:rPr>
          <w:rFonts w:ascii="Calibri" w:hAnsi="Calibri"/>
          <w:i/>
          <w:iCs/>
        </w:rPr>
        <w:t>this document</w:t>
      </w:r>
      <w:r w:rsidRPr="00411A6E">
        <w:rPr>
          <w:rFonts w:ascii="Calibri" w:hAnsi="Calibri"/>
          <w:i/>
          <w:iCs/>
        </w:rPr>
        <w:t xml:space="preserve"> and provide additional detail to ensure that you receive proposals that are as responsive as possible to your needs and circumstances. </w:t>
      </w:r>
    </w:p>
    <w:p w14:paraId="75A2579B" w14:textId="4DA4B97B" w:rsidR="00B56539" w:rsidRDefault="00B56539" w:rsidP="00B56539">
      <w:pPr>
        <w:tabs>
          <w:tab w:val="num" w:pos="-360"/>
        </w:tabs>
        <w:textAlignment w:val="baseline"/>
        <w:rPr>
          <w:rFonts w:ascii="Calibri" w:hAnsi="Calibri"/>
          <w:b/>
          <w:bCs/>
        </w:rPr>
      </w:pPr>
    </w:p>
    <w:p w14:paraId="7AD555EC" w14:textId="702FE91B" w:rsidR="00DD25E8" w:rsidRDefault="00DD25E8" w:rsidP="00FB7F41">
      <w:pPr>
        <w:tabs>
          <w:tab w:val="num" w:pos="-360"/>
        </w:tabs>
        <w:ind w:left="360" w:hanging="360"/>
        <w:textAlignment w:val="baseline"/>
        <w:rPr>
          <w:rFonts w:ascii="Calibri" w:hAnsi="Calibri"/>
          <w:b/>
          <w:bCs/>
        </w:rPr>
      </w:pPr>
      <w:r>
        <w:rPr>
          <w:rFonts w:ascii="Calibri" w:hAnsi="Calibri"/>
          <w:b/>
          <w:bCs/>
        </w:rPr>
        <w:t>Background</w:t>
      </w:r>
    </w:p>
    <w:p w14:paraId="1B738D3A" w14:textId="0D1688D2" w:rsidR="00411A6E" w:rsidRPr="00411A6E" w:rsidRDefault="00411A6E" w:rsidP="003E7E49">
      <w:pPr>
        <w:tabs>
          <w:tab w:val="num" w:pos="-360"/>
        </w:tabs>
        <w:textAlignment w:val="baseline"/>
        <w:rPr>
          <w:rFonts w:ascii="Calibri" w:hAnsi="Calibri"/>
          <w:bCs/>
          <w:i/>
          <w:iCs/>
        </w:rPr>
      </w:pPr>
      <w:r w:rsidRPr="00411A6E">
        <w:rPr>
          <w:rFonts w:ascii="Calibri" w:hAnsi="Calibri"/>
          <w:bCs/>
          <w:i/>
          <w:iCs/>
        </w:rPr>
        <w:t>The Background section sets the context for you</w:t>
      </w:r>
      <w:r w:rsidR="00743E1C">
        <w:rPr>
          <w:rFonts w:ascii="Calibri" w:hAnsi="Calibri"/>
          <w:bCs/>
          <w:i/>
          <w:iCs/>
        </w:rPr>
        <w:t>r</w:t>
      </w:r>
      <w:r w:rsidRPr="00411A6E">
        <w:rPr>
          <w:rFonts w:ascii="Calibri" w:hAnsi="Calibri"/>
          <w:bCs/>
          <w:i/>
          <w:iCs/>
        </w:rPr>
        <w:t xml:space="preserve"> update and general expectations regarding the services needed. </w:t>
      </w:r>
    </w:p>
    <w:p w14:paraId="495D96D8" w14:textId="77777777" w:rsidR="00B56539" w:rsidRDefault="00B56539" w:rsidP="003E7E49">
      <w:pPr>
        <w:tabs>
          <w:tab w:val="num" w:pos="-360"/>
        </w:tabs>
        <w:textAlignment w:val="baseline"/>
        <w:rPr>
          <w:rFonts w:ascii="Calibri" w:hAnsi="Calibri"/>
          <w:bCs/>
        </w:rPr>
      </w:pPr>
    </w:p>
    <w:p w14:paraId="3B699412" w14:textId="6B16D804" w:rsidR="006C3105" w:rsidRDefault="00411A6E" w:rsidP="003E7E49">
      <w:pPr>
        <w:tabs>
          <w:tab w:val="num" w:pos="-360"/>
        </w:tabs>
        <w:textAlignment w:val="baseline"/>
        <w:rPr>
          <w:rFonts w:ascii="Calibri" w:hAnsi="Calibri"/>
          <w:bCs/>
        </w:rPr>
      </w:pPr>
      <w:r>
        <w:rPr>
          <w:rFonts w:ascii="Calibri" w:hAnsi="Calibri"/>
          <w:bCs/>
        </w:rPr>
        <w:t>[</w:t>
      </w:r>
      <w:r w:rsidR="00743E1C">
        <w:rPr>
          <w:rFonts w:ascii="Calibri" w:hAnsi="Calibri"/>
          <w:bCs/>
        </w:rPr>
        <w:t>JURISDICTION</w:t>
      </w:r>
      <w:r>
        <w:rPr>
          <w:rFonts w:ascii="Calibri" w:hAnsi="Calibri"/>
          <w:bCs/>
        </w:rPr>
        <w:t>]</w:t>
      </w:r>
      <w:r w:rsidR="00DD25E8">
        <w:rPr>
          <w:rFonts w:ascii="Calibri" w:hAnsi="Calibri"/>
          <w:bCs/>
        </w:rPr>
        <w:t xml:space="preserve"> seeks</w:t>
      </w:r>
      <w:r>
        <w:rPr>
          <w:rFonts w:ascii="Calibri" w:hAnsi="Calibri"/>
          <w:bCs/>
        </w:rPr>
        <w:t xml:space="preserve"> proposals from </w:t>
      </w:r>
      <w:r w:rsidR="001C1CA4">
        <w:rPr>
          <w:rFonts w:ascii="Calibri" w:hAnsi="Calibri"/>
          <w:bCs/>
        </w:rPr>
        <w:t xml:space="preserve">qualified </w:t>
      </w:r>
      <w:r w:rsidR="003E7E49">
        <w:rPr>
          <w:rFonts w:ascii="Calibri" w:hAnsi="Calibri"/>
          <w:bCs/>
        </w:rPr>
        <w:t>consultant</w:t>
      </w:r>
      <w:r>
        <w:rPr>
          <w:rFonts w:ascii="Calibri" w:hAnsi="Calibri"/>
          <w:bCs/>
        </w:rPr>
        <w:t>s or consultant teams</w:t>
      </w:r>
      <w:r w:rsidR="003E7E49">
        <w:rPr>
          <w:rFonts w:ascii="Calibri" w:hAnsi="Calibri"/>
          <w:bCs/>
        </w:rPr>
        <w:t xml:space="preserve"> to complete a housing element</w:t>
      </w:r>
      <w:r>
        <w:rPr>
          <w:rFonts w:ascii="Calibri" w:hAnsi="Calibri"/>
          <w:bCs/>
        </w:rPr>
        <w:t xml:space="preserve"> update</w:t>
      </w:r>
      <w:r w:rsidR="003E7E49">
        <w:rPr>
          <w:rFonts w:ascii="Calibri" w:hAnsi="Calibri"/>
          <w:bCs/>
        </w:rPr>
        <w:t xml:space="preserve">, </w:t>
      </w:r>
      <w:r>
        <w:rPr>
          <w:rFonts w:ascii="Calibri" w:hAnsi="Calibri"/>
          <w:bCs/>
        </w:rPr>
        <w:t xml:space="preserve">related </w:t>
      </w:r>
      <w:r w:rsidR="003E7E49">
        <w:rPr>
          <w:rFonts w:ascii="Calibri" w:hAnsi="Calibri"/>
          <w:bCs/>
        </w:rPr>
        <w:t>rezoning and all necessary environmental review</w:t>
      </w:r>
      <w:r w:rsidR="001C1CA4">
        <w:rPr>
          <w:rFonts w:ascii="Calibri" w:hAnsi="Calibri"/>
          <w:bCs/>
        </w:rPr>
        <w:t xml:space="preserve"> </w:t>
      </w:r>
      <w:r w:rsidR="00743E1C">
        <w:rPr>
          <w:rFonts w:ascii="Calibri" w:hAnsi="Calibri"/>
          <w:bCs/>
        </w:rPr>
        <w:t xml:space="preserve">as required under State law, </w:t>
      </w:r>
      <w:r>
        <w:rPr>
          <w:rFonts w:ascii="Calibri" w:hAnsi="Calibri"/>
          <w:bCs/>
        </w:rPr>
        <w:t xml:space="preserve">in a manner consistent with the </w:t>
      </w:r>
      <w:r w:rsidR="00E26611">
        <w:rPr>
          <w:rFonts w:ascii="Calibri" w:hAnsi="Calibri" w:cs="Arial"/>
          <w:color w:val="000000"/>
        </w:rPr>
        <w:t>Regional Housing Needs Allocation</w:t>
      </w:r>
      <w:r w:rsidR="00E26611">
        <w:rPr>
          <w:rFonts w:ascii="Calibri" w:hAnsi="Calibri"/>
          <w:bCs/>
        </w:rPr>
        <w:t xml:space="preserve"> 6 (</w:t>
      </w:r>
      <w:r w:rsidR="001C1CA4">
        <w:rPr>
          <w:rFonts w:ascii="Calibri" w:hAnsi="Calibri"/>
          <w:bCs/>
        </w:rPr>
        <w:t>RHNA 6</w:t>
      </w:r>
      <w:r w:rsidR="00E26611">
        <w:rPr>
          <w:rFonts w:ascii="Calibri" w:hAnsi="Calibri"/>
          <w:bCs/>
        </w:rPr>
        <w:t>)</w:t>
      </w:r>
      <w:r w:rsidR="001C1CA4">
        <w:rPr>
          <w:rFonts w:ascii="Calibri" w:hAnsi="Calibri"/>
          <w:bCs/>
        </w:rPr>
        <w:t xml:space="preserve"> </w:t>
      </w:r>
      <w:r>
        <w:rPr>
          <w:rFonts w:ascii="Calibri" w:hAnsi="Calibri"/>
          <w:bCs/>
        </w:rPr>
        <w:t xml:space="preserve">planning </w:t>
      </w:r>
      <w:r w:rsidR="001C1CA4">
        <w:rPr>
          <w:rFonts w:ascii="Calibri" w:hAnsi="Calibri"/>
          <w:bCs/>
        </w:rPr>
        <w:t>period</w:t>
      </w:r>
      <w:r w:rsidR="00E26611">
        <w:rPr>
          <w:rFonts w:ascii="Calibri" w:hAnsi="Calibri"/>
          <w:bCs/>
        </w:rPr>
        <w:t xml:space="preserve"> (2022-2030)</w:t>
      </w:r>
      <w:r w:rsidR="003E7E49">
        <w:rPr>
          <w:rFonts w:ascii="Calibri" w:hAnsi="Calibri"/>
          <w:bCs/>
        </w:rPr>
        <w:t xml:space="preserve">. </w:t>
      </w:r>
    </w:p>
    <w:p w14:paraId="43816199" w14:textId="77777777" w:rsidR="006C3105" w:rsidRDefault="006C3105" w:rsidP="003E7E49">
      <w:pPr>
        <w:tabs>
          <w:tab w:val="num" w:pos="-360"/>
        </w:tabs>
        <w:textAlignment w:val="baseline"/>
        <w:rPr>
          <w:rFonts w:ascii="Calibri" w:hAnsi="Calibri"/>
          <w:bCs/>
        </w:rPr>
      </w:pPr>
    </w:p>
    <w:p w14:paraId="36B07783" w14:textId="06EC8B30" w:rsidR="00411A6E" w:rsidRDefault="003E7E49" w:rsidP="003E7E49">
      <w:pPr>
        <w:tabs>
          <w:tab w:val="num" w:pos="-360"/>
        </w:tabs>
        <w:textAlignment w:val="baseline"/>
        <w:rPr>
          <w:rFonts w:ascii="Calibri" w:hAnsi="Calibri"/>
          <w:bCs/>
        </w:rPr>
      </w:pPr>
      <w:r>
        <w:rPr>
          <w:rFonts w:ascii="Calibri" w:hAnsi="Calibri"/>
          <w:bCs/>
        </w:rPr>
        <w:t xml:space="preserve">For context, </w:t>
      </w:r>
      <w:r w:rsidR="00411A6E">
        <w:rPr>
          <w:rFonts w:ascii="Calibri" w:hAnsi="Calibri"/>
          <w:bCs/>
        </w:rPr>
        <w:t>[</w:t>
      </w:r>
      <w:r w:rsidR="00743E1C">
        <w:rPr>
          <w:rFonts w:ascii="Calibri" w:hAnsi="Calibri"/>
          <w:bCs/>
        </w:rPr>
        <w:t>JURISDICTION</w:t>
      </w:r>
      <w:r w:rsidR="00411A6E">
        <w:rPr>
          <w:rFonts w:ascii="Calibri" w:hAnsi="Calibri"/>
          <w:bCs/>
        </w:rPr>
        <w:t xml:space="preserve">] </w:t>
      </w:r>
      <w:r>
        <w:rPr>
          <w:rFonts w:ascii="Calibri" w:hAnsi="Calibri"/>
          <w:bCs/>
        </w:rPr>
        <w:t xml:space="preserve">expects a RHNA of </w:t>
      </w:r>
      <w:r w:rsidR="001C1CA4">
        <w:rPr>
          <w:rFonts w:ascii="Calibri" w:hAnsi="Calibri"/>
          <w:bCs/>
        </w:rPr>
        <w:t xml:space="preserve">approximately </w:t>
      </w:r>
      <w:r>
        <w:rPr>
          <w:rFonts w:ascii="Calibri" w:hAnsi="Calibri"/>
          <w:bCs/>
        </w:rPr>
        <w:t xml:space="preserve">____, compared to ____ </w:t>
      </w:r>
      <w:r w:rsidR="00411A6E">
        <w:rPr>
          <w:rFonts w:ascii="Calibri" w:hAnsi="Calibri"/>
          <w:bCs/>
        </w:rPr>
        <w:t xml:space="preserve">in RHNA 5, representing a __% increase from </w:t>
      </w:r>
      <w:r>
        <w:rPr>
          <w:rFonts w:ascii="Calibri" w:hAnsi="Calibri"/>
          <w:bCs/>
        </w:rPr>
        <w:t xml:space="preserve">the last </w:t>
      </w:r>
      <w:r w:rsidR="00411A6E">
        <w:rPr>
          <w:rFonts w:ascii="Calibri" w:hAnsi="Calibri"/>
          <w:bCs/>
        </w:rPr>
        <w:t xml:space="preserve">planning </w:t>
      </w:r>
      <w:r>
        <w:rPr>
          <w:rFonts w:ascii="Calibri" w:hAnsi="Calibri"/>
          <w:bCs/>
        </w:rPr>
        <w:t xml:space="preserve">cycle. </w:t>
      </w:r>
      <w:r w:rsidR="00411A6E">
        <w:rPr>
          <w:rFonts w:ascii="Calibri" w:hAnsi="Calibri"/>
          <w:bCs/>
        </w:rPr>
        <w:t>To ensure an adequate inventory of viable sites, we anticipate the element update will necessi</w:t>
      </w:r>
      <w:r w:rsidR="006C3105">
        <w:rPr>
          <w:rFonts w:ascii="Calibri" w:hAnsi="Calibri"/>
          <w:bCs/>
        </w:rPr>
        <w:t>ta</w:t>
      </w:r>
      <w:r w:rsidR="00952A4B">
        <w:rPr>
          <w:rFonts w:ascii="Calibri" w:hAnsi="Calibri"/>
          <w:bCs/>
        </w:rPr>
        <w:t>te rezoning in targeted areas.</w:t>
      </w:r>
    </w:p>
    <w:p w14:paraId="46081480" w14:textId="77777777" w:rsidR="00411A6E" w:rsidRDefault="00411A6E" w:rsidP="003E7E49">
      <w:pPr>
        <w:tabs>
          <w:tab w:val="num" w:pos="-360"/>
        </w:tabs>
        <w:textAlignment w:val="baseline"/>
        <w:rPr>
          <w:rFonts w:ascii="Calibri" w:hAnsi="Calibri"/>
          <w:bCs/>
        </w:rPr>
      </w:pPr>
    </w:p>
    <w:p w14:paraId="56305277" w14:textId="334B04CC" w:rsidR="001C1CA4" w:rsidRDefault="00411A6E" w:rsidP="003E7E49">
      <w:pPr>
        <w:tabs>
          <w:tab w:val="num" w:pos="-360"/>
        </w:tabs>
        <w:textAlignment w:val="baseline"/>
        <w:rPr>
          <w:rFonts w:ascii="Calibri" w:hAnsi="Calibri"/>
          <w:bCs/>
        </w:rPr>
      </w:pPr>
      <w:r>
        <w:rPr>
          <w:rFonts w:ascii="Calibri" w:hAnsi="Calibri"/>
          <w:bCs/>
        </w:rPr>
        <w:t>[JURISDICTION’S]</w:t>
      </w:r>
      <w:r w:rsidR="003E7E49">
        <w:rPr>
          <w:rFonts w:ascii="Calibri" w:hAnsi="Calibri"/>
          <w:bCs/>
        </w:rPr>
        <w:t xml:space="preserve"> last housing element was certified by </w:t>
      </w:r>
      <w:r w:rsidR="003E3C6C">
        <w:rPr>
          <w:rFonts w:ascii="Calibri" w:hAnsi="Calibri"/>
        </w:rPr>
        <w:t xml:space="preserve">the California Department of Housing and Community Development (HCD) </w:t>
      </w:r>
      <w:r w:rsidR="003E7E49">
        <w:rPr>
          <w:rFonts w:ascii="Calibri" w:hAnsi="Calibri"/>
          <w:bCs/>
        </w:rPr>
        <w:t xml:space="preserve">and is available </w:t>
      </w:r>
      <w:r>
        <w:rPr>
          <w:rFonts w:ascii="Calibri" w:hAnsi="Calibri"/>
          <w:bCs/>
        </w:rPr>
        <w:t>here [PROVIDE HYPERLINK]</w:t>
      </w:r>
      <w:r w:rsidR="003E7E49">
        <w:rPr>
          <w:rFonts w:ascii="Calibri" w:hAnsi="Calibri"/>
          <w:bCs/>
        </w:rPr>
        <w:t>.</w:t>
      </w:r>
      <w:r>
        <w:rPr>
          <w:rFonts w:ascii="Calibri" w:hAnsi="Calibri"/>
          <w:bCs/>
        </w:rPr>
        <w:t xml:space="preserve"> We have also completed </w:t>
      </w:r>
      <w:r w:rsidR="001C1CA4">
        <w:rPr>
          <w:rFonts w:ascii="Calibri" w:hAnsi="Calibri"/>
          <w:bCs/>
        </w:rPr>
        <w:t>Annual Progress Report</w:t>
      </w:r>
      <w:r w:rsidR="004B482B">
        <w:rPr>
          <w:rFonts w:ascii="Calibri" w:hAnsi="Calibri"/>
          <w:bCs/>
        </w:rPr>
        <w:t xml:space="preserve">s </w:t>
      </w:r>
      <w:r>
        <w:rPr>
          <w:rFonts w:ascii="Calibri" w:hAnsi="Calibri"/>
          <w:bCs/>
        </w:rPr>
        <w:t xml:space="preserve">[PROVIDE HYPERLINK] </w:t>
      </w:r>
      <w:r w:rsidR="004B482B">
        <w:rPr>
          <w:rFonts w:ascii="Calibri" w:hAnsi="Calibri"/>
          <w:bCs/>
        </w:rPr>
        <w:t>and implemented other housing priorities</w:t>
      </w:r>
      <w:r>
        <w:rPr>
          <w:rFonts w:ascii="Calibri" w:hAnsi="Calibri"/>
          <w:bCs/>
        </w:rPr>
        <w:t>,</w:t>
      </w:r>
      <w:r w:rsidR="004B482B">
        <w:rPr>
          <w:rFonts w:ascii="Calibri" w:hAnsi="Calibri"/>
          <w:bCs/>
        </w:rPr>
        <w:t xml:space="preserve"> including</w:t>
      </w:r>
      <w:r>
        <w:rPr>
          <w:rFonts w:ascii="Calibri" w:hAnsi="Calibri"/>
          <w:bCs/>
        </w:rPr>
        <w:t xml:space="preserve"> </w:t>
      </w:r>
      <w:r w:rsidR="004B482B">
        <w:rPr>
          <w:rFonts w:ascii="Calibri" w:hAnsi="Calibri"/>
          <w:bCs/>
        </w:rPr>
        <w:t>__</w:t>
      </w:r>
      <w:r>
        <w:rPr>
          <w:rFonts w:ascii="Calibri" w:hAnsi="Calibri"/>
          <w:bCs/>
        </w:rPr>
        <w:t>____</w:t>
      </w:r>
      <w:r w:rsidR="004B482B">
        <w:rPr>
          <w:rFonts w:ascii="Calibri" w:hAnsi="Calibri"/>
          <w:bCs/>
        </w:rPr>
        <w:t>___</w:t>
      </w:r>
      <w:r w:rsidR="001C1CA4">
        <w:rPr>
          <w:rFonts w:ascii="Calibri" w:hAnsi="Calibri"/>
          <w:bCs/>
        </w:rPr>
        <w:t xml:space="preserve">. </w:t>
      </w:r>
      <w:r w:rsidR="003E7E49">
        <w:rPr>
          <w:rFonts w:ascii="Calibri" w:hAnsi="Calibri"/>
          <w:bCs/>
        </w:rPr>
        <w:t xml:space="preserve"> </w:t>
      </w:r>
    </w:p>
    <w:p w14:paraId="16189829" w14:textId="77777777" w:rsidR="003E7E49" w:rsidRDefault="003E7E49" w:rsidP="003E7E49">
      <w:pPr>
        <w:tabs>
          <w:tab w:val="num" w:pos="-360"/>
        </w:tabs>
        <w:textAlignment w:val="baseline"/>
        <w:rPr>
          <w:rFonts w:ascii="Calibri" w:hAnsi="Calibri"/>
          <w:bCs/>
        </w:rPr>
      </w:pPr>
    </w:p>
    <w:p w14:paraId="2EB0835C" w14:textId="7448387C" w:rsidR="008D33F4" w:rsidRPr="00DD25E8" w:rsidRDefault="0052676C" w:rsidP="003E7E49">
      <w:pPr>
        <w:tabs>
          <w:tab w:val="num" w:pos="-360"/>
        </w:tabs>
        <w:textAlignment w:val="baseline"/>
        <w:rPr>
          <w:rFonts w:ascii="Calibri" w:hAnsi="Calibri"/>
          <w:bCs/>
        </w:rPr>
      </w:pPr>
      <w:r>
        <w:rPr>
          <w:rFonts w:ascii="Calibri" w:hAnsi="Calibri"/>
          <w:bCs/>
        </w:rPr>
        <w:t xml:space="preserve">While a number of important housing issues will need to be considered and addressed through the update process, the most significant work effort </w:t>
      </w:r>
      <w:r w:rsidR="0041146A">
        <w:rPr>
          <w:rFonts w:ascii="Calibri" w:hAnsi="Calibri"/>
          <w:bCs/>
        </w:rPr>
        <w:t xml:space="preserve">is expected </w:t>
      </w:r>
      <w:r>
        <w:rPr>
          <w:rFonts w:ascii="Calibri" w:hAnsi="Calibri"/>
          <w:bCs/>
        </w:rPr>
        <w:t xml:space="preserve">to be meeting [JURISDICTION’S] </w:t>
      </w:r>
      <w:r w:rsidR="001C1CA4">
        <w:rPr>
          <w:rFonts w:ascii="Calibri" w:hAnsi="Calibri"/>
          <w:bCs/>
        </w:rPr>
        <w:t xml:space="preserve">RHNA </w:t>
      </w:r>
      <w:r>
        <w:rPr>
          <w:rFonts w:ascii="Calibri" w:hAnsi="Calibri"/>
          <w:bCs/>
        </w:rPr>
        <w:t xml:space="preserve">numbers in the site inventory. To achieve that, we anticipate pursuing </w:t>
      </w:r>
      <w:r w:rsidR="001C1CA4">
        <w:rPr>
          <w:rFonts w:ascii="Calibri" w:hAnsi="Calibri"/>
          <w:bCs/>
        </w:rPr>
        <w:t>the following approaches: ______</w:t>
      </w:r>
    </w:p>
    <w:p w14:paraId="282581CB" w14:textId="2856F7C3" w:rsidR="00DD25E8" w:rsidRDefault="00DD25E8" w:rsidP="00FB7F41">
      <w:pPr>
        <w:tabs>
          <w:tab w:val="num" w:pos="-360"/>
        </w:tabs>
        <w:ind w:left="360" w:hanging="360"/>
        <w:textAlignment w:val="baseline"/>
        <w:rPr>
          <w:rFonts w:ascii="Calibri" w:hAnsi="Calibri"/>
          <w:b/>
          <w:bCs/>
        </w:rPr>
      </w:pPr>
    </w:p>
    <w:p w14:paraId="2B6BAB10" w14:textId="199D887C" w:rsidR="0052676C" w:rsidRPr="0052676C" w:rsidRDefault="0052676C" w:rsidP="0052676C">
      <w:pPr>
        <w:tabs>
          <w:tab w:val="num" w:pos="0"/>
        </w:tabs>
        <w:textAlignment w:val="baseline"/>
        <w:rPr>
          <w:rFonts w:ascii="Calibri" w:hAnsi="Calibri"/>
        </w:rPr>
      </w:pPr>
      <w:r w:rsidRPr="0052676C">
        <w:rPr>
          <w:rFonts w:ascii="Calibri" w:hAnsi="Calibri"/>
        </w:rPr>
        <w:t xml:space="preserve">The selected consultant(s) will </w:t>
      </w:r>
      <w:r>
        <w:rPr>
          <w:rFonts w:ascii="Calibri" w:hAnsi="Calibri"/>
        </w:rPr>
        <w:t>partner with city staff to explore, analyze and implement these approaches in addition to supporting [or facilitating] community engagement, working with our elected and appointed officials to present recommendations and get feedback, and coordinating with HCD to help ensure ultimate certification of the updated element.</w:t>
      </w:r>
    </w:p>
    <w:p w14:paraId="075A2556" w14:textId="77777777" w:rsidR="0052676C" w:rsidRDefault="0052676C" w:rsidP="00FB7F41">
      <w:pPr>
        <w:tabs>
          <w:tab w:val="num" w:pos="-360"/>
        </w:tabs>
        <w:ind w:left="360" w:hanging="360"/>
        <w:textAlignment w:val="baseline"/>
        <w:rPr>
          <w:rFonts w:ascii="Calibri" w:hAnsi="Calibri"/>
          <w:b/>
          <w:bCs/>
        </w:rPr>
      </w:pPr>
    </w:p>
    <w:p w14:paraId="7CDA4910" w14:textId="5B474FDD" w:rsidR="006F45B6" w:rsidRPr="006F45B6" w:rsidRDefault="0052676C" w:rsidP="006F45B6">
      <w:pPr>
        <w:tabs>
          <w:tab w:val="num" w:pos="-360"/>
        </w:tabs>
        <w:textAlignment w:val="baseline"/>
        <w:rPr>
          <w:rFonts w:ascii="Calibri" w:hAnsi="Calibri"/>
          <w:bCs/>
        </w:rPr>
      </w:pPr>
      <w:r>
        <w:rPr>
          <w:rFonts w:ascii="Calibri" w:hAnsi="Calibri"/>
          <w:bCs/>
        </w:rPr>
        <w:t xml:space="preserve">Through [JURISDICTION’S] engagement in a countywide collaborative and ABAG’s </w:t>
      </w:r>
      <w:r w:rsidR="003E3C6C">
        <w:rPr>
          <w:rFonts w:ascii="Calibri" w:hAnsi="Calibri"/>
          <w:bCs/>
        </w:rPr>
        <w:t>R</w:t>
      </w:r>
      <w:r>
        <w:rPr>
          <w:rFonts w:ascii="Calibri" w:hAnsi="Calibri"/>
          <w:bCs/>
        </w:rPr>
        <w:t>egional</w:t>
      </w:r>
      <w:r w:rsidR="003E3C6C">
        <w:rPr>
          <w:rFonts w:ascii="Calibri" w:hAnsi="Calibri"/>
          <w:bCs/>
        </w:rPr>
        <w:t xml:space="preserve"> Housing</w:t>
      </w:r>
      <w:r>
        <w:rPr>
          <w:rFonts w:ascii="Calibri" w:hAnsi="Calibri"/>
          <w:bCs/>
        </w:rPr>
        <w:t xml:space="preserve"> </w:t>
      </w:r>
      <w:r w:rsidR="003E3C6C">
        <w:rPr>
          <w:rFonts w:ascii="Calibri" w:hAnsi="Calibri"/>
          <w:bCs/>
        </w:rPr>
        <w:t>T</w:t>
      </w:r>
      <w:r>
        <w:rPr>
          <w:rFonts w:ascii="Calibri" w:hAnsi="Calibri"/>
          <w:bCs/>
        </w:rPr>
        <w:t xml:space="preserve">echnical </w:t>
      </w:r>
      <w:r w:rsidR="003E3C6C">
        <w:rPr>
          <w:rFonts w:ascii="Calibri" w:hAnsi="Calibri"/>
          <w:bCs/>
        </w:rPr>
        <w:t>A</w:t>
      </w:r>
      <w:r>
        <w:rPr>
          <w:rFonts w:ascii="Calibri" w:hAnsi="Calibri"/>
          <w:bCs/>
        </w:rPr>
        <w:t xml:space="preserve">ssistance </w:t>
      </w:r>
      <w:r w:rsidR="003E3C6C">
        <w:rPr>
          <w:rFonts w:ascii="Calibri" w:hAnsi="Calibri"/>
          <w:bCs/>
        </w:rPr>
        <w:t>P</w:t>
      </w:r>
      <w:r>
        <w:rPr>
          <w:rFonts w:ascii="Calibri" w:hAnsi="Calibri"/>
          <w:bCs/>
        </w:rPr>
        <w:t>rogram, we anticipate a reduction in costs for some core update tasks</w:t>
      </w:r>
      <w:r w:rsidR="00B56539">
        <w:rPr>
          <w:rFonts w:ascii="Calibri" w:hAnsi="Calibri"/>
          <w:bCs/>
        </w:rPr>
        <w:t>, as detailed below</w:t>
      </w:r>
      <w:r>
        <w:rPr>
          <w:rFonts w:ascii="Calibri" w:hAnsi="Calibri"/>
          <w:bCs/>
        </w:rPr>
        <w:t xml:space="preserve">. The collaborative is </w:t>
      </w:r>
      <w:r w:rsidR="006F45B6">
        <w:rPr>
          <w:rFonts w:ascii="Calibri" w:hAnsi="Calibri"/>
          <w:bCs/>
        </w:rPr>
        <w:t>supported by an approximately half time technical assistance provider</w:t>
      </w:r>
      <w:r>
        <w:rPr>
          <w:rFonts w:ascii="Calibri" w:hAnsi="Calibri"/>
          <w:bCs/>
        </w:rPr>
        <w:t xml:space="preserve">, </w:t>
      </w:r>
      <w:r w:rsidR="006F45B6">
        <w:rPr>
          <w:rFonts w:ascii="Calibri" w:hAnsi="Calibri"/>
          <w:bCs/>
        </w:rPr>
        <w:t xml:space="preserve">who is expected to start </w:t>
      </w:r>
      <w:r w:rsidR="00B56539">
        <w:rPr>
          <w:rFonts w:ascii="Calibri" w:hAnsi="Calibri"/>
          <w:bCs/>
        </w:rPr>
        <w:t xml:space="preserve">in </w:t>
      </w:r>
      <w:r w:rsidR="006F45B6">
        <w:rPr>
          <w:rFonts w:ascii="Calibri" w:hAnsi="Calibri"/>
          <w:bCs/>
        </w:rPr>
        <w:t>early 2021</w:t>
      </w:r>
      <w:r>
        <w:rPr>
          <w:rFonts w:ascii="Calibri" w:hAnsi="Calibri"/>
          <w:bCs/>
        </w:rPr>
        <w:t xml:space="preserve"> and</w:t>
      </w:r>
      <w:r w:rsidR="006F45B6">
        <w:rPr>
          <w:rFonts w:ascii="Calibri" w:hAnsi="Calibri"/>
          <w:bCs/>
        </w:rPr>
        <w:t xml:space="preserve"> will </w:t>
      </w:r>
      <w:r w:rsidR="006B0E83">
        <w:rPr>
          <w:rFonts w:ascii="Calibri" w:hAnsi="Calibri"/>
          <w:bCs/>
        </w:rPr>
        <w:t>produce draft material for some sections of the housing element that are similar throughout the county</w:t>
      </w:r>
      <w:r w:rsidR="00B56539">
        <w:rPr>
          <w:rFonts w:ascii="Calibri" w:hAnsi="Calibri"/>
          <w:bCs/>
        </w:rPr>
        <w:t>, as noted below</w:t>
      </w:r>
      <w:r w:rsidR="006B0E83">
        <w:rPr>
          <w:rFonts w:ascii="Calibri" w:hAnsi="Calibri"/>
          <w:bCs/>
        </w:rPr>
        <w:t>. Respondent</w:t>
      </w:r>
      <w:r w:rsidR="0094203C">
        <w:rPr>
          <w:rFonts w:ascii="Calibri" w:hAnsi="Calibri"/>
          <w:bCs/>
        </w:rPr>
        <w:t>s should be prepared to use and/</w:t>
      </w:r>
      <w:r w:rsidR="006B0E83">
        <w:rPr>
          <w:rFonts w:ascii="Calibri" w:hAnsi="Calibri"/>
          <w:bCs/>
        </w:rPr>
        <w:t>or adapt this material</w:t>
      </w:r>
      <w:r w:rsidR="00D94570">
        <w:rPr>
          <w:rFonts w:ascii="Calibri" w:hAnsi="Calibri"/>
          <w:bCs/>
        </w:rPr>
        <w:t xml:space="preserve"> as appropriate</w:t>
      </w:r>
      <w:r w:rsidR="00B56539">
        <w:rPr>
          <w:rFonts w:ascii="Calibri" w:hAnsi="Calibri"/>
          <w:bCs/>
        </w:rPr>
        <w:t>, and factor that into their proposal</w:t>
      </w:r>
      <w:r w:rsidR="00D94570">
        <w:rPr>
          <w:rFonts w:ascii="Calibri" w:hAnsi="Calibri"/>
          <w:bCs/>
        </w:rPr>
        <w:t xml:space="preserve">. </w:t>
      </w:r>
    </w:p>
    <w:p w14:paraId="5D31DA01" w14:textId="77777777" w:rsidR="006F45B6" w:rsidRDefault="006F45B6" w:rsidP="00FB7F41">
      <w:pPr>
        <w:tabs>
          <w:tab w:val="num" w:pos="-360"/>
        </w:tabs>
        <w:ind w:left="360" w:hanging="360"/>
        <w:textAlignment w:val="baseline"/>
        <w:rPr>
          <w:rFonts w:ascii="Calibri" w:hAnsi="Calibri"/>
          <w:b/>
          <w:bCs/>
        </w:rPr>
      </w:pPr>
    </w:p>
    <w:p w14:paraId="7BAD8287" w14:textId="0978EF22" w:rsidR="00FB7F41" w:rsidRPr="001E4FD7" w:rsidRDefault="00FB7F41" w:rsidP="00FB7F41">
      <w:pPr>
        <w:tabs>
          <w:tab w:val="num" w:pos="-360"/>
        </w:tabs>
        <w:ind w:left="360" w:hanging="360"/>
        <w:textAlignment w:val="baseline"/>
        <w:rPr>
          <w:rFonts w:ascii="Calibri" w:hAnsi="Calibri"/>
          <w:b/>
          <w:bCs/>
        </w:rPr>
      </w:pPr>
      <w:r w:rsidRPr="001E4FD7">
        <w:rPr>
          <w:rFonts w:ascii="Calibri" w:hAnsi="Calibri"/>
          <w:b/>
          <w:bCs/>
        </w:rPr>
        <w:t>Scope of Services</w:t>
      </w:r>
    </w:p>
    <w:p w14:paraId="150CDEDB" w14:textId="1F86B343" w:rsidR="00B56539" w:rsidRDefault="00B56539" w:rsidP="00B56539">
      <w:pPr>
        <w:tabs>
          <w:tab w:val="num" w:pos="-360"/>
        </w:tabs>
        <w:textAlignment w:val="baseline"/>
        <w:rPr>
          <w:rFonts w:ascii="Calibri" w:hAnsi="Calibri"/>
          <w:bCs/>
          <w:i/>
          <w:iCs/>
        </w:rPr>
      </w:pPr>
      <w:r w:rsidRPr="00411A6E">
        <w:rPr>
          <w:rFonts w:ascii="Calibri" w:hAnsi="Calibri"/>
          <w:bCs/>
          <w:i/>
          <w:iCs/>
        </w:rPr>
        <w:lastRenderedPageBreak/>
        <w:t xml:space="preserve">The </w:t>
      </w:r>
      <w:r>
        <w:rPr>
          <w:rFonts w:ascii="Calibri" w:hAnsi="Calibri"/>
          <w:bCs/>
          <w:i/>
          <w:iCs/>
        </w:rPr>
        <w:t>Scope of Services</w:t>
      </w:r>
      <w:r w:rsidRPr="00411A6E">
        <w:rPr>
          <w:rFonts w:ascii="Calibri" w:hAnsi="Calibri"/>
          <w:bCs/>
          <w:i/>
          <w:iCs/>
        </w:rPr>
        <w:t xml:space="preserve"> section </w:t>
      </w:r>
      <w:r w:rsidR="00952A4B">
        <w:rPr>
          <w:rFonts w:ascii="Calibri" w:hAnsi="Calibri"/>
          <w:bCs/>
          <w:i/>
          <w:iCs/>
        </w:rPr>
        <w:t>identi</w:t>
      </w:r>
      <w:r w:rsidR="00952A4B" w:rsidRPr="006A4443">
        <w:rPr>
          <w:rFonts w:ascii="Calibri" w:hAnsi="Calibri"/>
          <w:bCs/>
          <w:i/>
          <w:iCs/>
        </w:rPr>
        <w:t>fies the</w:t>
      </w:r>
      <w:r w:rsidRPr="006A4443">
        <w:rPr>
          <w:rFonts w:ascii="Calibri" w:hAnsi="Calibri"/>
          <w:bCs/>
          <w:i/>
          <w:iCs/>
        </w:rPr>
        <w:t xml:space="preserve"> specific work tasks you need the consultant to perform. The focus should be on </w:t>
      </w:r>
      <w:r w:rsidR="006A4443" w:rsidRPr="006A4443">
        <w:rPr>
          <w:rFonts w:ascii="Calibri" w:hAnsi="Calibri"/>
          <w:bCs/>
          <w:i/>
          <w:iCs/>
        </w:rPr>
        <w:t>listing</w:t>
      </w:r>
      <w:r w:rsidRPr="006A4443">
        <w:rPr>
          <w:rFonts w:ascii="Calibri" w:hAnsi="Calibri"/>
          <w:bCs/>
          <w:i/>
          <w:iCs/>
        </w:rPr>
        <w:t xml:space="preserve"> the core tasks, asking the proposer to </w:t>
      </w:r>
      <w:r w:rsidR="006A4443" w:rsidRPr="006A4443">
        <w:rPr>
          <w:rFonts w:ascii="Calibri" w:hAnsi="Calibri"/>
          <w:bCs/>
          <w:i/>
          <w:iCs/>
        </w:rPr>
        <w:t>explain</w:t>
      </w:r>
      <w:r w:rsidRPr="006A4443">
        <w:rPr>
          <w:rFonts w:ascii="Calibri" w:hAnsi="Calibri"/>
          <w:bCs/>
          <w:i/>
          <w:iCs/>
        </w:rPr>
        <w:t xml:space="preserve"> how they would approach, sequence and complete them. K</w:t>
      </w:r>
      <w:r>
        <w:rPr>
          <w:rFonts w:ascii="Calibri" w:hAnsi="Calibri"/>
          <w:bCs/>
          <w:i/>
          <w:iCs/>
        </w:rPr>
        <w:t>ey factors that will affect the project timeline and efficiency should be identified. The role an</w:t>
      </w:r>
      <w:r w:rsidR="00951586">
        <w:rPr>
          <w:rFonts w:ascii="Calibri" w:hAnsi="Calibri"/>
          <w:bCs/>
          <w:i/>
          <w:iCs/>
        </w:rPr>
        <w:t>d contribution of jurisdiction</w:t>
      </w:r>
      <w:r>
        <w:rPr>
          <w:rFonts w:ascii="Calibri" w:hAnsi="Calibri"/>
          <w:bCs/>
          <w:i/>
          <w:iCs/>
        </w:rPr>
        <w:t xml:space="preserve"> staff and others should be identified to the extent possible, along with any requirements or expectations related to project deliverables (e.g., format, number of copies, etc.).</w:t>
      </w:r>
    </w:p>
    <w:p w14:paraId="02D1EE1F" w14:textId="77777777" w:rsidR="00B56539" w:rsidRPr="00411A6E" w:rsidRDefault="00B56539" w:rsidP="00B56539">
      <w:pPr>
        <w:tabs>
          <w:tab w:val="num" w:pos="-360"/>
        </w:tabs>
        <w:textAlignment w:val="baseline"/>
        <w:rPr>
          <w:rFonts w:ascii="Calibri" w:hAnsi="Calibri"/>
          <w:bCs/>
          <w:i/>
          <w:iCs/>
        </w:rPr>
      </w:pPr>
    </w:p>
    <w:p w14:paraId="42309395" w14:textId="2CAB18E8" w:rsidR="00350B41" w:rsidRDefault="00B56539" w:rsidP="00893B8E">
      <w:pPr>
        <w:tabs>
          <w:tab w:val="num" w:pos="-360"/>
        </w:tabs>
        <w:textAlignment w:val="baseline"/>
        <w:rPr>
          <w:rFonts w:ascii="Calibri" w:hAnsi="Calibri"/>
          <w:bCs/>
        </w:rPr>
      </w:pPr>
      <w:r>
        <w:rPr>
          <w:rFonts w:ascii="Calibri" w:hAnsi="Calibri"/>
          <w:bCs/>
        </w:rPr>
        <w:t>[</w:t>
      </w:r>
      <w:r w:rsidR="00743E1C">
        <w:rPr>
          <w:rFonts w:ascii="Calibri" w:hAnsi="Calibri"/>
          <w:bCs/>
        </w:rPr>
        <w:t>JURISDICTION</w:t>
      </w:r>
      <w:r>
        <w:rPr>
          <w:rFonts w:ascii="Calibri" w:hAnsi="Calibri"/>
          <w:bCs/>
        </w:rPr>
        <w:t xml:space="preserve">] </w:t>
      </w:r>
      <w:r w:rsidR="00893B8E" w:rsidRPr="00893B8E">
        <w:rPr>
          <w:rFonts w:ascii="Calibri" w:hAnsi="Calibri"/>
          <w:bCs/>
        </w:rPr>
        <w:t>is seeking professional consulting services to update the City’s adopted housing element</w:t>
      </w:r>
      <w:r w:rsidR="00350B41">
        <w:rPr>
          <w:rFonts w:ascii="Calibri" w:hAnsi="Calibri"/>
          <w:bCs/>
        </w:rPr>
        <w:t xml:space="preserve"> in a manner consistent with current State law, ensuring certification of the final element by HCD by January 2023</w:t>
      </w:r>
      <w:r w:rsidR="00893B8E" w:rsidRPr="00893B8E">
        <w:rPr>
          <w:rFonts w:ascii="Calibri" w:hAnsi="Calibri"/>
          <w:bCs/>
        </w:rPr>
        <w:t xml:space="preserve">. </w:t>
      </w:r>
    </w:p>
    <w:p w14:paraId="30604AA1" w14:textId="77777777" w:rsidR="00350B41" w:rsidRDefault="00350B41" w:rsidP="00893B8E">
      <w:pPr>
        <w:tabs>
          <w:tab w:val="num" w:pos="-360"/>
        </w:tabs>
        <w:textAlignment w:val="baseline"/>
        <w:rPr>
          <w:rFonts w:ascii="Calibri" w:hAnsi="Calibri"/>
          <w:bCs/>
        </w:rPr>
      </w:pPr>
    </w:p>
    <w:p w14:paraId="7F7A9E4D" w14:textId="0C3603C9" w:rsidR="00FB7F41" w:rsidRDefault="00350B41" w:rsidP="00893B8E">
      <w:pPr>
        <w:tabs>
          <w:tab w:val="num" w:pos="-360"/>
        </w:tabs>
        <w:textAlignment w:val="baseline"/>
        <w:rPr>
          <w:rFonts w:ascii="Calibri" w:hAnsi="Calibri"/>
          <w:bCs/>
        </w:rPr>
      </w:pPr>
      <w:r>
        <w:rPr>
          <w:rFonts w:ascii="Calibri" w:hAnsi="Calibri"/>
          <w:bCs/>
        </w:rPr>
        <w:t>Proposals must address t</w:t>
      </w:r>
      <w:r w:rsidR="00893B8E" w:rsidRPr="00893B8E">
        <w:rPr>
          <w:rFonts w:ascii="Calibri" w:hAnsi="Calibri"/>
          <w:bCs/>
        </w:rPr>
        <w:t>he following tasks</w:t>
      </w:r>
      <w:r w:rsidR="00893B8E">
        <w:rPr>
          <w:rFonts w:ascii="Calibri" w:hAnsi="Calibri"/>
          <w:bCs/>
        </w:rPr>
        <w:t xml:space="preserve">, </w:t>
      </w:r>
      <w:r w:rsidRPr="00893B8E">
        <w:rPr>
          <w:rFonts w:ascii="Calibri" w:hAnsi="Calibri"/>
          <w:bCs/>
        </w:rPr>
        <w:t>provid</w:t>
      </w:r>
      <w:r>
        <w:rPr>
          <w:rFonts w:ascii="Calibri" w:hAnsi="Calibri"/>
          <w:bCs/>
        </w:rPr>
        <w:t>ing</w:t>
      </w:r>
      <w:r w:rsidRPr="00893B8E">
        <w:rPr>
          <w:rFonts w:ascii="Calibri" w:hAnsi="Calibri"/>
          <w:bCs/>
        </w:rPr>
        <w:t xml:space="preserve"> a description and timeline of how the</w:t>
      </w:r>
      <w:r>
        <w:rPr>
          <w:rFonts w:ascii="Calibri" w:hAnsi="Calibri"/>
          <w:bCs/>
        </w:rPr>
        <w:t>y</w:t>
      </w:r>
      <w:r w:rsidRPr="00893B8E">
        <w:rPr>
          <w:rFonts w:ascii="Calibri" w:hAnsi="Calibri"/>
          <w:bCs/>
        </w:rPr>
        <w:t xml:space="preserve"> would be</w:t>
      </w:r>
      <w:r>
        <w:rPr>
          <w:rFonts w:ascii="Calibri" w:hAnsi="Calibri"/>
          <w:bCs/>
        </w:rPr>
        <w:t xml:space="preserve"> </w:t>
      </w:r>
      <w:r w:rsidRPr="00893B8E">
        <w:rPr>
          <w:rFonts w:ascii="Calibri" w:hAnsi="Calibri"/>
          <w:bCs/>
        </w:rPr>
        <w:t>accomplished</w:t>
      </w:r>
      <w:r>
        <w:rPr>
          <w:rFonts w:ascii="Calibri" w:hAnsi="Calibri"/>
          <w:bCs/>
        </w:rPr>
        <w:t xml:space="preserve">. Additional or optional tasks may be included and </w:t>
      </w:r>
      <w:r w:rsidR="00893B8E">
        <w:rPr>
          <w:rFonts w:ascii="Calibri" w:hAnsi="Calibri"/>
          <w:bCs/>
        </w:rPr>
        <w:t>creative approaches are welcome</w:t>
      </w:r>
      <w:r w:rsidR="00893B8E" w:rsidRPr="00893B8E">
        <w:rPr>
          <w:rFonts w:ascii="Calibri" w:hAnsi="Calibri"/>
          <w:bCs/>
        </w:rPr>
        <w:t xml:space="preserve">. </w:t>
      </w:r>
      <w:r>
        <w:rPr>
          <w:rFonts w:ascii="Calibri" w:hAnsi="Calibri"/>
          <w:bCs/>
        </w:rPr>
        <w:t xml:space="preserve">The final scope of work will be </w:t>
      </w:r>
      <w:r w:rsidR="00893B8E" w:rsidRPr="00893B8E">
        <w:rPr>
          <w:rFonts w:ascii="Calibri" w:hAnsi="Calibri"/>
          <w:bCs/>
        </w:rPr>
        <w:t>subject to refinement and mutual agreement</w:t>
      </w:r>
      <w:r>
        <w:rPr>
          <w:rFonts w:ascii="Calibri" w:hAnsi="Calibri"/>
          <w:bCs/>
        </w:rPr>
        <w:t xml:space="preserve"> following </w:t>
      </w:r>
      <w:r w:rsidR="003E3C6C">
        <w:rPr>
          <w:rFonts w:ascii="Calibri" w:hAnsi="Calibri"/>
          <w:bCs/>
        </w:rPr>
        <w:t xml:space="preserve">the project’s </w:t>
      </w:r>
      <w:r>
        <w:rPr>
          <w:rFonts w:ascii="Calibri" w:hAnsi="Calibri"/>
          <w:bCs/>
        </w:rPr>
        <w:t>launch and further discussion.</w:t>
      </w:r>
    </w:p>
    <w:p w14:paraId="0523B467" w14:textId="77777777" w:rsidR="00475DF6" w:rsidRPr="00893B8E" w:rsidRDefault="00475DF6" w:rsidP="00893B8E">
      <w:pPr>
        <w:tabs>
          <w:tab w:val="num" w:pos="-360"/>
        </w:tabs>
        <w:textAlignment w:val="baseline"/>
        <w:rPr>
          <w:rFonts w:ascii="Calibri" w:hAnsi="Calibri"/>
          <w:bCs/>
        </w:rPr>
      </w:pPr>
    </w:p>
    <w:p w14:paraId="685CE2E6" w14:textId="64B8FC6B" w:rsidR="00475DF6" w:rsidRPr="00893B8E" w:rsidRDefault="00475DF6" w:rsidP="00B56539">
      <w:pPr>
        <w:pStyle w:val="NormalWeb"/>
        <w:numPr>
          <w:ilvl w:val="0"/>
          <w:numId w:val="3"/>
        </w:numPr>
        <w:spacing w:before="0" w:beforeAutospacing="0" w:after="0" w:afterAutospacing="0"/>
        <w:ind w:left="360"/>
        <w:textAlignment w:val="baseline"/>
        <w:rPr>
          <w:rFonts w:ascii="Calibri" w:hAnsi="Calibri" w:cs="Arial"/>
          <w:b/>
          <w:bCs/>
          <w:color w:val="000000"/>
        </w:rPr>
      </w:pPr>
      <w:r>
        <w:rPr>
          <w:rFonts w:ascii="Calibri" w:hAnsi="Calibri" w:cs="Arial"/>
          <w:b/>
          <w:bCs/>
          <w:color w:val="000000"/>
        </w:rPr>
        <w:t>Project Management</w:t>
      </w:r>
      <w:r w:rsidR="00830949">
        <w:rPr>
          <w:rFonts w:ascii="Calibri" w:hAnsi="Calibri" w:cs="Arial"/>
          <w:b/>
          <w:bCs/>
          <w:color w:val="000000"/>
        </w:rPr>
        <w:t xml:space="preserve"> and Coordination</w:t>
      </w:r>
    </w:p>
    <w:p w14:paraId="7ED104E4" w14:textId="6C5BECAE" w:rsidR="00475DF6" w:rsidRPr="00475DF6" w:rsidRDefault="00475DF6" w:rsidP="00B56539">
      <w:pPr>
        <w:pStyle w:val="NormalWeb"/>
        <w:spacing w:before="0" w:beforeAutospacing="0" w:after="0" w:afterAutospacing="0"/>
        <w:ind w:left="360"/>
        <w:textAlignment w:val="baseline"/>
        <w:rPr>
          <w:rFonts w:ascii="Calibri" w:hAnsi="Calibri" w:cs="Arial"/>
          <w:b/>
          <w:bCs/>
          <w:color w:val="000000"/>
        </w:rPr>
      </w:pPr>
      <w:r w:rsidRPr="00475DF6">
        <w:rPr>
          <w:rFonts w:ascii="Calibri" w:hAnsi="Calibri" w:cs="Arial"/>
          <w:color w:val="000000"/>
        </w:rPr>
        <w:t xml:space="preserve">This task </w:t>
      </w:r>
      <w:r w:rsidR="00350B41">
        <w:rPr>
          <w:rFonts w:ascii="Calibri" w:hAnsi="Calibri" w:cs="Arial"/>
          <w:color w:val="000000"/>
        </w:rPr>
        <w:t>covers communication and</w:t>
      </w:r>
      <w:r w:rsidRPr="00475DF6">
        <w:rPr>
          <w:rFonts w:ascii="Calibri" w:hAnsi="Calibri" w:cs="Arial"/>
          <w:color w:val="000000"/>
        </w:rPr>
        <w:t xml:space="preserve"> coordination between the consultant and </w:t>
      </w:r>
      <w:r w:rsidR="00350B41">
        <w:rPr>
          <w:rFonts w:ascii="Calibri" w:hAnsi="Calibri" w:cs="Arial"/>
          <w:color w:val="000000"/>
        </w:rPr>
        <w:t>jurisdiction staff, including</w:t>
      </w:r>
      <w:r w:rsidRPr="00475DF6">
        <w:rPr>
          <w:rFonts w:ascii="Calibri" w:hAnsi="Calibri" w:cs="Arial"/>
          <w:color w:val="000000"/>
        </w:rPr>
        <w:t xml:space="preserve"> meetings, phone conferences, email exchanges, and other communications to ensure timely delivery and adoption of the City’s updated housing element. Proposal should </w:t>
      </w:r>
      <w:r w:rsidR="00350B41">
        <w:rPr>
          <w:rFonts w:ascii="Calibri" w:hAnsi="Calibri" w:cs="Arial"/>
          <w:color w:val="000000"/>
        </w:rPr>
        <w:t>identify</w:t>
      </w:r>
      <w:r w:rsidRPr="00475DF6">
        <w:rPr>
          <w:rFonts w:ascii="Calibri" w:hAnsi="Calibri" w:cs="Arial"/>
          <w:color w:val="000000"/>
        </w:rPr>
        <w:t xml:space="preserve"> the number of meetings anticipated</w:t>
      </w:r>
      <w:r w:rsidR="00350B41">
        <w:rPr>
          <w:rFonts w:ascii="Calibri" w:hAnsi="Calibri" w:cs="Arial"/>
          <w:color w:val="000000"/>
        </w:rPr>
        <w:t xml:space="preserve"> and expectations for jurisdictional staff</w:t>
      </w:r>
      <w:r w:rsidRPr="00475DF6">
        <w:rPr>
          <w:rFonts w:ascii="Calibri" w:hAnsi="Calibri" w:cs="Arial"/>
          <w:color w:val="000000"/>
        </w:rPr>
        <w:t>.</w:t>
      </w:r>
      <w:r w:rsidR="00350B41">
        <w:rPr>
          <w:rFonts w:ascii="Calibri" w:hAnsi="Calibri" w:cs="Arial"/>
          <w:color w:val="000000"/>
        </w:rPr>
        <w:t xml:space="preserve"> Strategies or practices to ensure clear and timely communication and effective project coordination should be </w:t>
      </w:r>
      <w:r w:rsidR="003E3C6C">
        <w:rPr>
          <w:rFonts w:ascii="Calibri" w:hAnsi="Calibri" w:cs="Arial"/>
          <w:color w:val="000000"/>
        </w:rPr>
        <w:t>described</w:t>
      </w:r>
      <w:r w:rsidR="00350B41">
        <w:rPr>
          <w:rFonts w:ascii="Calibri" w:hAnsi="Calibri" w:cs="Arial"/>
          <w:color w:val="000000"/>
        </w:rPr>
        <w:t>.</w:t>
      </w:r>
      <w:r w:rsidR="00146B32">
        <w:rPr>
          <w:rFonts w:ascii="Calibri" w:hAnsi="Calibri" w:cs="Arial"/>
          <w:color w:val="000000"/>
        </w:rPr>
        <w:t xml:space="preserve"> Strategies for ensuring coordination with HCD over the </w:t>
      </w:r>
      <w:r w:rsidR="00952A4B">
        <w:rPr>
          <w:rFonts w:ascii="Calibri" w:hAnsi="Calibri" w:cs="Arial"/>
          <w:color w:val="000000"/>
        </w:rPr>
        <w:t>course</w:t>
      </w:r>
      <w:r w:rsidR="00146B32">
        <w:rPr>
          <w:rFonts w:ascii="Calibri" w:hAnsi="Calibri" w:cs="Arial"/>
          <w:color w:val="000000"/>
        </w:rPr>
        <w:t xml:space="preserve"> of the project should also be addressed</w:t>
      </w:r>
      <w:r w:rsidR="00830949">
        <w:rPr>
          <w:rFonts w:ascii="Calibri" w:hAnsi="Calibri" w:cs="Arial"/>
          <w:color w:val="000000"/>
        </w:rPr>
        <w:t>, as needed</w:t>
      </w:r>
      <w:r w:rsidR="00146B32">
        <w:rPr>
          <w:rFonts w:ascii="Calibri" w:hAnsi="Calibri" w:cs="Arial"/>
          <w:color w:val="000000"/>
        </w:rPr>
        <w:t>.</w:t>
      </w:r>
    </w:p>
    <w:p w14:paraId="573303CA" w14:textId="77777777" w:rsidR="00475DF6" w:rsidRPr="00475DF6" w:rsidRDefault="00475DF6" w:rsidP="00B56539">
      <w:pPr>
        <w:pStyle w:val="NormalWeb"/>
        <w:spacing w:before="0" w:beforeAutospacing="0" w:after="0" w:afterAutospacing="0"/>
        <w:ind w:left="360"/>
        <w:textAlignment w:val="baseline"/>
        <w:rPr>
          <w:rFonts w:ascii="Calibri" w:hAnsi="Calibri" w:cs="Arial"/>
          <w:b/>
          <w:bCs/>
          <w:color w:val="000000"/>
        </w:rPr>
      </w:pPr>
    </w:p>
    <w:p w14:paraId="2E9072E5" w14:textId="66642637" w:rsidR="00FB7F41" w:rsidRPr="00893B8E" w:rsidRDefault="00FB7F41" w:rsidP="00B56539">
      <w:pPr>
        <w:pStyle w:val="NormalWeb"/>
        <w:numPr>
          <w:ilvl w:val="0"/>
          <w:numId w:val="3"/>
        </w:numPr>
        <w:spacing w:before="0" w:beforeAutospacing="0" w:after="0" w:afterAutospacing="0"/>
        <w:ind w:left="360"/>
        <w:textAlignment w:val="baseline"/>
        <w:rPr>
          <w:rFonts w:ascii="Calibri" w:hAnsi="Calibri" w:cs="Arial"/>
          <w:b/>
          <w:bCs/>
          <w:color w:val="000000"/>
        </w:rPr>
      </w:pPr>
      <w:r w:rsidRPr="00893B8E">
        <w:rPr>
          <w:rFonts w:ascii="Calibri" w:hAnsi="Calibri" w:cs="Arial"/>
          <w:b/>
          <w:bCs/>
          <w:color w:val="000000"/>
        </w:rPr>
        <w:t xml:space="preserve">Community </w:t>
      </w:r>
      <w:r w:rsidR="003E3C6C">
        <w:rPr>
          <w:rFonts w:ascii="Calibri" w:hAnsi="Calibri" w:cs="Arial"/>
          <w:b/>
          <w:bCs/>
          <w:color w:val="000000"/>
        </w:rPr>
        <w:t>Outreach and Engagement</w:t>
      </w:r>
    </w:p>
    <w:p w14:paraId="1973C8B2" w14:textId="5C3CAB21" w:rsidR="00F355DA" w:rsidRDefault="00FB7F41" w:rsidP="00B56539">
      <w:pPr>
        <w:pStyle w:val="NormalWeb"/>
        <w:spacing w:before="0" w:beforeAutospacing="0" w:after="0" w:afterAutospacing="0"/>
        <w:ind w:left="360"/>
        <w:textAlignment w:val="baseline"/>
        <w:rPr>
          <w:rFonts w:ascii="Calibri" w:hAnsi="Calibri" w:cs="Arial"/>
          <w:color w:val="000000"/>
        </w:rPr>
      </w:pPr>
      <w:r>
        <w:rPr>
          <w:rFonts w:ascii="Calibri" w:hAnsi="Calibri" w:cs="Arial"/>
          <w:color w:val="000000"/>
        </w:rPr>
        <w:t xml:space="preserve">Develop a program that </w:t>
      </w:r>
      <w:r w:rsidR="003E3C6C">
        <w:rPr>
          <w:rFonts w:ascii="Calibri" w:hAnsi="Calibri" w:cs="Arial"/>
          <w:color w:val="000000"/>
        </w:rPr>
        <w:t>effectively reaches</w:t>
      </w:r>
      <w:r>
        <w:rPr>
          <w:rFonts w:ascii="Calibri" w:hAnsi="Calibri" w:cs="Arial"/>
          <w:color w:val="000000"/>
        </w:rPr>
        <w:t xml:space="preserve">, educates and </w:t>
      </w:r>
      <w:r w:rsidR="003E3C6C">
        <w:rPr>
          <w:rFonts w:ascii="Calibri" w:hAnsi="Calibri" w:cs="Arial"/>
          <w:color w:val="000000"/>
        </w:rPr>
        <w:t>engag</w:t>
      </w:r>
      <w:r>
        <w:rPr>
          <w:rFonts w:ascii="Calibri" w:hAnsi="Calibri" w:cs="Arial"/>
          <w:color w:val="000000"/>
        </w:rPr>
        <w:t>es the community throughout the Housing Element update</w:t>
      </w:r>
      <w:r w:rsidR="00574B54">
        <w:rPr>
          <w:rFonts w:ascii="Calibri" w:hAnsi="Calibri" w:cs="Arial"/>
          <w:color w:val="000000"/>
        </w:rPr>
        <w:t xml:space="preserve">. This should include strategies to </w:t>
      </w:r>
      <w:r w:rsidR="003E3C6C">
        <w:rPr>
          <w:rFonts w:ascii="Calibri" w:hAnsi="Calibri" w:cs="Arial"/>
          <w:color w:val="000000"/>
        </w:rPr>
        <w:t>ensure</w:t>
      </w:r>
      <w:r w:rsidR="00574B54">
        <w:rPr>
          <w:rFonts w:ascii="Calibri" w:hAnsi="Calibri" w:cs="Arial"/>
          <w:color w:val="000000"/>
        </w:rPr>
        <w:t xml:space="preserve"> broad inclusion, particularly of hard to reach groups</w:t>
      </w:r>
      <w:r w:rsidR="007F07CE">
        <w:rPr>
          <w:rFonts w:ascii="Calibri" w:hAnsi="Calibri" w:cs="Arial"/>
          <w:color w:val="000000"/>
        </w:rPr>
        <w:t xml:space="preserve"> and special needs populations</w:t>
      </w:r>
      <w:r w:rsidR="00574B54">
        <w:rPr>
          <w:rFonts w:ascii="Calibri" w:hAnsi="Calibri" w:cs="Arial"/>
          <w:color w:val="000000"/>
        </w:rPr>
        <w:t xml:space="preserve">, with special attention given to communicating information </w:t>
      </w:r>
      <w:r w:rsidR="00845C72">
        <w:rPr>
          <w:rFonts w:ascii="Calibri" w:hAnsi="Calibri" w:cs="Arial"/>
          <w:color w:val="000000"/>
        </w:rPr>
        <w:t xml:space="preserve">so it is accessible and easy to understand. </w:t>
      </w:r>
      <w:r w:rsidR="00845C72" w:rsidRPr="006A4443">
        <w:rPr>
          <w:rFonts w:ascii="Calibri" w:hAnsi="Calibri" w:cs="Arial"/>
          <w:color w:val="000000"/>
        </w:rPr>
        <w:t xml:space="preserve">Outreach is expected </w:t>
      </w:r>
      <w:r w:rsidR="0039130F" w:rsidRPr="006A4443">
        <w:rPr>
          <w:rFonts w:ascii="Calibri" w:hAnsi="Calibri" w:cs="Arial"/>
          <w:color w:val="000000"/>
        </w:rPr>
        <w:t xml:space="preserve">to begin </w:t>
      </w:r>
      <w:r w:rsidR="00845C72" w:rsidRPr="006A4443">
        <w:rPr>
          <w:rFonts w:ascii="Calibri" w:hAnsi="Calibri" w:cs="Arial"/>
          <w:color w:val="000000"/>
        </w:rPr>
        <w:t xml:space="preserve">early </w:t>
      </w:r>
      <w:r w:rsidR="0039130F" w:rsidRPr="006A4443">
        <w:rPr>
          <w:rFonts w:ascii="Calibri" w:hAnsi="Calibri" w:cs="Arial"/>
          <w:color w:val="000000"/>
        </w:rPr>
        <w:t>in</w:t>
      </w:r>
      <w:r w:rsidR="00845C72" w:rsidRPr="006A4443">
        <w:rPr>
          <w:rFonts w:ascii="Calibri" w:hAnsi="Calibri" w:cs="Arial"/>
          <w:color w:val="000000"/>
        </w:rPr>
        <w:t xml:space="preserve"> the process </w:t>
      </w:r>
      <w:r w:rsidR="0039130F" w:rsidRPr="006A4443">
        <w:rPr>
          <w:rFonts w:ascii="Calibri" w:hAnsi="Calibri" w:cs="Arial"/>
          <w:color w:val="000000"/>
        </w:rPr>
        <w:t>and continue</w:t>
      </w:r>
      <w:r w:rsidR="001E4FD7" w:rsidRPr="006A4443">
        <w:rPr>
          <w:rFonts w:ascii="Calibri" w:hAnsi="Calibri" w:cs="Arial"/>
          <w:color w:val="000000"/>
        </w:rPr>
        <w:t xml:space="preserve"> throughout </w:t>
      </w:r>
      <w:r w:rsidR="0039130F" w:rsidRPr="006A4443">
        <w:rPr>
          <w:rFonts w:ascii="Calibri" w:hAnsi="Calibri" w:cs="Arial"/>
          <w:color w:val="000000"/>
        </w:rPr>
        <w:t>for feedback</w:t>
      </w:r>
      <w:r w:rsidR="001E4FD7" w:rsidRPr="006A4443">
        <w:rPr>
          <w:rFonts w:ascii="Calibri" w:hAnsi="Calibri" w:cs="Arial"/>
          <w:color w:val="000000"/>
        </w:rPr>
        <w:t xml:space="preserve"> </w:t>
      </w:r>
      <w:r w:rsidR="0039130F" w:rsidRPr="006A4443">
        <w:rPr>
          <w:rFonts w:ascii="Calibri" w:hAnsi="Calibri" w:cs="Arial"/>
          <w:color w:val="000000"/>
        </w:rPr>
        <w:t xml:space="preserve">on important </w:t>
      </w:r>
      <w:r w:rsidR="006A4443" w:rsidRPr="006A4443">
        <w:rPr>
          <w:rFonts w:ascii="Calibri" w:hAnsi="Calibri" w:cs="Arial"/>
          <w:color w:val="000000"/>
        </w:rPr>
        <w:t xml:space="preserve">topics </w:t>
      </w:r>
      <w:r w:rsidR="00C83D56" w:rsidRPr="006A4443">
        <w:rPr>
          <w:rFonts w:ascii="Calibri" w:hAnsi="Calibri" w:cs="Arial"/>
          <w:color w:val="000000"/>
        </w:rPr>
        <w:t>such as</w:t>
      </w:r>
      <w:r w:rsidR="0039130F" w:rsidRPr="006A4443">
        <w:rPr>
          <w:rFonts w:ascii="Calibri" w:hAnsi="Calibri" w:cs="Arial"/>
          <w:color w:val="000000"/>
        </w:rPr>
        <w:t xml:space="preserve"> draft ideas,</w:t>
      </w:r>
      <w:r w:rsidR="003E3C6C" w:rsidRPr="006A4443">
        <w:rPr>
          <w:rFonts w:ascii="Calibri" w:hAnsi="Calibri" w:cs="Arial"/>
          <w:color w:val="000000"/>
        </w:rPr>
        <w:t xml:space="preserve"> site options,</w:t>
      </w:r>
      <w:r w:rsidR="0039130F" w:rsidRPr="006A4443">
        <w:rPr>
          <w:rFonts w:ascii="Calibri" w:hAnsi="Calibri" w:cs="Arial"/>
          <w:color w:val="000000"/>
        </w:rPr>
        <w:t xml:space="preserve"> </w:t>
      </w:r>
      <w:r w:rsidR="003E3C6C" w:rsidRPr="006A4443">
        <w:rPr>
          <w:rFonts w:ascii="Calibri" w:hAnsi="Calibri" w:cs="Arial"/>
          <w:color w:val="000000"/>
        </w:rPr>
        <w:t xml:space="preserve">the </w:t>
      </w:r>
      <w:r w:rsidR="0039130F" w:rsidRPr="006A4443">
        <w:rPr>
          <w:rFonts w:ascii="Calibri" w:hAnsi="Calibri" w:cs="Arial"/>
          <w:color w:val="000000"/>
        </w:rPr>
        <w:t>draft Housing Element and</w:t>
      </w:r>
      <w:r w:rsidR="001E4FD7" w:rsidRPr="006A4443">
        <w:rPr>
          <w:rFonts w:ascii="Calibri" w:hAnsi="Calibri" w:cs="Arial"/>
          <w:color w:val="000000"/>
        </w:rPr>
        <w:t xml:space="preserve"> </w:t>
      </w:r>
      <w:r w:rsidR="00845C72" w:rsidRPr="006A4443">
        <w:rPr>
          <w:rFonts w:ascii="Calibri" w:hAnsi="Calibri" w:cs="Arial"/>
          <w:color w:val="000000"/>
        </w:rPr>
        <w:t>environmental reviews</w:t>
      </w:r>
      <w:r w:rsidR="001E4FD7" w:rsidRPr="006A4443">
        <w:rPr>
          <w:rFonts w:ascii="Calibri" w:hAnsi="Calibri" w:cs="Arial"/>
          <w:color w:val="000000"/>
        </w:rPr>
        <w:t>.</w:t>
      </w:r>
      <w:r w:rsidR="00E564E9">
        <w:rPr>
          <w:rFonts w:ascii="Calibri" w:hAnsi="Calibri" w:cs="Arial"/>
          <w:color w:val="000000"/>
        </w:rPr>
        <w:t xml:space="preserve"> Please discuss options for virtual as well as in person meetings, depending on</w:t>
      </w:r>
      <w:r w:rsidR="003E3C6C">
        <w:rPr>
          <w:rFonts w:ascii="Calibri" w:hAnsi="Calibri" w:cs="Arial"/>
          <w:color w:val="000000"/>
        </w:rPr>
        <w:t xml:space="preserve"> changing</w:t>
      </w:r>
      <w:r w:rsidR="00E564E9">
        <w:rPr>
          <w:rFonts w:ascii="Calibri" w:hAnsi="Calibri" w:cs="Arial"/>
          <w:color w:val="000000"/>
        </w:rPr>
        <w:t xml:space="preserve"> safety considerations. Consultant should lead the engagement as well as a summary of the work. At a minimum </w:t>
      </w:r>
      <w:r w:rsidR="00F355DA">
        <w:rPr>
          <w:rFonts w:ascii="Calibri" w:hAnsi="Calibri" w:cs="Arial"/>
          <w:color w:val="000000"/>
        </w:rPr>
        <w:t>outreach should consist of:</w:t>
      </w:r>
    </w:p>
    <w:p w14:paraId="2B460FC1" w14:textId="42DD5ADF" w:rsidR="006F45B6" w:rsidRDefault="006F45B6" w:rsidP="00F355DA">
      <w:pPr>
        <w:pStyle w:val="NormalWeb"/>
        <w:numPr>
          <w:ilvl w:val="0"/>
          <w:numId w:val="7"/>
        </w:numPr>
        <w:spacing w:before="0" w:beforeAutospacing="0" w:after="0" w:afterAutospacing="0"/>
        <w:textAlignment w:val="baseline"/>
        <w:rPr>
          <w:rFonts w:ascii="Calibri" w:hAnsi="Calibri" w:cs="Arial"/>
          <w:color w:val="000000"/>
        </w:rPr>
      </w:pPr>
      <w:r>
        <w:rPr>
          <w:rFonts w:ascii="Calibri" w:hAnsi="Calibri" w:cs="Arial"/>
          <w:color w:val="000000"/>
        </w:rPr>
        <w:t>Initial presentation to City Council</w:t>
      </w:r>
    </w:p>
    <w:p w14:paraId="5B3425DF" w14:textId="20F64DBA" w:rsidR="00574B54" w:rsidRDefault="00F355DA" w:rsidP="00F355DA">
      <w:pPr>
        <w:pStyle w:val="NormalWeb"/>
        <w:numPr>
          <w:ilvl w:val="0"/>
          <w:numId w:val="7"/>
        </w:numPr>
        <w:spacing w:before="0" w:beforeAutospacing="0" w:after="0" w:afterAutospacing="0"/>
        <w:textAlignment w:val="baseline"/>
        <w:rPr>
          <w:rFonts w:ascii="Calibri" w:hAnsi="Calibri" w:cs="Arial"/>
          <w:color w:val="000000"/>
        </w:rPr>
      </w:pPr>
      <w:r>
        <w:rPr>
          <w:rFonts w:ascii="Calibri" w:hAnsi="Calibri" w:cs="Arial"/>
          <w:color w:val="000000"/>
        </w:rPr>
        <w:t>Two community meetings</w:t>
      </w:r>
    </w:p>
    <w:p w14:paraId="093A69B7" w14:textId="34ABA41C" w:rsidR="00F355DA" w:rsidRDefault="00F355DA" w:rsidP="00F355DA">
      <w:pPr>
        <w:pStyle w:val="NormalWeb"/>
        <w:numPr>
          <w:ilvl w:val="0"/>
          <w:numId w:val="7"/>
        </w:numPr>
        <w:spacing w:before="0" w:beforeAutospacing="0" w:after="0" w:afterAutospacing="0"/>
        <w:textAlignment w:val="baseline"/>
        <w:rPr>
          <w:rFonts w:ascii="Calibri" w:hAnsi="Calibri" w:cs="Arial"/>
          <w:color w:val="000000"/>
        </w:rPr>
      </w:pPr>
      <w:r>
        <w:rPr>
          <w:rFonts w:ascii="Calibri" w:hAnsi="Calibri" w:cs="Arial"/>
          <w:color w:val="000000"/>
        </w:rPr>
        <w:t>One stakeholder focus group</w:t>
      </w:r>
    </w:p>
    <w:p w14:paraId="2A12F772" w14:textId="512A8F6E" w:rsidR="00F355DA" w:rsidRDefault="00F355DA" w:rsidP="00F355DA">
      <w:pPr>
        <w:pStyle w:val="NormalWeb"/>
        <w:numPr>
          <w:ilvl w:val="0"/>
          <w:numId w:val="7"/>
        </w:numPr>
        <w:spacing w:before="0" w:beforeAutospacing="0" w:after="0" w:afterAutospacing="0"/>
        <w:textAlignment w:val="baseline"/>
        <w:rPr>
          <w:rFonts w:ascii="Calibri" w:hAnsi="Calibri" w:cs="Arial"/>
          <w:color w:val="000000"/>
        </w:rPr>
      </w:pPr>
      <w:r>
        <w:rPr>
          <w:rFonts w:ascii="Calibri" w:hAnsi="Calibri" w:cs="Arial"/>
          <w:color w:val="000000"/>
        </w:rPr>
        <w:t>Online/virtual participation opportunities</w:t>
      </w:r>
    </w:p>
    <w:p w14:paraId="036F22C7" w14:textId="77777777" w:rsidR="008D33F4" w:rsidRDefault="008D33F4" w:rsidP="008D33F4">
      <w:pPr>
        <w:pStyle w:val="NormalWeb"/>
        <w:spacing w:before="0" w:beforeAutospacing="0" w:after="0" w:afterAutospacing="0"/>
        <w:ind w:left="720"/>
        <w:textAlignment w:val="baseline"/>
        <w:rPr>
          <w:rFonts w:ascii="Calibri" w:hAnsi="Calibri" w:cs="Arial"/>
          <w:i/>
          <w:color w:val="000000"/>
        </w:rPr>
      </w:pPr>
    </w:p>
    <w:p w14:paraId="744BAF87" w14:textId="068F5D2A" w:rsidR="00574B54" w:rsidRPr="008D33F4" w:rsidRDefault="008D33F4" w:rsidP="003E3C6C">
      <w:pPr>
        <w:pStyle w:val="NormalWeb"/>
        <w:spacing w:before="0" w:beforeAutospacing="0" w:after="0" w:afterAutospacing="0"/>
        <w:ind w:left="360"/>
        <w:textAlignment w:val="baseline"/>
        <w:rPr>
          <w:rFonts w:ascii="Calibri" w:hAnsi="Calibri" w:cs="Arial"/>
          <w:i/>
          <w:color w:val="000000"/>
        </w:rPr>
      </w:pPr>
      <w:r>
        <w:rPr>
          <w:rFonts w:ascii="Calibri" w:hAnsi="Calibri" w:cs="Arial"/>
          <w:i/>
          <w:color w:val="000000"/>
        </w:rPr>
        <w:t>Please note: There may be some opportunities to coordinate with other jurisdictions for joint outreach</w:t>
      </w:r>
      <w:r w:rsidR="006F45B6">
        <w:rPr>
          <w:rFonts w:ascii="Calibri" w:hAnsi="Calibri" w:cs="Arial"/>
          <w:i/>
          <w:color w:val="000000"/>
        </w:rPr>
        <w:t xml:space="preserve"> through the ABAG/REAP supported </w:t>
      </w:r>
      <w:r w:rsidR="006F45B6" w:rsidRPr="001E4FD7">
        <w:rPr>
          <w:rFonts w:ascii="Calibri" w:hAnsi="Calibri" w:cs="Arial"/>
          <w:i/>
          <w:iCs/>
          <w:color w:val="000000"/>
        </w:rPr>
        <w:t>Housing T</w:t>
      </w:r>
      <w:r w:rsidR="006F45B6">
        <w:rPr>
          <w:rFonts w:ascii="Calibri" w:hAnsi="Calibri" w:cs="Arial"/>
          <w:i/>
          <w:iCs/>
          <w:color w:val="000000"/>
        </w:rPr>
        <w:t>echnical Assistance Program/County Collaborative</w:t>
      </w:r>
      <w:r>
        <w:rPr>
          <w:rFonts w:ascii="Calibri" w:hAnsi="Calibri" w:cs="Arial"/>
          <w:i/>
          <w:color w:val="000000"/>
        </w:rPr>
        <w:t xml:space="preserve">. </w:t>
      </w:r>
      <w:r w:rsidR="00952A4B">
        <w:rPr>
          <w:rFonts w:ascii="Calibri" w:hAnsi="Calibri" w:cs="Arial"/>
          <w:i/>
          <w:color w:val="000000"/>
        </w:rPr>
        <w:t xml:space="preserve">Assume The Collaborative will provide a jurisdiction specific newsletter and general housing element documents (e.g. what is a housing element). </w:t>
      </w:r>
    </w:p>
    <w:p w14:paraId="09435666" w14:textId="77777777" w:rsidR="008D33F4" w:rsidRDefault="008D33F4" w:rsidP="00574B54">
      <w:pPr>
        <w:pStyle w:val="NormalWeb"/>
        <w:spacing w:before="0" w:beforeAutospacing="0" w:after="0" w:afterAutospacing="0"/>
        <w:textAlignment w:val="baseline"/>
        <w:rPr>
          <w:rFonts w:ascii="Calibri" w:hAnsi="Calibri" w:cs="Arial"/>
          <w:color w:val="000000"/>
        </w:rPr>
      </w:pPr>
    </w:p>
    <w:p w14:paraId="76948EA9" w14:textId="183FF5FE" w:rsidR="00FB7F41" w:rsidRPr="00574B54" w:rsidRDefault="00FB7F41" w:rsidP="00B56539">
      <w:pPr>
        <w:pStyle w:val="NormalWeb"/>
        <w:numPr>
          <w:ilvl w:val="0"/>
          <w:numId w:val="3"/>
        </w:numPr>
        <w:spacing w:before="0" w:beforeAutospacing="0" w:after="0" w:afterAutospacing="0"/>
        <w:ind w:left="360"/>
        <w:textAlignment w:val="baseline"/>
        <w:rPr>
          <w:rFonts w:ascii="Calibri" w:hAnsi="Calibri" w:cs="Arial"/>
          <w:b/>
          <w:bCs/>
          <w:color w:val="000000"/>
        </w:rPr>
      </w:pPr>
      <w:r w:rsidRPr="00574B54">
        <w:rPr>
          <w:rFonts w:ascii="Calibri" w:hAnsi="Calibri" w:cs="Arial"/>
          <w:b/>
          <w:bCs/>
          <w:color w:val="000000"/>
        </w:rPr>
        <w:t xml:space="preserve">Housing </w:t>
      </w:r>
      <w:r w:rsidR="00845C72">
        <w:rPr>
          <w:rFonts w:ascii="Calibri" w:hAnsi="Calibri" w:cs="Arial"/>
          <w:b/>
          <w:bCs/>
          <w:color w:val="000000"/>
        </w:rPr>
        <w:t xml:space="preserve">and </w:t>
      </w:r>
      <w:r w:rsidRPr="00574B54">
        <w:rPr>
          <w:rFonts w:ascii="Calibri" w:hAnsi="Calibri" w:cs="Arial"/>
          <w:b/>
          <w:bCs/>
          <w:color w:val="000000"/>
        </w:rPr>
        <w:t xml:space="preserve">Special Housing Needs </w:t>
      </w:r>
    </w:p>
    <w:p w14:paraId="610AE005" w14:textId="1D93BBC9" w:rsidR="00845C72" w:rsidRPr="005B2DCE" w:rsidRDefault="00A87ED2" w:rsidP="00B56539">
      <w:pPr>
        <w:pStyle w:val="NormalWeb"/>
        <w:spacing w:before="0" w:beforeAutospacing="0" w:after="0" w:afterAutospacing="0"/>
        <w:ind w:left="360"/>
        <w:textAlignment w:val="baseline"/>
        <w:rPr>
          <w:rFonts w:ascii="Calibri" w:hAnsi="Calibri" w:cs="Arial"/>
          <w:i/>
          <w:color w:val="000000"/>
        </w:rPr>
      </w:pPr>
      <w:r w:rsidRPr="005B2DCE">
        <w:rPr>
          <w:rFonts w:ascii="Calibri" w:hAnsi="Calibri" w:cs="Arial"/>
          <w:i/>
          <w:iCs/>
          <w:color w:val="000000"/>
        </w:rPr>
        <w:t>ABAG</w:t>
      </w:r>
      <w:r w:rsidR="00E26611">
        <w:rPr>
          <w:rFonts w:ascii="Calibri" w:hAnsi="Calibri" w:cs="Arial"/>
          <w:i/>
          <w:iCs/>
          <w:color w:val="000000"/>
        </w:rPr>
        <w:t>’s</w:t>
      </w:r>
      <w:r w:rsidRPr="005B2DCE">
        <w:rPr>
          <w:rFonts w:ascii="Calibri" w:hAnsi="Calibri" w:cs="Arial"/>
          <w:i/>
          <w:iCs/>
          <w:color w:val="000000"/>
        </w:rPr>
        <w:t xml:space="preserve"> </w:t>
      </w:r>
      <w:r w:rsidR="00967C80" w:rsidRPr="005B2DCE">
        <w:rPr>
          <w:rFonts w:ascii="Calibri" w:hAnsi="Calibri" w:cs="Arial"/>
          <w:i/>
          <w:iCs/>
          <w:color w:val="000000"/>
        </w:rPr>
        <w:t xml:space="preserve">Regional Housing </w:t>
      </w:r>
      <w:r w:rsidRPr="005B2DCE">
        <w:rPr>
          <w:rFonts w:ascii="Calibri" w:hAnsi="Calibri" w:cs="Arial"/>
          <w:i/>
          <w:iCs/>
          <w:color w:val="000000"/>
        </w:rPr>
        <w:t>Technical Assistance Program</w:t>
      </w:r>
      <w:r w:rsidR="00967C80" w:rsidRPr="005B2DCE">
        <w:rPr>
          <w:rFonts w:ascii="Calibri" w:hAnsi="Calibri" w:cs="Arial"/>
          <w:i/>
          <w:iCs/>
          <w:color w:val="000000"/>
        </w:rPr>
        <w:t xml:space="preserve"> </w:t>
      </w:r>
      <w:r w:rsidRPr="005B2DCE">
        <w:rPr>
          <w:rFonts w:ascii="Calibri" w:hAnsi="Calibri" w:cs="Arial"/>
          <w:i/>
          <w:iCs/>
          <w:color w:val="000000"/>
        </w:rPr>
        <w:t xml:space="preserve">will provide </w:t>
      </w:r>
      <w:r w:rsidR="00515963" w:rsidRPr="005B2DCE">
        <w:rPr>
          <w:rFonts w:ascii="Calibri" w:hAnsi="Calibri" w:cs="Arial"/>
          <w:i/>
          <w:iCs/>
          <w:color w:val="000000"/>
        </w:rPr>
        <w:t>jurisdiction</w:t>
      </w:r>
      <w:r w:rsidR="003E3C6C">
        <w:rPr>
          <w:rFonts w:ascii="Calibri" w:hAnsi="Calibri" w:cs="Arial"/>
          <w:i/>
          <w:iCs/>
          <w:color w:val="000000"/>
        </w:rPr>
        <w:t>-</w:t>
      </w:r>
      <w:r w:rsidR="00515963" w:rsidRPr="005B2DCE">
        <w:rPr>
          <w:rFonts w:ascii="Calibri" w:hAnsi="Calibri" w:cs="Arial"/>
          <w:i/>
          <w:iCs/>
          <w:color w:val="000000"/>
        </w:rPr>
        <w:t xml:space="preserve">specific </w:t>
      </w:r>
      <w:r w:rsidR="007F07CE" w:rsidRPr="005B2DCE">
        <w:rPr>
          <w:rFonts w:ascii="Calibri" w:hAnsi="Calibri" w:cs="Arial"/>
          <w:i/>
          <w:iCs/>
          <w:color w:val="000000"/>
        </w:rPr>
        <w:t>graphs and write-ups for all required data,</w:t>
      </w:r>
      <w:r w:rsidR="00967C80" w:rsidRPr="005B2DCE">
        <w:rPr>
          <w:rFonts w:ascii="Calibri" w:hAnsi="Calibri" w:cs="Arial"/>
          <w:i/>
          <w:iCs/>
          <w:color w:val="000000"/>
        </w:rPr>
        <w:t xml:space="preserve"> including population, demographic, housing, market conditions and regional comparison</w:t>
      </w:r>
      <w:r w:rsidR="00830949">
        <w:rPr>
          <w:rFonts w:ascii="Calibri" w:hAnsi="Calibri" w:cs="Arial"/>
          <w:i/>
          <w:iCs/>
          <w:color w:val="000000"/>
        </w:rPr>
        <w:t>s</w:t>
      </w:r>
      <w:r w:rsidR="00967C80" w:rsidRPr="005B2DCE">
        <w:rPr>
          <w:rFonts w:ascii="Calibri" w:hAnsi="Calibri" w:cs="Arial"/>
          <w:i/>
          <w:iCs/>
          <w:color w:val="000000"/>
        </w:rPr>
        <w:t>.</w:t>
      </w:r>
      <w:r w:rsidR="007F07CE" w:rsidRPr="005B2DCE">
        <w:rPr>
          <w:rFonts w:ascii="Calibri" w:hAnsi="Calibri" w:cs="Arial"/>
          <w:i/>
          <w:iCs/>
          <w:color w:val="000000"/>
        </w:rPr>
        <w:t xml:space="preserve"> </w:t>
      </w:r>
      <w:r w:rsidR="00515963" w:rsidRPr="005B2DCE">
        <w:rPr>
          <w:rFonts w:ascii="Calibri" w:hAnsi="Calibri" w:cs="Arial"/>
          <w:i/>
          <w:iCs/>
          <w:color w:val="000000"/>
        </w:rPr>
        <w:t xml:space="preserve">Because the document is not completed yet, respondents should hold some hours </w:t>
      </w:r>
      <w:r w:rsidR="00952A4B">
        <w:rPr>
          <w:rFonts w:ascii="Calibri" w:hAnsi="Calibri" w:cs="Arial"/>
          <w:i/>
          <w:iCs/>
          <w:color w:val="000000"/>
        </w:rPr>
        <w:t xml:space="preserve">as an optional task </w:t>
      </w:r>
      <w:r w:rsidR="00515963" w:rsidRPr="005B2DCE">
        <w:rPr>
          <w:rFonts w:ascii="Calibri" w:hAnsi="Calibri" w:cs="Arial"/>
          <w:i/>
          <w:iCs/>
          <w:color w:val="000000"/>
        </w:rPr>
        <w:t xml:space="preserve">to tailor the </w:t>
      </w:r>
      <w:r w:rsidR="005B2DCE">
        <w:rPr>
          <w:rFonts w:ascii="Calibri" w:hAnsi="Calibri" w:cs="Arial"/>
          <w:i/>
          <w:iCs/>
          <w:color w:val="000000"/>
        </w:rPr>
        <w:t>work</w:t>
      </w:r>
      <w:r w:rsidR="00515963" w:rsidRPr="005B2DCE">
        <w:rPr>
          <w:rFonts w:ascii="Calibri" w:hAnsi="Calibri" w:cs="Arial"/>
          <w:i/>
          <w:iCs/>
          <w:color w:val="000000"/>
        </w:rPr>
        <w:t xml:space="preserve"> </w:t>
      </w:r>
      <w:r w:rsidR="003E3C6C">
        <w:rPr>
          <w:rFonts w:ascii="Calibri" w:hAnsi="Calibri" w:cs="Arial"/>
          <w:i/>
          <w:iCs/>
          <w:color w:val="000000"/>
        </w:rPr>
        <w:t>as</w:t>
      </w:r>
      <w:r w:rsidR="00515963" w:rsidRPr="005B2DCE">
        <w:rPr>
          <w:rFonts w:ascii="Calibri" w:hAnsi="Calibri" w:cs="Arial"/>
          <w:i/>
          <w:iCs/>
          <w:color w:val="000000"/>
        </w:rPr>
        <w:t xml:space="preserve"> needed. </w:t>
      </w:r>
    </w:p>
    <w:p w14:paraId="2532DAF8" w14:textId="77777777" w:rsidR="00845C72" w:rsidRDefault="00845C72" w:rsidP="00845C72">
      <w:pPr>
        <w:pStyle w:val="NormalWeb"/>
        <w:spacing w:before="0" w:beforeAutospacing="0" w:after="0" w:afterAutospacing="0"/>
        <w:textAlignment w:val="baseline"/>
        <w:rPr>
          <w:rFonts w:ascii="Calibri" w:hAnsi="Calibri" w:cs="Arial"/>
          <w:color w:val="000000"/>
        </w:rPr>
      </w:pPr>
    </w:p>
    <w:p w14:paraId="5E1B4F86" w14:textId="6F789E7F" w:rsidR="00FB7F41" w:rsidRDefault="00967C80" w:rsidP="003E3C6C">
      <w:pPr>
        <w:pStyle w:val="NormalWeb"/>
        <w:numPr>
          <w:ilvl w:val="0"/>
          <w:numId w:val="3"/>
        </w:numPr>
        <w:spacing w:before="0" w:beforeAutospacing="0" w:after="0" w:afterAutospacing="0"/>
        <w:ind w:left="360"/>
        <w:textAlignment w:val="baseline"/>
        <w:rPr>
          <w:rFonts w:ascii="Calibri" w:hAnsi="Calibri" w:cs="Arial"/>
          <w:b/>
          <w:bCs/>
          <w:color w:val="000000"/>
        </w:rPr>
      </w:pPr>
      <w:r>
        <w:rPr>
          <w:rFonts w:ascii="Calibri" w:hAnsi="Calibri" w:cs="Arial"/>
          <w:b/>
          <w:bCs/>
          <w:color w:val="000000"/>
        </w:rPr>
        <w:t>Housing C</w:t>
      </w:r>
      <w:r w:rsidR="00FB7F41" w:rsidRPr="00845C72">
        <w:rPr>
          <w:rFonts w:ascii="Calibri" w:hAnsi="Calibri" w:cs="Arial"/>
          <w:b/>
          <w:bCs/>
          <w:color w:val="000000"/>
        </w:rPr>
        <w:t>onstraints</w:t>
      </w:r>
    </w:p>
    <w:p w14:paraId="3A567B28" w14:textId="690DBEB0" w:rsidR="00967C80" w:rsidRPr="00967C80" w:rsidRDefault="00967C80" w:rsidP="003E3C6C">
      <w:pPr>
        <w:pStyle w:val="NormalWeb"/>
        <w:spacing w:before="0" w:beforeAutospacing="0" w:after="0" w:afterAutospacing="0"/>
        <w:ind w:left="360"/>
        <w:textAlignment w:val="baseline"/>
        <w:rPr>
          <w:rFonts w:ascii="Calibri" w:hAnsi="Calibri" w:cs="Arial"/>
          <w:color w:val="000000"/>
        </w:rPr>
      </w:pPr>
      <w:r w:rsidRPr="00967C80">
        <w:rPr>
          <w:rFonts w:ascii="Calibri" w:hAnsi="Calibri" w:cs="Arial"/>
          <w:color w:val="000000"/>
        </w:rPr>
        <w:t>Identify potential and actual governmental and nongovernmental constraints</w:t>
      </w:r>
      <w:r w:rsidR="001E4FD7">
        <w:rPr>
          <w:rFonts w:ascii="Calibri" w:hAnsi="Calibri" w:cs="Arial"/>
          <w:color w:val="000000"/>
        </w:rPr>
        <w:t xml:space="preserve"> for the preservation, protection or production of housing across income levels</w:t>
      </w:r>
      <w:r w:rsidR="0039130F">
        <w:rPr>
          <w:rFonts w:ascii="Calibri" w:hAnsi="Calibri" w:cs="Arial"/>
          <w:color w:val="000000"/>
        </w:rPr>
        <w:t xml:space="preserve"> within the city</w:t>
      </w:r>
      <w:r w:rsidR="001E4FD7">
        <w:rPr>
          <w:rFonts w:ascii="Calibri" w:hAnsi="Calibri" w:cs="Arial"/>
          <w:color w:val="000000"/>
        </w:rPr>
        <w:t xml:space="preserve">. </w:t>
      </w:r>
      <w:r w:rsidR="00E26611">
        <w:rPr>
          <w:rFonts w:ascii="Calibri" w:hAnsi="Calibri" w:cs="Arial"/>
          <w:color w:val="000000"/>
        </w:rPr>
        <w:br/>
      </w:r>
      <w:r w:rsidR="001E4FD7" w:rsidRPr="001E4FD7">
        <w:rPr>
          <w:rFonts w:ascii="Calibri" w:hAnsi="Calibri" w:cs="Arial"/>
          <w:i/>
          <w:iCs/>
          <w:color w:val="000000"/>
        </w:rPr>
        <w:t>ABAG</w:t>
      </w:r>
      <w:r w:rsidR="00E26611">
        <w:rPr>
          <w:rFonts w:ascii="Calibri" w:hAnsi="Calibri" w:cs="Arial"/>
          <w:i/>
          <w:iCs/>
          <w:color w:val="000000"/>
        </w:rPr>
        <w:t>’s</w:t>
      </w:r>
      <w:r w:rsidR="001E4FD7" w:rsidRPr="001E4FD7">
        <w:rPr>
          <w:rFonts w:ascii="Calibri" w:hAnsi="Calibri" w:cs="Arial"/>
          <w:i/>
          <w:iCs/>
          <w:color w:val="000000"/>
        </w:rPr>
        <w:t xml:space="preserve"> Regional Housing T</w:t>
      </w:r>
      <w:r w:rsidR="00515963">
        <w:rPr>
          <w:rFonts w:ascii="Calibri" w:hAnsi="Calibri" w:cs="Arial"/>
          <w:i/>
          <w:iCs/>
          <w:color w:val="000000"/>
        </w:rPr>
        <w:t>echnical Assistance Program is expected to</w:t>
      </w:r>
      <w:r w:rsidR="001E4FD7" w:rsidRPr="001E4FD7">
        <w:rPr>
          <w:rFonts w:ascii="Calibri" w:hAnsi="Calibri" w:cs="Arial"/>
          <w:i/>
          <w:iCs/>
          <w:color w:val="000000"/>
        </w:rPr>
        <w:t xml:space="preserve"> provide all cross</w:t>
      </w:r>
      <w:r w:rsidR="00E26611">
        <w:rPr>
          <w:rFonts w:ascii="Calibri" w:hAnsi="Calibri" w:cs="Arial"/>
          <w:i/>
          <w:iCs/>
          <w:color w:val="000000"/>
        </w:rPr>
        <w:t>-</w:t>
      </w:r>
      <w:r w:rsidR="001E4FD7" w:rsidRPr="001E4FD7">
        <w:rPr>
          <w:rFonts w:ascii="Calibri" w:hAnsi="Calibri" w:cs="Arial"/>
          <w:i/>
          <w:iCs/>
          <w:color w:val="000000"/>
        </w:rPr>
        <w:t>jurisdictional comparisons necessary for this task</w:t>
      </w:r>
      <w:r w:rsidR="00515963">
        <w:rPr>
          <w:rFonts w:ascii="Calibri" w:hAnsi="Calibri" w:cs="Arial"/>
          <w:i/>
          <w:iCs/>
          <w:color w:val="000000"/>
        </w:rPr>
        <w:t xml:space="preserve"> (</w:t>
      </w:r>
      <w:r w:rsidR="00E26611">
        <w:rPr>
          <w:rFonts w:ascii="Calibri" w:hAnsi="Calibri" w:cs="Arial"/>
          <w:i/>
          <w:iCs/>
          <w:color w:val="000000"/>
        </w:rPr>
        <w:t xml:space="preserve">e.g., </w:t>
      </w:r>
      <w:r w:rsidR="00515963">
        <w:rPr>
          <w:rFonts w:ascii="Calibri" w:hAnsi="Calibri" w:cs="Arial"/>
          <w:i/>
          <w:iCs/>
          <w:color w:val="000000"/>
        </w:rPr>
        <w:t>comparison of fees and processing time)</w:t>
      </w:r>
      <w:r w:rsidR="001E4FD7" w:rsidRPr="001E4FD7">
        <w:rPr>
          <w:rFonts w:ascii="Calibri" w:hAnsi="Calibri" w:cs="Arial"/>
          <w:i/>
          <w:iCs/>
          <w:color w:val="000000"/>
        </w:rPr>
        <w:t>.</w:t>
      </w:r>
      <w:r w:rsidR="00515963">
        <w:rPr>
          <w:rFonts w:ascii="Calibri" w:hAnsi="Calibri" w:cs="Arial"/>
          <w:i/>
          <w:iCs/>
          <w:color w:val="000000"/>
        </w:rPr>
        <w:t xml:space="preserve"> </w:t>
      </w:r>
      <w:r w:rsidR="00E26611">
        <w:rPr>
          <w:rFonts w:ascii="Calibri" w:hAnsi="Calibri" w:cs="Arial"/>
          <w:i/>
          <w:iCs/>
          <w:color w:val="000000"/>
        </w:rPr>
        <w:t>It will also</w:t>
      </w:r>
      <w:r w:rsidR="00515963">
        <w:rPr>
          <w:rFonts w:ascii="Calibri" w:hAnsi="Calibri" w:cs="Arial"/>
          <w:i/>
          <w:iCs/>
          <w:color w:val="000000"/>
        </w:rPr>
        <w:t xml:space="preserve"> provide write ups of typical countywide non-governmental constraints, including community opposition to housing, cost of construction, limited availability of land and other topics. </w:t>
      </w:r>
    </w:p>
    <w:p w14:paraId="51B9CCCB" w14:textId="77777777" w:rsidR="00845C72" w:rsidRDefault="00845C72" w:rsidP="003E3C6C">
      <w:pPr>
        <w:pStyle w:val="NormalWeb"/>
        <w:spacing w:before="0" w:beforeAutospacing="0" w:after="0" w:afterAutospacing="0"/>
        <w:ind w:left="720"/>
        <w:textAlignment w:val="baseline"/>
        <w:rPr>
          <w:rFonts w:ascii="Calibri" w:hAnsi="Calibri" w:cs="Arial"/>
          <w:color w:val="000000"/>
        </w:rPr>
      </w:pPr>
    </w:p>
    <w:p w14:paraId="0F23E692" w14:textId="2FB58E58" w:rsidR="00FB7F41" w:rsidRPr="00845C72" w:rsidRDefault="001E4FD7" w:rsidP="003E3C6C">
      <w:pPr>
        <w:pStyle w:val="NormalWeb"/>
        <w:numPr>
          <w:ilvl w:val="0"/>
          <w:numId w:val="3"/>
        </w:numPr>
        <w:spacing w:before="0" w:beforeAutospacing="0" w:after="0" w:afterAutospacing="0"/>
        <w:ind w:left="360"/>
        <w:textAlignment w:val="baseline"/>
        <w:rPr>
          <w:rFonts w:ascii="Calibri" w:hAnsi="Calibri" w:cs="Arial"/>
          <w:b/>
          <w:bCs/>
          <w:color w:val="000000"/>
        </w:rPr>
      </w:pPr>
      <w:r>
        <w:rPr>
          <w:rFonts w:ascii="Calibri" w:hAnsi="Calibri" w:cs="Arial"/>
          <w:b/>
          <w:bCs/>
          <w:color w:val="000000"/>
        </w:rPr>
        <w:t>E</w:t>
      </w:r>
      <w:r w:rsidR="00FB7F41" w:rsidRPr="00845C72">
        <w:rPr>
          <w:rFonts w:ascii="Calibri" w:hAnsi="Calibri" w:cs="Arial"/>
          <w:b/>
          <w:bCs/>
          <w:color w:val="000000"/>
        </w:rPr>
        <w:t xml:space="preserve">xisting </w:t>
      </w:r>
      <w:r>
        <w:rPr>
          <w:rFonts w:ascii="Calibri" w:hAnsi="Calibri" w:cs="Arial"/>
          <w:b/>
          <w:bCs/>
          <w:color w:val="000000"/>
        </w:rPr>
        <w:t>H</w:t>
      </w:r>
      <w:r w:rsidR="00FB7F41" w:rsidRPr="00845C72">
        <w:rPr>
          <w:rFonts w:ascii="Calibri" w:hAnsi="Calibri" w:cs="Arial"/>
          <w:b/>
          <w:bCs/>
          <w:color w:val="000000"/>
        </w:rPr>
        <w:t xml:space="preserve">ousing </w:t>
      </w:r>
      <w:r>
        <w:rPr>
          <w:rFonts w:ascii="Calibri" w:hAnsi="Calibri" w:cs="Arial"/>
          <w:b/>
          <w:bCs/>
          <w:color w:val="000000"/>
        </w:rPr>
        <w:t>E</w:t>
      </w:r>
      <w:r w:rsidR="00FB7F41" w:rsidRPr="00845C72">
        <w:rPr>
          <w:rFonts w:ascii="Calibri" w:hAnsi="Calibri" w:cs="Arial"/>
          <w:b/>
          <w:bCs/>
          <w:color w:val="000000"/>
        </w:rPr>
        <w:t>lement</w:t>
      </w:r>
      <w:r>
        <w:rPr>
          <w:rFonts w:ascii="Calibri" w:hAnsi="Calibri" w:cs="Arial"/>
          <w:b/>
          <w:bCs/>
          <w:color w:val="000000"/>
        </w:rPr>
        <w:t xml:space="preserve"> </w:t>
      </w:r>
    </w:p>
    <w:p w14:paraId="2E584C50" w14:textId="250C299F" w:rsidR="00845C72" w:rsidRPr="00AB6008" w:rsidRDefault="00EC7DF7" w:rsidP="003E3C6C">
      <w:pPr>
        <w:pStyle w:val="NormalWeb"/>
        <w:spacing w:before="0" w:beforeAutospacing="0" w:after="0" w:afterAutospacing="0"/>
        <w:ind w:left="360"/>
        <w:textAlignment w:val="baseline"/>
        <w:rPr>
          <w:rFonts w:ascii="Calibri" w:hAnsi="Calibri" w:cs="Arial"/>
          <w:color w:val="000000"/>
        </w:rPr>
      </w:pPr>
      <w:r>
        <w:rPr>
          <w:rFonts w:ascii="Calibri" w:hAnsi="Calibri" w:cs="Arial"/>
          <w:color w:val="000000"/>
        </w:rPr>
        <w:t xml:space="preserve">Review the current Housing Element and identify </w:t>
      </w:r>
      <w:r w:rsidR="00E26611">
        <w:rPr>
          <w:rFonts w:ascii="Calibri" w:hAnsi="Calibri"/>
          <w:bCs/>
        </w:rPr>
        <w:t>[</w:t>
      </w:r>
      <w:r w:rsidR="00743E1C">
        <w:rPr>
          <w:rFonts w:ascii="Calibri" w:hAnsi="Calibri"/>
          <w:bCs/>
        </w:rPr>
        <w:t>JURISDICTION</w:t>
      </w:r>
      <w:r w:rsidR="00E26611">
        <w:rPr>
          <w:rFonts w:ascii="Calibri" w:hAnsi="Calibri"/>
          <w:bCs/>
        </w:rPr>
        <w:t xml:space="preserve">’S] </w:t>
      </w:r>
      <w:r w:rsidR="00AB6008">
        <w:rPr>
          <w:rFonts w:ascii="Calibri" w:hAnsi="Calibri" w:cs="Arial"/>
          <w:color w:val="000000"/>
        </w:rPr>
        <w:t>success in accomplishing/implementing the identified goals, policies and programs</w:t>
      </w:r>
      <w:r w:rsidR="00830949">
        <w:rPr>
          <w:rFonts w:ascii="Calibri" w:hAnsi="Calibri" w:cs="Arial"/>
          <w:color w:val="000000"/>
        </w:rPr>
        <w:t>;</w:t>
      </w:r>
      <w:r w:rsidR="00E26611">
        <w:rPr>
          <w:rFonts w:ascii="Calibri" w:hAnsi="Calibri" w:cs="Arial"/>
          <w:color w:val="000000"/>
        </w:rPr>
        <w:t xml:space="preserve"> and provide explanations and updates where goals, policies or programs are in progress, have been abandoned or have not proven effective</w:t>
      </w:r>
      <w:r w:rsidR="00AB6008">
        <w:rPr>
          <w:rFonts w:ascii="Calibri" w:hAnsi="Calibri" w:cs="Arial"/>
          <w:color w:val="000000"/>
        </w:rPr>
        <w:t xml:space="preserve">. </w:t>
      </w:r>
      <w:r w:rsidR="00AB6008" w:rsidRPr="00AB6008">
        <w:rPr>
          <w:rFonts w:ascii="Calibri" w:hAnsi="Calibri" w:cs="Arial"/>
          <w:i/>
          <w:color w:val="000000"/>
        </w:rPr>
        <w:t xml:space="preserve">Please note, a draft of this review has </w:t>
      </w:r>
      <w:r w:rsidR="00AB6008">
        <w:rPr>
          <w:rFonts w:ascii="Calibri" w:hAnsi="Calibri" w:cs="Arial"/>
          <w:i/>
          <w:color w:val="000000"/>
        </w:rPr>
        <w:t xml:space="preserve">been written for the Annual Progress Report. </w:t>
      </w:r>
    </w:p>
    <w:p w14:paraId="11999650" w14:textId="77777777" w:rsidR="00EC7DF7" w:rsidRDefault="00EC7DF7" w:rsidP="003E3C6C">
      <w:pPr>
        <w:pStyle w:val="NormalWeb"/>
        <w:spacing w:before="0" w:beforeAutospacing="0" w:after="0" w:afterAutospacing="0"/>
        <w:textAlignment w:val="baseline"/>
        <w:rPr>
          <w:rFonts w:ascii="Calibri" w:hAnsi="Calibri" w:cs="Arial"/>
          <w:color w:val="000000"/>
        </w:rPr>
      </w:pPr>
    </w:p>
    <w:p w14:paraId="6F512044" w14:textId="3068128D" w:rsidR="00FB7F41" w:rsidRPr="00845C72" w:rsidRDefault="00FB7F41" w:rsidP="003E3C6C">
      <w:pPr>
        <w:pStyle w:val="NormalWeb"/>
        <w:numPr>
          <w:ilvl w:val="0"/>
          <w:numId w:val="3"/>
        </w:numPr>
        <w:spacing w:before="0" w:beforeAutospacing="0" w:after="0" w:afterAutospacing="0"/>
        <w:ind w:left="360"/>
        <w:textAlignment w:val="baseline"/>
        <w:rPr>
          <w:rFonts w:ascii="Calibri" w:hAnsi="Calibri" w:cs="Arial"/>
          <w:b/>
          <w:bCs/>
          <w:color w:val="000000"/>
        </w:rPr>
      </w:pPr>
      <w:r w:rsidRPr="00845C72">
        <w:rPr>
          <w:rFonts w:ascii="Calibri" w:hAnsi="Calibri" w:cs="Arial"/>
          <w:b/>
          <w:bCs/>
          <w:color w:val="000000"/>
        </w:rPr>
        <w:t xml:space="preserve">Sites Inventory </w:t>
      </w:r>
    </w:p>
    <w:p w14:paraId="164FB782" w14:textId="535DDE13" w:rsidR="00FB7F41" w:rsidRPr="00FB7F41" w:rsidRDefault="00EC7DF7" w:rsidP="003E3C6C">
      <w:pPr>
        <w:pStyle w:val="NormalWeb"/>
        <w:spacing w:before="0" w:beforeAutospacing="0" w:after="0" w:afterAutospacing="0"/>
        <w:ind w:left="360"/>
        <w:textAlignment w:val="baseline"/>
        <w:rPr>
          <w:rFonts w:ascii="Calibri" w:hAnsi="Calibri" w:cs="Arial"/>
          <w:color w:val="000000"/>
        </w:rPr>
      </w:pPr>
      <w:r>
        <w:rPr>
          <w:rFonts w:ascii="Calibri" w:hAnsi="Calibri" w:cs="Arial"/>
          <w:color w:val="000000"/>
        </w:rPr>
        <w:t xml:space="preserve">Prepare </w:t>
      </w:r>
      <w:r w:rsidR="00AB6008">
        <w:rPr>
          <w:rFonts w:ascii="Calibri" w:hAnsi="Calibri" w:cs="Arial"/>
          <w:color w:val="000000"/>
        </w:rPr>
        <w:t xml:space="preserve">the sites inventory section of the </w:t>
      </w:r>
      <w:r w:rsidR="00E26611">
        <w:rPr>
          <w:rFonts w:ascii="Calibri" w:hAnsi="Calibri" w:cs="Arial"/>
          <w:color w:val="000000"/>
        </w:rPr>
        <w:t>H</w:t>
      </w:r>
      <w:r w:rsidR="00AB6008">
        <w:rPr>
          <w:rFonts w:ascii="Calibri" w:hAnsi="Calibri" w:cs="Arial"/>
          <w:color w:val="000000"/>
        </w:rPr>
        <w:t xml:space="preserve">ousing </w:t>
      </w:r>
      <w:r w:rsidR="00E26611">
        <w:rPr>
          <w:rFonts w:ascii="Calibri" w:hAnsi="Calibri" w:cs="Arial"/>
          <w:color w:val="000000"/>
        </w:rPr>
        <w:t>E</w:t>
      </w:r>
      <w:r w:rsidR="00AB6008">
        <w:rPr>
          <w:rFonts w:ascii="Calibri" w:hAnsi="Calibri" w:cs="Arial"/>
          <w:color w:val="000000"/>
        </w:rPr>
        <w:t>lement, demonstrat</w:t>
      </w:r>
      <w:r w:rsidR="00E26611">
        <w:rPr>
          <w:rFonts w:ascii="Calibri" w:hAnsi="Calibri" w:cs="Arial"/>
          <w:color w:val="000000"/>
        </w:rPr>
        <w:t>ing</w:t>
      </w:r>
      <w:r w:rsidR="00AB6008">
        <w:rPr>
          <w:rFonts w:ascii="Calibri" w:hAnsi="Calibri" w:cs="Arial"/>
          <w:color w:val="000000"/>
        </w:rPr>
        <w:t xml:space="preserve"> how </w:t>
      </w:r>
      <w:r w:rsidR="00E26611">
        <w:rPr>
          <w:rFonts w:ascii="Calibri" w:hAnsi="Calibri"/>
          <w:bCs/>
        </w:rPr>
        <w:t>[</w:t>
      </w:r>
      <w:r w:rsidR="00743E1C">
        <w:rPr>
          <w:rFonts w:ascii="Calibri" w:hAnsi="Calibri"/>
          <w:bCs/>
        </w:rPr>
        <w:t>JURISDICTION</w:t>
      </w:r>
      <w:r w:rsidR="00E26611">
        <w:rPr>
          <w:rFonts w:ascii="Calibri" w:hAnsi="Calibri"/>
          <w:bCs/>
        </w:rPr>
        <w:t xml:space="preserve">] </w:t>
      </w:r>
      <w:r w:rsidR="00AB6008">
        <w:rPr>
          <w:rFonts w:ascii="Calibri" w:hAnsi="Calibri" w:cs="Arial"/>
          <w:color w:val="000000"/>
        </w:rPr>
        <w:t xml:space="preserve">will satisfy its </w:t>
      </w:r>
      <w:r w:rsidR="00E26611">
        <w:rPr>
          <w:rFonts w:ascii="Calibri" w:hAnsi="Calibri" w:cs="Arial"/>
          <w:color w:val="000000"/>
        </w:rPr>
        <w:t>RHNA in each income category</w:t>
      </w:r>
      <w:r w:rsidR="00AB6008">
        <w:rPr>
          <w:rFonts w:ascii="Calibri" w:hAnsi="Calibri" w:cs="Arial"/>
          <w:color w:val="000000"/>
        </w:rPr>
        <w:t xml:space="preserve">. This includes identifying safe assumptions, </w:t>
      </w:r>
      <w:r w:rsidR="00E26611">
        <w:rPr>
          <w:rFonts w:ascii="Calibri" w:hAnsi="Calibri" w:cs="Arial"/>
          <w:color w:val="000000"/>
        </w:rPr>
        <w:t>evaluating</w:t>
      </w:r>
      <w:r w:rsidR="00AB6008">
        <w:rPr>
          <w:rFonts w:ascii="Calibri" w:hAnsi="Calibri" w:cs="Arial"/>
          <w:color w:val="000000"/>
        </w:rPr>
        <w:t xml:space="preserve"> sites</w:t>
      </w:r>
      <w:r w:rsidR="00E26611">
        <w:rPr>
          <w:rFonts w:ascii="Calibri" w:hAnsi="Calibri" w:cs="Arial"/>
          <w:color w:val="000000"/>
        </w:rPr>
        <w:t xml:space="preserve"> and analyzing potential policy strategies to increase site capacity, demonstrating development viability (per State law)</w:t>
      </w:r>
      <w:r w:rsidR="00AB6008">
        <w:rPr>
          <w:rFonts w:ascii="Calibri" w:hAnsi="Calibri" w:cs="Arial"/>
          <w:color w:val="000000"/>
        </w:rPr>
        <w:t xml:space="preserve"> and inputting the information into </w:t>
      </w:r>
      <w:r w:rsidR="00E26611">
        <w:rPr>
          <w:rFonts w:ascii="Calibri" w:hAnsi="Calibri" w:cs="Arial"/>
          <w:color w:val="000000"/>
        </w:rPr>
        <w:t>HCD’s electronic</w:t>
      </w:r>
      <w:r w:rsidR="00AB6008">
        <w:rPr>
          <w:rFonts w:ascii="Calibri" w:hAnsi="Calibri" w:cs="Arial"/>
          <w:color w:val="000000"/>
        </w:rPr>
        <w:t xml:space="preserve"> form</w:t>
      </w:r>
      <w:r w:rsidR="00E26611">
        <w:rPr>
          <w:rFonts w:ascii="Calibri" w:hAnsi="Calibri" w:cs="Arial"/>
          <w:color w:val="000000"/>
        </w:rPr>
        <w:t xml:space="preserve"> for submittal with the updated element</w:t>
      </w:r>
      <w:r w:rsidR="00AB6008">
        <w:rPr>
          <w:rFonts w:ascii="Calibri" w:hAnsi="Calibri" w:cs="Arial"/>
          <w:color w:val="000000"/>
        </w:rPr>
        <w:t xml:space="preserve">. </w:t>
      </w:r>
      <w:r w:rsidR="00E26611">
        <w:rPr>
          <w:rFonts w:ascii="Calibri" w:hAnsi="Calibri" w:cs="Arial"/>
          <w:color w:val="000000"/>
        </w:rPr>
        <w:t xml:space="preserve">We anticipate that this will be the most significant area of work for </w:t>
      </w:r>
      <w:r w:rsidR="00E26611" w:rsidRPr="006A4443">
        <w:rPr>
          <w:rFonts w:ascii="Calibri" w:hAnsi="Calibri" w:cs="Arial"/>
          <w:color w:val="000000"/>
        </w:rPr>
        <w:t>the update process, and will need to start early in order to ensure adequate time for consideration of potential areas for rezoning or other changes to development standards needed to achieve the RHNA.</w:t>
      </w:r>
      <w:r w:rsidR="00E26611">
        <w:rPr>
          <w:rFonts w:ascii="Calibri" w:hAnsi="Calibri" w:cs="Arial"/>
          <w:color w:val="000000"/>
        </w:rPr>
        <w:br/>
      </w:r>
      <w:r w:rsidR="00376395" w:rsidRPr="001E4FD7">
        <w:rPr>
          <w:rFonts w:ascii="Calibri" w:hAnsi="Calibri" w:cs="Arial"/>
          <w:i/>
          <w:iCs/>
          <w:color w:val="000000"/>
        </w:rPr>
        <w:t>ABAG</w:t>
      </w:r>
      <w:r w:rsidR="00E26611">
        <w:rPr>
          <w:rFonts w:ascii="Calibri" w:hAnsi="Calibri" w:cs="Arial"/>
          <w:i/>
          <w:iCs/>
          <w:color w:val="000000"/>
        </w:rPr>
        <w:t>’s</w:t>
      </w:r>
      <w:r w:rsidR="00376395" w:rsidRPr="001E4FD7">
        <w:rPr>
          <w:rFonts w:ascii="Calibri" w:hAnsi="Calibri" w:cs="Arial"/>
          <w:i/>
          <w:iCs/>
          <w:color w:val="000000"/>
        </w:rPr>
        <w:t xml:space="preserve"> Regional Housing Technical Assistance Program </w:t>
      </w:r>
      <w:r w:rsidR="00E26611">
        <w:rPr>
          <w:rFonts w:ascii="Calibri" w:hAnsi="Calibri" w:cs="Arial"/>
          <w:i/>
          <w:iCs/>
          <w:color w:val="000000"/>
        </w:rPr>
        <w:t>is</w:t>
      </w:r>
      <w:r w:rsidR="00376395">
        <w:rPr>
          <w:rFonts w:ascii="Calibri" w:hAnsi="Calibri" w:cs="Arial"/>
          <w:i/>
          <w:iCs/>
          <w:color w:val="000000"/>
        </w:rPr>
        <w:t xml:space="preserve"> providing a site</w:t>
      </w:r>
      <w:r w:rsidR="00E26611">
        <w:rPr>
          <w:rFonts w:ascii="Calibri" w:hAnsi="Calibri" w:cs="Arial"/>
          <w:i/>
          <w:iCs/>
          <w:color w:val="000000"/>
        </w:rPr>
        <w:t xml:space="preserve"> selection</w:t>
      </w:r>
      <w:r w:rsidR="00376395">
        <w:rPr>
          <w:rFonts w:ascii="Calibri" w:hAnsi="Calibri" w:cs="Arial"/>
          <w:i/>
          <w:iCs/>
          <w:color w:val="000000"/>
        </w:rPr>
        <w:t xml:space="preserve"> tool for use</w:t>
      </w:r>
      <w:r w:rsidR="000B5A95">
        <w:rPr>
          <w:rFonts w:ascii="Calibri" w:hAnsi="Calibri" w:cs="Arial"/>
          <w:i/>
          <w:iCs/>
          <w:color w:val="000000"/>
        </w:rPr>
        <w:t xml:space="preserve"> during</w:t>
      </w:r>
      <w:r w:rsidR="00376395">
        <w:rPr>
          <w:rFonts w:ascii="Calibri" w:hAnsi="Calibri" w:cs="Arial"/>
          <w:i/>
          <w:iCs/>
          <w:color w:val="000000"/>
        </w:rPr>
        <w:t xml:space="preserve"> this Housing Element Update. Please </w:t>
      </w:r>
      <w:r w:rsidR="00E26611">
        <w:rPr>
          <w:rFonts w:ascii="Calibri" w:hAnsi="Calibri" w:cs="Arial"/>
          <w:i/>
          <w:iCs/>
          <w:color w:val="000000"/>
        </w:rPr>
        <w:t>s</w:t>
      </w:r>
      <w:r w:rsidR="00376395">
        <w:rPr>
          <w:rFonts w:ascii="Calibri" w:hAnsi="Calibri" w:cs="Arial"/>
          <w:i/>
          <w:iCs/>
          <w:color w:val="000000"/>
        </w:rPr>
        <w:t xml:space="preserve">pecify </w:t>
      </w:r>
      <w:r w:rsidR="00E26611">
        <w:rPr>
          <w:rFonts w:ascii="Calibri" w:hAnsi="Calibri" w:cs="Arial"/>
          <w:i/>
          <w:iCs/>
          <w:color w:val="000000"/>
        </w:rPr>
        <w:t>whether</w:t>
      </w:r>
      <w:r w:rsidR="00376395">
        <w:rPr>
          <w:rFonts w:ascii="Calibri" w:hAnsi="Calibri" w:cs="Arial"/>
          <w:i/>
          <w:iCs/>
          <w:color w:val="000000"/>
        </w:rPr>
        <w:t xml:space="preserve"> you plan on using it, and if so, how.</w:t>
      </w:r>
    </w:p>
    <w:p w14:paraId="3F626F2D" w14:textId="77777777" w:rsidR="00845C72" w:rsidRDefault="00845C72" w:rsidP="00845C72">
      <w:pPr>
        <w:pStyle w:val="NormalWeb"/>
        <w:spacing w:before="0" w:beforeAutospacing="0" w:after="0" w:afterAutospacing="0"/>
        <w:ind w:left="360"/>
        <w:textAlignment w:val="baseline"/>
        <w:rPr>
          <w:rFonts w:ascii="Calibri" w:hAnsi="Calibri" w:cs="Arial"/>
          <w:color w:val="000000"/>
        </w:rPr>
      </w:pPr>
    </w:p>
    <w:p w14:paraId="0B3FB1CC" w14:textId="43F4DECF" w:rsidR="00FB7F41" w:rsidRDefault="00E26611" w:rsidP="00E26611">
      <w:pPr>
        <w:pStyle w:val="NormalWeb"/>
        <w:numPr>
          <w:ilvl w:val="0"/>
          <w:numId w:val="3"/>
        </w:numPr>
        <w:spacing w:before="0" w:beforeAutospacing="0" w:after="0" w:afterAutospacing="0"/>
        <w:ind w:left="360"/>
        <w:textAlignment w:val="baseline"/>
        <w:rPr>
          <w:rFonts w:ascii="Calibri" w:hAnsi="Calibri" w:cs="Arial"/>
          <w:b/>
          <w:bCs/>
          <w:color w:val="000000"/>
        </w:rPr>
      </w:pPr>
      <w:r>
        <w:rPr>
          <w:rFonts w:ascii="Calibri" w:hAnsi="Calibri" w:cs="Arial"/>
          <w:b/>
          <w:bCs/>
          <w:color w:val="000000"/>
        </w:rPr>
        <w:t xml:space="preserve">Goals, </w:t>
      </w:r>
      <w:r w:rsidR="00FB7F41" w:rsidRPr="00845C72">
        <w:rPr>
          <w:rFonts w:ascii="Calibri" w:hAnsi="Calibri" w:cs="Arial"/>
          <w:b/>
          <w:bCs/>
          <w:color w:val="000000"/>
        </w:rPr>
        <w:t>Policies</w:t>
      </w:r>
      <w:r w:rsidR="00363F44">
        <w:rPr>
          <w:rFonts w:ascii="Calibri" w:hAnsi="Calibri" w:cs="Arial"/>
          <w:b/>
          <w:bCs/>
          <w:color w:val="000000"/>
        </w:rPr>
        <w:t>,</w:t>
      </w:r>
      <w:r w:rsidR="00FB7F41" w:rsidRPr="00845C72">
        <w:rPr>
          <w:rFonts w:ascii="Calibri" w:hAnsi="Calibri" w:cs="Arial"/>
          <w:b/>
          <w:bCs/>
          <w:color w:val="000000"/>
        </w:rPr>
        <w:t xml:space="preserve"> Programs</w:t>
      </w:r>
      <w:r w:rsidR="005568BC">
        <w:rPr>
          <w:rFonts w:ascii="Calibri" w:hAnsi="Calibri" w:cs="Arial"/>
          <w:b/>
          <w:bCs/>
          <w:color w:val="000000"/>
        </w:rPr>
        <w:t xml:space="preserve"> </w:t>
      </w:r>
      <w:r w:rsidR="00363F44">
        <w:rPr>
          <w:rFonts w:ascii="Calibri" w:hAnsi="Calibri" w:cs="Arial"/>
          <w:b/>
          <w:bCs/>
          <w:color w:val="000000"/>
        </w:rPr>
        <w:t>and Quantified Objectives</w:t>
      </w:r>
    </w:p>
    <w:p w14:paraId="1C4B20F5" w14:textId="3014A9C9" w:rsidR="00EC7DF7" w:rsidRPr="00EC7DF7" w:rsidRDefault="00DD25E8" w:rsidP="00E26611">
      <w:pPr>
        <w:pStyle w:val="NormalWeb"/>
        <w:spacing w:before="0" w:beforeAutospacing="0" w:after="0" w:afterAutospacing="0"/>
        <w:ind w:left="360"/>
        <w:textAlignment w:val="baseline"/>
        <w:rPr>
          <w:rFonts w:ascii="Calibri" w:hAnsi="Calibri" w:cs="Arial"/>
          <w:color w:val="000000"/>
        </w:rPr>
      </w:pPr>
      <w:r>
        <w:rPr>
          <w:rFonts w:ascii="Calibri" w:hAnsi="Calibri" w:cs="Arial"/>
          <w:color w:val="000000"/>
        </w:rPr>
        <w:t>Identify</w:t>
      </w:r>
      <w:r w:rsidR="00E26611">
        <w:rPr>
          <w:rFonts w:ascii="Calibri" w:hAnsi="Calibri" w:cs="Arial"/>
          <w:color w:val="000000"/>
        </w:rPr>
        <w:t xml:space="preserve"> goals,</w:t>
      </w:r>
      <w:r>
        <w:rPr>
          <w:rFonts w:ascii="Calibri" w:hAnsi="Calibri" w:cs="Arial"/>
          <w:color w:val="000000"/>
        </w:rPr>
        <w:t xml:space="preserve"> policies</w:t>
      </w:r>
      <w:r w:rsidR="00363F44">
        <w:rPr>
          <w:rFonts w:ascii="Calibri" w:hAnsi="Calibri" w:cs="Arial"/>
          <w:color w:val="000000"/>
        </w:rPr>
        <w:t>,</w:t>
      </w:r>
      <w:r>
        <w:rPr>
          <w:rFonts w:ascii="Calibri" w:hAnsi="Calibri" w:cs="Arial"/>
          <w:color w:val="000000"/>
        </w:rPr>
        <w:t xml:space="preserve"> programs </w:t>
      </w:r>
      <w:r w:rsidR="00363F44">
        <w:rPr>
          <w:rFonts w:ascii="Calibri" w:hAnsi="Calibri" w:cs="Arial"/>
          <w:color w:val="000000"/>
        </w:rPr>
        <w:t xml:space="preserve">and </w:t>
      </w:r>
      <w:r w:rsidR="00501EF9">
        <w:rPr>
          <w:rFonts w:ascii="Calibri" w:hAnsi="Calibri" w:cs="Arial"/>
          <w:color w:val="000000"/>
        </w:rPr>
        <w:t>quantified</w:t>
      </w:r>
      <w:r w:rsidR="00363F44">
        <w:rPr>
          <w:rFonts w:ascii="Calibri" w:hAnsi="Calibri" w:cs="Arial"/>
          <w:color w:val="000000"/>
        </w:rPr>
        <w:t xml:space="preserve"> objectives </w:t>
      </w:r>
      <w:r>
        <w:rPr>
          <w:rFonts w:ascii="Calibri" w:hAnsi="Calibri" w:cs="Arial"/>
          <w:color w:val="000000"/>
        </w:rPr>
        <w:t>to include in the Housing Element</w:t>
      </w:r>
      <w:r w:rsidR="00501EF9">
        <w:rPr>
          <w:rFonts w:ascii="Calibri" w:hAnsi="Calibri" w:cs="Arial"/>
          <w:color w:val="000000"/>
        </w:rPr>
        <w:t xml:space="preserve"> to ensure compliance with State law and effective response to the housing needs, constraints and key priorities identified through the update process</w:t>
      </w:r>
      <w:r>
        <w:rPr>
          <w:rFonts w:ascii="Calibri" w:hAnsi="Calibri" w:cs="Arial"/>
          <w:color w:val="000000"/>
        </w:rPr>
        <w:t>.</w:t>
      </w:r>
      <w:r w:rsidR="00501EF9">
        <w:rPr>
          <w:rFonts w:ascii="Calibri" w:hAnsi="Calibri" w:cs="Arial"/>
          <w:color w:val="000000"/>
        </w:rPr>
        <w:t xml:space="preserve"> This task includes ensuring responsiveness to priorities articulated through the community engagement process as well as ensuring internal consistency with other elements of the General Plan. This task will include identification of other General Plan policy updates or revisions needed to ensure consistency.</w:t>
      </w:r>
      <w:r>
        <w:rPr>
          <w:rFonts w:ascii="Calibri" w:hAnsi="Calibri" w:cs="Arial"/>
          <w:color w:val="000000"/>
        </w:rPr>
        <w:t xml:space="preserve"> </w:t>
      </w:r>
      <w:r w:rsidR="00B93078">
        <w:rPr>
          <w:rFonts w:ascii="Calibri" w:hAnsi="Calibri" w:cs="Arial"/>
          <w:color w:val="000000"/>
        </w:rPr>
        <w:t xml:space="preserve"> </w:t>
      </w:r>
    </w:p>
    <w:p w14:paraId="29B2E237" w14:textId="77777777" w:rsidR="00845C72" w:rsidRDefault="00845C72" w:rsidP="00E26611">
      <w:pPr>
        <w:pStyle w:val="NormalWeb"/>
        <w:spacing w:before="0" w:beforeAutospacing="0" w:after="0" w:afterAutospacing="0"/>
        <w:textAlignment w:val="baseline"/>
        <w:rPr>
          <w:rFonts w:ascii="Calibri" w:hAnsi="Calibri" w:cs="Arial"/>
          <w:color w:val="000000"/>
        </w:rPr>
      </w:pPr>
    </w:p>
    <w:p w14:paraId="2594A219" w14:textId="5A72100F" w:rsidR="00FB7F41" w:rsidRPr="00845C72" w:rsidRDefault="00FB7F41" w:rsidP="00E26611">
      <w:pPr>
        <w:pStyle w:val="NormalWeb"/>
        <w:numPr>
          <w:ilvl w:val="0"/>
          <w:numId w:val="3"/>
        </w:numPr>
        <w:spacing w:before="0" w:beforeAutospacing="0" w:after="0" w:afterAutospacing="0"/>
        <w:ind w:left="360"/>
        <w:textAlignment w:val="baseline"/>
        <w:rPr>
          <w:rFonts w:ascii="Calibri" w:hAnsi="Calibri" w:cs="Arial"/>
          <w:b/>
          <w:bCs/>
          <w:color w:val="000000"/>
        </w:rPr>
      </w:pPr>
      <w:r w:rsidRPr="00845C72">
        <w:rPr>
          <w:rFonts w:ascii="Calibri" w:hAnsi="Calibri" w:cs="Arial"/>
          <w:b/>
          <w:bCs/>
          <w:color w:val="000000"/>
        </w:rPr>
        <w:t xml:space="preserve">Rezoning </w:t>
      </w:r>
      <w:r w:rsidR="00BD7A25" w:rsidRPr="00BD7A25">
        <w:rPr>
          <w:rFonts w:ascii="Calibri" w:hAnsi="Calibri" w:cs="Arial"/>
          <w:b/>
          <w:bCs/>
          <w:i/>
          <w:iCs/>
          <w:color w:val="000000"/>
        </w:rPr>
        <w:t>[</w:t>
      </w:r>
      <w:r w:rsidR="00DD25E8" w:rsidRPr="00DD25E8">
        <w:rPr>
          <w:rFonts w:ascii="Calibri" w:hAnsi="Calibri" w:cs="Arial"/>
          <w:b/>
          <w:bCs/>
          <w:i/>
          <w:color w:val="000000"/>
        </w:rPr>
        <w:t>Optional Task</w:t>
      </w:r>
      <w:r w:rsidR="00BD7A25">
        <w:rPr>
          <w:rFonts w:ascii="Calibri" w:hAnsi="Calibri" w:cs="Arial"/>
          <w:b/>
          <w:bCs/>
          <w:i/>
          <w:color w:val="000000"/>
        </w:rPr>
        <w:t>]</w:t>
      </w:r>
    </w:p>
    <w:p w14:paraId="5AEF42AD" w14:textId="0B642FC4" w:rsidR="00504325" w:rsidRDefault="00501EF9" w:rsidP="00E26611">
      <w:pPr>
        <w:pStyle w:val="NormalWeb"/>
        <w:spacing w:before="0" w:beforeAutospacing="0" w:after="0" w:afterAutospacing="0"/>
        <w:ind w:left="360"/>
        <w:textAlignment w:val="baseline"/>
        <w:rPr>
          <w:rFonts w:ascii="Calibri" w:hAnsi="Calibri" w:cs="Arial"/>
          <w:color w:val="000000"/>
        </w:rPr>
      </w:pPr>
      <w:r>
        <w:rPr>
          <w:rFonts w:ascii="Calibri" w:hAnsi="Calibri" w:cs="Arial"/>
          <w:color w:val="000000"/>
        </w:rPr>
        <w:t>Based on the sites analyses, w</w:t>
      </w:r>
      <w:r w:rsidR="00504325">
        <w:rPr>
          <w:rFonts w:ascii="Calibri" w:hAnsi="Calibri" w:cs="Arial"/>
          <w:color w:val="000000"/>
        </w:rPr>
        <w:t xml:space="preserve">ork with </w:t>
      </w:r>
      <w:r w:rsidR="00830949">
        <w:rPr>
          <w:rFonts w:ascii="Calibri" w:hAnsi="Calibri" w:cs="Arial"/>
          <w:color w:val="000000"/>
        </w:rPr>
        <w:t>jurisdiction</w:t>
      </w:r>
      <w:r w:rsidR="00504325">
        <w:rPr>
          <w:rFonts w:ascii="Calibri" w:hAnsi="Calibri" w:cs="Arial"/>
          <w:color w:val="000000"/>
        </w:rPr>
        <w:t xml:space="preserve"> staff to </w:t>
      </w:r>
      <w:r w:rsidR="00DD25E8">
        <w:rPr>
          <w:rFonts w:ascii="Calibri" w:hAnsi="Calibri" w:cs="Arial"/>
          <w:color w:val="000000"/>
        </w:rPr>
        <w:t xml:space="preserve">identify potential </w:t>
      </w:r>
      <w:r w:rsidR="003C6F2D">
        <w:rPr>
          <w:rFonts w:ascii="Calibri" w:hAnsi="Calibri" w:cs="Arial"/>
          <w:color w:val="000000"/>
        </w:rPr>
        <w:t>areas for rezoning</w:t>
      </w:r>
      <w:r w:rsidR="00DD25E8">
        <w:rPr>
          <w:rFonts w:ascii="Calibri" w:hAnsi="Calibri" w:cs="Arial"/>
          <w:color w:val="000000"/>
        </w:rPr>
        <w:t xml:space="preserve">, if necessary. </w:t>
      </w:r>
      <w:r w:rsidR="00504325">
        <w:rPr>
          <w:rFonts w:ascii="Calibri" w:hAnsi="Calibri" w:cs="Arial"/>
          <w:color w:val="000000"/>
        </w:rPr>
        <w:t xml:space="preserve">This </w:t>
      </w:r>
      <w:r w:rsidR="003C6F2D">
        <w:rPr>
          <w:rFonts w:ascii="Calibri" w:hAnsi="Calibri" w:cs="Arial"/>
          <w:color w:val="000000"/>
        </w:rPr>
        <w:t>must</w:t>
      </w:r>
      <w:r w:rsidR="00504325">
        <w:rPr>
          <w:rFonts w:ascii="Calibri" w:hAnsi="Calibri" w:cs="Arial"/>
          <w:color w:val="000000"/>
        </w:rPr>
        <w:t xml:space="preserve"> include consideration of the </w:t>
      </w:r>
      <w:r w:rsidR="003C6F2D">
        <w:rPr>
          <w:rFonts w:ascii="Calibri" w:hAnsi="Calibri" w:cs="Arial"/>
          <w:color w:val="000000"/>
        </w:rPr>
        <w:t>State</w:t>
      </w:r>
      <w:r w:rsidR="00504325">
        <w:rPr>
          <w:rFonts w:ascii="Calibri" w:hAnsi="Calibri" w:cs="Arial"/>
          <w:color w:val="000000"/>
        </w:rPr>
        <w:t xml:space="preserve"> requirement </w:t>
      </w:r>
      <w:r w:rsidR="003C6F2D">
        <w:rPr>
          <w:rFonts w:ascii="Calibri" w:hAnsi="Calibri" w:cs="Arial"/>
          <w:color w:val="000000"/>
        </w:rPr>
        <w:t>for</w:t>
      </w:r>
      <w:r w:rsidR="00504325">
        <w:rPr>
          <w:rFonts w:ascii="Calibri" w:hAnsi="Calibri" w:cs="Arial"/>
          <w:color w:val="000000"/>
        </w:rPr>
        <w:t xml:space="preserve"> maintain</w:t>
      </w:r>
      <w:r w:rsidR="003C6F2D">
        <w:rPr>
          <w:rFonts w:ascii="Calibri" w:hAnsi="Calibri" w:cs="Arial"/>
          <w:color w:val="000000"/>
        </w:rPr>
        <w:t>ing</w:t>
      </w:r>
      <w:r w:rsidR="00504325">
        <w:rPr>
          <w:rFonts w:ascii="Calibri" w:hAnsi="Calibri" w:cs="Arial"/>
          <w:color w:val="000000"/>
        </w:rPr>
        <w:t xml:space="preserve"> a</w:t>
      </w:r>
      <w:r w:rsidR="003C6F2D">
        <w:rPr>
          <w:rFonts w:ascii="Calibri" w:hAnsi="Calibri" w:cs="Arial"/>
          <w:color w:val="000000"/>
        </w:rPr>
        <w:t>n adequate</w:t>
      </w:r>
      <w:r w:rsidR="00504325">
        <w:rPr>
          <w:rFonts w:ascii="Calibri" w:hAnsi="Calibri" w:cs="Arial"/>
          <w:color w:val="000000"/>
        </w:rPr>
        <w:t xml:space="preserve"> housing </w:t>
      </w:r>
      <w:r w:rsidR="003C6F2D">
        <w:rPr>
          <w:rFonts w:ascii="Calibri" w:hAnsi="Calibri" w:cs="Arial"/>
          <w:color w:val="000000"/>
        </w:rPr>
        <w:t>sites i</w:t>
      </w:r>
      <w:r w:rsidR="00504325">
        <w:rPr>
          <w:rFonts w:ascii="Calibri" w:hAnsi="Calibri" w:cs="Arial"/>
          <w:color w:val="000000"/>
        </w:rPr>
        <w:t xml:space="preserve">nventory throughout the eight-year </w:t>
      </w:r>
      <w:r w:rsidR="003C6F2D">
        <w:rPr>
          <w:rFonts w:ascii="Calibri" w:hAnsi="Calibri" w:cs="Arial"/>
          <w:color w:val="000000"/>
        </w:rPr>
        <w:t xml:space="preserve">planning </w:t>
      </w:r>
      <w:r w:rsidR="00504325">
        <w:rPr>
          <w:rFonts w:ascii="Calibri" w:hAnsi="Calibri" w:cs="Arial"/>
          <w:color w:val="000000"/>
        </w:rPr>
        <w:t>period.</w:t>
      </w:r>
      <w:r w:rsidR="003C6F2D">
        <w:rPr>
          <w:rFonts w:ascii="Calibri" w:hAnsi="Calibri" w:cs="Arial"/>
          <w:color w:val="000000"/>
        </w:rPr>
        <w:t xml:space="preserve"> </w:t>
      </w:r>
      <w:r w:rsidR="003C6F2D" w:rsidRPr="003C6F2D">
        <w:rPr>
          <w:rFonts w:ascii="Calibri" w:hAnsi="Calibri" w:cs="Arial"/>
          <w:i/>
          <w:iCs/>
          <w:color w:val="000000"/>
        </w:rPr>
        <w:t>[NOTE: If you anticipate rezoning and have a sense of the extent of work needed, include a descriptio</w:t>
      </w:r>
      <w:r w:rsidR="003C6F2D">
        <w:rPr>
          <w:rFonts w:ascii="Calibri" w:hAnsi="Calibri" w:cs="Arial"/>
          <w:i/>
          <w:iCs/>
          <w:color w:val="000000"/>
        </w:rPr>
        <w:t>n, with as much detail as feasible at this time, to help proposers factor the work effort into their timelines and budgets. If you are not sure, you may choose to include this as an optional task, allowing proposers to estimate the work effort or provide the option of a “time and materials” budget for completing the work or providing a cost proposal at a future date.]</w:t>
      </w:r>
      <w:r w:rsidR="003C6F2D">
        <w:rPr>
          <w:rFonts w:ascii="Calibri" w:hAnsi="Calibri" w:cs="Arial"/>
          <w:color w:val="000000"/>
        </w:rPr>
        <w:t xml:space="preserve"> </w:t>
      </w:r>
    </w:p>
    <w:p w14:paraId="3FDA2517" w14:textId="77777777" w:rsidR="005568BC" w:rsidRDefault="005568BC" w:rsidP="00E26611">
      <w:pPr>
        <w:pStyle w:val="NormalWeb"/>
        <w:spacing w:before="0" w:beforeAutospacing="0" w:after="0" w:afterAutospacing="0"/>
        <w:ind w:left="360"/>
        <w:textAlignment w:val="baseline"/>
        <w:rPr>
          <w:rFonts w:ascii="Calibri" w:hAnsi="Calibri" w:cs="Arial"/>
          <w:color w:val="000000"/>
        </w:rPr>
      </w:pPr>
    </w:p>
    <w:p w14:paraId="521B5B65" w14:textId="397E8851" w:rsidR="00FB7F41" w:rsidRPr="00845C72" w:rsidRDefault="00DD25E8" w:rsidP="00E26611">
      <w:pPr>
        <w:pStyle w:val="NormalWeb"/>
        <w:numPr>
          <w:ilvl w:val="0"/>
          <w:numId w:val="3"/>
        </w:numPr>
        <w:spacing w:before="0" w:beforeAutospacing="0" w:after="0" w:afterAutospacing="0"/>
        <w:ind w:left="360"/>
        <w:textAlignment w:val="baseline"/>
        <w:rPr>
          <w:rFonts w:ascii="Calibri" w:hAnsi="Calibri" w:cs="Arial"/>
          <w:b/>
          <w:bCs/>
          <w:color w:val="000000"/>
        </w:rPr>
      </w:pPr>
      <w:r>
        <w:rPr>
          <w:rFonts w:ascii="Calibri" w:hAnsi="Calibri" w:cs="Arial"/>
          <w:b/>
          <w:bCs/>
          <w:color w:val="000000"/>
        </w:rPr>
        <w:t>Draft Housing Element</w:t>
      </w:r>
      <w:r w:rsidR="003C6F2D">
        <w:rPr>
          <w:rFonts w:ascii="Calibri" w:hAnsi="Calibri" w:cs="Arial"/>
          <w:b/>
          <w:bCs/>
          <w:color w:val="000000"/>
        </w:rPr>
        <w:t xml:space="preserve"> and Public</w:t>
      </w:r>
      <w:r>
        <w:rPr>
          <w:rFonts w:ascii="Calibri" w:hAnsi="Calibri" w:cs="Arial"/>
          <w:b/>
          <w:bCs/>
          <w:color w:val="000000"/>
        </w:rPr>
        <w:t xml:space="preserve"> Hearings</w:t>
      </w:r>
    </w:p>
    <w:p w14:paraId="3C4EE83E" w14:textId="0CD823FC" w:rsidR="00845C72" w:rsidRDefault="00504325" w:rsidP="00E26611">
      <w:pPr>
        <w:pStyle w:val="NormalWeb"/>
        <w:spacing w:before="0" w:beforeAutospacing="0" w:after="0" w:afterAutospacing="0"/>
        <w:ind w:left="360"/>
        <w:textAlignment w:val="baseline"/>
        <w:rPr>
          <w:rFonts w:ascii="Calibri" w:hAnsi="Calibri" w:cs="Arial"/>
          <w:color w:val="000000"/>
        </w:rPr>
      </w:pPr>
      <w:r>
        <w:rPr>
          <w:rFonts w:ascii="Calibri" w:hAnsi="Calibri" w:cs="Arial"/>
          <w:color w:val="000000"/>
        </w:rPr>
        <w:t xml:space="preserve">Prepare and submit an administrative draft Housing Element for </w:t>
      </w:r>
      <w:r w:rsidR="003C6F2D">
        <w:rPr>
          <w:rFonts w:ascii="Calibri" w:hAnsi="Calibri" w:cs="Arial"/>
          <w:color w:val="000000"/>
        </w:rPr>
        <w:t xml:space="preserve">jurisdictional </w:t>
      </w:r>
      <w:r>
        <w:rPr>
          <w:rFonts w:ascii="Calibri" w:hAnsi="Calibri" w:cs="Arial"/>
          <w:color w:val="000000"/>
        </w:rPr>
        <w:t xml:space="preserve">staff review. </w:t>
      </w:r>
      <w:r w:rsidR="004E254F">
        <w:rPr>
          <w:rFonts w:ascii="Calibri" w:hAnsi="Calibri" w:cs="Arial"/>
          <w:color w:val="000000"/>
        </w:rPr>
        <w:t xml:space="preserve">Staff will provide a comprehensive set of desired changes. </w:t>
      </w:r>
      <w:r>
        <w:rPr>
          <w:rFonts w:ascii="Calibri" w:hAnsi="Calibri" w:cs="Arial"/>
          <w:color w:val="000000"/>
        </w:rPr>
        <w:t xml:space="preserve">Once </w:t>
      </w:r>
      <w:r w:rsidR="004E254F">
        <w:rPr>
          <w:rFonts w:ascii="Calibri" w:hAnsi="Calibri" w:cs="Arial"/>
          <w:color w:val="000000"/>
        </w:rPr>
        <w:t>edits are complete</w:t>
      </w:r>
      <w:r>
        <w:rPr>
          <w:rFonts w:ascii="Calibri" w:hAnsi="Calibri" w:cs="Arial"/>
          <w:color w:val="000000"/>
        </w:rPr>
        <w:t xml:space="preserve">, prepare a draft Housing Element </w:t>
      </w:r>
      <w:r w:rsidR="00080D57">
        <w:rPr>
          <w:rFonts w:ascii="Calibri" w:hAnsi="Calibri" w:cs="Arial"/>
          <w:color w:val="000000"/>
        </w:rPr>
        <w:t>that is made available to the public and presented to both the Planning Commission and City Council</w:t>
      </w:r>
      <w:r w:rsidR="00146B32">
        <w:rPr>
          <w:rFonts w:ascii="Calibri" w:hAnsi="Calibri" w:cs="Arial"/>
          <w:color w:val="000000"/>
        </w:rPr>
        <w:t xml:space="preserve"> at public hearings</w:t>
      </w:r>
      <w:r w:rsidR="00080D57">
        <w:rPr>
          <w:rFonts w:ascii="Calibri" w:hAnsi="Calibri" w:cs="Arial"/>
          <w:color w:val="000000"/>
        </w:rPr>
        <w:t xml:space="preserve">. </w:t>
      </w:r>
      <w:r w:rsidR="00146B32">
        <w:rPr>
          <w:rFonts w:ascii="Calibri" w:hAnsi="Calibri" w:cs="Arial"/>
          <w:color w:val="000000"/>
        </w:rPr>
        <w:t>Based on Commission an</w:t>
      </w:r>
      <w:r w:rsidR="00830949">
        <w:rPr>
          <w:rFonts w:ascii="Calibri" w:hAnsi="Calibri" w:cs="Arial"/>
          <w:color w:val="000000"/>
        </w:rPr>
        <w:t>d Council input, prepare a HCD review</w:t>
      </w:r>
      <w:r w:rsidR="00146B32">
        <w:rPr>
          <w:rFonts w:ascii="Calibri" w:hAnsi="Calibri" w:cs="Arial"/>
          <w:color w:val="000000"/>
        </w:rPr>
        <w:t xml:space="preserve"> draft </w:t>
      </w:r>
      <w:r w:rsidR="004E254F">
        <w:rPr>
          <w:rFonts w:ascii="Calibri" w:hAnsi="Calibri" w:cs="Arial"/>
          <w:color w:val="000000"/>
        </w:rPr>
        <w:t xml:space="preserve">and submit to </w:t>
      </w:r>
      <w:r w:rsidR="00146B32">
        <w:rPr>
          <w:rFonts w:ascii="Calibri" w:hAnsi="Calibri" w:cs="Arial"/>
          <w:color w:val="000000"/>
        </w:rPr>
        <w:t>HCD</w:t>
      </w:r>
      <w:r w:rsidR="004E254F">
        <w:rPr>
          <w:rFonts w:ascii="Calibri" w:hAnsi="Calibri" w:cs="Arial"/>
          <w:color w:val="000000"/>
        </w:rPr>
        <w:t xml:space="preserve"> for the mandated review. </w:t>
      </w:r>
    </w:p>
    <w:p w14:paraId="4651CBEC" w14:textId="30B64B4A" w:rsidR="00975B74" w:rsidRDefault="00975B74" w:rsidP="003C6F2D">
      <w:pPr>
        <w:pStyle w:val="NormalWeb"/>
        <w:numPr>
          <w:ilvl w:val="0"/>
          <w:numId w:val="5"/>
        </w:numPr>
        <w:spacing w:before="0" w:beforeAutospacing="0" w:after="0" w:afterAutospacing="0"/>
        <w:ind w:left="1080"/>
        <w:textAlignment w:val="baseline"/>
        <w:rPr>
          <w:rFonts w:ascii="Calibri" w:hAnsi="Calibri" w:cs="Arial"/>
          <w:color w:val="000000"/>
        </w:rPr>
      </w:pPr>
      <w:r>
        <w:rPr>
          <w:rFonts w:ascii="Calibri" w:hAnsi="Calibri" w:cs="Arial"/>
          <w:color w:val="000000"/>
        </w:rPr>
        <w:t>Administrative draft and draft housing element</w:t>
      </w:r>
      <w:r w:rsidR="004B482B">
        <w:rPr>
          <w:rFonts w:ascii="Calibri" w:hAnsi="Calibri" w:cs="Arial"/>
          <w:color w:val="000000"/>
        </w:rPr>
        <w:t xml:space="preserve"> (Microsoft Word)</w:t>
      </w:r>
    </w:p>
    <w:p w14:paraId="1C22B579" w14:textId="55107FCD" w:rsidR="00952A4B" w:rsidRDefault="00952A4B" w:rsidP="003C6F2D">
      <w:pPr>
        <w:pStyle w:val="NormalWeb"/>
        <w:numPr>
          <w:ilvl w:val="0"/>
          <w:numId w:val="5"/>
        </w:numPr>
        <w:spacing w:before="0" w:beforeAutospacing="0" w:after="0" w:afterAutospacing="0"/>
        <w:ind w:left="1080"/>
        <w:textAlignment w:val="baseline"/>
        <w:rPr>
          <w:rFonts w:ascii="Calibri" w:hAnsi="Calibri" w:cs="Arial"/>
          <w:color w:val="000000"/>
        </w:rPr>
      </w:pPr>
      <w:r>
        <w:rPr>
          <w:rFonts w:ascii="Calibri" w:hAnsi="Calibri" w:cs="Arial"/>
          <w:color w:val="000000"/>
        </w:rPr>
        <w:t>PowerPoint</w:t>
      </w:r>
    </w:p>
    <w:p w14:paraId="599AB9E9" w14:textId="72935CED" w:rsidR="00975B74" w:rsidRDefault="00975B74" w:rsidP="003C6F2D">
      <w:pPr>
        <w:pStyle w:val="NormalWeb"/>
        <w:numPr>
          <w:ilvl w:val="0"/>
          <w:numId w:val="5"/>
        </w:numPr>
        <w:spacing w:before="0" w:beforeAutospacing="0" w:after="0" w:afterAutospacing="0"/>
        <w:ind w:left="1080"/>
        <w:textAlignment w:val="baseline"/>
        <w:rPr>
          <w:rFonts w:ascii="Calibri" w:hAnsi="Calibri" w:cs="Arial"/>
          <w:color w:val="000000"/>
        </w:rPr>
      </w:pPr>
      <w:r>
        <w:rPr>
          <w:rFonts w:ascii="Calibri" w:hAnsi="Calibri" w:cs="Arial"/>
          <w:color w:val="000000"/>
        </w:rPr>
        <w:t>2 public hearings</w:t>
      </w:r>
    </w:p>
    <w:p w14:paraId="45F89826" w14:textId="77777777" w:rsidR="00504325" w:rsidRDefault="00504325" w:rsidP="00845C72">
      <w:pPr>
        <w:pStyle w:val="NormalWeb"/>
        <w:spacing w:before="0" w:beforeAutospacing="0" w:after="0" w:afterAutospacing="0"/>
        <w:ind w:left="360"/>
        <w:textAlignment w:val="baseline"/>
        <w:rPr>
          <w:rFonts w:ascii="Calibri" w:hAnsi="Calibri" w:cs="Arial"/>
          <w:color w:val="000000"/>
        </w:rPr>
      </w:pPr>
    </w:p>
    <w:p w14:paraId="28F02281" w14:textId="40E10770" w:rsidR="00FB7F41" w:rsidRPr="00845C72" w:rsidRDefault="00822C96" w:rsidP="003C6F2D">
      <w:pPr>
        <w:pStyle w:val="NormalWeb"/>
        <w:numPr>
          <w:ilvl w:val="0"/>
          <w:numId w:val="3"/>
        </w:numPr>
        <w:spacing w:before="0" w:beforeAutospacing="0" w:after="0" w:afterAutospacing="0"/>
        <w:ind w:left="360"/>
        <w:textAlignment w:val="baseline"/>
        <w:rPr>
          <w:rFonts w:ascii="Calibri" w:hAnsi="Calibri" w:cs="Arial"/>
          <w:b/>
          <w:bCs/>
          <w:color w:val="000000"/>
        </w:rPr>
      </w:pPr>
      <w:r>
        <w:rPr>
          <w:rFonts w:ascii="Calibri" w:hAnsi="Calibri" w:cs="Arial"/>
          <w:b/>
          <w:bCs/>
          <w:color w:val="000000"/>
        </w:rPr>
        <w:t xml:space="preserve">Final Draft </w:t>
      </w:r>
      <w:r w:rsidR="00FB7F41" w:rsidRPr="00845C72">
        <w:rPr>
          <w:rFonts w:ascii="Calibri" w:hAnsi="Calibri" w:cs="Arial"/>
          <w:b/>
          <w:bCs/>
          <w:color w:val="000000"/>
        </w:rPr>
        <w:t>Hearings, Final Adoption and Certification</w:t>
      </w:r>
    </w:p>
    <w:p w14:paraId="197077C8" w14:textId="70307641" w:rsidR="005568BC" w:rsidRDefault="00822C96" w:rsidP="003C6F2D">
      <w:pPr>
        <w:pStyle w:val="NormalWeb"/>
        <w:spacing w:before="0" w:beforeAutospacing="0" w:after="0" w:afterAutospacing="0"/>
        <w:ind w:left="360"/>
        <w:textAlignment w:val="baseline"/>
        <w:rPr>
          <w:rFonts w:ascii="Calibri" w:hAnsi="Calibri" w:cs="Arial"/>
          <w:color w:val="000000"/>
        </w:rPr>
      </w:pPr>
      <w:r>
        <w:rPr>
          <w:rFonts w:ascii="Calibri" w:hAnsi="Calibri" w:cs="Arial"/>
          <w:color w:val="000000"/>
        </w:rPr>
        <w:t xml:space="preserve">The consultant will work closely with HCD and </w:t>
      </w:r>
      <w:r w:rsidR="00146B32">
        <w:rPr>
          <w:rFonts w:ascii="Calibri" w:hAnsi="Calibri" w:cs="Arial"/>
          <w:color w:val="000000"/>
        </w:rPr>
        <w:t>jurisdiction</w:t>
      </w:r>
      <w:r>
        <w:rPr>
          <w:rFonts w:ascii="Calibri" w:hAnsi="Calibri" w:cs="Arial"/>
          <w:color w:val="000000"/>
        </w:rPr>
        <w:t xml:space="preserve"> staff to respond to any comments, and produce a final </w:t>
      </w:r>
      <w:r w:rsidR="00146B32">
        <w:rPr>
          <w:rFonts w:ascii="Calibri" w:hAnsi="Calibri" w:cs="Arial"/>
          <w:color w:val="000000"/>
        </w:rPr>
        <w:t xml:space="preserve">draft </w:t>
      </w:r>
      <w:r>
        <w:rPr>
          <w:rFonts w:ascii="Calibri" w:hAnsi="Calibri" w:cs="Arial"/>
          <w:color w:val="000000"/>
        </w:rPr>
        <w:t>housing element</w:t>
      </w:r>
      <w:r w:rsidR="00146B32">
        <w:rPr>
          <w:rFonts w:ascii="Calibri" w:hAnsi="Calibri" w:cs="Arial"/>
          <w:color w:val="000000"/>
        </w:rPr>
        <w:t xml:space="preserve"> for adoption</w:t>
      </w:r>
      <w:r>
        <w:rPr>
          <w:rFonts w:ascii="Calibri" w:hAnsi="Calibri" w:cs="Arial"/>
          <w:color w:val="000000"/>
        </w:rPr>
        <w:t xml:space="preserve">. </w:t>
      </w:r>
      <w:r w:rsidR="005568BC">
        <w:rPr>
          <w:rFonts w:ascii="Calibri" w:hAnsi="Calibri" w:cs="Arial"/>
          <w:color w:val="000000"/>
        </w:rPr>
        <w:t>Present to the Planning Commission and City Council</w:t>
      </w:r>
      <w:r w:rsidR="00080D57">
        <w:rPr>
          <w:rFonts w:ascii="Calibri" w:hAnsi="Calibri" w:cs="Arial"/>
          <w:color w:val="000000"/>
        </w:rPr>
        <w:t xml:space="preserve"> </w:t>
      </w:r>
      <w:r w:rsidR="00146B32">
        <w:rPr>
          <w:rFonts w:ascii="Calibri" w:hAnsi="Calibri" w:cs="Arial"/>
          <w:color w:val="000000"/>
        </w:rPr>
        <w:t>at</w:t>
      </w:r>
      <w:r w:rsidR="00080D57">
        <w:rPr>
          <w:rFonts w:ascii="Calibri" w:hAnsi="Calibri" w:cs="Arial"/>
          <w:color w:val="000000"/>
        </w:rPr>
        <w:t xml:space="preserve"> public hearings. </w:t>
      </w:r>
      <w:r w:rsidR="00B93078">
        <w:rPr>
          <w:rFonts w:ascii="Calibri" w:hAnsi="Calibri" w:cs="Arial"/>
          <w:color w:val="000000"/>
        </w:rPr>
        <w:t>Prepare the final Housing Element, including any changes from the publ</w:t>
      </w:r>
      <w:r>
        <w:rPr>
          <w:rFonts w:ascii="Calibri" w:hAnsi="Calibri" w:cs="Arial"/>
          <w:color w:val="000000"/>
        </w:rPr>
        <w:t>ic hearings, and submit to HCD</w:t>
      </w:r>
      <w:r w:rsidR="00146B32">
        <w:rPr>
          <w:rFonts w:ascii="Calibri" w:hAnsi="Calibri" w:cs="Arial"/>
          <w:color w:val="000000"/>
        </w:rPr>
        <w:t xml:space="preserve"> for final certification as well as the</w:t>
      </w:r>
      <w:r>
        <w:rPr>
          <w:rFonts w:ascii="Calibri" w:hAnsi="Calibri" w:cs="Arial"/>
          <w:color w:val="000000"/>
        </w:rPr>
        <w:t xml:space="preserve"> water/sewer district and the California Office of Planning and Research.  </w:t>
      </w:r>
    </w:p>
    <w:p w14:paraId="1A60E464" w14:textId="4671269E" w:rsidR="00975B74" w:rsidRDefault="00975B74" w:rsidP="003C6F2D">
      <w:pPr>
        <w:pStyle w:val="NormalWeb"/>
        <w:numPr>
          <w:ilvl w:val="0"/>
          <w:numId w:val="6"/>
        </w:numPr>
        <w:spacing w:before="0" w:beforeAutospacing="0" w:after="0" w:afterAutospacing="0"/>
        <w:ind w:left="1080"/>
        <w:textAlignment w:val="baseline"/>
        <w:rPr>
          <w:rFonts w:ascii="Calibri" w:hAnsi="Calibri" w:cs="Arial"/>
          <w:color w:val="000000"/>
        </w:rPr>
      </w:pPr>
      <w:r>
        <w:rPr>
          <w:rFonts w:ascii="Calibri" w:hAnsi="Calibri" w:cs="Arial"/>
          <w:color w:val="000000"/>
        </w:rPr>
        <w:t>Draft final and final housing element</w:t>
      </w:r>
      <w:r w:rsidR="004B482B">
        <w:rPr>
          <w:rFonts w:ascii="Calibri" w:hAnsi="Calibri" w:cs="Arial"/>
          <w:color w:val="000000"/>
        </w:rPr>
        <w:t xml:space="preserve"> (Microsoft Word and PDF)</w:t>
      </w:r>
    </w:p>
    <w:p w14:paraId="48AE4EA0" w14:textId="2CE1D21F" w:rsidR="00952A4B" w:rsidRDefault="00952A4B" w:rsidP="003C6F2D">
      <w:pPr>
        <w:pStyle w:val="NormalWeb"/>
        <w:numPr>
          <w:ilvl w:val="0"/>
          <w:numId w:val="6"/>
        </w:numPr>
        <w:spacing w:before="0" w:beforeAutospacing="0" w:after="0" w:afterAutospacing="0"/>
        <w:ind w:left="1080"/>
        <w:textAlignment w:val="baseline"/>
        <w:rPr>
          <w:rFonts w:ascii="Calibri" w:hAnsi="Calibri" w:cs="Arial"/>
          <w:color w:val="000000"/>
        </w:rPr>
      </w:pPr>
      <w:r>
        <w:rPr>
          <w:rFonts w:ascii="Calibri" w:hAnsi="Calibri" w:cs="Arial"/>
          <w:color w:val="000000"/>
        </w:rPr>
        <w:t>PowerPoint</w:t>
      </w:r>
    </w:p>
    <w:p w14:paraId="44A6B748" w14:textId="18F380D0" w:rsidR="00975B74" w:rsidRDefault="00975B74" w:rsidP="003C6F2D">
      <w:pPr>
        <w:pStyle w:val="NormalWeb"/>
        <w:numPr>
          <w:ilvl w:val="0"/>
          <w:numId w:val="6"/>
        </w:numPr>
        <w:spacing w:before="0" w:beforeAutospacing="0" w:after="0" w:afterAutospacing="0"/>
        <w:ind w:left="1080"/>
        <w:textAlignment w:val="baseline"/>
        <w:rPr>
          <w:rFonts w:ascii="Calibri" w:hAnsi="Calibri" w:cs="Arial"/>
          <w:color w:val="000000"/>
        </w:rPr>
      </w:pPr>
      <w:r>
        <w:rPr>
          <w:rFonts w:ascii="Calibri" w:hAnsi="Calibri" w:cs="Arial"/>
          <w:color w:val="000000"/>
        </w:rPr>
        <w:t>2 public hearings</w:t>
      </w:r>
    </w:p>
    <w:p w14:paraId="1C92CEE0" w14:textId="77777777" w:rsidR="005568BC" w:rsidRDefault="005568BC" w:rsidP="003C6F2D">
      <w:pPr>
        <w:pStyle w:val="NormalWeb"/>
        <w:spacing w:before="0" w:beforeAutospacing="0" w:after="0" w:afterAutospacing="0"/>
        <w:ind w:left="360"/>
        <w:textAlignment w:val="baseline"/>
        <w:rPr>
          <w:rFonts w:ascii="Calibri" w:hAnsi="Calibri" w:cs="Arial"/>
          <w:color w:val="000000"/>
        </w:rPr>
      </w:pPr>
    </w:p>
    <w:p w14:paraId="515D944E" w14:textId="77777777" w:rsidR="00DD25E8" w:rsidRPr="00845C72" w:rsidRDefault="00DD25E8" w:rsidP="003C6F2D">
      <w:pPr>
        <w:pStyle w:val="NormalWeb"/>
        <w:numPr>
          <w:ilvl w:val="0"/>
          <w:numId w:val="3"/>
        </w:numPr>
        <w:spacing w:before="0" w:beforeAutospacing="0" w:after="0" w:afterAutospacing="0"/>
        <w:ind w:left="360"/>
        <w:textAlignment w:val="baseline"/>
        <w:rPr>
          <w:rFonts w:ascii="Calibri" w:hAnsi="Calibri" w:cs="Arial"/>
          <w:b/>
          <w:bCs/>
          <w:color w:val="000000"/>
        </w:rPr>
      </w:pPr>
      <w:r w:rsidRPr="00845C72">
        <w:rPr>
          <w:rFonts w:ascii="Calibri" w:hAnsi="Calibri" w:cs="Arial"/>
          <w:b/>
          <w:bCs/>
          <w:color w:val="000000"/>
        </w:rPr>
        <w:t>CEQA Documentation</w:t>
      </w:r>
    </w:p>
    <w:p w14:paraId="0E0F44F6" w14:textId="06A826F5" w:rsidR="00DD25E8" w:rsidRDefault="00DD25E8" w:rsidP="003C6F2D">
      <w:pPr>
        <w:pStyle w:val="NormalWeb"/>
        <w:spacing w:before="0" w:beforeAutospacing="0" w:after="0" w:afterAutospacing="0"/>
        <w:ind w:left="360"/>
        <w:textAlignment w:val="baseline"/>
        <w:rPr>
          <w:rFonts w:ascii="Calibri" w:hAnsi="Calibri" w:cs="Arial"/>
          <w:color w:val="000000"/>
        </w:rPr>
      </w:pPr>
      <w:r>
        <w:rPr>
          <w:rFonts w:ascii="Calibri" w:hAnsi="Calibri" w:cs="Arial"/>
          <w:color w:val="000000"/>
        </w:rPr>
        <w:t xml:space="preserve">Prepare all required documents for California Environmental Quality Act (CEQA) </w:t>
      </w:r>
      <w:r w:rsidR="006A4443">
        <w:rPr>
          <w:rFonts w:ascii="Calibri" w:hAnsi="Calibri" w:cs="Arial"/>
          <w:color w:val="000000"/>
        </w:rPr>
        <w:t xml:space="preserve">review and </w:t>
      </w:r>
      <w:r>
        <w:rPr>
          <w:rFonts w:ascii="Calibri" w:hAnsi="Calibri" w:cs="Arial"/>
          <w:color w:val="000000"/>
        </w:rPr>
        <w:t xml:space="preserve">submittal, including the Initial Study, Mitigated Negative Declaration or Environmental Impact Report and CEQA Determination. This should include public posting and noticing for comment. </w:t>
      </w:r>
      <w:r w:rsidR="004F48AC">
        <w:rPr>
          <w:rFonts w:ascii="Calibri" w:hAnsi="Calibri" w:cs="Arial"/>
          <w:color w:val="000000"/>
        </w:rPr>
        <w:t xml:space="preserve">For budget purposes, consultant may list different prices depending on </w:t>
      </w:r>
      <w:r w:rsidR="00146B32">
        <w:rPr>
          <w:rFonts w:ascii="Calibri" w:hAnsi="Calibri" w:cs="Arial"/>
          <w:color w:val="000000"/>
        </w:rPr>
        <w:t>the</w:t>
      </w:r>
      <w:r w:rsidR="004F48AC">
        <w:rPr>
          <w:rFonts w:ascii="Calibri" w:hAnsi="Calibri" w:cs="Arial"/>
          <w:color w:val="000000"/>
        </w:rPr>
        <w:t xml:space="preserve"> level of analysis </w:t>
      </w:r>
      <w:r w:rsidR="00146B32">
        <w:rPr>
          <w:rFonts w:ascii="Calibri" w:hAnsi="Calibri" w:cs="Arial"/>
          <w:color w:val="000000"/>
        </w:rPr>
        <w:t>that may ultimately be</w:t>
      </w:r>
      <w:r w:rsidR="004F48AC">
        <w:rPr>
          <w:rFonts w:ascii="Calibri" w:hAnsi="Calibri" w:cs="Arial"/>
          <w:color w:val="000000"/>
        </w:rPr>
        <w:t xml:space="preserve"> needed. </w:t>
      </w:r>
    </w:p>
    <w:p w14:paraId="378701D2" w14:textId="77777777" w:rsidR="00DD25E8" w:rsidRDefault="00DD25E8" w:rsidP="005568BC">
      <w:pPr>
        <w:pStyle w:val="NormalWeb"/>
        <w:spacing w:before="0" w:beforeAutospacing="0" w:after="0" w:afterAutospacing="0"/>
        <w:ind w:left="720"/>
        <w:textAlignment w:val="baseline"/>
        <w:rPr>
          <w:rFonts w:ascii="Calibri" w:hAnsi="Calibri" w:cs="Arial"/>
          <w:color w:val="000000"/>
        </w:rPr>
      </w:pPr>
    </w:p>
    <w:p w14:paraId="2366DA57" w14:textId="77777777" w:rsidR="00096BAF" w:rsidRDefault="00096BAF"/>
    <w:sectPr w:rsidR="00096BAF" w:rsidSect="00B05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0D8C"/>
    <w:multiLevelType w:val="hybridMultilevel"/>
    <w:tmpl w:val="D9F0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E5585C"/>
    <w:multiLevelType w:val="hybridMultilevel"/>
    <w:tmpl w:val="787C9D20"/>
    <w:lvl w:ilvl="0" w:tplc="8B46723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66A10"/>
    <w:multiLevelType w:val="hybridMultilevel"/>
    <w:tmpl w:val="69BCE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08308C"/>
    <w:multiLevelType w:val="hybridMultilevel"/>
    <w:tmpl w:val="2A9AB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AFE435D"/>
    <w:multiLevelType w:val="hybridMultilevel"/>
    <w:tmpl w:val="FBBA91DA"/>
    <w:lvl w:ilvl="0" w:tplc="8B46723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1761D6"/>
    <w:multiLevelType w:val="multilevel"/>
    <w:tmpl w:val="3CC4B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num>
  <w:num w:numId="3">
    <w:abstractNumId w:val="1"/>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F41"/>
    <w:rsid w:val="00080D57"/>
    <w:rsid w:val="00096BAF"/>
    <w:rsid w:val="000B5A95"/>
    <w:rsid w:val="00146B32"/>
    <w:rsid w:val="00183609"/>
    <w:rsid w:val="001C1CA4"/>
    <w:rsid w:val="001E4FD7"/>
    <w:rsid w:val="0025094A"/>
    <w:rsid w:val="002E35A4"/>
    <w:rsid w:val="00350B41"/>
    <w:rsid w:val="00363F44"/>
    <w:rsid w:val="00376395"/>
    <w:rsid w:val="0039130F"/>
    <w:rsid w:val="003C6F2D"/>
    <w:rsid w:val="003E3C6C"/>
    <w:rsid w:val="003E7E49"/>
    <w:rsid w:val="0041146A"/>
    <w:rsid w:val="00411A6E"/>
    <w:rsid w:val="00475DF6"/>
    <w:rsid w:val="004B482B"/>
    <w:rsid w:val="004E254F"/>
    <w:rsid w:val="004F48AC"/>
    <w:rsid w:val="00501EF9"/>
    <w:rsid w:val="00504325"/>
    <w:rsid w:val="00515963"/>
    <w:rsid w:val="0052676C"/>
    <w:rsid w:val="005568BC"/>
    <w:rsid w:val="00574B54"/>
    <w:rsid w:val="005B2DCE"/>
    <w:rsid w:val="006A4443"/>
    <w:rsid w:val="006B0E83"/>
    <w:rsid w:val="006C3105"/>
    <w:rsid w:val="006F45B6"/>
    <w:rsid w:val="00743E1C"/>
    <w:rsid w:val="007A0396"/>
    <w:rsid w:val="007F07CE"/>
    <w:rsid w:val="00822C96"/>
    <w:rsid w:val="00830949"/>
    <w:rsid w:val="00845C72"/>
    <w:rsid w:val="00893B8E"/>
    <w:rsid w:val="008D33F4"/>
    <w:rsid w:val="0094203C"/>
    <w:rsid w:val="00951586"/>
    <w:rsid w:val="00952A4B"/>
    <w:rsid w:val="00967C80"/>
    <w:rsid w:val="00975B74"/>
    <w:rsid w:val="00A87ED2"/>
    <w:rsid w:val="00AA5CFF"/>
    <w:rsid w:val="00AB6008"/>
    <w:rsid w:val="00B057B1"/>
    <w:rsid w:val="00B56539"/>
    <w:rsid w:val="00B93078"/>
    <w:rsid w:val="00BD7A25"/>
    <w:rsid w:val="00C83D56"/>
    <w:rsid w:val="00D94570"/>
    <w:rsid w:val="00DD25E8"/>
    <w:rsid w:val="00E26611"/>
    <w:rsid w:val="00E564E9"/>
    <w:rsid w:val="00EC7DF7"/>
    <w:rsid w:val="00F355DA"/>
    <w:rsid w:val="00FB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3CF97"/>
  <w15:chartTrackingRefBased/>
  <w15:docId w15:val="{AA6764F0-620F-B546-9650-87D78E9B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3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7F41"/>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83D56"/>
    <w:rPr>
      <w:sz w:val="16"/>
      <w:szCs w:val="16"/>
    </w:rPr>
  </w:style>
  <w:style w:type="paragraph" w:styleId="CommentText">
    <w:name w:val="annotation text"/>
    <w:basedOn w:val="Normal"/>
    <w:link w:val="CommentTextChar"/>
    <w:uiPriority w:val="99"/>
    <w:semiHidden/>
    <w:unhideWhenUsed/>
    <w:rsid w:val="00C83D56"/>
    <w:rPr>
      <w:sz w:val="20"/>
      <w:szCs w:val="20"/>
    </w:rPr>
  </w:style>
  <w:style w:type="character" w:customStyle="1" w:styleId="CommentTextChar">
    <w:name w:val="Comment Text Char"/>
    <w:basedOn w:val="DefaultParagraphFont"/>
    <w:link w:val="CommentText"/>
    <w:uiPriority w:val="99"/>
    <w:semiHidden/>
    <w:rsid w:val="00C83D56"/>
    <w:rPr>
      <w:sz w:val="20"/>
      <w:szCs w:val="20"/>
    </w:rPr>
  </w:style>
  <w:style w:type="paragraph" w:styleId="CommentSubject">
    <w:name w:val="annotation subject"/>
    <w:basedOn w:val="CommentText"/>
    <w:next w:val="CommentText"/>
    <w:link w:val="CommentSubjectChar"/>
    <w:uiPriority w:val="99"/>
    <w:semiHidden/>
    <w:unhideWhenUsed/>
    <w:rsid w:val="00C83D56"/>
    <w:rPr>
      <w:b/>
      <w:bCs/>
    </w:rPr>
  </w:style>
  <w:style w:type="character" w:customStyle="1" w:styleId="CommentSubjectChar">
    <w:name w:val="Comment Subject Char"/>
    <w:basedOn w:val="CommentTextChar"/>
    <w:link w:val="CommentSubject"/>
    <w:uiPriority w:val="99"/>
    <w:semiHidden/>
    <w:rsid w:val="00C83D56"/>
    <w:rPr>
      <w:b/>
      <w:bCs/>
      <w:sz w:val="20"/>
      <w:szCs w:val="20"/>
    </w:rPr>
  </w:style>
  <w:style w:type="paragraph" w:styleId="BalloonText">
    <w:name w:val="Balloon Text"/>
    <w:basedOn w:val="Normal"/>
    <w:link w:val="BalloonTextChar"/>
    <w:uiPriority w:val="99"/>
    <w:semiHidden/>
    <w:unhideWhenUsed/>
    <w:rsid w:val="00C83D5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3D5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39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1624</Words>
  <Characters>9259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Campbell Wood</dc:creator>
  <cp:keywords/>
  <dc:description/>
  <cp:lastModifiedBy>Leah Zippert</cp:lastModifiedBy>
  <cp:revision>2</cp:revision>
  <dcterms:created xsi:type="dcterms:W3CDTF">2020-11-19T22:24:00Z</dcterms:created>
  <dcterms:modified xsi:type="dcterms:W3CDTF">2020-11-19T22:24:00Z</dcterms:modified>
</cp:coreProperties>
</file>