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E4D0" w14:textId="4D9AFAC4" w:rsidR="00582AE8" w:rsidRPr="00765CF9" w:rsidRDefault="00582AE8" w:rsidP="003B62CD">
      <w:pPr>
        <w:pStyle w:val="Boxedtext"/>
      </w:pPr>
      <w:bookmarkStart w:id="0" w:name="_Hlk115448018"/>
      <w:r>
        <w:t xml:space="preserve">DISCLAIMER: </w:t>
      </w:r>
      <w:bookmarkEnd w:id="0"/>
      <w:r w:rsidRPr="003B62CD">
        <w:rPr>
          <w:b w:val="0"/>
          <w:bCs w:val="0"/>
        </w:rPr>
        <w:t xml:space="preserve">This document is intended solely as a template </w:t>
      </w:r>
      <w:r>
        <w:rPr>
          <w:b w:val="0"/>
          <w:bCs w:val="0"/>
        </w:rPr>
        <w:t xml:space="preserve">letter to </w:t>
      </w:r>
      <w:r w:rsidR="00346895">
        <w:rPr>
          <w:b w:val="0"/>
          <w:bCs w:val="0"/>
        </w:rPr>
        <w:t>applicants</w:t>
      </w:r>
      <w:r>
        <w:rPr>
          <w:b w:val="0"/>
          <w:bCs w:val="0"/>
        </w:rPr>
        <w:t xml:space="preserve"> </w:t>
      </w:r>
      <w:r w:rsidR="00F64003">
        <w:rPr>
          <w:b w:val="0"/>
          <w:bCs w:val="0"/>
        </w:rPr>
        <w:t>regarding the tribal consultation</w:t>
      </w:r>
      <w:r>
        <w:rPr>
          <w:b w:val="0"/>
          <w:bCs w:val="0"/>
        </w:rPr>
        <w:t xml:space="preserve"> </w:t>
      </w:r>
      <w:r w:rsidR="00F64003">
        <w:rPr>
          <w:b w:val="0"/>
          <w:bCs w:val="0"/>
        </w:rPr>
        <w:t>process</w:t>
      </w:r>
      <w:r>
        <w:rPr>
          <w:b w:val="0"/>
          <w:bCs w:val="0"/>
        </w:rPr>
        <w:t xml:space="preserve"> on</w:t>
      </w:r>
      <w:r w:rsidR="00765CF9">
        <w:rPr>
          <w:b w:val="0"/>
          <w:bCs w:val="0"/>
        </w:rPr>
        <w:t xml:space="preserve"> an urban infill housing development project</w:t>
      </w:r>
      <w:r w:rsidRPr="003B62CD">
        <w:rPr>
          <w:b w:val="0"/>
          <w:bCs w:val="0"/>
        </w:rPr>
        <w:t xml:space="preserve"> that </w:t>
      </w:r>
      <w:r w:rsidR="19322ECA">
        <w:rPr>
          <w:b w:val="0"/>
          <w:bCs w:val="0"/>
        </w:rPr>
        <w:t xml:space="preserve">may </w:t>
      </w:r>
      <w:r w:rsidRPr="003B62CD">
        <w:rPr>
          <w:b w:val="0"/>
          <w:bCs w:val="0"/>
        </w:rPr>
        <w:t>qualif</w:t>
      </w:r>
      <w:r w:rsidR="4762382C">
        <w:rPr>
          <w:b w:val="0"/>
          <w:bCs w:val="0"/>
        </w:rPr>
        <w:t>y</w:t>
      </w:r>
      <w:r w:rsidRPr="003B62CD">
        <w:rPr>
          <w:b w:val="0"/>
          <w:bCs w:val="0"/>
        </w:rPr>
        <w:t xml:space="preserve"> for an exemption from </w:t>
      </w:r>
      <w:r w:rsidR="00122B0A">
        <w:rPr>
          <w:b w:val="0"/>
          <w:bCs w:val="0"/>
        </w:rPr>
        <w:t>the California Environmental Quality Act (</w:t>
      </w:r>
      <w:r w:rsidR="18C405EC">
        <w:rPr>
          <w:b w:val="0"/>
          <w:bCs w:val="0"/>
        </w:rPr>
        <w:t>CEQA</w:t>
      </w:r>
      <w:r w:rsidR="00122B0A">
        <w:rPr>
          <w:b w:val="0"/>
          <w:bCs w:val="0"/>
        </w:rPr>
        <w:t>)</w:t>
      </w:r>
      <w:r w:rsidR="18C405EC">
        <w:rPr>
          <w:b w:val="0"/>
          <w:bCs w:val="0"/>
        </w:rPr>
        <w:t xml:space="preserve"> </w:t>
      </w:r>
      <w:r w:rsidRPr="003B62CD">
        <w:rPr>
          <w:b w:val="0"/>
          <w:bCs w:val="0"/>
        </w:rPr>
        <w:t>per Public Resources Code Section 21080.66</w:t>
      </w:r>
      <w:r w:rsidR="6D77C753">
        <w:rPr>
          <w:b w:val="0"/>
          <w:bCs w:val="0"/>
        </w:rPr>
        <w:t xml:space="preserve"> (AB 130)</w:t>
      </w:r>
      <w:r w:rsidRPr="003B62CD">
        <w:rPr>
          <w:b w:val="0"/>
          <w:bCs w:val="0"/>
        </w:rPr>
        <w:t>. It is not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w:t>
      </w:r>
      <w:r w:rsidR="00122B0A">
        <w:rPr>
          <w:b w:val="0"/>
          <w:bCs w:val="0"/>
        </w:rPr>
        <w:t xml:space="preserve"> This document was last updated on December 4, 2025.</w:t>
      </w:r>
      <w:r>
        <w:t xml:space="preserve"> </w:t>
      </w:r>
    </w:p>
    <w:p w14:paraId="789455FB" w14:textId="36BD09FE" w:rsidR="006E0F39" w:rsidRPr="00506251" w:rsidRDefault="000C5FB0" w:rsidP="003B62CD">
      <w:pPr>
        <w:pStyle w:val="Heading1"/>
      </w:pPr>
      <w:r w:rsidRPr="00A10847">
        <w:rPr>
          <w:szCs w:val="32"/>
        </w:rPr>
        <w:t>[</w:t>
      </w:r>
      <w:r w:rsidRPr="003B62CD">
        <w:rPr>
          <w:bCs/>
          <w:szCs w:val="32"/>
          <w:highlight w:val="yellow"/>
        </w:rPr>
        <w:t>Template</w:t>
      </w:r>
      <w:r w:rsidRPr="00A10847">
        <w:rPr>
          <w:szCs w:val="32"/>
        </w:rPr>
        <w:t>]</w:t>
      </w:r>
      <w:r w:rsidR="006E0F39" w:rsidRPr="00506251">
        <w:t xml:space="preserve"> Letter to </w:t>
      </w:r>
      <w:r w:rsidR="007B4B55">
        <w:t xml:space="preserve">Applicant Regarding </w:t>
      </w:r>
      <w:r w:rsidR="00014525">
        <w:t>Tribal Consultation</w:t>
      </w:r>
      <w:r w:rsidR="00014525" w:rsidRPr="007231F1">
        <w:t xml:space="preserve"> on </w:t>
      </w:r>
      <w:r w:rsidR="007231F1">
        <w:br/>
      </w:r>
      <w:r w:rsidR="007231F1" w:rsidRPr="007231F1">
        <w:rPr>
          <w:rStyle w:val="normaltextrun"/>
          <w:rFonts w:ascii="Calibri" w:hAnsi="Calibri" w:cs="Calibri"/>
          <w:color w:val="000000"/>
          <w:szCs w:val="32"/>
          <w:shd w:val="clear" w:color="auto" w:fill="FFFFFF"/>
        </w:rPr>
        <w:t xml:space="preserve">Urban Infill Housing Development Project </w:t>
      </w:r>
      <w:r w:rsidR="006E0F39" w:rsidRPr="007231F1">
        <w:t xml:space="preserve"> </w:t>
      </w:r>
      <w:r w:rsidR="00506251">
        <w:br/>
      </w:r>
      <w:r w:rsidR="000C325A" w:rsidRPr="00506251">
        <w:t xml:space="preserve">(Public Resources Code </w:t>
      </w:r>
      <w:r w:rsidR="000C325A" w:rsidRPr="003B62CD">
        <w:t>Section 21080.66</w:t>
      </w:r>
      <w:r w:rsidR="002971F6" w:rsidRPr="00506251">
        <w:t>)</w:t>
      </w:r>
    </w:p>
    <w:p w14:paraId="13CC4278" w14:textId="77777777" w:rsidR="00FE419C" w:rsidRDefault="00CE57A0" w:rsidP="00FE419C">
      <w:pPr>
        <w:pStyle w:val="Date"/>
        <w:rPr>
          <w:noProof/>
        </w:rPr>
      </w:pPr>
      <w:r>
        <w:t>[</w:t>
      </w:r>
      <w:r w:rsidRPr="00FE626D">
        <w:rPr>
          <w:highlight w:val="yellow"/>
        </w:rPr>
        <w:t>Date</w:t>
      </w:r>
      <w:r>
        <w:t>]</w:t>
      </w:r>
      <w:r w:rsidR="00FE419C" w:rsidDel="00FE419C">
        <w:rPr>
          <w:noProof/>
        </w:rPr>
        <w:t xml:space="preserve"> </w:t>
      </w:r>
    </w:p>
    <w:p w14:paraId="084799C2" w14:textId="347CC66C" w:rsidR="00CE57A0" w:rsidRDefault="00FE419C" w:rsidP="003B62CD">
      <w:r w:rsidRPr="00B551FE">
        <w:t>[</w:t>
      </w:r>
      <w:r w:rsidRPr="007B4B55">
        <w:rPr>
          <w:highlight w:val="yellow"/>
        </w:rPr>
        <w:t xml:space="preserve">Name of </w:t>
      </w:r>
      <w:r w:rsidR="00C970EE" w:rsidRPr="007B4B55">
        <w:rPr>
          <w:highlight w:val="yellow"/>
        </w:rPr>
        <w:t>Applicant</w:t>
      </w:r>
      <w:r>
        <w:t>]</w:t>
      </w:r>
      <w:r>
        <w:br/>
      </w:r>
      <w:r w:rsidR="00CE57A0">
        <w:t>[</w:t>
      </w:r>
      <w:r w:rsidR="00CE57A0" w:rsidRPr="00FE626D">
        <w:rPr>
          <w:highlight w:val="yellow"/>
        </w:rPr>
        <w:t xml:space="preserve">Address of </w:t>
      </w:r>
      <w:r w:rsidR="00C970EE" w:rsidRPr="007B4B55">
        <w:rPr>
          <w:highlight w:val="yellow"/>
        </w:rPr>
        <w:t>Applican</w:t>
      </w:r>
      <w:r w:rsidR="00C970EE">
        <w:t>t</w:t>
      </w:r>
      <w:r w:rsidR="00CE57A0">
        <w:t>]</w:t>
      </w:r>
    </w:p>
    <w:p w14:paraId="5E799336" w14:textId="30295229" w:rsidR="004A2C4C" w:rsidRDefault="0041289A" w:rsidP="003B62CD">
      <w:r>
        <w:t xml:space="preserve">Sent via </w:t>
      </w:r>
      <w:r w:rsidR="00673343" w:rsidRPr="00673343">
        <w:t>[</w:t>
      </w:r>
      <w:r w:rsidR="00673343" w:rsidRPr="003B62CD">
        <w:rPr>
          <w:highlight w:val="yellow"/>
        </w:rPr>
        <w:t>Insert method of transmission</w:t>
      </w:r>
      <w:r w:rsidR="004F71A9">
        <w:rPr>
          <w:highlight w:val="yellow"/>
        </w:rPr>
        <w:t xml:space="preserve"> </w:t>
      </w:r>
      <w:r w:rsidR="00673343" w:rsidRPr="003B62CD">
        <w:rPr>
          <w:highlight w:val="yellow"/>
        </w:rPr>
        <w:t>(e.g., email, U.S. Mail)]</w:t>
      </w:r>
      <w:r w:rsidR="00673343" w:rsidRPr="00673343" w:rsidDel="00673343">
        <w:t xml:space="preserve"> </w:t>
      </w:r>
      <w:bookmarkStart w:id="1" w:name="Address"/>
      <w:bookmarkEnd w:id="1"/>
    </w:p>
    <w:tbl>
      <w:tblPr>
        <w:tblW w:w="0" w:type="auto"/>
        <w:tblLook w:val="0000" w:firstRow="0" w:lastRow="0" w:firstColumn="0" w:lastColumn="0" w:noHBand="0" w:noVBand="0"/>
      </w:tblPr>
      <w:tblGrid>
        <w:gridCol w:w="556"/>
        <w:gridCol w:w="7944"/>
      </w:tblGrid>
      <w:tr w:rsidR="00D56298" w14:paraId="6565E664" w14:textId="77777777" w:rsidTr="00F2200A">
        <w:tc>
          <w:tcPr>
            <w:tcW w:w="556" w:type="dxa"/>
          </w:tcPr>
          <w:p w14:paraId="79115801" w14:textId="77777777" w:rsidR="004A2C4C" w:rsidRDefault="00F0389A" w:rsidP="003B62CD">
            <w:r>
              <w:t>Re:</w:t>
            </w:r>
          </w:p>
        </w:tc>
        <w:tc>
          <w:tcPr>
            <w:tcW w:w="7944" w:type="dxa"/>
          </w:tcPr>
          <w:p w14:paraId="296A12F4" w14:textId="544FDECD" w:rsidR="004A2C4C" w:rsidRPr="00AB7207" w:rsidRDefault="00F0389A" w:rsidP="003D6A7B">
            <w:pPr>
              <w:rPr>
                <w:b/>
                <w:bCs/>
                <w:u w:val="single"/>
              </w:rPr>
            </w:pPr>
            <w:r>
              <w:rPr>
                <w:b/>
                <w:bCs/>
                <w:u w:val="single"/>
              </w:rPr>
              <w:t>Consultation Regarding Housing Project’s Potential Effects on Tribal Cultural Resources (Public Resources Code Section 21080.66)</w:t>
            </w:r>
          </w:p>
        </w:tc>
      </w:tr>
    </w:tbl>
    <w:p w14:paraId="11447CAC" w14:textId="2DAA7DD3" w:rsidR="004A2C4C" w:rsidRDefault="006539F8">
      <w:pPr>
        <w:pStyle w:val="Salutation"/>
      </w:pPr>
      <w:r>
        <w:t xml:space="preserve">Dear </w:t>
      </w:r>
      <w:bookmarkStart w:id="2" w:name="Salutation"/>
      <w:r w:rsidR="003D6A7B">
        <w:t>[</w:t>
      </w:r>
      <w:r w:rsidR="003D6A7B" w:rsidRPr="00FE626D">
        <w:rPr>
          <w:highlight w:val="yellow"/>
        </w:rPr>
        <w:t>Name of Primary Contact</w:t>
      </w:r>
      <w:r w:rsidR="003D6A7B">
        <w:t>]</w:t>
      </w:r>
      <w:bookmarkEnd w:id="2"/>
      <w:r>
        <w:t>:</w:t>
      </w:r>
    </w:p>
    <w:p w14:paraId="7AA63BAE" w14:textId="4DBA6816" w:rsidR="00C970EE" w:rsidRPr="00C970EE" w:rsidRDefault="00C970EE" w:rsidP="00C970EE">
      <w:r w:rsidRPr="00C970EE">
        <w:t>The [</w:t>
      </w:r>
      <w:r w:rsidRPr="00C970EE">
        <w:rPr>
          <w:highlight w:val="yellow"/>
        </w:rPr>
        <w:t>name of tribe</w:t>
      </w:r>
      <w:r w:rsidRPr="00C970EE">
        <w:t xml:space="preserve">] has accepted the invitation to consult with the </w:t>
      </w:r>
      <w:r w:rsidR="00555B66">
        <w:rPr>
          <w:rStyle w:val="normaltextrun"/>
          <w:rFonts w:ascii="Calibri" w:hAnsi="Calibri" w:cs="Calibri"/>
          <w:color w:val="000000"/>
          <w:shd w:val="clear" w:color="auto" w:fill="FFFFFF"/>
        </w:rPr>
        <w:t>[</w:t>
      </w:r>
      <w:r w:rsidR="00555B66">
        <w:rPr>
          <w:rStyle w:val="normaltextrun"/>
          <w:rFonts w:ascii="Calibri" w:hAnsi="Calibri" w:cs="Calibri"/>
          <w:color w:val="000000"/>
          <w:shd w:val="clear" w:color="auto" w:fill="FFFF00"/>
        </w:rPr>
        <w:t>City/County of XX</w:t>
      </w:r>
      <w:r w:rsidR="00555B66">
        <w:rPr>
          <w:rStyle w:val="normaltextrun"/>
          <w:rFonts w:ascii="Calibri" w:hAnsi="Calibri" w:cs="Calibri"/>
          <w:color w:val="000000"/>
          <w:shd w:val="clear" w:color="auto" w:fill="FFFFFF"/>
        </w:rPr>
        <w:t xml:space="preserve">] </w:t>
      </w:r>
      <w:r w:rsidRPr="00C970EE">
        <w:t>regarding the [</w:t>
      </w:r>
      <w:r w:rsidRPr="00C970EE">
        <w:rPr>
          <w:highlight w:val="yellow"/>
        </w:rPr>
        <w:t>name of project</w:t>
      </w:r>
      <w:r w:rsidRPr="00C970EE">
        <w:t xml:space="preserve">] regarding the project, the project’s location, and the project’s potential effects on tribal cultural resources. </w:t>
      </w:r>
    </w:p>
    <w:p w14:paraId="564C8722" w14:textId="77777777" w:rsidR="00C970EE" w:rsidRPr="00C970EE" w:rsidRDefault="00C970EE" w:rsidP="00C970EE">
      <w:r w:rsidRPr="00C970EE">
        <w:t>Public Resources Code Section 21080.66 has established the following requirements for the consultation:</w:t>
      </w:r>
    </w:p>
    <w:p w14:paraId="50E9062E" w14:textId="77777777" w:rsidR="00C970EE" w:rsidRPr="00C970EE" w:rsidRDefault="00C970EE" w:rsidP="00C970EE">
      <w:pPr>
        <w:numPr>
          <w:ilvl w:val="0"/>
          <w:numId w:val="6"/>
        </w:numPr>
      </w:pPr>
      <w:r w:rsidRPr="00C970EE">
        <w:t>The consultation must conclude within 45 days of initiation, or by [</w:t>
      </w:r>
      <w:r w:rsidRPr="00C970EE">
        <w:rPr>
          <w:highlight w:val="yellow"/>
        </w:rPr>
        <w:t>date</w:t>
      </w:r>
      <w:r w:rsidRPr="00C970EE">
        <w:t>]. However, if more time is needed, a one-time 15-day extension is available if requested by the tribe.</w:t>
      </w:r>
    </w:p>
    <w:p w14:paraId="169F02F5" w14:textId="328CE2BE" w:rsidR="00C970EE" w:rsidRPr="00C970EE" w:rsidRDefault="00C970EE" w:rsidP="00C970EE">
      <w:pPr>
        <w:numPr>
          <w:ilvl w:val="0"/>
          <w:numId w:val="6"/>
        </w:numPr>
      </w:pPr>
      <w:r>
        <w:t xml:space="preserve">The consultation is between the </w:t>
      </w:r>
      <w:r w:rsidR="002A2F55">
        <w:t>[</w:t>
      </w:r>
      <w:r w:rsidR="002A2F55" w:rsidRPr="18663F2D">
        <w:rPr>
          <w:highlight w:val="yellow"/>
        </w:rPr>
        <w:t>City/County</w:t>
      </w:r>
      <w:r w:rsidR="002A2F55">
        <w:t xml:space="preserve">] </w:t>
      </w:r>
      <w:r>
        <w:t>and the [</w:t>
      </w:r>
      <w:r w:rsidR="00556B67" w:rsidRPr="18663F2D">
        <w:rPr>
          <w:highlight w:val="yellow"/>
        </w:rPr>
        <w:t xml:space="preserve">name of </w:t>
      </w:r>
      <w:r w:rsidRPr="18663F2D">
        <w:rPr>
          <w:highlight w:val="yellow"/>
        </w:rPr>
        <w:t>tribe</w:t>
      </w:r>
      <w:r w:rsidR="00556B67" w:rsidRPr="18663F2D">
        <w:rPr>
          <w:highlight w:val="yellow"/>
        </w:rPr>
        <w:t>(s)</w:t>
      </w:r>
      <w:r>
        <w:t xml:space="preserve">]. You may participate in the consultation if approved by the tribe and </w:t>
      </w:r>
      <w:r w:rsidR="453C141A">
        <w:t xml:space="preserve">if you </w:t>
      </w:r>
      <w:r>
        <w:t xml:space="preserve">agree to engage in good faith and comply with any confidentiality standards adopted by the </w:t>
      </w:r>
      <w:r w:rsidRPr="0047355A">
        <w:rPr>
          <w:color w:val="000000" w:themeColor="text1"/>
        </w:rPr>
        <w:t>[</w:t>
      </w:r>
      <w:r w:rsidRPr="0047355A">
        <w:rPr>
          <w:color w:val="000000" w:themeColor="text1"/>
          <w:highlight w:val="yellow"/>
        </w:rPr>
        <w:t>name of tribe</w:t>
      </w:r>
      <w:r w:rsidR="00556B67" w:rsidRPr="0047355A">
        <w:rPr>
          <w:color w:val="000000" w:themeColor="text1"/>
          <w:highlight w:val="yellow"/>
        </w:rPr>
        <w:t>(s)</w:t>
      </w:r>
      <w:r w:rsidRPr="0047355A">
        <w:rPr>
          <w:color w:val="000000" w:themeColor="text1"/>
        </w:rPr>
        <w:t xml:space="preserve">] and those included in state law. </w:t>
      </w:r>
      <w:r w:rsidR="4440CA29" w:rsidRPr="0047355A">
        <w:rPr>
          <w:rFonts w:ascii="Calibri" w:eastAsia="Calibri" w:hAnsi="Calibri" w:cs="Calibri"/>
          <w:color w:val="000000" w:themeColor="text1"/>
        </w:rPr>
        <w:t xml:space="preserve">(See attached list of confidentiality provisions.) </w:t>
      </w:r>
      <w:r w:rsidRPr="0047355A">
        <w:rPr>
          <w:b/>
          <w:bCs/>
          <w:color w:val="000000" w:themeColor="text1"/>
        </w:rPr>
        <w:t xml:space="preserve">If </w:t>
      </w:r>
      <w:r w:rsidRPr="18663F2D">
        <w:rPr>
          <w:b/>
          <w:bCs/>
        </w:rPr>
        <w:t xml:space="preserve">you </w:t>
      </w:r>
      <w:r w:rsidR="007059F2" w:rsidRPr="18663F2D">
        <w:rPr>
          <w:b/>
          <w:bCs/>
        </w:rPr>
        <w:t>would like</w:t>
      </w:r>
      <w:r w:rsidRPr="18663F2D">
        <w:rPr>
          <w:b/>
          <w:bCs/>
        </w:rPr>
        <w:t xml:space="preserve"> to participate in the consultation, please complete the attached form and return it to [</w:t>
      </w:r>
      <w:r w:rsidRPr="18663F2D">
        <w:rPr>
          <w:b/>
          <w:bCs/>
          <w:highlight w:val="yellow"/>
        </w:rPr>
        <w:t>address and name</w:t>
      </w:r>
      <w:r w:rsidRPr="18663F2D">
        <w:rPr>
          <w:b/>
          <w:bCs/>
        </w:rPr>
        <w:t xml:space="preserve">]. </w:t>
      </w:r>
    </w:p>
    <w:p w14:paraId="6D412839" w14:textId="77777777" w:rsidR="00C970EE" w:rsidRPr="00C970EE" w:rsidRDefault="00C970EE" w:rsidP="00C970EE">
      <w:pPr>
        <w:numPr>
          <w:ilvl w:val="0"/>
          <w:numId w:val="6"/>
        </w:numPr>
      </w:pPr>
      <w:r w:rsidRPr="00C970EE">
        <w:lastRenderedPageBreak/>
        <w:t xml:space="preserve">Certain conditions of approval must be attached to the project unless </w:t>
      </w:r>
      <w:r w:rsidRPr="00C970EE">
        <w:rPr>
          <w:b/>
          <w:bCs/>
        </w:rPr>
        <w:t>both</w:t>
      </w:r>
      <w:r w:rsidRPr="00C970EE">
        <w:t xml:space="preserve"> the tribe and the applicant agree not to include these measures. (See attached list of required conditions.) Please let us know if you do not want any of these conditions applied to the project. </w:t>
      </w:r>
    </w:p>
    <w:p w14:paraId="77B10DE3" w14:textId="77777777" w:rsidR="00C970EE" w:rsidRPr="00C970EE" w:rsidRDefault="00C970EE" w:rsidP="00C970EE">
      <w:r w:rsidRPr="00C970EE">
        <w:t>Please feel free to contact me at [</w:t>
      </w:r>
      <w:r w:rsidRPr="00C970EE">
        <w:rPr>
          <w:highlight w:val="yellow"/>
        </w:rPr>
        <w:t>contact information</w:t>
      </w:r>
      <w:r w:rsidRPr="00C970EE">
        <w:t xml:space="preserve">] if you have any questions. </w:t>
      </w:r>
    </w:p>
    <w:p w14:paraId="5E6EAEFB" w14:textId="77777777" w:rsidR="00C970EE" w:rsidRPr="00C970EE" w:rsidRDefault="00C970EE" w:rsidP="00C970EE">
      <w:bookmarkStart w:id="3" w:name="Closing"/>
      <w:bookmarkEnd w:id="3"/>
      <w:r w:rsidRPr="00C970EE">
        <w:t xml:space="preserve">Sincerely, </w:t>
      </w:r>
    </w:p>
    <w:p w14:paraId="573BB437" w14:textId="77777777" w:rsidR="00C970EE" w:rsidRPr="00C970EE" w:rsidRDefault="00C970EE" w:rsidP="00C970EE"/>
    <w:p w14:paraId="4548977E" w14:textId="77777777" w:rsidR="004A4A97" w:rsidRDefault="004A4A97" w:rsidP="00C970EE">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00"/>
        </w:rPr>
        <w:t>Name of City/County Official</w:t>
      </w:r>
      <w:r>
        <w:rPr>
          <w:rStyle w:val="normaltextrun"/>
          <w:rFonts w:ascii="Calibri" w:hAnsi="Calibri" w:cs="Calibri"/>
          <w:color w:val="000000"/>
          <w:shd w:val="clear" w:color="auto" w:fill="FFFFFF"/>
        </w:rPr>
        <w:t>] </w:t>
      </w:r>
      <w:r>
        <w:rPr>
          <w:rStyle w:val="scxw254098337"/>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00"/>
        </w:rPr>
        <w:t>Title of City/County Official</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3918A294" w14:textId="120AD98C" w:rsidR="00C970EE" w:rsidRPr="00C970EE" w:rsidRDefault="00C970EE" w:rsidP="00C970EE">
      <w:r w:rsidRPr="00C970EE">
        <w:t>Attachments:</w:t>
      </w:r>
    </w:p>
    <w:p w14:paraId="0121DCAA" w14:textId="77777777" w:rsidR="00C970EE" w:rsidRPr="00C970EE" w:rsidRDefault="00C970EE" w:rsidP="0041021E">
      <w:pPr>
        <w:numPr>
          <w:ilvl w:val="0"/>
          <w:numId w:val="7"/>
        </w:numPr>
        <w:spacing w:after="0"/>
      </w:pPr>
      <w:r w:rsidRPr="00C970EE">
        <w:t>Standard Conditions of Approval</w:t>
      </w:r>
    </w:p>
    <w:p w14:paraId="0B1B1185" w14:textId="77777777" w:rsidR="00C970EE" w:rsidRDefault="00C970EE" w:rsidP="0041021E">
      <w:pPr>
        <w:numPr>
          <w:ilvl w:val="0"/>
          <w:numId w:val="7"/>
        </w:numPr>
        <w:spacing w:after="0"/>
      </w:pPr>
      <w:r w:rsidRPr="00C970EE">
        <w:t>Request from Applicant to Participate in Consultation</w:t>
      </w:r>
    </w:p>
    <w:p w14:paraId="6BCEC985" w14:textId="36528E3F" w:rsidR="00DC0D37" w:rsidRPr="00C970EE" w:rsidRDefault="00774838" w:rsidP="0041021E">
      <w:pPr>
        <w:numPr>
          <w:ilvl w:val="0"/>
          <w:numId w:val="7"/>
        </w:numPr>
        <w:spacing w:after="0"/>
      </w:pPr>
      <w:r w:rsidRPr="00774838">
        <w:t>Referenced Confidentiality Provisions</w:t>
      </w:r>
    </w:p>
    <w:p w14:paraId="5E66EF99" w14:textId="77777777" w:rsidR="00251B0C" w:rsidRDefault="00251B0C" w:rsidP="00220FE7">
      <w:pPr>
        <w:sectPr w:rsidR="00251B0C" w:rsidSect="003B62CD">
          <w:headerReference w:type="default" r:id="rId10"/>
          <w:footerReference w:type="even" r:id="rId11"/>
          <w:footerReference w:type="default" r:id="rId12"/>
          <w:headerReference w:type="first" r:id="rId13"/>
          <w:footerReference w:type="first" r:id="rId14"/>
          <w:pgSz w:w="12226" w:h="15840" w:code="1"/>
          <w:pgMar w:top="720" w:right="720" w:bottom="720" w:left="720" w:header="720" w:footer="720" w:gutter="0"/>
          <w:cols w:space="720"/>
          <w:docGrid w:linePitch="360"/>
        </w:sectPr>
      </w:pPr>
    </w:p>
    <w:p w14:paraId="19A4B51C" w14:textId="48ED139B" w:rsidR="00966EA1" w:rsidRDefault="00F0389A">
      <w:pPr>
        <w:pStyle w:val="Heading2"/>
      </w:pPr>
      <w:r w:rsidRPr="004650A4">
        <w:t>REQUIRED CONDITIONS OF APPROVAL REGARDING TRIBAL CONSULTATION</w:t>
      </w:r>
    </w:p>
    <w:p w14:paraId="7A8EE1AF" w14:textId="488C0E58" w:rsidR="00DB49DB" w:rsidRPr="004650A4" w:rsidRDefault="00DB49DB" w:rsidP="00EB4D52">
      <w:r>
        <w:t>[</w:t>
      </w:r>
      <w:r w:rsidRPr="003B62CD">
        <w:rPr>
          <w:b/>
          <w:bCs/>
          <w:highlight w:val="yellow"/>
        </w:rPr>
        <w:t xml:space="preserve">Note: </w:t>
      </w:r>
      <w:r w:rsidR="001410A9" w:rsidRPr="001410A9">
        <w:rPr>
          <w:highlight w:val="yellow"/>
        </w:rPr>
        <w:t xml:space="preserve">The following is a selection of conditions from the </w:t>
      </w:r>
      <w:hyperlink r:id="rId15" w:history="1">
        <w:r w:rsidR="001410A9" w:rsidRPr="00A5166C">
          <w:rPr>
            <w:rStyle w:val="Hyperlink"/>
            <w:highlight w:val="yellow"/>
          </w:rPr>
          <w:t>Template Required Conditions of Approval</w:t>
        </w:r>
      </w:hyperlink>
      <w:r w:rsidR="001410A9" w:rsidRPr="001410A9">
        <w:rPr>
          <w:highlight w:val="yellow"/>
        </w:rPr>
        <w:t xml:space="preserve"> that specifically relate to the tribal consultation process.</w:t>
      </w:r>
      <w:r w:rsidR="00785DFC">
        <w:t>]</w:t>
      </w:r>
    </w:p>
    <w:p w14:paraId="15CB6388" w14:textId="6674A7BA" w:rsidR="006703D3" w:rsidRDefault="00F0389A" w:rsidP="006703D3">
      <w:r>
        <w:t>These conditions of approval must be adopted and enforced by the [</w:t>
      </w:r>
      <w:r w:rsidRPr="003B62CD">
        <w:rPr>
          <w:highlight w:val="yellow"/>
        </w:rPr>
        <w:t>City/County</w:t>
      </w:r>
      <w:r>
        <w:t xml:space="preserve">] unless </w:t>
      </w:r>
      <w:r w:rsidRPr="43FFD299">
        <w:rPr>
          <w:b/>
          <w:bCs/>
        </w:rPr>
        <w:t>both</w:t>
      </w:r>
      <w:r>
        <w:t xml:space="preserve"> the tribe and the applicant agree not to include the measures. Additional mitigation measures may be adopted as conditions of approval if requested by the [</w:t>
      </w:r>
      <w:r w:rsidRPr="003B62CD">
        <w:rPr>
          <w:highlight w:val="yellow"/>
        </w:rPr>
        <w:t>tribe</w:t>
      </w:r>
      <w:r>
        <w:t>], or if the applicant</w:t>
      </w:r>
      <w:r w:rsidR="28918D73">
        <w:t>, [</w:t>
      </w:r>
      <w:r w:rsidR="28918D73" w:rsidRPr="00682039">
        <w:rPr>
          <w:highlight w:val="yellow"/>
        </w:rPr>
        <w:t>City/County</w:t>
      </w:r>
      <w:r w:rsidR="28918D73">
        <w:t>],</w:t>
      </w:r>
      <w:r>
        <w:t xml:space="preserve"> and the [</w:t>
      </w:r>
      <w:r w:rsidRPr="003B62CD">
        <w:rPr>
          <w:highlight w:val="yellow"/>
        </w:rPr>
        <w:t>tribe</w:t>
      </w:r>
      <w:r>
        <w:t xml:space="preserve">] enter into an enforceable agreement. </w:t>
      </w:r>
    </w:p>
    <w:p w14:paraId="36B60D15" w14:textId="5115E600" w:rsidR="006703D3" w:rsidRDefault="00F0389A" w:rsidP="006703D3">
      <w:pPr>
        <w:pStyle w:val="ListParagraph"/>
        <w:numPr>
          <w:ilvl w:val="0"/>
          <w:numId w:val="8"/>
        </w:numPr>
      </w:pPr>
      <w:r>
        <w:t>If requested by the tribe</w:t>
      </w:r>
      <w:r w:rsidRPr="0061183E">
        <w:t>, the project shall include tribal monitoring during all ground-disturbing activities, as follows:</w:t>
      </w:r>
    </w:p>
    <w:p w14:paraId="0120ACB5" w14:textId="7C2D014C" w:rsidR="006703D3" w:rsidRDefault="00F0389A" w:rsidP="006703D3">
      <w:pPr>
        <w:pStyle w:val="ListParagraph"/>
        <w:numPr>
          <w:ilvl w:val="1"/>
          <w:numId w:val="8"/>
        </w:numPr>
      </w:pPr>
      <w:r>
        <w:t>The tribe</w:t>
      </w:r>
      <w:r w:rsidRPr="0061183E">
        <w:t xml:space="preserve"> shall designate the monitor.</w:t>
      </w:r>
    </w:p>
    <w:p w14:paraId="5D8E5991" w14:textId="54DC11D2" w:rsidR="006703D3" w:rsidRDefault="4BF0C35D" w:rsidP="006703D3">
      <w:pPr>
        <w:pStyle w:val="ListParagraph"/>
        <w:numPr>
          <w:ilvl w:val="1"/>
          <w:numId w:val="8"/>
        </w:numPr>
      </w:pPr>
      <w:r>
        <w:t>The tribal monitor shall comply with the applicant’s site access and workplace safety requirements.</w:t>
      </w:r>
    </w:p>
    <w:p w14:paraId="11097194" w14:textId="3BEA626F" w:rsidR="006703D3" w:rsidRPr="0061183E" w:rsidRDefault="00F0389A" w:rsidP="003B62CD">
      <w:pPr>
        <w:pStyle w:val="ListParagraph"/>
        <w:numPr>
          <w:ilvl w:val="1"/>
          <w:numId w:val="8"/>
        </w:numPr>
      </w:pPr>
      <w:r w:rsidRPr="0061183E">
        <w:t xml:space="preserve">The applicant shall compensate the tribal monitor at a reasonable rate, determined in good faith, that aligns with customary compensation for cultural resource monitoring, </w:t>
      </w:r>
      <w:proofErr w:type="gramStart"/>
      <w:r w:rsidRPr="0061183E">
        <w:t>taking into account</w:t>
      </w:r>
      <w:proofErr w:type="gramEnd"/>
      <w:r w:rsidRPr="0061183E">
        <w:t xml:space="preserve"> factors such as the scope and duration of the project.</w:t>
      </w:r>
    </w:p>
    <w:p w14:paraId="4B0D1D0F" w14:textId="69C58DE2" w:rsidR="006703D3" w:rsidRDefault="00F0389A" w:rsidP="003B62CD">
      <w:pPr>
        <w:pStyle w:val="ListParagraph"/>
        <w:numPr>
          <w:ilvl w:val="0"/>
          <w:numId w:val="8"/>
        </w:numPr>
      </w:pPr>
      <w:r w:rsidRPr="0061183E">
        <w:t xml:space="preserve">Tribal cultural resources shall be avoided where feasible, in accordance with </w:t>
      </w:r>
      <w:r>
        <w:t xml:space="preserve">Public Resources Code </w:t>
      </w:r>
      <w:r w:rsidRPr="0061183E">
        <w:t>Section 21084.3</w:t>
      </w:r>
      <w:r w:rsidR="00251B0C">
        <w:t>(a)</w:t>
      </w:r>
      <w:r w:rsidRPr="0061183E">
        <w:t>. In furtherance of this requirement, where feasible, the project applicant shall provide deference to tribal preferences regarding access to spiritual, ceremonial, and burial sites, and incorporate tribal traditional knowledge in the protection and sustainable use of tribal cultural resources and landscapes.</w:t>
      </w:r>
    </w:p>
    <w:p w14:paraId="6C1001C7" w14:textId="26A8612D" w:rsidR="006703D3" w:rsidRDefault="00F0389A" w:rsidP="003B62CD">
      <w:pPr>
        <w:pStyle w:val="ListParagraph"/>
        <w:numPr>
          <w:ilvl w:val="0"/>
          <w:numId w:val="8"/>
        </w:numPr>
      </w:pPr>
      <w:r w:rsidRPr="0061183E">
        <w:t xml:space="preserve">All treatment and documentation of tribal cultural resources shall be conducted in a culturally appropriate manner, consistent with </w:t>
      </w:r>
      <w:r>
        <w:t xml:space="preserve">Public Resources Code </w:t>
      </w:r>
      <w:r w:rsidRPr="0061183E">
        <w:t>Section 21083.9.</w:t>
      </w:r>
    </w:p>
    <w:p w14:paraId="39621856" w14:textId="6D1FC4D2" w:rsidR="006703D3" w:rsidRDefault="00F0389A" w:rsidP="003B62CD">
      <w:pPr>
        <w:pStyle w:val="ListParagraph"/>
        <w:numPr>
          <w:ilvl w:val="0"/>
          <w:numId w:val="8"/>
        </w:numPr>
      </w:pPr>
      <w:r w:rsidRPr="0061183E">
        <w:t>A California Historical Resources Information System archaeological records search and a tribal cultural records search shall be completed for the project site.</w:t>
      </w:r>
    </w:p>
    <w:p w14:paraId="28B886D8" w14:textId="4C028706" w:rsidR="006703D3" w:rsidRDefault="00F0389A" w:rsidP="003B62CD">
      <w:pPr>
        <w:pStyle w:val="ListParagraph"/>
        <w:numPr>
          <w:ilvl w:val="0"/>
          <w:numId w:val="8"/>
        </w:numPr>
      </w:pPr>
      <w:r w:rsidRPr="0061183E">
        <w:t>A Sacred Lands Inventory request shall be submitted to the Native American Heritage Commission.</w:t>
      </w:r>
    </w:p>
    <w:p w14:paraId="5BB14F63" w14:textId="132312A1" w:rsidR="006703D3" w:rsidRDefault="00F0389A" w:rsidP="003B62CD">
      <w:pPr>
        <w:pStyle w:val="ListParagraph"/>
        <w:numPr>
          <w:ilvl w:val="0"/>
          <w:numId w:val="8"/>
        </w:numPr>
      </w:pPr>
      <w:r w:rsidRPr="0061183E">
        <w:t>The project shall comply with Health and Safety Code</w:t>
      </w:r>
      <w:r w:rsidR="00EC666F">
        <w:t xml:space="preserve"> </w:t>
      </w:r>
      <w:r w:rsidR="00EC666F" w:rsidRPr="0061183E">
        <w:t>Section 7050.5</w:t>
      </w:r>
      <w:r w:rsidRPr="0061183E">
        <w:t xml:space="preserve"> and </w:t>
      </w:r>
      <w:r w:rsidR="00EC666F">
        <w:t xml:space="preserve">Public Resources Code </w:t>
      </w:r>
      <w:r w:rsidRPr="0061183E">
        <w:t>Section 5097.98, including immediate work stoppage upon discovery of human remains or burial grounds, and treatment in accordance with applicable law and in consultation with the affected California Native American tribe.</w:t>
      </w:r>
    </w:p>
    <w:p w14:paraId="0928171E" w14:textId="178B14BF" w:rsidR="000F205D" w:rsidRPr="000F205D" w:rsidRDefault="65539448" w:rsidP="003B62CD">
      <w:pPr>
        <w:pStyle w:val="ListParagraph"/>
        <w:numPr>
          <w:ilvl w:val="0"/>
          <w:numId w:val="8"/>
        </w:numPr>
      </w:pPr>
      <w:r>
        <w:t xml:space="preserve">The applicant shall </w:t>
      </w:r>
      <w:r w:rsidR="3431ACB7">
        <w:t xml:space="preserve">apply </w:t>
      </w:r>
      <w:r>
        <w:t>tribal ecological knowledge into habitat restoration efforts undertaken by the project as applicable to the specific environmental context and conditions of the project.</w:t>
      </w:r>
    </w:p>
    <w:p w14:paraId="26BEDFCF" w14:textId="4122A908" w:rsidR="00966EA1" w:rsidRDefault="00F0389A" w:rsidP="006703D3">
      <w:pPr>
        <w:spacing w:line="240" w:lineRule="auto"/>
      </w:pPr>
      <w:r>
        <w:br w:type="page"/>
      </w:r>
    </w:p>
    <w:p w14:paraId="76ABFAE9" w14:textId="47FC725B" w:rsidR="00966EA1" w:rsidRDefault="00A95C8E" w:rsidP="003B62CD">
      <w:pPr>
        <w:pStyle w:val="Heading2"/>
      </w:pPr>
      <w:r>
        <w:t>PROJECT APPLICANT REQUEST TO PARTICIPATE IN TRIBAL CONSULTATION</w:t>
      </w:r>
    </w:p>
    <w:p w14:paraId="565BB652" w14:textId="618257CB" w:rsidR="00451846" w:rsidRPr="00451846" w:rsidRDefault="4BF0C35D" w:rsidP="00505B39">
      <w:r>
        <w:t>[</w:t>
      </w:r>
      <w:r w:rsidRPr="4BF0C35D">
        <w:rPr>
          <w:b/>
          <w:bCs/>
          <w:highlight w:val="yellow"/>
        </w:rPr>
        <w:t>Note:</w:t>
      </w:r>
      <w:r w:rsidRPr="4BF0C35D">
        <w:rPr>
          <w:highlight w:val="yellow"/>
        </w:rPr>
        <w:t xml:space="preserve"> Update the highlighted portions of this form and send it to the applicant to determine if they would like to participate in the tribal consultation. If the applicant completes the first section, forward the form to </w:t>
      </w:r>
      <w:r w:rsidRPr="00877987">
        <w:rPr>
          <w:highlight w:val="yellow"/>
        </w:rPr>
        <w:t xml:space="preserve">the </w:t>
      </w:r>
      <w:r w:rsidR="00877987" w:rsidRPr="00877987">
        <w:rPr>
          <w:highlight w:val="yellow"/>
        </w:rPr>
        <w:t>t</w:t>
      </w:r>
      <w:r w:rsidRPr="00877987">
        <w:rPr>
          <w:highlight w:val="yellow"/>
        </w:rPr>
        <w:t xml:space="preserve">ribe </w:t>
      </w:r>
      <w:r w:rsidRPr="4BF0C35D">
        <w:rPr>
          <w:highlight w:val="yellow"/>
        </w:rPr>
        <w:t>so it may approve or disapprove the applicant’s participation.</w:t>
      </w:r>
      <w:r>
        <w:t xml:space="preserve">] </w:t>
      </w:r>
    </w:p>
    <w:p w14:paraId="296C3F77" w14:textId="7B82EBAD" w:rsidR="00506A87" w:rsidRDefault="00F0389A" w:rsidP="00966EA1">
      <w:r>
        <w:t>I request to participate in consultation with [</w:t>
      </w:r>
      <w:r w:rsidRPr="003B62CD">
        <w:rPr>
          <w:highlight w:val="yellow"/>
        </w:rPr>
        <w:t>name of tribe</w:t>
      </w:r>
      <w:r>
        <w:t>] regarding my proposed [</w:t>
      </w:r>
      <w:r w:rsidRPr="003B62CD">
        <w:rPr>
          <w:highlight w:val="yellow"/>
        </w:rPr>
        <w:t>name of project</w:t>
      </w:r>
      <w:r>
        <w:t xml:space="preserve">] project. </w:t>
      </w:r>
      <w:r w:rsidR="00506A87">
        <w:t>I agree to engage in good faith with the tribe and to comply with the confidentiality provisions of the [</w:t>
      </w:r>
      <w:r w:rsidR="00506A87" w:rsidRPr="003B62CD">
        <w:rPr>
          <w:highlight w:val="yellow"/>
        </w:rPr>
        <w:t>name of tribe</w:t>
      </w:r>
      <w:r w:rsidR="00506A87">
        <w:t xml:space="preserve">] and with </w:t>
      </w:r>
      <w:r w:rsidR="00AF79C7">
        <w:t xml:space="preserve">the confidentiality provisions of </w:t>
      </w:r>
      <w:r w:rsidR="00506A87">
        <w:t>Government Code Sections 7927.000</w:t>
      </w:r>
      <w:r w:rsidR="00074F8E">
        <w:t xml:space="preserve"> and</w:t>
      </w:r>
      <w:r w:rsidR="00506A87">
        <w:t xml:space="preserve"> 7927.005</w:t>
      </w:r>
      <w:r w:rsidR="00AF79C7">
        <w:t>;</w:t>
      </w:r>
      <w:r w:rsidR="00506A87">
        <w:t xml:space="preserve"> </w:t>
      </w:r>
      <w:r w:rsidR="00AF79C7">
        <w:t>Public Resources Code</w:t>
      </w:r>
      <w:r w:rsidR="00506A87">
        <w:t xml:space="preserve"> 21082.3(</w:t>
      </w:r>
      <w:r w:rsidR="00AF79C7">
        <w:t>c</w:t>
      </w:r>
      <w:r w:rsidR="00506A87">
        <w:t>); and 14 California Code of Regulations Section 15120</w:t>
      </w:r>
      <w:r w:rsidR="00135710">
        <w:t xml:space="preserve"> (attached). </w:t>
      </w:r>
      <w:r w:rsidR="00506A87">
        <w:t xml:space="preserve"> </w:t>
      </w:r>
    </w:p>
    <w:p w14:paraId="610DFAE4" w14:textId="3755A1E1" w:rsidR="00506A87" w:rsidRPr="00966EA1" w:rsidRDefault="00F0389A" w:rsidP="00966EA1">
      <w:r>
        <w:t>______________________________</w:t>
      </w:r>
    </w:p>
    <w:p w14:paraId="0F986E3B" w14:textId="689833C5" w:rsidR="00197EAF" w:rsidRDefault="00F0389A" w:rsidP="00197EAF">
      <w:r>
        <w:t>[</w:t>
      </w:r>
      <w:r w:rsidRPr="003B62CD">
        <w:rPr>
          <w:highlight w:val="yellow"/>
        </w:rPr>
        <w:t>Name Applicant</w:t>
      </w:r>
      <w:r>
        <w:t>]</w:t>
      </w:r>
      <w:r w:rsidR="00197EAF">
        <w:br/>
        <w:t>[</w:t>
      </w:r>
      <w:r w:rsidR="00197EAF" w:rsidRPr="00FE626D">
        <w:rPr>
          <w:highlight w:val="yellow"/>
        </w:rPr>
        <w:t>Title of Applicant</w:t>
      </w:r>
      <w:r w:rsidR="00197EAF">
        <w:t>]</w:t>
      </w:r>
    </w:p>
    <w:p w14:paraId="0B4ED4F6" w14:textId="77777777" w:rsidR="00506A87" w:rsidRDefault="00506A87" w:rsidP="00576314"/>
    <w:p w14:paraId="6D8FA82D" w14:textId="1CA10B22" w:rsidR="00506A87" w:rsidRDefault="00F0389A" w:rsidP="00576314">
      <w:pPr>
        <w:rPr>
          <w:b/>
          <w:bCs/>
        </w:rPr>
      </w:pPr>
      <w:r w:rsidRPr="22DF4231">
        <w:rPr>
          <w:b/>
          <w:bCs/>
        </w:rPr>
        <w:t>Tribal Approval or Disapproval</w:t>
      </w:r>
    </w:p>
    <w:p w14:paraId="14E514D8" w14:textId="77777777" w:rsidR="00C170AA" w:rsidRDefault="00F0389A" w:rsidP="00576314">
      <w:r>
        <w:t>The [</w:t>
      </w:r>
      <w:r w:rsidRPr="003B62CD">
        <w:rPr>
          <w:highlight w:val="yellow"/>
        </w:rPr>
        <w:t>name of tribe</w:t>
      </w:r>
      <w:r>
        <w:t xml:space="preserve">] hereby </w:t>
      </w:r>
    </w:p>
    <w:p w14:paraId="7FC8DABB" w14:textId="565E501B" w:rsidR="00C170AA" w:rsidRDefault="00000000" w:rsidP="00576314">
      <w:pPr>
        <w:rPr>
          <w:rFonts w:ascii="MS Gothic" w:eastAsia="MS Gothic" w:hAnsi="MS Gothic"/>
          <w:b/>
          <w:bCs/>
        </w:rPr>
      </w:pPr>
      <w:sdt>
        <w:sdtPr>
          <w:rPr>
            <w:b/>
            <w:bCs/>
          </w:rPr>
          <w:id w:val="1657421619"/>
          <w14:checkbox>
            <w14:checked w14:val="0"/>
            <w14:checkedState w14:val="2612" w14:font="MS Gothic"/>
            <w14:uncheckedState w14:val="2610" w14:font="MS Gothic"/>
          </w14:checkbox>
        </w:sdtPr>
        <w:sdtContent>
          <w:r w:rsidR="00787A21">
            <w:rPr>
              <w:rFonts w:ascii="MS Gothic" w:eastAsia="MS Gothic" w:hAnsi="MS Gothic" w:hint="eastAsia"/>
              <w:b/>
              <w:bCs/>
            </w:rPr>
            <w:t>☐</w:t>
          </w:r>
        </w:sdtContent>
      </w:sdt>
      <w:r w:rsidR="00F0389A" w:rsidRPr="003B62CD">
        <w:rPr>
          <w:b/>
          <w:bCs/>
        </w:rPr>
        <w:t xml:space="preserve"> approve</w:t>
      </w:r>
      <w:r w:rsidR="00135710" w:rsidRPr="003B62CD">
        <w:rPr>
          <w:b/>
          <w:bCs/>
        </w:rPr>
        <w:t>s</w:t>
      </w:r>
    </w:p>
    <w:p w14:paraId="743C0B18" w14:textId="6F14AC08" w:rsidR="00092AD8" w:rsidRDefault="00000000" w:rsidP="00576314">
      <w:sdt>
        <w:sdtPr>
          <w:rPr>
            <w:b/>
            <w:bCs/>
          </w:rPr>
          <w:id w:val="-2105786726"/>
          <w14:checkbox>
            <w14:checked w14:val="0"/>
            <w14:checkedState w14:val="2612" w14:font="MS Gothic"/>
            <w14:uncheckedState w14:val="2610" w14:font="MS Gothic"/>
          </w14:checkbox>
        </w:sdtPr>
        <w:sdtContent>
          <w:r w:rsidR="005F3630">
            <w:rPr>
              <w:rFonts w:ascii="MS Gothic" w:eastAsia="MS Gothic" w:hAnsi="MS Gothic" w:hint="eastAsia"/>
              <w:b/>
              <w:bCs/>
            </w:rPr>
            <w:t>☐</w:t>
          </w:r>
        </w:sdtContent>
      </w:sdt>
      <w:r w:rsidR="005F3630" w:rsidRPr="003B62CD">
        <w:rPr>
          <w:b/>
          <w:bCs/>
        </w:rPr>
        <w:t xml:space="preserve"> disapproves</w:t>
      </w:r>
      <w:r w:rsidR="00135710">
        <w:t xml:space="preserve"> </w:t>
      </w:r>
    </w:p>
    <w:p w14:paraId="2E6B77B2" w14:textId="7B6038B7" w:rsidR="00506A87" w:rsidRDefault="00F0389A" w:rsidP="00576314">
      <w:r>
        <w:t xml:space="preserve">the applicant’s request to participate in the tribal consultation regarding </w:t>
      </w:r>
      <w:r w:rsidR="00135710">
        <w:t>the [</w:t>
      </w:r>
      <w:r w:rsidRPr="003B62CD">
        <w:rPr>
          <w:highlight w:val="yellow"/>
        </w:rPr>
        <w:t>name of project</w:t>
      </w:r>
      <w:r>
        <w:t xml:space="preserve">] project. </w:t>
      </w:r>
    </w:p>
    <w:p w14:paraId="6C8B9DA4" w14:textId="2D5E993D" w:rsidR="00506A87" w:rsidRDefault="00F0389A" w:rsidP="00576314">
      <w:r>
        <w:t>_____________________________</w:t>
      </w:r>
    </w:p>
    <w:p w14:paraId="01739F78" w14:textId="725C05EB" w:rsidR="00135710" w:rsidRDefault="00F0389A" w:rsidP="00576314">
      <w:r>
        <w:t>[</w:t>
      </w:r>
      <w:r w:rsidRPr="003B62CD">
        <w:rPr>
          <w:highlight w:val="yellow"/>
        </w:rPr>
        <w:t>Name of Person Signing on Behalf of the Tribe</w:t>
      </w:r>
      <w:r>
        <w:t>]</w:t>
      </w:r>
      <w:r w:rsidR="00197EAF">
        <w:br/>
        <w:t>[</w:t>
      </w:r>
      <w:r w:rsidR="00197EAF" w:rsidRPr="00FE626D">
        <w:rPr>
          <w:highlight w:val="yellow"/>
        </w:rPr>
        <w:t>Title of Person Signing on Behalf of the Tribe</w:t>
      </w:r>
      <w:r w:rsidR="00197EAF">
        <w:t>]</w:t>
      </w:r>
    </w:p>
    <w:p w14:paraId="782F5F8A" w14:textId="7DE63187" w:rsidR="00805501" w:rsidRDefault="00F0389A" w:rsidP="00576314">
      <w:r>
        <w:t>Attached:</w:t>
      </w:r>
    </w:p>
    <w:p w14:paraId="2D6CB3F2" w14:textId="6C4EDCD6" w:rsidR="00151D22" w:rsidRDefault="00F0389A" w:rsidP="00576314">
      <w:r>
        <w:t>Referenced</w:t>
      </w:r>
      <w:r w:rsidR="021AC12A">
        <w:t xml:space="preserve"> Confidentiality</w:t>
      </w:r>
      <w:r>
        <w:t xml:space="preserve"> Government Code Sections</w:t>
      </w:r>
    </w:p>
    <w:p w14:paraId="248295BD" w14:textId="546B02C3" w:rsidR="00151D22" w:rsidRDefault="00F0389A">
      <w:pPr>
        <w:spacing w:line="240" w:lineRule="auto"/>
      </w:pPr>
      <w:r>
        <w:br w:type="page"/>
      </w:r>
    </w:p>
    <w:p w14:paraId="2855C6C3" w14:textId="1400AB8E" w:rsidR="00151D22" w:rsidRPr="00197EAF" w:rsidRDefault="00F0389A" w:rsidP="003B62CD">
      <w:pPr>
        <w:pStyle w:val="Heading2"/>
      </w:pPr>
      <w:r w:rsidRPr="00197EAF">
        <w:t>REFERENCED CONFIDENTIALITY PROVISIONS</w:t>
      </w:r>
    </w:p>
    <w:p w14:paraId="4459ED56" w14:textId="49EEC202" w:rsidR="00151D22" w:rsidRDefault="00F0389A" w:rsidP="009B374C">
      <w:r w:rsidRPr="003B62CD">
        <w:rPr>
          <w:b/>
          <w:bCs/>
        </w:rPr>
        <w:t>Government Code Section 7927.000:</w:t>
      </w:r>
    </w:p>
    <w:p w14:paraId="3547FC85" w14:textId="77777777" w:rsidR="00074F8E" w:rsidRPr="00074F8E" w:rsidRDefault="00F0389A" w:rsidP="009B374C">
      <w:r w:rsidRPr="00074F8E">
        <w:t>Except as provided in Sections 7924.510, 7924.700, and 7929.610, this division does not require disclosure of any of the following:</w:t>
      </w:r>
    </w:p>
    <w:p w14:paraId="25AF5CED" w14:textId="77777777" w:rsidR="00074F8E" w:rsidRPr="00074F8E" w:rsidRDefault="00F0389A" w:rsidP="009B374C">
      <w:r w:rsidRPr="00074F8E">
        <w:t>(a) Records of Native American graves, cemeteries, and sacred places.</w:t>
      </w:r>
    </w:p>
    <w:p w14:paraId="1203BCA8" w14:textId="62329B62" w:rsidR="00151D22" w:rsidRPr="00151D22" w:rsidRDefault="00F0389A" w:rsidP="009B374C">
      <w:r w:rsidRPr="00074F8E">
        <w:t>(b) Records of Native American places, features, and objects described in Sections 5097.9 and 5097.993 of the Public Resources Code, which are maintained by, or in the possession of, the Native American Heritage Commission, another state agency, or a local agency.</w:t>
      </w:r>
    </w:p>
    <w:p w14:paraId="12A67DCF" w14:textId="20ED1DBC" w:rsidR="00151D22" w:rsidRDefault="00F0389A" w:rsidP="009B374C">
      <w:r w:rsidRPr="003B62CD">
        <w:rPr>
          <w:b/>
          <w:bCs/>
        </w:rPr>
        <w:t>Government Code Section 7927.005:</w:t>
      </w:r>
    </w:p>
    <w:p w14:paraId="761FF884" w14:textId="2FED50EB" w:rsidR="00151D22" w:rsidRDefault="00F0389A" w:rsidP="009B374C">
      <w:r w:rsidRPr="00074F8E">
        <w:t>Nothing in this division requires disclosure of records that relate to archaeological site information and reports maintained by, or in the possession of, the Department of Parks and Recreation, the State Historical Resources Commission, the State Lands Commission, the Native American Heritage Commission, another state agency, or a local agency, including the records that the agency obtains through a consultation process between a California Native American tribe and a state or local agency.</w:t>
      </w:r>
    </w:p>
    <w:p w14:paraId="6AA1BFB9" w14:textId="22549013" w:rsidR="00074F8E" w:rsidRDefault="00F0389A" w:rsidP="009B374C">
      <w:r w:rsidRPr="003B62CD">
        <w:rPr>
          <w:b/>
          <w:bCs/>
        </w:rPr>
        <w:t xml:space="preserve">Public Resources Code Section </w:t>
      </w:r>
      <w:r w:rsidR="00151D22" w:rsidRPr="003B62CD">
        <w:rPr>
          <w:b/>
          <w:bCs/>
        </w:rPr>
        <w:t>21082.3(</w:t>
      </w:r>
      <w:r w:rsidRPr="003B62CD">
        <w:rPr>
          <w:b/>
          <w:bCs/>
        </w:rPr>
        <w:t>c</w:t>
      </w:r>
      <w:r w:rsidR="00151D22" w:rsidRPr="003B62CD">
        <w:rPr>
          <w:b/>
          <w:bCs/>
        </w:rPr>
        <w:t>)</w:t>
      </w:r>
      <w:r w:rsidRPr="009B374C">
        <w:rPr>
          <w:rStyle w:val="FootnoteReference"/>
          <w:b/>
          <w:bCs/>
        </w:rPr>
        <w:footnoteReference w:id="1"/>
      </w:r>
      <w:r w:rsidRPr="003B62CD">
        <w:rPr>
          <w:b/>
          <w:bCs/>
        </w:rPr>
        <w:t>:</w:t>
      </w:r>
    </w:p>
    <w:p w14:paraId="3DCA5032" w14:textId="04B9A6BD" w:rsidR="00AF79C7" w:rsidRPr="00AF79C7" w:rsidRDefault="00F0389A" w:rsidP="009B374C">
      <w:r w:rsidRPr="00AF79C7">
        <w:t xml:space="preserve">(1) Any information, including, but not limited to, the location, description, and use of the tribal cultural resources, that is submitted by a California Native American tribe during the environmental review process shall not be included in the environmental document or otherwise disclosed by the lead agency or any other public agency to the public, consistent with Sections 7927.000 and 7927.005 of the Government Code, and subdivision (d) of Section 15120 of Title 14 of the California Code of Regulations, without the prior consent of the tribe that provided the information. If the lead agency publishes any information submitted by a California Native American tribe during the consultation or environmental review process, that information shall be published in a confidential appendix to the environmental document unless the tribe that provided the information consents, in writing, to the disclosure of some or </w:t>
      </w:r>
      <w:proofErr w:type="gramStart"/>
      <w:r w:rsidRPr="00AF79C7">
        <w:t>all of</w:t>
      </w:r>
      <w:proofErr w:type="gramEnd"/>
      <w:r w:rsidRPr="00AF79C7">
        <w:t xml:space="preserve"> the information to the public. This subdivision does not prohibit the confidential exchange of the submitted information between public agencies that have lawful jurisdiction over the preparation of the environmental document.</w:t>
      </w:r>
    </w:p>
    <w:p w14:paraId="15736888" w14:textId="77777777" w:rsidR="00AF79C7" w:rsidRPr="00AF79C7" w:rsidRDefault="00F0389A" w:rsidP="009B374C">
      <w:r w:rsidRPr="00AF79C7">
        <w:t>(2) (A) This subdivision does not prohibit the confidential exchange of information regarding tribal cultural resources submitted by a California Native American tribe during the consultation or environmental review process among the lead agency, the California Native American tribe, the project applicant, or the project applicant’s agent. Except as provided in subparagraph (B) or unless the California Native American tribe providing the information consents, in writing, to public disclosure, the project applicant or the project applicant’s legal advisers, using a reasonable degree of care, shall maintain the confidentiality of the information exchanged for the purposes of preventing looting, vandalism, or damage to tribal cultural resources and shall not disclose to a third party confidential information regarding tribal cultural resources.</w:t>
      </w:r>
    </w:p>
    <w:p w14:paraId="077DDF22" w14:textId="77777777" w:rsidR="00AF79C7" w:rsidRPr="00AF79C7" w:rsidRDefault="00F0389A" w:rsidP="009B374C">
      <w:r w:rsidRPr="00AF79C7">
        <w:t>(B) This paragraph does not apply to data or information that are or become publicly available, are already in the lawful possession of the project applicant before the provision of the information by the California Native American tribe, are independently developed by the project applicant or the project applicant’s agents, or are lawfully obtained by the project applicant from a third party that is not the lead agency, a California Native American tribe, or another public agency.</w:t>
      </w:r>
    </w:p>
    <w:p w14:paraId="02E5D7E6" w14:textId="77777777" w:rsidR="00AF79C7" w:rsidRPr="00AF79C7" w:rsidRDefault="00F0389A" w:rsidP="009B374C">
      <w:r w:rsidRPr="00AF79C7">
        <w:t>(3) This subdivision does not affect or alter the application of Section 7927.000 or 7927.005 of the Government Code, or subdivision (d) of Section 15120 of Title 14 of the California Code of Regulations.</w:t>
      </w:r>
    </w:p>
    <w:p w14:paraId="577A9F28" w14:textId="188B9E29" w:rsidR="00074F8E" w:rsidRDefault="00F0389A" w:rsidP="009B374C">
      <w:r w:rsidRPr="00AF79C7">
        <w:t xml:space="preserve">(4) This subdivision does not prevent a lead agency or other public agency from describing the information in general terms in the environmental document </w:t>
      </w:r>
      <w:proofErr w:type="gramStart"/>
      <w:r w:rsidRPr="00AF79C7">
        <w:t>so as to</w:t>
      </w:r>
      <w:proofErr w:type="gramEnd"/>
      <w:r w:rsidRPr="00AF79C7">
        <w:t xml:space="preserve"> inform the public of the basis of the lead </w:t>
      </w:r>
      <w:proofErr w:type="gramStart"/>
      <w:r w:rsidRPr="00AF79C7">
        <w:t>agency’s</w:t>
      </w:r>
      <w:proofErr w:type="gramEnd"/>
      <w:r w:rsidRPr="00AF79C7">
        <w:t xml:space="preserve"> or other public agency’s decision without breaching the confidentiality required by this subdivision.</w:t>
      </w:r>
    </w:p>
    <w:p w14:paraId="36211E62" w14:textId="11064FFA" w:rsidR="00FE2CB7" w:rsidRDefault="00F0389A" w:rsidP="009B374C">
      <w:r w:rsidRPr="003B62CD">
        <w:rPr>
          <w:b/>
          <w:bCs/>
        </w:rPr>
        <w:t>14 California Code of Regulations Section 15120</w:t>
      </w:r>
      <w:r w:rsidR="00AF79C7" w:rsidRPr="003B62CD">
        <w:rPr>
          <w:b/>
          <w:bCs/>
        </w:rPr>
        <w:t>(d)</w:t>
      </w:r>
    </w:p>
    <w:p w14:paraId="1E32055D" w14:textId="2570F068" w:rsidR="00FE2CB7" w:rsidRPr="00FE2CB7" w:rsidRDefault="00F0389A" w:rsidP="009B374C">
      <w:r w:rsidRPr="00FE2CB7">
        <w:t>No document prepared pursuant to this article that is available for public examination shall include a “trade secret” as defined in Section 6254.7 of the Government Code, information about the location of archaeological sites and sacred lands, or any other information that is subject to the disclosure restrictions of Section 6254 of the Government Code.</w:t>
      </w:r>
    </w:p>
    <w:sectPr w:rsidR="00FE2CB7" w:rsidRPr="00FE2CB7" w:rsidSect="00E362E7">
      <w:pgSz w:w="12226"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7464" w14:textId="77777777" w:rsidR="0021623A" w:rsidRDefault="0021623A">
      <w:pPr>
        <w:spacing w:after="0" w:line="240" w:lineRule="auto"/>
      </w:pPr>
      <w:r>
        <w:separator/>
      </w:r>
    </w:p>
  </w:endnote>
  <w:endnote w:type="continuationSeparator" w:id="0">
    <w:p w14:paraId="23994E25" w14:textId="77777777" w:rsidR="0021623A" w:rsidRDefault="0021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ITCTT">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9c83481f-b8fa-4b31-996b-9941" w:displacedByCustomXml="next"/>
  <w:sdt>
    <w:sdtPr>
      <w:rPr>
        <w:rStyle w:val="PageNumber"/>
      </w:rPr>
      <w:id w:val="-238864021"/>
      <w:docPartObj>
        <w:docPartGallery w:val="Page Numbers (Bottom of Page)"/>
        <w:docPartUnique/>
      </w:docPartObj>
    </w:sdtPr>
    <w:sdtContent>
      <w:p w14:paraId="16E52137" w14:textId="4F39D662"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91C2E3" w14:textId="77777777" w:rsidR="006B347E" w:rsidRDefault="00F0389A" w:rsidP="003B62CD">
    <w:pPr>
      <w:pStyle w:val="DocID"/>
      <w:ind w:right="360"/>
    </w:pPr>
    <w:r>
      <w:t>2089\03\4069782.1</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180dc0ca-e83c-449d-8c70-0304" w:displacedByCustomXml="next"/>
  <w:sdt>
    <w:sdtPr>
      <w:rPr>
        <w:rStyle w:val="PageNumber"/>
      </w:rPr>
      <w:id w:val="1445731454"/>
      <w:docPartObj>
        <w:docPartGallery w:val="Page Numbers (Bottom of Page)"/>
        <w:docPartUnique/>
      </w:docPartObj>
    </w:sdtPr>
    <w:sdtContent>
      <w:p w14:paraId="17A7C370" w14:textId="5F3588BF"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bookmarkEnd w:id="5"/>
  <w:p w14:paraId="605867FC" w14:textId="6E7F7E2C" w:rsidR="006B347E" w:rsidRDefault="006B347E" w:rsidP="003B62C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6988eef1-d12f-49b9-aa62-fb49" w:displacedByCustomXml="next"/>
  <w:sdt>
    <w:sdtPr>
      <w:rPr>
        <w:rStyle w:val="PageNumber"/>
      </w:rPr>
      <w:id w:val="88586000"/>
      <w:docPartObj>
        <w:docPartGallery w:val="Page Numbers (Bottom of Page)"/>
        <w:docPartUnique/>
      </w:docPartObj>
    </w:sdtPr>
    <w:sdtContent>
      <w:p w14:paraId="04C63BB8" w14:textId="4193F2D7"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bookmarkEnd w:id="6"/>
  <w:p w14:paraId="1BFD0F1E" w14:textId="3BB943E5" w:rsidR="006B347E" w:rsidRDefault="006B347E" w:rsidP="003B62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48EE" w14:textId="77777777" w:rsidR="0021623A" w:rsidRDefault="0021623A">
      <w:pPr>
        <w:spacing w:line="240" w:lineRule="auto"/>
      </w:pPr>
      <w:r>
        <w:separator/>
      </w:r>
    </w:p>
  </w:footnote>
  <w:footnote w:type="continuationSeparator" w:id="0">
    <w:p w14:paraId="775732BE" w14:textId="77777777" w:rsidR="0021623A" w:rsidRDefault="0021623A">
      <w:pPr>
        <w:spacing w:line="240" w:lineRule="auto"/>
      </w:pPr>
      <w:r>
        <w:continuationSeparator/>
      </w:r>
    </w:p>
  </w:footnote>
  <w:footnote w:id="1">
    <w:p w14:paraId="4B4A6B2C" w14:textId="6C0580AC" w:rsidR="00AF79C7" w:rsidRDefault="00F0389A" w:rsidP="003B62CD">
      <w:r>
        <w:rPr>
          <w:rStyle w:val="FootnoteReference"/>
        </w:rPr>
        <w:footnoteRef/>
      </w:r>
      <w:r>
        <w:t xml:space="preserve"> The statute lists this section as 21083.2(d), but the confidentiality provisions are included in 21083.2(c).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BD5" w14:textId="77777777" w:rsidR="004A2C4C" w:rsidRDefault="004A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81F2" w14:textId="0A73201D" w:rsidR="0083318A" w:rsidRDefault="0083318A">
    <w:pPr>
      <w:pStyle w:val="Header"/>
    </w:pPr>
  </w:p>
  <w:p w14:paraId="4115CF12" w14:textId="77777777" w:rsidR="004A2C4C" w:rsidRPr="0083318A" w:rsidRDefault="004A2C4C" w:rsidP="0083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4F5"/>
    <w:multiLevelType w:val="multilevel"/>
    <w:tmpl w:val="88362080"/>
    <w:styleLink w:val="CurrentList1"/>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14565C"/>
    <w:multiLevelType w:val="hybridMultilevel"/>
    <w:tmpl w:val="A29A9ED2"/>
    <w:lvl w:ilvl="0" w:tplc="489275A0">
      <w:start w:val="1"/>
      <w:numFmt w:val="decimal"/>
      <w:lvlText w:val="%1."/>
      <w:lvlJc w:val="left"/>
      <w:pPr>
        <w:ind w:left="720" w:hanging="360"/>
      </w:pPr>
      <w:rPr>
        <w:rFonts w:hint="default"/>
      </w:rPr>
    </w:lvl>
    <w:lvl w:ilvl="1" w:tplc="04DA6010" w:tentative="1">
      <w:start w:val="1"/>
      <w:numFmt w:val="lowerLetter"/>
      <w:lvlText w:val="%2."/>
      <w:lvlJc w:val="left"/>
      <w:pPr>
        <w:ind w:left="1440" w:hanging="360"/>
      </w:pPr>
    </w:lvl>
    <w:lvl w:ilvl="2" w:tplc="9DCE5204" w:tentative="1">
      <w:start w:val="1"/>
      <w:numFmt w:val="lowerRoman"/>
      <w:lvlText w:val="%3."/>
      <w:lvlJc w:val="right"/>
      <w:pPr>
        <w:ind w:left="2160" w:hanging="180"/>
      </w:pPr>
    </w:lvl>
    <w:lvl w:ilvl="3" w:tplc="E938892A" w:tentative="1">
      <w:start w:val="1"/>
      <w:numFmt w:val="decimal"/>
      <w:lvlText w:val="%4."/>
      <w:lvlJc w:val="left"/>
      <w:pPr>
        <w:ind w:left="2880" w:hanging="360"/>
      </w:pPr>
    </w:lvl>
    <w:lvl w:ilvl="4" w:tplc="7E60BDC8" w:tentative="1">
      <w:start w:val="1"/>
      <w:numFmt w:val="lowerLetter"/>
      <w:lvlText w:val="%5."/>
      <w:lvlJc w:val="left"/>
      <w:pPr>
        <w:ind w:left="3600" w:hanging="360"/>
      </w:pPr>
    </w:lvl>
    <w:lvl w:ilvl="5" w:tplc="5204E8E8" w:tentative="1">
      <w:start w:val="1"/>
      <w:numFmt w:val="lowerRoman"/>
      <w:lvlText w:val="%6."/>
      <w:lvlJc w:val="right"/>
      <w:pPr>
        <w:ind w:left="4320" w:hanging="180"/>
      </w:pPr>
    </w:lvl>
    <w:lvl w:ilvl="6" w:tplc="8D5694E0" w:tentative="1">
      <w:start w:val="1"/>
      <w:numFmt w:val="decimal"/>
      <w:lvlText w:val="%7."/>
      <w:lvlJc w:val="left"/>
      <w:pPr>
        <w:ind w:left="5040" w:hanging="360"/>
      </w:pPr>
    </w:lvl>
    <w:lvl w:ilvl="7" w:tplc="D1DA1774" w:tentative="1">
      <w:start w:val="1"/>
      <w:numFmt w:val="lowerLetter"/>
      <w:lvlText w:val="%8."/>
      <w:lvlJc w:val="left"/>
      <w:pPr>
        <w:ind w:left="5760" w:hanging="360"/>
      </w:pPr>
    </w:lvl>
    <w:lvl w:ilvl="8" w:tplc="0C48625A" w:tentative="1">
      <w:start w:val="1"/>
      <w:numFmt w:val="lowerRoman"/>
      <w:lvlText w:val="%9."/>
      <w:lvlJc w:val="right"/>
      <w:pPr>
        <w:ind w:left="6480" w:hanging="180"/>
      </w:pPr>
    </w:lvl>
  </w:abstractNum>
  <w:abstractNum w:abstractNumId="2"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113695"/>
    <w:multiLevelType w:val="hybridMultilevel"/>
    <w:tmpl w:val="45AE8522"/>
    <w:lvl w:ilvl="0" w:tplc="A32AF7AC">
      <w:start w:val="1"/>
      <w:numFmt w:val="decimal"/>
      <w:lvlText w:val="%1."/>
      <w:lvlJc w:val="left"/>
      <w:pPr>
        <w:ind w:left="720" w:hanging="360"/>
      </w:pPr>
      <w:rPr>
        <w:rFonts w:hint="default"/>
      </w:rPr>
    </w:lvl>
    <w:lvl w:ilvl="1" w:tplc="08B08396" w:tentative="1">
      <w:start w:val="1"/>
      <w:numFmt w:val="lowerLetter"/>
      <w:lvlText w:val="%2."/>
      <w:lvlJc w:val="left"/>
      <w:pPr>
        <w:ind w:left="1440" w:hanging="360"/>
      </w:pPr>
    </w:lvl>
    <w:lvl w:ilvl="2" w:tplc="ABC0867C" w:tentative="1">
      <w:start w:val="1"/>
      <w:numFmt w:val="lowerRoman"/>
      <w:lvlText w:val="%3."/>
      <w:lvlJc w:val="right"/>
      <w:pPr>
        <w:ind w:left="2160" w:hanging="180"/>
      </w:pPr>
    </w:lvl>
    <w:lvl w:ilvl="3" w:tplc="CA34AFDA" w:tentative="1">
      <w:start w:val="1"/>
      <w:numFmt w:val="decimal"/>
      <w:lvlText w:val="%4."/>
      <w:lvlJc w:val="left"/>
      <w:pPr>
        <w:ind w:left="2880" w:hanging="360"/>
      </w:pPr>
    </w:lvl>
    <w:lvl w:ilvl="4" w:tplc="EBC46DC6" w:tentative="1">
      <w:start w:val="1"/>
      <w:numFmt w:val="lowerLetter"/>
      <w:lvlText w:val="%5."/>
      <w:lvlJc w:val="left"/>
      <w:pPr>
        <w:ind w:left="3600" w:hanging="360"/>
      </w:pPr>
    </w:lvl>
    <w:lvl w:ilvl="5" w:tplc="A7E6D1C0" w:tentative="1">
      <w:start w:val="1"/>
      <w:numFmt w:val="lowerRoman"/>
      <w:lvlText w:val="%6."/>
      <w:lvlJc w:val="right"/>
      <w:pPr>
        <w:ind w:left="4320" w:hanging="180"/>
      </w:pPr>
    </w:lvl>
    <w:lvl w:ilvl="6" w:tplc="6EECB39A" w:tentative="1">
      <w:start w:val="1"/>
      <w:numFmt w:val="decimal"/>
      <w:lvlText w:val="%7."/>
      <w:lvlJc w:val="left"/>
      <w:pPr>
        <w:ind w:left="5040" w:hanging="360"/>
      </w:pPr>
    </w:lvl>
    <w:lvl w:ilvl="7" w:tplc="939A2976" w:tentative="1">
      <w:start w:val="1"/>
      <w:numFmt w:val="lowerLetter"/>
      <w:lvlText w:val="%8."/>
      <w:lvlJc w:val="left"/>
      <w:pPr>
        <w:ind w:left="5760" w:hanging="360"/>
      </w:pPr>
    </w:lvl>
    <w:lvl w:ilvl="8" w:tplc="0F022926" w:tentative="1">
      <w:start w:val="1"/>
      <w:numFmt w:val="lowerRoman"/>
      <w:lvlText w:val="%9."/>
      <w:lvlJc w:val="right"/>
      <w:pPr>
        <w:ind w:left="6480" w:hanging="180"/>
      </w:pPr>
    </w:lvl>
  </w:abstractNum>
  <w:abstractNum w:abstractNumId="4" w15:restartNumberingAfterBreak="0">
    <w:nsid w:val="3B8A4A5F"/>
    <w:multiLevelType w:val="hybridMultilevel"/>
    <w:tmpl w:val="8B98D9BA"/>
    <w:lvl w:ilvl="0" w:tplc="267813E4">
      <w:start w:val="1"/>
      <w:numFmt w:val="decimal"/>
      <w:lvlText w:val="%1."/>
      <w:lvlJc w:val="left"/>
      <w:pPr>
        <w:ind w:left="720" w:hanging="360"/>
      </w:pPr>
      <w:rPr>
        <w:rFonts w:hint="default"/>
      </w:rPr>
    </w:lvl>
    <w:lvl w:ilvl="1" w:tplc="60F031E8">
      <w:start w:val="1"/>
      <w:numFmt w:val="lowerLetter"/>
      <w:lvlText w:val="%2."/>
      <w:lvlJc w:val="left"/>
      <w:pPr>
        <w:ind w:left="1440" w:hanging="360"/>
      </w:pPr>
    </w:lvl>
    <w:lvl w:ilvl="2" w:tplc="1DEC5A4A" w:tentative="1">
      <w:start w:val="1"/>
      <w:numFmt w:val="lowerRoman"/>
      <w:lvlText w:val="%3."/>
      <w:lvlJc w:val="right"/>
      <w:pPr>
        <w:ind w:left="2160" w:hanging="180"/>
      </w:pPr>
    </w:lvl>
    <w:lvl w:ilvl="3" w:tplc="1C28A5DC" w:tentative="1">
      <w:start w:val="1"/>
      <w:numFmt w:val="decimal"/>
      <w:lvlText w:val="%4."/>
      <w:lvlJc w:val="left"/>
      <w:pPr>
        <w:ind w:left="2880" w:hanging="360"/>
      </w:pPr>
    </w:lvl>
    <w:lvl w:ilvl="4" w:tplc="670E1FAE" w:tentative="1">
      <w:start w:val="1"/>
      <w:numFmt w:val="lowerLetter"/>
      <w:lvlText w:val="%5."/>
      <w:lvlJc w:val="left"/>
      <w:pPr>
        <w:ind w:left="3600" w:hanging="360"/>
      </w:pPr>
    </w:lvl>
    <w:lvl w:ilvl="5" w:tplc="980A3FBC" w:tentative="1">
      <w:start w:val="1"/>
      <w:numFmt w:val="lowerRoman"/>
      <w:lvlText w:val="%6."/>
      <w:lvlJc w:val="right"/>
      <w:pPr>
        <w:ind w:left="4320" w:hanging="180"/>
      </w:pPr>
    </w:lvl>
    <w:lvl w:ilvl="6" w:tplc="5C5A65BA" w:tentative="1">
      <w:start w:val="1"/>
      <w:numFmt w:val="decimal"/>
      <w:lvlText w:val="%7."/>
      <w:lvlJc w:val="left"/>
      <w:pPr>
        <w:ind w:left="5040" w:hanging="360"/>
      </w:pPr>
    </w:lvl>
    <w:lvl w:ilvl="7" w:tplc="16B09DBA" w:tentative="1">
      <w:start w:val="1"/>
      <w:numFmt w:val="lowerLetter"/>
      <w:lvlText w:val="%8."/>
      <w:lvlJc w:val="left"/>
      <w:pPr>
        <w:ind w:left="5760" w:hanging="360"/>
      </w:pPr>
    </w:lvl>
    <w:lvl w:ilvl="8" w:tplc="91CE1B36" w:tentative="1">
      <w:start w:val="1"/>
      <w:numFmt w:val="lowerRoman"/>
      <w:lvlText w:val="%9."/>
      <w:lvlJc w:val="right"/>
      <w:pPr>
        <w:ind w:left="6480" w:hanging="180"/>
      </w:pPr>
    </w:lvl>
  </w:abstractNum>
  <w:num w:numId="1" w16cid:durableId="1878736538">
    <w:abstractNumId w:val="2"/>
  </w:num>
  <w:num w:numId="2" w16cid:durableId="1330981277">
    <w:abstractNumId w:val="2"/>
  </w:num>
  <w:num w:numId="3" w16cid:durableId="1357779682">
    <w:abstractNumId w:val="2"/>
  </w:num>
  <w:num w:numId="4" w16cid:durableId="1091660557">
    <w:abstractNumId w:val="2"/>
  </w:num>
  <w:num w:numId="5" w16cid:durableId="712078585">
    <w:abstractNumId w:val="2"/>
  </w:num>
  <w:num w:numId="6" w16cid:durableId="1482424564">
    <w:abstractNumId w:val="1"/>
  </w:num>
  <w:num w:numId="7" w16cid:durableId="1559975398">
    <w:abstractNumId w:val="3"/>
  </w:num>
  <w:num w:numId="8" w16cid:durableId="1151949024">
    <w:abstractNumId w:val="4"/>
  </w:num>
  <w:num w:numId="9" w16cid:durableId="181675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7E"/>
    <w:rsid w:val="00011447"/>
    <w:rsid w:val="00014525"/>
    <w:rsid w:val="0001516B"/>
    <w:rsid w:val="00017D32"/>
    <w:rsid w:val="0003134B"/>
    <w:rsid w:val="000346BD"/>
    <w:rsid w:val="0004036E"/>
    <w:rsid w:val="00046CD5"/>
    <w:rsid w:val="00047D89"/>
    <w:rsid w:val="00050DDF"/>
    <w:rsid w:val="000716B9"/>
    <w:rsid w:val="000729D9"/>
    <w:rsid w:val="00074F8E"/>
    <w:rsid w:val="00092AD8"/>
    <w:rsid w:val="000A540D"/>
    <w:rsid w:val="000B2F18"/>
    <w:rsid w:val="000B5AC4"/>
    <w:rsid w:val="000C325A"/>
    <w:rsid w:val="000C5FB0"/>
    <w:rsid w:val="000D4649"/>
    <w:rsid w:val="000E1469"/>
    <w:rsid w:val="000F205D"/>
    <w:rsid w:val="00107E77"/>
    <w:rsid w:val="00112B7F"/>
    <w:rsid w:val="00122B0A"/>
    <w:rsid w:val="001324D4"/>
    <w:rsid w:val="00135710"/>
    <w:rsid w:val="00137146"/>
    <w:rsid w:val="001410A9"/>
    <w:rsid w:val="00151D22"/>
    <w:rsid w:val="0015525F"/>
    <w:rsid w:val="00170C50"/>
    <w:rsid w:val="0017305D"/>
    <w:rsid w:val="0017557B"/>
    <w:rsid w:val="00183D1D"/>
    <w:rsid w:val="00186EAF"/>
    <w:rsid w:val="00197EAF"/>
    <w:rsid w:val="001E19CF"/>
    <w:rsid w:val="00213841"/>
    <w:rsid w:val="0021623A"/>
    <w:rsid w:val="002169D5"/>
    <w:rsid w:val="00220FE7"/>
    <w:rsid w:val="0022146A"/>
    <w:rsid w:val="00231906"/>
    <w:rsid w:val="00241324"/>
    <w:rsid w:val="0024436A"/>
    <w:rsid w:val="00251B0C"/>
    <w:rsid w:val="00266D49"/>
    <w:rsid w:val="002751B2"/>
    <w:rsid w:val="00276FAF"/>
    <w:rsid w:val="00284425"/>
    <w:rsid w:val="002861FD"/>
    <w:rsid w:val="00286719"/>
    <w:rsid w:val="00287D01"/>
    <w:rsid w:val="0029062B"/>
    <w:rsid w:val="00292335"/>
    <w:rsid w:val="002971F6"/>
    <w:rsid w:val="002A2F55"/>
    <w:rsid w:val="002D15DC"/>
    <w:rsid w:val="002D1DC2"/>
    <w:rsid w:val="00313E34"/>
    <w:rsid w:val="00323E10"/>
    <w:rsid w:val="0032568E"/>
    <w:rsid w:val="00326015"/>
    <w:rsid w:val="00334E13"/>
    <w:rsid w:val="0033502C"/>
    <w:rsid w:val="003441C2"/>
    <w:rsid w:val="00346895"/>
    <w:rsid w:val="00362327"/>
    <w:rsid w:val="003659BD"/>
    <w:rsid w:val="00367CE2"/>
    <w:rsid w:val="00387C24"/>
    <w:rsid w:val="00397D2A"/>
    <w:rsid w:val="003A472A"/>
    <w:rsid w:val="003B62CD"/>
    <w:rsid w:val="003B6594"/>
    <w:rsid w:val="003D6A7B"/>
    <w:rsid w:val="00404FB9"/>
    <w:rsid w:val="0041021E"/>
    <w:rsid w:val="00411D8C"/>
    <w:rsid w:val="0041289A"/>
    <w:rsid w:val="00412C51"/>
    <w:rsid w:val="00451846"/>
    <w:rsid w:val="004518B2"/>
    <w:rsid w:val="00453B69"/>
    <w:rsid w:val="00453CC1"/>
    <w:rsid w:val="00464B02"/>
    <w:rsid w:val="004650A4"/>
    <w:rsid w:val="0047355A"/>
    <w:rsid w:val="00493205"/>
    <w:rsid w:val="004A2C4C"/>
    <w:rsid w:val="004A4A97"/>
    <w:rsid w:val="004A73F7"/>
    <w:rsid w:val="004B06B7"/>
    <w:rsid w:val="004C40FE"/>
    <w:rsid w:val="004D6F65"/>
    <w:rsid w:val="004E4B92"/>
    <w:rsid w:val="004F5C37"/>
    <w:rsid w:val="004F71A9"/>
    <w:rsid w:val="00503BB5"/>
    <w:rsid w:val="00505B39"/>
    <w:rsid w:val="00506251"/>
    <w:rsid w:val="00506A87"/>
    <w:rsid w:val="0053384C"/>
    <w:rsid w:val="00552593"/>
    <w:rsid w:val="00555B66"/>
    <w:rsid w:val="00556605"/>
    <w:rsid w:val="00556B67"/>
    <w:rsid w:val="00571567"/>
    <w:rsid w:val="00576314"/>
    <w:rsid w:val="00576BB4"/>
    <w:rsid w:val="00582AE8"/>
    <w:rsid w:val="00597631"/>
    <w:rsid w:val="005A08F7"/>
    <w:rsid w:val="005B5E0D"/>
    <w:rsid w:val="005C2910"/>
    <w:rsid w:val="005C44DE"/>
    <w:rsid w:val="005C554A"/>
    <w:rsid w:val="005D605A"/>
    <w:rsid w:val="005E1EE2"/>
    <w:rsid w:val="005F3630"/>
    <w:rsid w:val="0061183E"/>
    <w:rsid w:val="00611A50"/>
    <w:rsid w:val="00621A86"/>
    <w:rsid w:val="00637234"/>
    <w:rsid w:val="00652C94"/>
    <w:rsid w:val="006539F8"/>
    <w:rsid w:val="00654E5C"/>
    <w:rsid w:val="006623FD"/>
    <w:rsid w:val="00666DCD"/>
    <w:rsid w:val="006703D3"/>
    <w:rsid w:val="00672A2C"/>
    <w:rsid w:val="00673343"/>
    <w:rsid w:val="00675987"/>
    <w:rsid w:val="00682039"/>
    <w:rsid w:val="00695CD4"/>
    <w:rsid w:val="006A6270"/>
    <w:rsid w:val="006B347E"/>
    <w:rsid w:val="006B5B85"/>
    <w:rsid w:val="006D1844"/>
    <w:rsid w:val="006D3FD5"/>
    <w:rsid w:val="006E0F39"/>
    <w:rsid w:val="007002CD"/>
    <w:rsid w:val="007059F2"/>
    <w:rsid w:val="00707C9A"/>
    <w:rsid w:val="007231F1"/>
    <w:rsid w:val="007317D4"/>
    <w:rsid w:val="007615AD"/>
    <w:rsid w:val="00765CF9"/>
    <w:rsid w:val="00774838"/>
    <w:rsid w:val="007837F0"/>
    <w:rsid w:val="00785DFC"/>
    <w:rsid w:val="00787A21"/>
    <w:rsid w:val="00796677"/>
    <w:rsid w:val="007A0F49"/>
    <w:rsid w:val="007A2AE1"/>
    <w:rsid w:val="007A5567"/>
    <w:rsid w:val="007B4B55"/>
    <w:rsid w:val="007C66C4"/>
    <w:rsid w:val="007D25C3"/>
    <w:rsid w:val="007E265B"/>
    <w:rsid w:val="00805501"/>
    <w:rsid w:val="008119C9"/>
    <w:rsid w:val="0081356D"/>
    <w:rsid w:val="0081387C"/>
    <w:rsid w:val="0083318A"/>
    <w:rsid w:val="0083778C"/>
    <w:rsid w:val="00856002"/>
    <w:rsid w:val="008617AE"/>
    <w:rsid w:val="00877987"/>
    <w:rsid w:val="00885B79"/>
    <w:rsid w:val="00896441"/>
    <w:rsid w:val="008A1C4B"/>
    <w:rsid w:val="008B431A"/>
    <w:rsid w:val="008D3359"/>
    <w:rsid w:val="008D5A09"/>
    <w:rsid w:val="009054DB"/>
    <w:rsid w:val="00916B95"/>
    <w:rsid w:val="00920058"/>
    <w:rsid w:val="009234DD"/>
    <w:rsid w:val="00931669"/>
    <w:rsid w:val="00932A8D"/>
    <w:rsid w:val="00966EA1"/>
    <w:rsid w:val="00973490"/>
    <w:rsid w:val="00982D4B"/>
    <w:rsid w:val="00983380"/>
    <w:rsid w:val="00983599"/>
    <w:rsid w:val="009870D0"/>
    <w:rsid w:val="0099068D"/>
    <w:rsid w:val="0099132A"/>
    <w:rsid w:val="00997CC9"/>
    <w:rsid w:val="009B374C"/>
    <w:rsid w:val="009C1DE6"/>
    <w:rsid w:val="009C1F39"/>
    <w:rsid w:val="009C4AED"/>
    <w:rsid w:val="009D13A0"/>
    <w:rsid w:val="009F7440"/>
    <w:rsid w:val="00A10847"/>
    <w:rsid w:val="00A127E9"/>
    <w:rsid w:val="00A21194"/>
    <w:rsid w:val="00A27E81"/>
    <w:rsid w:val="00A40083"/>
    <w:rsid w:val="00A5166C"/>
    <w:rsid w:val="00A602C2"/>
    <w:rsid w:val="00A6072A"/>
    <w:rsid w:val="00A776E0"/>
    <w:rsid w:val="00A9001B"/>
    <w:rsid w:val="00A95C8E"/>
    <w:rsid w:val="00AA73FF"/>
    <w:rsid w:val="00AA744A"/>
    <w:rsid w:val="00AB1BA1"/>
    <w:rsid w:val="00AB2CC7"/>
    <w:rsid w:val="00AB5346"/>
    <w:rsid w:val="00AB7207"/>
    <w:rsid w:val="00AC4470"/>
    <w:rsid w:val="00AC4759"/>
    <w:rsid w:val="00AD286B"/>
    <w:rsid w:val="00AE5BE1"/>
    <w:rsid w:val="00AE7050"/>
    <w:rsid w:val="00AF713F"/>
    <w:rsid w:val="00AF79C7"/>
    <w:rsid w:val="00B07654"/>
    <w:rsid w:val="00B175A0"/>
    <w:rsid w:val="00B17636"/>
    <w:rsid w:val="00B31D4B"/>
    <w:rsid w:val="00B37BD9"/>
    <w:rsid w:val="00B42A43"/>
    <w:rsid w:val="00B551FE"/>
    <w:rsid w:val="00B561BF"/>
    <w:rsid w:val="00B63774"/>
    <w:rsid w:val="00B64613"/>
    <w:rsid w:val="00B65C85"/>
    <w:rsid w:val="00B817B7"/>
    <w:rsid w:val="00B90610"/>
    <w:rsid w:val="00BA426D"/>
    <w:rsid w:val="00BA5B77"/>
    <w:rsid w:val="00BC1E42"/>
    <w:rsid w:val="00BE0991"/>
    <w:rsid w:val="00BF52D1"/>
    <w:rsid w:val="00C103AF"/>
    <w:rsid w:val="00C170AA"/>
    <w:rsid w:val="00C23C75"/>
    <w:rsid w:val="00C30341"/>
    <w:rsid w:val="00C31F58"/>
    <w:rsid w:val="00C36ABD"/>
    <w:rsid w:val="00C65938"/>
    <w:rsid w:val="00C70614"/>
    <w:rsid w:val="00C708D0"/>
    <w:rsid w:val="00C80DE6"/>
    <w:rsid w:val="00C8236B"/>
    <w:rsid w:val="00C910BF"/>
    <w:rsid w:val="00C970EE"/>
    <w:rsid w:val="00CA7A5F"/>
    <w:rsid w:val="00CB3EC3"/>
    <w:rsid w:val="00CB46A3"/>
    <w:rsid w:val="00CB6DF0"/>
    <w:rsid w:val="00CC3AFA"/>
    <w:rsid w:val="00CE1B73"/>
    <w:rsid w:val="00CE57A0"/>
    <w:rsid w:val="00CE606B"/>
    <w:rsid w:val="00CF6B95"/>
    <w:rsid w:val="00D34A98"/>
    <w:rsid w:val="00D41D5C"/>
    <w:rsid w:val="00D4225B"/>
    <w:rsid w:val="00D51CF4"/>
    <w:rsid w:val="00D56298"/>
    <w:rsid w:val="00D81A9F"/>
    <w:rsid w:val="00D902FA"/>
    <w:rsid w:val="00DB1883"/>
    <w:rsid w:val="00DB49DB"/>
    <w:rsid w:val="00DC0D37"/>
    <w:rsid w:val="00DC68D9"/>
    <w:rsid w:val="00DF4BE1"/>
    <w:rsid w:val="00DF79D5"/>
    <w:rsid w:val="00E0373A"/>
    <w:rsid w:val="00E04039"/>
    <w:rsid w:val="00E049BF"/>
    <w:rsid w:val="00E13761"/>
    <w:rsid w:val="00E13DCD"/>
    <w:rsid w:val="00E21972"/>
    <w:rsid w:val="00E25750"/>
    <w:rsid w:val="00E266A9"/>
    <w:rsid w:val="00E325F5"/>
    <w:rsid w:val="00E362E7"/>
    <w:rsid w:val="00E367A0"/>
    <w:rsid w:val="00E37A84"/>
    <w:rsid w:val="00E544A5"/>
    <w:rsid w:val="00E666F6"/>
    <w:rsid w:val="00EA10C3"/>
    <w:rsid w:val="00EA705A"/>
    <w:rsid w:val="00EB4D52"/>
    <w:rsid w:val="00EB53C2"/>
    <w:rsid w:val="00EC1F63"/>
    <w:rsid w:val="00EC666F"/>
    <w:rsid w:val="00EF1521"/>
    <w:rsid w:val="00F0389A"/>
    <w:rsid w:val="00F2200A"/>
    <w:rsid w:val="00F24170"/>
    <w:rsid w:val="00F35B5D"/>
    <w:rsid w:val="00F42999"/>
    <w:rsid w:val="00F635FC"/>
    <w:rsid w:val="00F64003"/>
    <w:rsid w:val="00F85368"/>
    <w:rsid w:val="00F939F2"/>
    <w:rsid w:val="00FB2891"/>
    <w:rsid w:val="00FB7496"/>
    <w:rsid w:val="00FC00EF"/>
    <w:rsid w:val="00FC5E60"/>
    <w:rsid w:val="00FC75CB"/>
    <w:rsid w:val="00FD1CAC"/>
    <w:rsid w:val="00FE2CB7"/>
    <w:rsid w:val="00FE419C"/>
    <w:rsid w:val="00FF1095"/>
    <w:rsid w:val="00FF6DC9"/>
    <w:rsid w:val="021AC12A"/>
    <w:rsid w:val="06C2C795"/>
    <w:rsid w:val="18663F2D"/>
    <w:rsid w:val="18C405EC"/>
    <w:rsid w:val="19322ECA"/>
    <w:rsid w:val="1FE7D2CA"/>
    <w:rsid w:val="22DF4231"/>
    <w:rsid w:val="26455BBB"/>
    <w:rsid w:val="28918D73"/>
    <w:rsid w:val="2970C034"/>
    <w:rsid w:val="3431ACB7"/>
    <w:rsid w:val="3AB7DBE5"/>
    <w:rsid w:val="43FFD299"/>
    <w:rsid w:val="4440CA29"/>
    <w:rsid w:val="453C141A"/>
    <w:rsid w:val="4762382C"/>
    <w:rsid w:val="4BF0C35D"/>
    <w:rsid w:val="5FB2AA7A"/>
    <w:rsid w:val="64C4B704"/>
    <w:rsid w:val="65539448"/>
    <w:rsid w:val="6D77C753"/>
    <w:rsid w:val="6FBE4C42"/>
    <w:rsid w:val="72F3A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3E2CC"/>
  <w15:docId w15:val="{604A5563-6C85-44F7-90BA-BC752077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2E7"/>
    <w:pPr>
      <w:spacing w:after="240" w:line="276" w:lineRule="auto"/>
    </w:pPr>
    <w:rPr>
      <w:rFonts w:asciiTheme="minorHAnsi" w:hAnsiTheme="minorHAnsi"/>
      <w:sz w:val="24"/>
      <w:szCs w:val="24"/>
    </w:rPr>
  </w:style>
  <w:style w:type="paragraph" w:styleId="Heading1">
    <w:name w:val="heading 1"/>
    <w:basedOn w:val="Normal"/>
    <w:link w:val="Heading1Char"/>
    <w:qFormat/>
    <w:rsid w:val="00506251"/>
    <w:pPr>
      <w:jc w:val="center"/>
      <w:outlineLvl w:val="0"/>
    </w:pPr>
    <w:rPr>
      <w:b/>
      <w:kern w:val="28"/>
      <w:sz w:val="32"/>
    </w:rPr>
  </w:style>
  <w:style w:type="paragraph" w:styleId="Heading2">
    <w:name w:val="heading 2"/>
    <w:basedOn w:val="Normal"/>
    <w:link w:val="Heading2Char"/>
    <w:qFormat/>
    <w:rsid w:val="004650A4"/>
    <w:pPr>
      <w:outlineLvl w:val="1"/>
    </w:pPr>
    <w:rPr>
      <w:b/>
      <w:sz w:val="28"/>
      <w:szCs w:val="28"/>
    </w:rPr>
  </w:style>
  <w:style w:type="paragraph" w:styleId="Heading3">
    <w:name w:val="heading 3"/>
    <w:basedOn w:val="Normal"/>
    <w:link w:val="Heading3Char"/>
    <w:qFormat/>
    <w:rsid w:val="004A2C4C"/>
    <w:pPr>
      <w:numPr>
        <w:ilvl w:val="2"/>
        <w:numId w:val="5"/>
      </w:numPr>
      <w:outlineLvl w:val="2"/>
    </w:pPr>
  </w:style>
  <w:style w:type="paragraph" w:styleId="Heading4">
    <w:name w:val="heading 4"/>
    <w:basedOn w:val="Normal"/>
    <w:link w:val="Heading4Char"/>
    <w:qFormat/>
    <w:rsid w:val="004A2C4C"/>
    <w:pPr>
      <w:numPr>
        <w:ilvl w:val="3"/>
        <w:numId w:val="5"/>
      </w:numPr>
      <w:outlineLvl w:val="3"/>
    </w:pPr>
  </w:style>
  <w:style w:type="paragraph" w:styleId="Heading5">
    <w:name w:val="heading 5"/>
    <w:basedOn w:val="Normal"/>
    <w:link w:val="Heading5Char"/>
    <w:qFormat/>
    <w:rsid w:val="004A2C4C"/>
    <w:pPr>
      <w:numPr>
        <w:ilvl w:val="4"/>
        <w:numId w:val="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C4C"/>
    <w:pPr>
      <w:tabs>
        <w:tab w:val="center" w:pos="4680"/>
        <w:tab w:val="right" w:pos="9360"/>
      </w:tabs>
      <w:spacing w:line="240" w:lineRule="auto"/>
    </w:pPr>
  </w:style>
  <w:style w:type="character" w:customStyle="1" w:styleId="HeaderChar">
    <w:name w:val="Header Char"/>
    <w:basedOn w:val="DefaultParagraphFont"/>
    <w:link w:val="Header"/>
    <w:rsid w:val="004A2C4C"/>
    <w:rPr>
      <w:sz w:val="24"/>
      <w:szCs w:val="24"/>
    </w:rPr>
  </w:style>
  <w:style w:type="paragraph" w:styleId="Footer">
    <w:name w:val="footer"/>
    <w:basedOn w:val="Normal"/>
    <w:link w:val="FooterChar"/>
    <w:rsid w:val="004A2C4C"/>
    <w:pPr>
      <w:tabs>
        <w:tab w:val="center" w:pos="4680"/>
        <w:tab w:val="right" w:pos="9360"/>
      </w:tabs>
      <w:spacing w:line="240" w:lineRule="auto"/>
    </w:pPr>
  </w:style>
  <w:style w:type="character" w:customStyle="1" w:styleId="FooterChar">
    <w:name w:val="Footer Char"/>
    <w:basedOn w:val="DefaultParagraphFont"/>
    <w:link w:val="Footer"/>
    <w:rsid w:val="004A2C4C"/>
    <w:rPr>
      <w:sz w:val="24"/>
      <w:szCs w:val="24"/>
    </w:rPr>
  </w:style>
  <w:style w:type="paragraph" w:customStyle="1" w:styleId="Addressee">
    <w:name w:val="Addressee"/>
    <w:basedOn w:val="Normal"/>
    <w:rsid w:val="004A2C4C"/>
  </w:style>
  <w:style w:type="paragraph" w:styleId="BodyText">
    <w:name w:val="Body Text"/>
    <w:basedOn w:val="Normal"/>
    <w:link w:val="BodyTextChar"/>
    <w:rsid w:val="004A2C4C"/>
  </w:style>
  <w:style w:type="character" w:customStyle="1" w:styleId="BodyTextChar">
    <w:name w:val="Body Text Char"/>
    <w:basedOn w:val="DefaultParagraphFont"/>
    <w:link w:val="BodyText"/>
    <w:rsid w:val="004A2C4C"/>
    <w:rPr>
      <w:sz w:val="24"/>
      <w:szCs w:val="24"/>
    </w:rPr>
  </w:style>
  <w:style w:type="paragraph" w:styleId="Salutation">
    <w:name w:val="Salutation"/>
    <w:basedOn w:val="Normal"/>
    <w:next w:val="Normal"/>
    <w:link w:val="SalutationChar"/>
    <w:rsid w:val="004A2C4C"/>
    <w:pPr>
      <w:spacing w:before="280" w:after="280"/>
    </w:pPr>
  </w:style>
  <w:style w:type="character" w:customStyle="1" w:styleId="SalutationChar">
    <w:name w:val="Salutation Char"/>
    <w:basedOn w:val="DefaultParagraphFont"/>
    <w:link w:val="Salutation"/>
    <w:rsid w:val="004A2C4C"/>
    <w:rPr>
      <w:sz w:val="24"/>
      <w:szCs w:val="24"/>
    </w:rPr>
  </w:style>
  <w:style w:type="paragraph" w:customStyle="1" w:styleId="Confidential">
    <w:name w:val="Confidential"/>
    <w:basedOn w:val="Normal"/>
    <w:next w:val="Addressee"/>
    <w:link w:val="ConfidentialChar"/>
    <w:rsid w:val="004A2C4C"/>
    <w:pPr>
      <w:ind w:left="3600"/>
      <w:jc w:val="right"/>
    </w:pPr>
    <w:rPr>
      <w:rFonts w:ascii="AvantGardeITCTT" w:hAnsi="AvantGardeITCTT"/>
      <w:sz w:val="28"/>
      <w:szCs w:val="28"/>
    </w:rPr>
  </w:style>
  <w:style w:type="paragraph" w:styleId="Date">
    <w:name w:val="Date"/>
    <w:basedOn w:val="Normal"/>
    <w:next w:val="Normal"/>
    <w:link w:val="DateChar"/>
    <w:rsid w:val="004A2C4C"/>
  </w:style>
  <w:style w:type="character" w:customStyle="1" w:styleId="DateChar">
    <w:name w:val="Date Char"/>
    <w:basedOn w:val="DefaultParagraphFont"/>
    <w:link w:val="Date"/>
    <w:rsid w:val="004A2C4C"/>
    <w:rPr>
      <w:sz w:val="24"/>
      <w:szCs w:val="24"/>
    </w:rPr>
  </w:style>
  <w:style w:type="character" w:styleId="PageNumber">
    <w:name w:val="page number"/>
    <w:basedOn w:val="DefaultParagraphFont"/>
    <w:rsid w:val="004A2C4C"/>
  </w:style>
  <w:style w:type="character" w:customStyle="1" w:styleId="Heading1Char">
    <w:name w:val="Heading 1 Char"/>
    <w:basedOn w:val="DefaultParagraphFont"/>
    <w:link w:val="Heading1"/>
    <w:rsid w:val="00506251"/>
    <w:rPr>
      <w:rFonts w:asciiTheme="minorHAnsi" w:hAnsiTheme="minorHAnsi"/>
      <w:b/>
      <w:kern w:val="28"/>
      <w:sz w:val="32"/>
      <w:szCs w:val="24"/>
    </w:rPr>
  </w:style>
  <w:style w:type="character" w:customStyle="1" w:styleId="Heading2Char">
    <w:name w:val="Heading 2 Char"/>
    <w:basedOn w:val="DefaultParagraphFont"/>
    <w:link w:val="Heading2"/>
    <w:rsid w:val="004650A4"/>
    <w:rPr>
      <w:rFonts w:asciiTheme="minorHAnsi" w:hAnsiTheme="minorHAnsi"/>
      <w:b/>
      <w:sz w:val="28"/>
      <w:szCs w:val="28"/>
    </w:rPr>
  </w:style>
  <w:style w:type="character" w:customStyle="1" w:styleId="Heading3Char">
    <w:name w:val="Heading 3 Char"/>
    <w:basedOn w:val="DefaultParagraphFont"/>
    <w:link w:val="Heading3"/>
    <w:rsid w:val="004A2C4C"/>
    <w:rPr>
      <w:sz w:val="24"/>
      <w:szCs w:val="24"/>
    </w:rPr>
  </w:style>
  <w:style w:type="character" w:customStyle="1" w:styleId="Heading4Char">
    <w:name w:val="Heading 4 Char"/>
    <w:basedOn w:val="DefaultParagraphFont"/>
    <w:link w:val="Heading4"/>
    <w:rsid w:val="004A2C4C"/>
    <w:rPr>
      <w:sz w:val="24"/>
      <w:szCs w:val="24"/>
    </w:rPr>
  </w:style>
  <w:style w:type="character" w:customStyle="1" w:styleId="Heading5Char">
    <w:name w:val="Heading 5 Char"/>
    <w:basedOn w:val="DefaultParagraphFont"/>
    <w:link w:val="Heading5"/>
    <w:rsid w:val="004A2C4C"/>
    <w:rPr>
      <w:sz w:val="24"/>
      <w:szCs w:val="24"/>
    </w:rPr>
  </w:style>
  <w:style w:type="paragraph" w:customStyle="1" w:styleId="DocID">
    <w:name w:val="DocID"/>
    <w:basedOn w:val="Footer"/>
    <w:next w:val="Footer"/>
    <w:link w:val="DocIDChar"/>
    <w:rsid w:val="006B347E"/>
    <w:pPr>
      <w:tabs>
        <w:tab w:val="clear" w:pos="4680"/>
        <w:tab w:val="clear" w:pos="9360"/>
      </w:tabs>
    </w:pPr>
    <w:rPr>
      <w:sz w:val="16"/>
      <w:szCs w:val="20"/>
    </w:rPr>
  </w:style>
  <w:style w:type="character" w:customStyle="1" w:styleId="ConfidentialChar">
    <w:name w:val="Confidential Char"/>
    <w:basedOn w:val="DefaultParagraphFont"/>
    <w:link w:val="Confidential"/>
    <w:rsid w:val="006B347E"/>
    <w:rPr>
      <w:rFonts w:ascii="AvantGardeITCTT" w:hAnsi="AvantGardeITCTT"/>
      <w:sz w:val="28"/>
      <w:szCs w:val="28"/>
    </w:rPr>
  </w:style>
  <w:style w:type="character" w:customStyle="1" w:styleId="DocIDChar">
    <w:name w:val="DocID Char"/>
    <w:basedOn w:val="ConfidentialChar"/>
    <w:link w:val="DocID"/>
    <w:rsid w:val="006B347E"/>
    <w:rPr>
      <w:rFonts w:ascii="AvantGardeITCTT" w:hAnsi="AvantGardeITCTT"/>
      <w:sz w:val="16"/>
      <w:szCs w:val="28"/>
      <w:lang w:val="en-US" w:eastAsia="en-US"/>
    </w:rPr>
  </w:style>
  <w:style w:type="paragraph" w:styleId="ListParagraph">
    <w:name w:val="List Paragraph"/>
    <w:basedOn w:val="Normal"/>
    <w:uiPriority w:val="34"/>
    <w:qFormat/>
    <w:rsid w:val="00EA705A"/>
    <w:pPr>
      <w:ind w:left="720"/>
    </w:pPr>
  </w:style>
  <w:style w:type="paragraph" w:styleId="FootnoteText">
    <w:name w:val="footnote text"/>
    <w:basedOn w:val="Normal"/>
    <w:link w:val="FootnoteTextChar"/>
    <w:semiHidden/>
    <w:unhideWhenUsed/>
    <w:rsid w:val="00AF79C7"/>
    <w:pPr>
      <w:spacing w:line="240" w:lineRule="auto"/>
    </w:pPr>
    <w:rPr>
      <w:sz w:val="20"/>
      <w:szCs w:val="20"/>
    </w:rPr>
  </w:style>
  <w:style w:type="character" w:customStyle="1" w:styleId="FootnoteTextChar">
    <w:name w:val="Footnote Text Char"/>
    <w:basedOn w:val="DefaultParagraphFont"/>
    <w:link w:val="FootnoteText"/>
    <w:semiHidden/>
    <w:rsid w:val="00AF79C7"/>
    <w:rPr>
      <w:rFonts w:ascii="Garamond" w:hAnsi="Garamond"/>
    </w:rPr>
  </w:style>
  <w:style w:type="character" w:styleId="FootnoteReference">
    <w:name w:val="footnote reference"/>
    <w:basedOn w:val="DefaultParagraphFont"/>
    <w:semiHidden/>
    <w:unhideWhenUsed/>
    <w:rsid w:val="00AF79C7"/>
    <w:rPr>
      <w:vertAlign w:val="superscript"/>
    </w:rPr>
  </w:style>
  <w:style w:type="paragraph" w:styleId="Revision">
    <w:name w:val="Revision"/>
    <w:hidden/>
    <w:uiPriority w:val="99"/>
    <w:semiHidden/>
    <w:rsid w:val="00CE57A0"/>
    <w:rPr>
      <w:rFonts w:asciiTheme="minorHAnsi" w:hAnsiTheme="minorHAnsi"/>
      <w:sz w:val="24"/>
      <w:szCs w:val="24"/>
    </w:rPr>
  </w:style>
  <w:style w:type="numbering" w:customStyle="1" w:styleId="CurrentList1">
    <w:name w:val="Current List1"/>
    <w:uiPriority w:val="99"/>
    <w:rsid w:val="006E0F39"/>
    <w:pPr>
      <w:numPr>
        <w:numId w:val="9"/>
      </w:numPr>
    </w:pPr>
  </w:style>
  <w:style w:type="paragraph" w:customStyle="1" w:styleId="Boxedtext">
    <w:name w:val="Boxed text"/>
    <w:basedOn w:val="Normal"/>
    <w:qFormat/>
    <w:rsid w:val="00412C51"/>
    <w:pPr>
      <w:pBdr>
        <w:top w:val="single" w:sz="4" w:space="1" w:color="auto"/>
        <w:left w:val="single" w:sz="4" w:space="4" w:color="auto"/>
        <w:bottom w:val="single" w:sz="4" w:space="1" w:color="auto"/>
        <w:right w:val="single" w:sz="4" w:space="4" w:color="auto"/>
      </w:pBdr>
    </w:pPr>
    <w:rPr>
      <w:rFonts w:ascii="Calibri" w:eastAsiaTheme="minorHAnsi" w:hAnsi="Calibri"/>
      <w:b/>
      <w:bCs/>
      <w:color w:val="000000"/>
    </w:rPr>
  </w:style>
  <w:style w:type="character" w:customStyle="1" w:styleId="wdyuqq">
    <w:name w:val="wdyuqq"/>
    <w:basedOn w:val="DefaultParagraphFont"/>
    <w:rsid w:val="00CF6B95"/>
  </w:style>
  <w:style w:type="character" w:styleId="CommentReference">
    <w:name w:val="annotation reference"/>
    <w:basedOn w:val="DefaultParagraphFont"/>
    <w:semiHidden/>
    <w:unhideWhenUsed/>
    <w:rsid w:val="006B5B85"/>
    <w:rPr>
      <w:sz w:val="16"/>
      <w:szCs w:val="16"/>
    </w:rPr>
  </w:style>
  <w:style w:type="paragraph" w:styleId="CommentText">
    <w:name w:val="annotation text"/>
    <w:basedOn w:val="Normal"/>
    <w:link w:val="CommentTextChar"/>
    <w:unhideWhenUsed/>
    <w:rsid w:val="006B5B85"/>
    <w:pPr>
      <w:spacing w:line="240" w:lineRule="auto"/>
    </w:pPr>
    <w:rPr>
      <w:sz w:val="20"/>
      <w:szCs w:val="20"/>
    </w:rPr>
  </w:style>
  <w:style w:type="character" w:customStyle="1" w:styleId="CommentTextChar">
    <w:name w:val="Comment Text Char"/>
    <w:basedOn w:val="DefaultParagraphFont"/>
    <w:link w:val="CommentText"/>
    <w:rsid w:val="006B5B85"/>
    <w:rPr>
      <w:rFonts w:asciiTheme="minorHAnsi" w:hAnsiTheme="minorHAnsi"/>
    </w:rPr>
  </w:style>
  <w:style w:type="paragraph" w:styleId="CommentSubject">
    <w:name w:val="annotation subject"/>
    <w:basedOn w:val="CommentText"/>
    <w:next w:val="CommentText"/>
    <w:link w:val="CommentSubjectChar"/>
    <w:semiHidden/>
    <w:unhideWhenUsed/>
    <w:rsid w:val="006B5B85"/>
    <w:rPr>
      <w:b/>
      <w:bCs/>
    </w:rPr>
  </w:style>
  <w:style w:type="character" w:customStyle="1" w:styleId="CommentSubjectChar">
    <w:name w:val="Comment Subject Char"/>
    <w:basedOn w:val="CommentTextChar"/>
    <w:link w:val="CommentSubject"/>
    <w:semiHidden/>
    <w:rsid w:val="006B5B85"/>
    <w:rPr>
      <w:rFonts w:asciiTheme="minorHAnsi" w:hAnsiTheme="minorHAnsi"/>
      <w:b/>
      <w:bCs/>
    </w:rPr>
  </w:style>
  <w:style w:type="character" w:customStyle="1" w:styleId="normaltextrun">
    <w:name w:val="normaltextrun"/>
    <w:basedOn w:val="DefaultParagraphFont"/>
    <w:rsid w:val="007231F1"/>
  </w:style>
  <w:style w:type="character" w:customStyle="1" w:styleId="scxw254098337">
    <w:name w:val="scxw254098337"/>
    <w:basedOn w:val="DefaultParagraphFont"/>
    <w:rsid w:val="004A4A97"/>
  </w:style>
  <w:style w:type="character" w:customStyle="1" w:styleId="eop">
    <w:name w:val="eop"/>
    <w:basedOn w:val="DefaultParagraphFont"/>
    <w:rsid w:val="004A4A97"/>
  </w:style>
  <w:style w:type="character" w:styleId="Hyperlink">
    <w:name w:val="Hyperlink"/>
    <w:basedOn w:val="DefaultParagraphFont"/>
    <w:unhideWhenUsed/>
    <w:rsid w:val="00A5166C"/>
    <w:rPr>
      <w:color w:val="0000FF" w:themeColor="hyperlink"/>
      <w:u w:val="single"/>
    </w:rPr>
  </w:style>
  <w:style w:type="character" w:styleId="UnresolvedMention">
    <w:name w:val="Unresolved Mention"/>
    <w:basedOn w:val="DefaultParagraphFont"/>
    <w:uiPriority w:val="99"/>
    <w:semiHidden/>
    <w:unhideWhenUsed/>
    <w:rsid w:val="00A5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bag.ca.gov/technical-assistance/assembly-bill-ab-130-and-senate-bill-sb-131"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B5A95-1790-4374-BE8E-39EE364D8129}">
  <ds:schemaRefs>
    <ds:schemaRef ds:uri="http://schemas.microsoft.com/sharepoint/v3/contenttype/forms"/>
  </ds:schemaRefs>
</ds:datastoreItem>
</file>

<file path=customXml/itemProps2.xml><?xml version="1.0" encoding="utf-8"?>
<ds:datastoreItem xmlns:ds="http://schemas.openxmlformats.org/officeDocument/2006/customXml" ds:itemID="{172E34A0-FA0A-4324-9C76-23F892BEE019}">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3.xml><?xml version="1.0" encoding="utf-8"?>
<ds:datastoreItem xmlns:ds="http://schemas.openxmlformats.org/officeDocument/2006/customXml" ds:itemID="{414BCC4E-7ED9-477E-AE97-A627E4DF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1620</Words>
  <Characters>9370</Characters>
  <Application>Microsoft Office Word</Application>
  <DocSecurity>0</DocSecurity>
  <Lines>148</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Applicant Regarding Tribal Consultation on Urban Infill Housing Development Project</dc:title>
  <dc:subject/>
  <dc:creator>Regional Housing Technical Assistance Program</dc:creator>
  <cp:keywords/>
  <dc:description/>
  <cp:lastModifiedBy>Clair A. McDevitt</cp:lastModifiedBy>
  <cp:revision>2</cp:revision>
  <dcterms:created xsi:type="dcterms:W3CDTF">2025-12-08T18:40:00Z</dcterms:created>
  <dcterms:modified xsi:type="dcterms:W3CDTF">2025-12-08T18:40:00Z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