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ACA2" w14:textId="6A0AEF0B" w:rsidR="008B4E68" w:rsidRPr="000427AE" w:rsidRDefault="008B4E68" w:rsidP="008B4E68">
      <w:pPr>
        <w:widowControl w:val="0"/>
        <w:autoSpaceDE w:val="0"/>
        <w:autoSpaceDN w:val="0"/>
        <w:spacing w:after="0" w:line="240" w:lineRule="auto"/>
        <w:ind w:right="107"/>
        <w:contextualSpacing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</w:pPr>
      <w:r w:rsidRPr="000427AE">
        <w:rPr>
          <w:noProof/>
        </w:rPr>
        <mc:AlternateContent>
          <mc:Choice Requires="wpg">
            <w:drawing>
              <wp:inline distT="0" distB="0" distL="0" distR="0" wp14:anchorId="40817767" wp14:editId="721A0E1A">
                <wp:extent cx="5960378" cy="675640"/>
                <wp:effectExtent l="0" t="0" r="2540" b="0"/>
                <wp:docPr id="977081021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378" cy="675640"/>
                          <a:chOff x="-16919" y="0"/>
                          <a:chExt cx="6010239" cy="681813"/>
                        </a:xfrm>
                      </wpg:grpSpPr>
                      <wps:wsp>
                        <wps:cNvPr id="1450214910" name="Graphic 43"/>
                        <wps:cNvSpPr/>
                        <wps:spPr>
                          <a:xfrm>
                            <a:off x="50334" y="176168"/>
                            <a:ext cx="5942986" cy="368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20040">
                                <a:moveTo>
                                  <a:pt x="589026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32575" y="4190"/>
                                </a:lnTo>
                                <a:lnTo>
                                  <a:pt x="15621" y="15620"/>
                                </a:lnTo>
                                <a:lnTo>
                                  <a:pt x="4190" y="32575"/>
                                </a:lnTo>
                                <a:lnTo>
                                  <a:pt x="0" y="53339"/>
                                </a:lnTo>
                                <a:lnTo>
                                  <a:pt x="0" y="266699"/>
                                </a:lnTo>
                                <a:lnTo>
                                  <a:pt x="4190" y="287464"/>
                                </a:lnTo>
                                <a:lnTo>
                                  <a:pt x="15620" y="304418"/>
                                </a:lnTo>
                                <a:lnTo>
                                  <a:pt x="32575" y="315848"/>
                                </a:lnTo>
                                <a:lnTo>
                                  <a:pt x="53340" y="320039"/>
                                </a:lnTo>
                                <a:lnTo>
                                  <a:pt x="5890260" y="320039"/>
                                </a:lnTo>
                                <a:lnTo>
                                  <a:pt x="5911024" y="315848"/>
                                </a:lnTo>
                                <a:lnTo>
                                  <a:pt x="5927979" y="304418"/>
                                </a:lnTo>
                                <a:lnTo>
                                  <a:pt x="5939409" y="287464"/>
                                </a:lnTo>
                                <a:lnTo>
                                  <a:pt x="5943600" y="266699"/>
                                </a:lnTo>
                                <a:lnTo>
                                  <a:pt x="5943600" y="53339"/>
                                </a:lnTo>
                                <a:lnTo>
                                  <a:pt x="5939408" y="32575"/>
                                </a:lnTo>
                                <a:lnTo>
                                  <a:pt x="5927979" y="15620"/>
                                </a:lnTo>
                                <a:lnTo>
                                  <a:pt x="5911024" y="4190"/>
                                </a:lnTo>
                                <a:lnTo>
                                  <a:pt x="5890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F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661875" name="Graphic 44"/>
                        <wps:cNvSpPr/>
                        <wps:spPr>
                          <a:xfrm>
                            <a:off x="0" y="0"/>
                            <a:ext cx="594299" cy="6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2455">
                                <a:moveTo>
                                  <a:pt x="297180" y="0"/>
                                </a:moveTo>
                                <a:lnTo>
                                  <a:pt x="248977" y="3877"/>
                                </a:lnTo>
                                <a:lnTo>
                                  <a:pt x="203250" y="15101"/>
                                </a:lnTo>
                                <a:lnTo>
                                  <a:pt x="160611" y="33064"/>
                                </a:lnTo>
                                <a:lnTo>
                                  <a:pt x="121671" y="57154"/>
                                </a:lnTo>
                                <a:lnTo>
                                  <a:pt x="87044" y="86763"/>
                                </a:lnTo>
                                <a:lnTo>
                                  <a:pt x="57340" y="121279"/>
                                </a:lnTo>
                                <a:lnTo>
                                  <a:pt x="33171" y="160094"/>
                                </a:lnTo>
                                <a:lnTo>
                                  <a:pt x="15150" y="202596"/>
                                </a:lnTo>
                                <a:lnTo>
                                  <a:pt x="3889" y="248177"/>
                                </a:lnTo>
                                <a:lnTo>
                                  <a:pt x="0" y="296227"/>
                                </a:lnTo>
                                <a:lnTo>
                                  <a:pt x="3889" y="344277"/>
                                </a:lnTo>
                                <a:lnTo>
                                  <a:pt x="15150" y="389858"/>
                                </a:lnTo>
                                <a:lnTo>
                                  <a:pt x="33171" y="432360"/>
                                </a:lnTo>
                                <a:lnTo>
                                  <a:pt x="57340" y="471175"/>
                                </a:lnTo>
                                <a:lnTo>
                                  <a:pt x="87044" y="505691"/>
                                </a:lnTo>
                                <a:lnTo>
                                  <a:pt x="121671" y="535300"/>
                                </a:lnTo>
                                <a:lnTo>
                                  <a:pt x="160611" y="559390"/>
                                </a:lnTo>
                                <a:lnTo>
                                  <a:pt x="203250" y="577353"/>
                                </a:lnTo>
                                <a:lnTo>
                                  <a:pt x="248977" y="588577"/>
                                </a:lnTo>
                                <a:lnTo>
                                  <a:pt x="297180" y="592454"/>
                                </a:lnTo>
                                <a:lnTo>
                                  <a:pt x="345382" y="588577"/>
                                </a:lnTo>
                                <a:lnTo>
                                  <a:pt x="391109" y="577353"/>
                                </a:lnTo>
                                <a:lnTo>
                                  <a:pt x="433748" y="559390"/>
                                </a:lnTo>
                                <a:lnTo>
                                  <a:pt x="472688" y="535300"/>
                                </a:lnTo>
                                <a:lnTo>
                                  <a:pt x="507315" y="505691"/>
                                </a:lnTo>
                                <a:lnTo>
                                  <a:pt x="537019" y="471175"/>
                                </a:lnTo>
                                <a:lnTo>
                                  <a:pt x="561188" y="432360"/>
                                </a:lnTo>
                                <a:lnTo>
                                  <a:pt x="579209" y="389858"/>
                                </a:lnTo>
                                <a:lnTo>
                                  <a:pt x="590470" y="344277"/>
                                </a:lnTo>
                                <a:lnTo>
                                  <a:pt x="594360" y="296227"/>
                                </a:lnTo>
                                <a:lnTo>
                                  <a:pt x="590470" y="248177"/>
                                </a:lnTo>
                                <a:lnTo>
                                  <a:pt x="579209" y="202596"/>
                                </a:lnTo>
                                <a:lnTo>
                                  <a:pt x="561188" y="160094"/>
                                </a:lnTo>
                                <a:lnTo>
                                  <a:pt x="537019" y="121279"/>
                                </a:lnTo>
                                <a:lnTo>
                                  <a:pt x="507315" y="86763"/>
                                </a:lnTo>
                                <a:lnTo>
                                  <a:pt x="472688" y="57154"/>
                                </a:lnTo>
                                <a:lnTo>
                                  <a:pt x="433748" y="33064"/>
                                </a:lnTo>
                                <a:lnTo>
                                  <a:pt x="391109" y="15101"/>
                                </a:lnTo>
                                <a:lnTo>
                                  <a:pt x="345382" y="3877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1538" name="Textbox 7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-16919" y="33463"/>
                            <a:ext cx="583683" cy="60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E5A4C" w14:textId="2CA75529" w:rsidR="008B4E68" w:rsidRPr="000427AE" w:rsidRDefault="008B4E68" w:rsidP="008B4E68">
                              <w:pPr>
                                <w:spacing w:before="7" w:line="770" w:lineRule="exact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427AE">
                                <w:rPr>
                                  <w:b/>
                                  <w:color w:val="FFFFFF"/>
                                  <w:spacing w:val="-10"/>
                                  <w:w w:val="120"/>
                                  <w:sz w:val="48"/>
                                  <w:szCs w:val="48"/>
                                </w:rPr>
                                <w:t xml:space="preserve"> 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64307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007" y="167780"/>
                            <a:ext cx="5343525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FB0C11" w14:textId="6F4CC1F1" w:rsidR="008B4E68" w:rsidRPr="000427AE" w:rsidRDefault="008B4E68" w:rsidP="008B4E68">
                              <w:pPr>
                                <w:rPr>
                                  <w:rFonts w:asciiTheme="majorHAnsi" w:hAnsiTheme="majorHAnsi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427AE">
                                <w:rPr>
                                  <w:rFonts w:asciiTheme="majorHAnsi" w:hAnsiTheme="majorHAnsi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Station Access: Document Access Gap Analysis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17767" id="Group 50" o:spid="_x0000_s1026" alt="&quot;&quot;" style="width:469.3pt;height:53.2pt;mso-position-horizontal-relative:char;mso-position-vertical-relative:line" coordorigin="-169" coordsize="60102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">
                <v:shape id="Graphic 43" o:spid="_x0000_s1027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  <v:path arrowok="t"/>
                </v:shape>
                <v:shape id="Graphic 44" o:spid="_x0000_s1028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29" type="#_x0000_t202" alt="&quot;&quot;" style="position:absolute;left:-169;top:334;width:5836;height:6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" filled="f" stroked="f">
                  <v:textbox inset="0,0,0,0">
                    <w:txbxContent>
                      <w:p w14:paraId="579E5A4C" w14:textId="2CA75529" w:rsidR="008B4E68" w:rsidRPr="000427AE" w:rsidRDefault="008B4E68" w:rsidP="008B4E68">
                        <w:pPr>
                          <w:spacing w:before="7" w:line="770" w:lineRule="exac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0427AE">
                          <w:rPr>
                            <w:b/>
                            <w:color w:val="FFFFFF"/>
                            <w:spacing w:val="-10"/>
                            <w:w w:val="120"/>
                            <w:sz w:val="48"/>
                            <w:szCs w:val="48"/>
                          </w:rPr>
                          <w:t xml:space="preserve"> AG</w:t>
                        </w:r>
                      </w:p>
                    </w:txbxContent>
                  </v:textbox>
                </v:shape>
                <v:shape id="Text Box 2" o:spid="_x0000_s1030" type="#_x0000_t202" style="position:absolute;left:6040;top:1677;width:5343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" filled="f" stroked="f">
                  <v:textbox>
                    <w:txbxContent>
                      <w:p w14:paraId="70FB0C11" w14:textId="6F4CC1F1" w:rsidR="008B4E68" w:rsidRPr="000427AE" w:rsidRDefault="008B4E68" w:rsidP="008B4E68">
                        <w:pPr>
                          <w:rPr>
                            <w:rFonts w:asciiTheme="majorHAnsi" w:hAnsiTheme="majorHAnsi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427AE">
                          <w:rPr>
                            <w:rFonts w:asciiTheme="majorHAnsi" w:hAnsiTheme="majorHAnsi" w:cs="Arial"/>
                            <w:b/>
                            <w:bCs/>
                            <w:sz w:val="36"/>
                            <w:szCs w:val="36"/>
                          </w:rPr>
                          <w:t>Station Access: Document Access Gap Analysis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7259D" w14:textId="3AFD55B5" w:rsidR="0003688A" w:rsidRPr="000427AE" w:rsidRDefault="00B60D40" w:rsidP="008F1C18">
      <w:pPr>
        <w:widowControl w:val="0"/>
        <w:autoSpaceDE w:val="0"/>
        <w:autoSpaceDN w:val="0"/>
        <w:spacing w:before="200" w:after="0" w:line="240" w:lineRule="auto"/>
        <w:ind w:right="101"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</w:pPr>
      <w:bookmarkStart w:id="0" w:name="_Hlk207801904"/>
      <w:r w:rsidRPr="000427AE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  <w:t xml:space="preserve">TOC Policy </w:t>
      </w:r>
      <w:r w:rsidR="0003688A" w:rsidRPr="000427AE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  <w:t xml:space="preserve">Station </w:t>
      </w:r>
      <w:bookmarkEnd w:id="0"/>
      <w:r w:rsidR="0003688A" w:rsidRPr="000427AE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  <w:t>Access and Circulation Submission Template</w:t>
      </w:r>
    </w:p>
    <w:p w14:paraId="6EF59DFA" w14:textId="58904FE6" w:rsidR="008B4E68" w:rsidRPr="000427AE" w:rsidRDefault="008B4E68" w:rsidP="008F1C18">
      <w:pPr>
        <w:pStyle w:val="Heading1"/>
      </w:pPr>
      <w:r w:rsidRPr="000427AE">
        <w:t>Document</w:t>
      </w:r>
      <w:r w:rsidR="00AA170B" w:rsidRPr="000427AE">
        <w:t>ation for</w:t>
      </w:r>
      <w:r w:rsidRPr="000427AE">
        <w:t xml:space="preserve"> Access Gap Analysis</w:t>
      </w:r>
    </w:p>
    <w:p w14:paraId="0CF2BD63" w14:textId="44B407C3" w:rsidR="008B4E68" w:rsidRPr="000427AE" w:rsidRDefault="008B4E68" w:rsidP="008F1C18">
      <w:pPr>
        <w:pStyle w:val="Heading2"/>
      </w:pPr>
      <w:bookmarkStart w:id="1" w:name="Summary_of_Submission_Requirements_for_M"/>
      <w:bookmarkEnd w:id="1"/>
      <w:r w:rsidRPr="000427AE">
        <w:t>Summary</w:t>
      </w:r>
      <w:r w:rsidRPr="000427AE">
        <w:rPr>
          <w:spacing w:val="-4"/>
        </w:rPr>
        <w:t xml:space="preserve"> </w:t>
      </w:r>
      <w:r w:rsidRPr="000427AE">
        <w:t>of</w:t>
      </w:r>
      <w:r w:rsidRPr="000427AE">
        <w:rPr>
          <w:spacing w:val="-7"/>
        </w:rPr>
        <w:t xml:space="preserve"> </w:t>
      </w:r>
      <w:r w:rsidRPr="000427AE">
        <w:t>Submission</w:t>
      </w:r>
      <w:r w:rsidRPr="000427AE">
        <w:rPr>
          <w:spacing w:val="-7"/>
        </w:rPr>
        <w:t xml:space="preserve"> </w:t>
      </w:r>
      <w:r w:rsidRPr="000427AE">
        <w:t>Requirements</w:t>
      </w:r>
      <w:r w:rsidRPr="000427AE">
        <w:rPr>
          <w:spacing w:val="-4"/>
        </w:rPr>
        <w:t xml:space="preserve"> </w:t>
      </w:r>
      <w:r w:rsidRPr="000427AE">
        <w:t>for</w:t>
      </w:r>
      <w:r w:rsidRPr="000427AE">
        <w:rPr>
          <w:spacing w:val="-6"/>
        </w:rPr>
        <w:t xml:space="preserve"> </w:t>
      </w:r>
      <w:r w:rsidRPr="000427AE">
        <w:t>MTC TOC Policy</w:t>
      </w:r>
    </w:p>
    <w:p w14:paraId="575841A6" w14:textId="5C40ED34" w:rsidR="008B4E68" w:rsidRPr="000427AE" w:rsidRDefault="008B4E68" w:rsidP="008F1C18">
      <w:pPr>
        <w:widowControl w:val="0"/>
        <w:autoSpaceDE w:val="0"/>
        <w:autoSpaceDN w:val="0"/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0427AE">
        <w:rPr>
          <w:rFonts w:eastAsia="Calibri" w:cs="Arial"/>
          <w:kern w:val="0"/>
          <w:sz w:val="22"/>
          <w:szCs w:val="22"/>
          <w14:ligatures w14:val="none"/>
        </w:rPr>
        <w:t xml:space="preserve">Please use this template to organize the required TOC Policy Station Access and Circulation materials. Instructions for how to enter the materials into the </w:t>
      </w:r>
      <w:hyperlink r:id="rId10" w:history="1">
        <w:r w:rsidRPr="000427AE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Bay Area TOC Policy Implementation Portal</w:t>
        </w:r>
      </w:hyperlink>
      <w:r w:rsidRPr="000427AE">
        <w:rPr>
          <w:rFonts w:eastAsia="Calibri" w:cs="Arial"/>
          <w:kern w:val="0"/>
          <w:sz w:val="22"/>
          <w:szCs w:val="22"/>
          <w14:ligatures w14:val="none"/>
        </w:rPr>
        <w:t xml:space="preserve"> are provided below.</w:t>
      </w:r>
    </w:p>
    <w:p w14:paraId="50768C67" w14:textId="1F2610FD" w:rsidR="008B4E68" w:rsidRPr="000427AE" w:rsidRDefault="008B4E68" w:rsidP="008F1C18">
      <w:pPr>
        <w:widowControl w:val="0"/>
        <w:autoSpaceDE w:val="0"/>
        <w:autoSpaceDN w:val="0"/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0427AE">
        <w:rPr>
          <w:rFonts w:eastAsia="Calibri" w:cs="Arial"/>
          <w:kern w:val="0"/>
          <w:sz w:val="22"/>
          <w:szCs w:val="22"/>
          <w14:ligatures w14:val="none"/>
        </w:rPr>
        <w:t xml:space="preserve">For reference, the TOC Policy Station Access and Circulation requirements are detailed in the </w:t>
      </w:r>
      <w:hyperlink r:id="rId11" w:history="1">
        <w:r w:rsidRPr="000427AE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TOC Policy Administrative Guidance</w:t>
        </w:r>
      </w:hyperlink>
      <w:r w:rsidRPr="000427AE">
        <w:rPr>
          <w:rFonts w:eastAsia="Calibri" w:cs="Arial"/>
          <w:kern w:val="0"/>
          <w:sz w:val="22"/>
          <w:szCs w:val="22"/>
          <w14:ligatures w14:val="none"/>
        </w:rPr>
        <w:t xml:space="preserve"> and summarized in checklist form in the </w:t>
      </w:r>
      <w:hyperlink r:id="rId12" w:history="1">
        <w:r w:rsidRPr="000427AE">
          <w:rPr>
            <w:rFonts w:eastAsia="Calibri" w:cs="Arial"/>
            <w:i/>
            <w:iCs/>
            <w:color w:val="0000FF"/>
            <w:kern w:val="0"/>
            <w:sz w:val="22"/>
            <w:szCs w:val="22"/>
            <w:u w:val="single"/>
            <w14:ligatures w14:val="none"/>
          </w:rPr>
          <w:t>Summary of Submission Requirements for MTC’s Transit-Oriented Communities (TOC) Policy</w:t>
        </w:r>
      </w:hyperlink>
      <w:r w:rsidRPr="000427AE">
        <w:rPr>
          <w:rFonts w:eastAsia="Calibri" w:cs="Arial"/>
          <w:i/>
          <w:iCs/>
          <w:kern w:val="0"/>
          <w:sz w:val="22"/>
          <w:szCs w:val="22"/>
          <w14:ligatures w14:val="none"/>
        </w:rPr>
        <w:t xml:space="preserve">. </w:t>
      </w:r>
      <w:r w:rsidRPr="000427AE">
        <w:rPr>
          <w:rFonts w:eastAsia="Calibri" w:cs="Arial"/>
          <w:kern w:val="0"/>
          <w:sz w:val="22"/>
          <w:szCs w:val="22"/>
          <w14:ligatures w14:val="none"/>
        </w:rPr>
        <w:t xml:space="preserve">The section below follows the checklist with additional submission instructions to the TOC Policy Portal. </w:t>
      </w:r>
    </w:p>
    <w:p w14:paraId="4BCBBBDC" w14:textId="6B860357" w:rsidR="008B4E68" w:rsidRPr="000427AE" w:rsidRDefault="008B4E68" w:rsidP="008B4E68">
      <w:pPr>
        <w:widowControl w:val="0"/>
        <w:autoSpaceDE w:val="0"/>
        <w:autoSpaceDN w:val="0"/>
        <w:spacing w:after="0" w:line="240" w:lineRule="auto"/>
        <w:ind w:right="107"/>
        <w:contextualSpacing/>
        <w:jc w:val="both"/>
        <w:rPr>
          <w:rFonts w:eastAsia="Calibri" w:cs="Arial"/>
          <w:b/>
          <w:bCs/>
          <w:w w:val="110"/>
          <w:kern w:val="0"/>
          <w:u w:val="single"/>
          <w14:ligatures w14:val="none"/>
        </w:rPr>
      </w:pPr>
      <w:r w:rsidRPr="000427AE">
        <w:rPr>
          <w:rFonts w:eastAsia="Calibri" w:cs="Arial"/>
          <w:b/>
          <w:bCs/>
          <w:w w:val="110"/>
          <w:kern w:val="0"/>
          <w:u w:val="single"/>
          <w14:ligatures w14:val="none"/>
        </w:rPr>
        <w:t xml:space="preserve">Instructions for </w:t>
      </w:r>
      <w:r w:rsidR="003C0F53" w:rsidRPr="000427AE">
        <w:rPr>
          <w:rFonts w:eastAsia="Calibri" w:cs="Arial"/>
          <w:b/>
          <w:bCs/>
          <w:w w:val="110"/>
          <w:kern w:val="0"/>
          <w:u w:val="single"/>
          <w14:ligatures w14:val="none"/>
        </w:rPr>
        <w:t>Access Gap Analysis</w:t>
      </w:r>
      <w:r w:rsidRPr="000427AE">
        <w:rPr>
          <w:rFonts w:eastAsia="Calibri" w:cs="Arial"/>
          <w:b/>
          <w:bCs/>
          <w:w w:val="110"/>
          <w:kern w:val="0"/>
          <w:u w:val="single"/>
          <w14:ligatures w14:val="none"/>
        </w:rPr>
        <w:t xml:space="preserve"> Documentation</w:t>
      </w:r>
    </w:p>
    <w:p w14:paraId="61F2B1C6" w14:textId="43D804FE" w:rsidR="008B4E68" w:rsidRPr="000427AE" w:rsidRDefault="04226559" w:rsidP="008B4E68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Jurisdictions are required to submit </w:t>
      </w:r>
      <w:r w:rsidR="50832978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three </w:t>
      </w:r>
      <w:r w:rsidR="2D0F90DC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adopted capital or service improvements that would </w:t>
      </w:r>
      <w:r w:rsidR="2D0F90DC" w:rsidRPr="000427AE">
        <w:rPr>
          <w:rFonts w:eastAsia="Calibri" w:cs="Calibri"/>
          <w:sz w:val="22"/>
          <w:szCs w:val="22"/>
        </w:rPr>
        <w:t xml:space="preserve">expand the geographic area </w:t>
      </w:r>
      <w:r w:rsidR="37B977C9" w:rsidRPr="000427AE">
        <w:rPr>
          <w:rFonts w:eastAsia="Calibri" w:cs="Calibri"/>
          <w:sz w:val="22"/>
          <w:szCs w:val="22"/>
        </w:rPr>
        <w:t xml:space="preserve">around the station area </w:t>
      </w:r>
      <w:r w:rsidR="2D0F90DC" w:rsidRPr="000427AE">
        <w:rPr>
          <w:rFonts w:eastAsia="Calibri" w:cs="Calibri"/>
          <w:sz w:val="22"/>
          <w:szCs w:val="22"/>
        </w:rPr>
        <w:t xml:space="preserve">that can be accessed </w:t>
      </w:r>
      <w:r w:rsidR="0ACF8491" w:rsidRPr="000427AE">
        <w:rPr>
          <w:rFonts w:eastAsia="Calibri" w:cs="Calibri"/>
          <w:sz w:val="22"/>
          <w:szCs w:val="22"/>
        </w:rPr>
        <w:t xml:space="preserve">1) </w:t>
      </w:r>
      <w:r w:rsidR="2D0F90DC" w:rsidRPr="000427AE">
        <w:rPr>
          <w:rFonts w:eastAsia="Calibri" w:cs="Calibri"/>
          <w:sz w:val="22"/>
          <w:szCs w:val="22"/>
        </w:rPr>
        <w:t>on foot</w:t>
      </w:r>
      <w:r w:rsidR="670AFA14" w:rsidRPr="000427AE">
        <w:rPr>
          <w:rFonts w:eastAsia="Calibri" w:cs="Calibri"/>
          <w:sz w:val="22"/>
          <w:szCs w:val="22"/>
        </w:rPr>
        <w:t xml:space="preserve"> in 10 minutes, </w:t>
      </w:r>
      <w:r w:rsidR="51309027" w:rsidRPr="000427AE">
        <w:rPr>
          <w:rFonts w:eastAsia="Calibri" w:cs="Calibri"/>
          <w:sz w:val="22"/>
          <w:szCs w:val="22"/>
        </w:rPr>
        <w:t xml:space="preserve">2) </w:t>
      </w:r>
      <w:r w:rsidR="670AFA14" w:rsidRPr="000427AE">
        <w:rPr>
          <w:rFonts w:eastAsia="Calibri" w:cs="Calibri"/>
          <w:sz w:val="22"/>
          <w:szCs w:val="22"/>
        </w:rPr>
        <w:t xml:space="preserve">via active transportation in 15 minutes, and </w:t>
      </w:r>
      <w:r w:rsidR="3A7A86A1" w:rsidRPr="000427AE">
        <w:rPr>
          <w:rFonts w:eastAsia="Calibri" w:cs="Calibri"/>
          <w:sz w:val="22"/>
          <w:szCs w:val="22"/>
        </w:rPr>
        <w:t xml:space="preserve">3) </w:t>
      </w:r>
      <w:r w:rsidR="670AFA14" w:rsidRPr="000427AE">
        <w:rPr>
          <w:rFonts w:eastAsia="Calibri" w:cs="Calibri"/>
          <w:sz w:val="22"/>
          <w:szCs w:val="22"/>
        </w:rPr>
        <w:t xml:space="preserve">via bus in 15 minutes. </w:t>
      </w:r>
      <w:r w:rsidR="008B4E68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There are </w:t>
      </w:r>
      <w:r w:rsidR="00B60D40" w:rsidRPr="000427AE">
        <w:rPr>
          <w:rFonts w:eastAsia="Calibri" w:cs="Calibri"/>
          <w:kern w:val="0"/>
          <w:sz w:val="22"/>
          <w:szCs w:val="22"/>
          <w14:ligatures w14:val="none"/>
        </w:rPr>
        <w:t>four</w:t>
      </w:r>
      <w:r w:rsidR="008B4E68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305CDB15" w:rsidRPr="000427AE">
        <w:rPr>
          <w:rFonts w:eastAsia="Calibri" w:cs="Calibri"/>
          <w:kern w:val="0"/>
          <w:sz w:val="22"/>
          <w:szCs w:val="22"/>
          <w14:ligatures w14:val="none"/>
        </w:rPr>
        <w:t>types of documents from which jurisdictions may select</w:t>
      </w:r>
      <w:r w:rsidR="5FA20AB3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these</w:t>
      </w:r>
      <w:r w:rsidR="005B335A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three</w:t>
      </w:r>
      <w:r w:rsidR="305CDB15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improvements: </w:t>
      </w:r>
    </w:p>
    <w:p w14:paraId="29611C67" w14:textId="6122A792" w:rsidR="003C0F53" w:rsidRPr="000427AE" w:rsidRDefault="003C0F53" w:rsidP="003C0F53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Option 1: </w:t>
      </w:r>
      <w:r w:rsidR="50A6EB13" w:rsidRPr="000427AE">
        <w:rPr>
          <w:rFonts w:eastAsia="Calibri" w:cs="Calibri"/>
          <w:kern w:val="0"/>
          <w:sz w:val="22"/>
          <w:szCs w:val="22"/>
          <w14:ligatures w14:val="none"/>
        </w:rPr>
        <w:t>T</w:t>
      </w:r>
      <w:r w:rsidR="7212F0D5" w:rsidRPr="000427AE">
        <w:rPr>
          <w:rFonts w:eastAsia="Calibri" w:cs="Calibri"/>
          <w:kern w:val="0"/>
          <w:sz w:val="22"/>
          <w:szCs w:val="22"/>
          <w14:ligatures w14:val="none"/>
        </w:rPr>
        <w:t>he circulation element of a</w:t>
      </w:r>
      <w:r w:rsidR="2854374F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410A1EB5" w:rsidRPr="000427AE">
        <w:rPr>
          <w:rFonts w:eastAsia="Calibri" w:cs="Calibri"/>
          <w:kern w:val="0"/>
          <w:sz w:val="22"/>
          <w:szCs w:val="22"/>
          <w14:ligatures w14:val="none"/>
        </w:rPr>
        <w:t>locally adopted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6F5B5479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PDA, </w:t>
      </w:r>
      <w:r w:rsidR="68B86AF5" w:rsidRPr="000427AE">
        <w:rPr>
          <w:rFonts w:eastAsia="Calibri" w:cs="Calibri"/>
          <w:kern w:val="0"/>
          <w:sz w:val="22"/>
          <w:szCs w:val="22"/>
          <w14:ligatures w14:val="none"/>
        </w:rPr>
        <w:t>specific</w:t>
      </w:r>
      <w:r w:rsidR="6F5B5479" w:rsidRPr="000427AE">
        <w:rPr>
          <w:rFonts w:eastAsia="Calibri" w:cs="Calibri"/>
          <w:kern w:val="0"/>
          <w:sz w:val="22"/>
          <w:szCs w:val="22"/>
          <w14:ligatures w14:val="none"/>
        </w:rPr>
        <w:t>, pr</w:t>
      </w:r>
      <w:r w:rsidR="75C3BE37" w:rsidRPr="000427AE">
        <w:rPr>
          <w:rFonts w:eastAsia="Calibri" w:cs="Calibri"/>
          <w:kern w:val="0"/>
          <w:sz w:val="22"/>
          <w:szCs w:val="22"/>
          <w14:ligatures w14:val="none"/>
        </w:rPr>
        <w:t>ecise</w:t>
      </w:r>
      <w:r w:rsidR="6F5B5479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or area plan</w:t>
      </w:r>
      <w:r w:rsidR="36C2130E" w:rsidRPr="000427AE">
        <w:rPr>
          <w:rFonts w:eastAsia="Calibri" w:cs="Calibri"/>
          <w:kern w:val="0"/>
          <w:sz w:val="22"/>
          <w:szCs w:val="22"/>
          <w14:ligatures w14:val="none"/>
        </w:rPr>
        <w:t>.</w:t>
      </w:r>
      <w:r w:rsidR="2580F61C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</w:p>
    <w:p w14:paraId="3E4347A4" w14:textId="71E4A1B4" w:rsidR="003C0F53" w:rsidRPr="000427AE" w:rsidRDefault="003C0F53" w:rsidP="2F16596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Option 2: </w:t>
      </w:r>
      <w:r w:rsidR="570B6E2D" w:rsidRPr="000427AE">
        <w:rPr>
          <w:rFonts w:eastAsia="Calibri" w:cs="Calibri"/>
          <w:kern w:val="0"/>
          <w:sz w:val="22"/>
          <w:szCs w:val="22"/>
          <w14:ligatures w14:val="none"/>
        </w:rPr>
        <w:t>A</w:t>
      </w:r>
      <w:r w:rsidR="55908F4A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>transit agency-adopted station access plan</w:t>
      </w:r>
      <w:r w:rsidR="4FD93367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. </w:t>
      </w:r>
    </w:p>
    <w:p w14:paraId="13B954EB" w14:textId="3FCF9D54" w:rsidR="003C0F53" w:rsidRPr="000427AE" w:rsidRDefault="003C0F53" w:rsidP="003C0F53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Option 3: </w:t>
      </w:r>
      <w:r w:rsidR="10585B5B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An 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>active transportation, bicycle or pedestrian plan</w:t>
      </w:r>
      <w:r w:rsidR="47983CDC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. </w:t>
      </w:r>
    </w:p>
    <w:p w14:paraId="478436A2" w14:textId="2ADC8B50" w:rsidR="003C0F53" w:rsidRPr="000427AE" w:rsidRDefault="003C0F53" w:rsidP="008F1C1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22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Option 4. </w:t>
      </w:r>
      <w:r w:rsidR="66B8A7F6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A 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>General Plan Circulation Element</w:t>
      </w:r>
      <w:r w:rsidR="1916EFBC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. </w:t>
      </w:r>
    </w:p>
    <w:p w14:paraId="2791469E" w14:textId="61D93BEC" w:rsidR="1916EFBC" w:rsidRPr="000427AE" w:rsidRDefault="1916EFBC" w:rsidP="008F1C18">
      <w:pPr>
        <w:widowControl w:val="0"/>
        <w:autoSpaceDE w:val="0"/>
        <w:autoSpaceDN w:val="0"/>
        <w:spacing w:after="220" w:line="240" w:lineRule="auto"/>
        <w:rPr>
          <w:rFonts w:eastAsia="Calibri" w:cs="Calibri"/>
        </w:rPr>
      </w:pPr>
      <w:r w:rsidRPr="000427AE">
        <w:rPr>
          <w:rFonts w:eastAsia="Calibri" w:cs="Arial"/>
          <w:kern w:val="0"/>
          <w:sz w:val="22"/>
          <w:szCs w:val="22"/>
          <w14:ligatures w14:val="none"/>
        </w:rPr>
        <w:t>Jurisdictions</w:t>
      </w:r>
      <w:r w:rsidRPr="000427AE">
        <w:rPr>
          <w:rFonts w:eastAsia="Calibri" w:cs="Calibri"/>
          <w:sz w:val="22"/>
          <w:szCs w:val="22"/>
        </w:rPr>
        <w:t xml:space="preserve"> may select </w:t>
      </w:r>
      <w:r w:rsidR="1C9C569C" w:rsidRPr="000427AE">
        <w:rPr>
          <w:rFonts w:eastAsia="Calibri" w:cs="Calibri"/>
          <w:sz w:val="22"/>
          <w:szCs w:val="22"/>
        </w:rPr>
        <w:t xml:space="preserve">the three </w:t>
      </w:r>
      <w:r w:rsidRPr="000427AE">
        <w:rPr>
          <w:rFonts w:eastAsia="Calibri" w:cs="Calibri"/>
          <w:sz w:val="22"/>
          <w:szCs w:val="22"/>
        </w:rPr>
        <w:t xml:space="preserve">improvements from one or more document types. </w:t>
      </w:r>
    </w:p>
    <w:p w14:paraId="0EB51EB4" w14:textId="28441AF7" w:rsidR="002D53D4" w:rsidRPr="000427AE" w:rsidRDefault="002D53D4" w:rsidP="008F1C18">
      <w:pPr>
        <w:widowControl w:val="0"/>
        <w:autoSpaceDE w:val="0"/>
        <w:autoSpaceDN w:val="0"/>
        <w:spacing w:after="22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*Upload the completed template to the </w:t>
      </w:r>
      <w:hyperlink r:id="rId13" w:history="1">
        <w:r w:rsidRPr="000427AE">
          <w:rPr>
            <w:rStyle w:val="Hyperlink"/>
            <w:rFonts w:eastAsia="Calibri" w:cs="Calibri"/>
            <w:b/>
            <w:bCs/>
            <w:kern w:val="0"/>
            <w:sz w:val="22"/>
            <w:szCs w:val="22"/>
            <w14:ligatures w14:val="none"/>
          </w:rPr>
          <w:t>Portal</w:t>
        </w:r>
      </w:hyperlink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 with </w:t>
      </w:r>
      <w:r w:rsidR="00DC5FAE"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the relevant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 option completed*</w:t>
      </w:r>
    </w:p>
    <w:p w14:paraId="6826EE09" w14:textId="6C36C2A5" w:rsidR="003C0F53" w:rsidRPr="000427AE" w:rsidRDefault="003C0F53" w:rsidP="008F1C18">
      <w:pPr>
        <w:pStyle w:val="Heading3"/>
      </w:pPr>
      <w:r w:rsidRPr="000427AE">
        <w:t xml:space="preserve">Option 1. Document station access improvements in </w:t>
      </w:r>
      <w:r w:rsidR="005B335A" w:rsidRPr="000427AE">
        <w:t xml:space="preserve">circulation elements of </w:t>
      </w:r>
      <w:r w:rsidRPr="000427AE">
        <w:t>locally-adopted area plan</w:t>
      </w:r>
      <w:r w:rsidR="00055B59" w:rsidRPr="000427AE">
        <w:t>(s)</w:t>
      </w:r>
    </w:p>
    <w:p w14:paraId="1138B303" w14:textId="5C2D5D73" w:rsidR="003C0F53" w:rsidRPr="000427AE" w:rsidRDefault="003C0F53" w:rsidP="003C0F53">
      <w:pPr>
        <w:tabs>
          <w:tab w:val="left" w:pos="359"/>
        </w:tabs>
        <w:spacing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Please provide the following for adopted PDA, Specific, Precise or Area plan(s) that includes </w:t>
      </w:r>
      <w:r w:rsidR="00B60D40" w:rsidRPr="000427AE">
        <w:rPr>
          <w:rFonts w:eastAsia="Calibri" w:cs="Calibri"/>
          <w:kern w:val="0"/>
          <w:sz w:val="22"/>
          <w:szCs w:val="22"/>
          <w14:ligatures w14:val="none"/>
        </w:rPr>
        <w:t>station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access or circulation element</w:t>
      </w:r>
      <w:r w:rsidR="00B60D40" w:rsidRPr="000427AE">
        <w:rPr>
          <w:rFonts w:eastAsia="Calibri" w:cs="Calibri"/>
          <w:kern w:val="0"/>
          <w:sz w:val="22"/>
          <w:szCs w:val="22"/>
          <w14:ligatures w14:val="none"/>
        </w:rPr>
        <w:t>s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C0F53" w:rsidRPr="000427AE" w14:paraId="6DCDA48A" w14:textId="77777777" w:rsidTr="00427E97">
        <w:trPr>
          <w:cantSplit/>
        </w:trPr>
        <w:tc>
          <w:tcPr>
            <w:tcW w:w="3955" w:type="dxa"/>
          </w:tcPr>
          <w:p w14:paraId="3A15F358" w14:textId="30D4B721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name and adoption date:</w:t>
            </w:r>
          </w:p>
        </w:tc>
        <w:tc>
          <w:tcPr>
            <w:tcW w:w="5400" w:type="dxa"/>
          </w:tcPr>
          <w:p w14:paraId="77255227" w14:textId="088A7939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C0F53" w:rsidRPr="000427AE" w14:paraId="4A009535" w14:textId="77777777" w:rsidTr="00427E97">
        <w:trPr>
          <w:cantSplit/>
        </w:trPr>
        <w:tc>
          <w:tcPr>
            <w:tcW w:w="3955" w:type="dxa"/>
          </w:tcPr>
          <w:p w14:paraId="052E4470" w14:textId="58415FC6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URL:</w:t>
            </w:r>
          </w:p>
        </w:tc>
        <w:tc>
          <w:tcPr>
            <w:tcW w:w="5400" w:type="dxa"/>
          </w:tcPr>
          <w:p w14:paraId="5B042B5E" w14:textId="2FE77430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C0F53" w:rsidRPr="000427AE" w14:paraId="002AAF60" w14:textId="77777777" w:rsidTr="00427E97">
        <w:trPr>
          <w:cantSplit/>
        </w:trPr>
        <w:tc>
          <w:tcPr>
            <w:tcW w:w="3955" w:type="dxa"/>
          </w:tcPr>
          <w:p w14:paraId="1368E6DA" w14:textId="32604820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general approach to station access improvement:</w:t>
            </w:r>
          </w:p>
        </w:tc>
        <w:tc>
          <w:tcPr>
            <w:tcW w:w="5400" w:type="dxa"/>
          </w:tcPr>
          <w:p w14:paraId="3A6CEF72" w14:textId="761F3313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C0F53" w:rsidRPr="000427AE" w14:paraId="1AB69E38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459CEEA4" w14:textId="32BBC945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geographic relevance to/intersection with the TOC area: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07BDC13" w14:textId="4FDD19AB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7D75DD8" w14:textId="77777777" w:rsidR="00427E97" w:rsidRPr="000427AE" w:rsidRDefault="00427E97">
      <w:r w:rsidRPr="000427AE">
        <w:br w:type="page"/>
      </w:r>
    </w:p>
    <w:p w14:paraId="745F3876" w14:textId="04060BCB" w:rsidR="00427E97" w:rsidRPr="000427AE" w:rsidRDefault="00427E97" w:rsidP="00427E97">
      <w:pPr>
        <w:tabs>
          <w:tab w:val="left" w:pos="359"/>
        </w:tabs>
        <w:spacing w:after="0" w:line="240" w:lineRule="auto"/>
        <w:ind w:right="18"/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lastRenderedPageBreak/>
        <w:t xml:space="preserve">Provide the following for an infrastructure or service improvement that would expand the geographic area around the station that can be accessed </w:t>
      </w:r>
      <w:proofErr w:type="gramStart"/>
      <w:r w:rsidRPr="000427AE">
        <w:rPr>
          <w:rFonts w:eastAsia="Calibri" w:cs="Calibri"/>
          <w:kern w:val="0"/>
          <w:sz w:val="22"/>
          <w:szCs w:val="22"/>
          <w14:ligatures w14:val="none"/>
        </w:rPr>
        <w:t>by</w:t>
      </w:r>
      <w:proofErr w:type="gramEnd"/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foot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10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C0F53" w:rsidRPr="000427AE" w14:paraId="0D3E43A8" w14:textId="77777777" w:rsidTr="00427E97">
        <w:trPr>
          <w:cantSplit/>
        </w:trPr>
        <w:tc>
          <w:tcPr>
            <w:tcW w:w="3955" w:type="dxa"/>
          </w:tcPr>
          <w:p w14:paraId="7FE56B03" w14:textId="2BED2B48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5B335A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</w:p>
        </w:tc>
        <w:tc>
          <w:tcPr>
            <w:tcW w:w="5400" w:type="dxa"/>
          </w:tcPr>
          <w:p w14:paraId="1F474C13" w14:textId="5544D3F4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C0F53" w:rsidRPr="000427AE" w14:paraId="2C64D74E" w14:textId="77777777" w:rsidTr="00427E97">
        <w:trPr>
          <w:cantSplit/>
        </w:trPr>
        <w:tc>
          <w:tcPr>
            <w:tcW w:w="3955" w:type="dxa"/>
          </w:tcPr>
          <w:p w14:paraId="28B633D6" w14:textId="5ECA2789" w:rsidR="003C0F53" w:rsidRPr="000427AE" w:rsidRDefault="006410EE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70EF6E3C" w14:textId="4C8428A2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C0F53" w:rsidRPr="000427AE" w14:paraId="3F9A01F1" w14:textId="77777777" w:rsidTr="00427E97">
        <w:trPr>
          <w:cantSplit/>
          <w:trHeight w:val="315"/>
        </w:trPr>
        <w:tc>
          <w:tcPr>
            <w:tcW w:w="3955" w:type="dxa"/>
            <w:tcBorders>
              <w:bottom w:val="single" w:sz="4" w:space="0" w:color="auto"/>
            </w:tcBorders>
          </w:tcPr>
          <w:p w14:paraId="33A48734" w14:textId="7CE1C991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</w:t>
            </w:r>
            <w:r w:rsidR="4E4F8DD0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expand the </w:t>
            </w:r>
            <w:r w:rsidR="6747B2AC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10-minute 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walk </w:t>
            </w:r>
            <w:r w:rsidR="6CB779CF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radius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9E3B4C0" w14:textId="0517A566" w:rsidR="003C0F53" w:rsidRPr="000427AE" w:rsidRDefault="003C0F53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5585CEC" w14:textId="5B740FE6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rPr>
          <w:rFonts w:eastAsia="Calibri" w:cs="Calibri"/>
          <w:sz w:val="22"/>
          <w:szCs w:val="22"/>
        </w:rPr>
        <w:t xml:space="preserve">Provide the following for an infrastructure or service improvement that would expand the geographic 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>area</w:t>
      </w:r>
      <w:r w:rsidRPr="000427AE">
        <w:rPr>
          <w:rFonts w:eastAsia="Calibri" w:cs="Calibri"/>
          <w:sz w:val="22"/>
          <w:szCs w:val="22"/>
        </w:rPr>
        <w:t xml:space="preserve"> around the station that can be accessed via </w:t>
      </w:r>
      <w:r w:rsidRPr="000427AE">
        <w:rPr>
          <w:rFonts w:eastAsia="Calibri" w:cs="Calibri"/>
          <w:b/>
          <w:bCs/>
          <w:sz w:val="22"/>
          <w:szCs w:val="22"/>
        </w:rPr>
        <w:t>active transportation</w:t>
      </w:r>
      <w:r w:rsidRPr="000427AE">
        <w:rPr>
          <w:rFonts w:eastAsia="Calibri" w:cs="Calibri"/>
          <w:sz w:val="22"/>
          <w:szCs w:val="22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2F165967" w:rsidRPr="000427AE" w14:paraId="0D851572" w14:textId="77777777" w:rsidTr="00427E97">
        <w:trPr>
          <w:cantSplit/>
          <w:trHeight w:val="300"/>
        </w:trPr>
        <w:tc>
          <w:tcPr>
            <w:tcW w:w="3955" w:type="dxa"/>
          </w:tcPr>
          <w:p w14:paraId="18AE006B" w14:textId="7D5E747E" w:rsidR="2F165967" w:rsidRPr="000427AE" w:rsidRDefault="59121CA9" w:rsidP="005B335A">
            <w:pPr>
              <w:widowControl w:val="0"/>
              <w:rPr>
                <w:rFonts w:eastAsia="Calibri" w:cs="Calibri"/>
                <w:sz w:val="22"/>
                <w:szCs w:val="22"/>
              </w:rPr>
            </w:pPr>
            <w:r w:rsidRPr="000427AE">
              <w:rPr>
                <w:rFonts w:eastAsia="Calibri" w:cs="Calibri"/>
                <w:sz w:val="22"/>
                <w:szCs w:val="22"/>
              </w:rPr>
              <w:t>Project name and description</w:t>
            </w:r>
            <w:r w:rsidR="008B2DD4" w:rsidRPr="000427AE">
              <w:rPr>
                <w:rFonts w:eastAsia="Calibri" w:cs="Calibri"/>
                <w:sz w:val="22"/>
                <w:szCs w:val="22"/>
              </w:rPr>
              <w:t>:</w:t>
            </w:r>
          </w:p>
        </w:tc>
        <w:tc>
          <w:tcPr>
            <w:tcW w:w="5400" w:type="dxa"/>
          </w:tcPr>
          <w:p w14:paraId="38990E49" w14:textId="7730E5A9" w:rsidR="2F165967" w:rsidRPr="000427AE" w:rsidRDefault="2F165967" w:rsidP="2F165967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2F165967" w:rsidRPr="000427AE" w14:paraId="3DDCFAD7" w14:textId="77777777" w:rsidTr="00427E97">
        <w:trPr>
          <w:cantSplit/>
          <w:trHeight w:val="300"/>
        </w:trPr>
        <w:tc>
          <w:tcPr>
            <w:tcW w:w="3955" w:type="dxa"/>
          </w:tcPr>
          <w:p w14:paraId="2C4AFA10" w14:textId="0B5D5C54" w:rsidR="2F165967" w:rsidRPr="000427AE" w:rsidRDefault="59121CA9" w:rsidP="005B335A">
            <w:pPr>
              <w:widowControl w:val="0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0427AE">
              <w:rPr>
                <w:rFonts w:eastAsia="Calibri" w:cs="Calibri"/>
                <w:sz w:val="22"/>
                <w:szCs w:val="22"/>
              </w:rPr>
              <w:t>Document chapter/section and page #:</w:t>
            </w:r>
          </w:p>
        </w:tc>
        <w:tc>
          <w:tcPr>
            <w:tcW w:w="5400" w:type="dxa"/>
          </w:tcPr>
          <w:p w14:paraId="0C5927A4" w14:textId="29E779A9" w:rsidR="2F165967" w:rsidRPr="000427AE" w:rsidRDefault="2F165967" w:rsidP="2F165967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2F165967" w:rsidRPr="000427AE" w14:paraId="0886DF49" w14:textId="77777777" w:rsidTr="00427E97">
        <w:trPr>
          <w:cantSplit/>
          <w:trHeight w:val="300"/>
        </w:trPr>
        <w:tc>
          <w:tcPr>
            <w:tcW w:w="3955" w:type="dxa"/>
            <w:tcBorders>
              <w:bottom w:val="single" w:sz="4" w:space="0" w:color="auto"/>
            </w:tcBorders>
          </w:tcPr>
          <w:p w14:paraId="011A5E3D" w14:textId="17ABAC8E" w:rsidR="2F165967" w:rsidRPr="000427AE" w:rsidRDefault="59121CA9" w:rsidP="005B335A">
            <w:pPr>
              <w:widowControl w:val="0"/>
              <w:rPr>
                <w:rFonts w:eastAsia="Calibri" w:cs="Calibri"/>
                <w:sz w:val="22"/>
                <w:szCs w:val="22"/>
              </w:rPr>
            </w:pPr>
            <w:r w:rsidRPr="000427AE">
              <w:rPr>
                <w:rFonts w:eastAsia="Calibri" w:cs="Calibri"/>
                <w:sz w:val="22"/>
                <w:szCs w:val="22"/>
              </w:rPr>
              <w:t>Short description of how the project would expand the 15-minute active transportation radius: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20FB36D" w14:textId="30330636" w:rsidR="2F165967" w:rsidRPr="000427AE" w:rsidRDefault="2F165967" w:rsidP="2F165967">
            <w:pPr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06A8EA95" w14:textId="2233E4F5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rPr>
          <w:rFonts w:eastAsia="Calibri" w:cs="Calibri"/>
          <w:sz w:val="22"/>
          <w:szCs w:val="22"/>
        </w:rPr>
        <w:t xml:space="preserve">Provide the following for an infrastructure or service improvement that would expand the geographic area around the station that can be accessed via </w:t>
      </w:r>
      <w:r w:rsidRPr="000427AE">
        <w:rPr>
          <w:rFonts w:eastAsia="Calibri" w:cs="Calibri"/>
          <w:b/>
          <w:bCs/>
          <w:sz w:val="22"/>
          <w:szCs w:val="22"/>
        </w:rPr>
        <w:t>bus</w:t>
      </w:r>
      <w:r w:rsidRPr="000427AE">
        <w:rPr>
          <w:rFonts w:eastAsia="Calibri" w:cs="Calibri"/>
          <w:sz w:val="22"/>
          <w:szCs w:val="22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B335A" w:rsidRPr="000427AE" w14:paraId="64C097EF" w14:textId="77777777" w:rsidTr="00427E97">
        <w:trPr>
          <w:cantSplit/>
          <w:trHeight w:val="300"/>
        </w:trPr>
        <w:tc>
          <w:tcPr>
            <w:tcW w:w="3955" w:type="dxa"/>
          </w:tcPr>
          <w:p w14:paraId="7347EEAB" w14:textId="627A3DFC" w:rsidR="005B335A" w:rsidRPr="000427AE" w:rsidRDefault="005B335A" w:rsidP="005B335A">
            <w:pPr>
              <w:widowControl w:val="0"/>
              <w:rPr>
                <w:rFonts w:eastAsia="Calibri" w:cs="Calibri"/>
                <w:sz w:val="22"/>
                <w:szCs w:val="22"/>
              </w:rPr>
            </w:pPr>
            <w:r w:rsidRPr="000427AE">
              <w:rPr>
                <w:rFonts w:eastAsia="Calibri" w:cs="Calibri"/>
                <w:sz w:val="22"/>
                <w:szCs w:val="22"/>
              </w:rPr>
              <w:t>Project name and description</w:t>
            </w:r>
            <w:r w:rsidR="008B2DD4" w:rsidRPr="000427AE">
              <w:rPr>
                <w:rFonts w:eastAsia="Calibri" w:cs="Calibri"/>
                <w:sz w:val="22"/>
                <w:szCs w:val="22"/>
              </w:rPr>
              <w:t>:</w:t>
            </w:r>
          </w:p>
        </w:tc>
        <w:tc>
          <w:tcPr>
            <w:tcW w:w="5400" w:type="dxa"/>
          </w:tcPr>
          <w:p w14:paraId="299C1AE5" w14:textId="308219D6" w:rsidR="005B335A" w:rsidRPr="000427AE" w:rsidRDefault="005B335A" w:rsidP="005B335A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5B335A" w:rsidRPr="000427AE" w14:paraId="35F13EF8" w14:textId="77777777" w:rsidTr="00427E97">
        <w:trPr>
          <w:cantSplit/>
          <w:trHeight w:val="300"/>
        </w:trPr>
        <w:tc>
          <w:tcPr>
            <w:tcW w:w="3955" w:type="dxa"/>
          </w:tcPr>
          <w:p w14:paraId="4B91965F" w14:textId="28DCD915" w:rsidR="005B335A" w:rsidRPr="000427AE" w:rsidRDefault="005B335A" w:rsidP="005B335A">
            <w:pPr>
              <w:widowControl w:val="0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0427AE">
              <w:rPr>
                <w:rFonts w:eastAsia="Calibri" w:cs="Calibri"/>
                <w:sz w:val="22"/>
                <w:szCs w:val="22"/>
              </w:rPr>
              <w:t>Document chapter/section and page #:</w:t>
            </w:r>
          </w:p>
        </w:tc>
        <w:tc>
          <w:tcPr>
            <w:tcW w:w="5400" w:type="dxa"/>
          </w:tcPr>
          <w:p w14:paraId="2B429F97" w14:textId="0A2606E1" w:rsidR="005B335A" w:rsidRPr="000427AE" w:rsidRDefault="005B335A" w:rsidP="005B335A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5B335A" w:rsidRPr="000427AE" w14:paraId="45DDD387" w14:textId="77777777" w:rsidTr="00427E97">
        <w:trPr>
          <w:cantSplit/>
          <w:trHeight w:val="548"/>
        </w:trPr>
        <w:tc>
          <w:tcPr>
            <w:tcW w:w="3955" w:type="dxa"/>
          </w:tcPr>
          <w:p w14:paraId="03098524" w14:textId="292A5BD4" w:rsidR="005B335A" w:rsidRPr="000427AE" w:rsidRDefault="005B335A" w:rsidP="005B335A">
            <w:pPr>
              <w:widowControl w:val="0"/>
              <w:rPr>
                <w:rFonts w:eastAsia="Calibri" w:cs="Calibri"/>
                <w:sz w:val="22"/>
                <w:szCs w:val="22"/>
              </w:rPr>
            </w:pPr>
            <w:r w:rsidRPr="000427AE">
              <w:rPr>
                <w:rFonts w:eastAsia="Calibri" w:cs="Calibri"/>
                <w:sz w:val="22"/>
                <w:szCs w:val="22"/>
              </w:rPr>
              <w:t>Short description of how the project would expand the 15-minute bu</w:t>
            </w:r>
            <w:r w:rsidR="7B774454" w:rsidRPr="000427AE">
              <w:rPr>
                <w:rFonts w:eastAsia="Calibri" w:cs="Calibri"/>
                <w:sz w:val="22"/>
                <w:szCs w:val="22"/>
              </w:rPr>
              <w:t>s</w:t>
            </w:r>
            <w:r w:rsidRPr="000427AE">
              <w:rPr>
                <w:rFonts w:eastAsia="Calibri" w:cs="Calibri"/>
                <w:sz w:val="22"/>
                <w:szCs w:val="22"/>
              </w:rPr>
              <w:t xml:space="preserve"> radius:</w:t>
            </w:r>
          </w:p>
        </w:tc>
        <w:tc>
          <w:tcPr>
            <w:tcW w:w="5400" w:type="dxa"/>
          </w:tcPr>
          <w:p w14:paraId="1F456FC6" w14:textId="6FE29AEF" w:rsidR="005B335A" w:rsidRPr="000427AE" w:rsidRDefault="005B335A" w:rsidP="005B335A">
            <w:pPr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79B6BE8B" w14:textId="16E8CF93" w:rsidR="003C0F53" w:rsidRPr="00DA2EA4" w:rsidRDefault="002B7FC5" w:rsidP="008F1C18">
      <w:pPr>
        <w:widowControl w:val="0"/>
        <w:autoSpaceDE w:val="0"/>
        <w:autoSpaceDN w:val="0"/>
        <w:spacing w:after="220" w:line="240" w:lineRule="auto"/>
        <w:rPr>
          <w:rFonts w:eastAsia="Calibri" w:cs="Calibri"/>
          <w:i/>
          <w:iCs/>
          <w:kern w:val="0"/>
          <w:sz w:val="22"/>
          <w:szCs w:val="22"/>
          <w14:ligatures w14:val="none"/>
        </w:rPr>
      </w:pP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>Note: Please copy and paste the above table</w:t>
      </w:r>
      <w:r w:rsidR="00F80C82">
        <w:rPr>
          <w:rFonts w:eastAsia="Calibri" w:cs="Calibri"/>
          <w:i/>
          <w:iCs/>
          <w:kern w:val="0"/>
          <w:sz w:val="22"/>
          <w:szCs w:val="22"/>
          <w14:ligatures w14:val="none"/>
        </w:rPr>
        <w:t>s</w:t>
      </w: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 xml:space="preserve"> for each additional plan referenced.</w:t>
      </w:r>
    </w:p>
    <w:p w14:paraId="69E41D83" w14:textId="431EE727" w:rsidR="000A3DA3" w:rsidRPr="000427AE" w:rsidRDefault="000A3DA3" w:rsidP="008F1C18">
      <w:pPr>
        <w:pStyle w:val="Heading3"/>
      </w:pPr>
      <w:r w:rsidRPr="000427AE">
        <w:t>Option 2: Document station access improvements in transit agency-adopted station access plan</w:t>
      </w:r>
      <w:r w:rsidR="00055B59" w:rsidRPr="000427AE">
        <w:t>(s)</w:t>
      </w:r>
    </w:p>
    <w:p w14:paraId="554FDFE4" w14:textId="0FAB77A4" w:rsidR="000A3DA3" w:rsidRPr="000427AE" w:rsidRDefault="000A3DA3" w:rsidP="000A3DA3">
      <w:pPr>
        <w:tabs>
          <w:tab w:val="left" w:pos="359"/>
        </w:tabs>
        <w:spacing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>Please provide the following for adopted transit agency access plan</w:t>
      </w:r>
      <w:r w:rsidR="00384087" w:rsidRPr="000427AE">
        <w:rPr>
          <w:rFonts w:eastAsia="Calibri" w:cs="Calibri"/>
          <w:kern w:val="0"/>
          <w:sz w:val="22"/>
          <w:szCs w:val="22"/>
          <w14:ligatures w14:val="none"/>
        </w:rPr>
        <w:t>(s)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84087" w:rsidRPr="000427AE" w14:paraId="3588C74F" w14:textId="77777777" w:rsidTr="00427E97">
        <w:trPr>
          <w:cantSplit/>
        </w:trPr>
        <w:tc>
          <w:tcPr>
            <w:tcW w:w="3955" w:type="dxa"/>
          </w:tcPr>
          <w:p w14:paraId="61FF2A8E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name and adoption date:</w:t>
            </w:r>
          </w:p>
        </w:tc>
        <w:tc>
          <w:tcPr>
            <w:tcW w:w="5400" w:type="dxa"/>
          </w:tcPr>
          <w:p w14:paraId="15108346" w14:textId="635EC1AD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47DBE182" w14:textId="77777777" w:rsidTr="00427E97">
        <w:trPr>
          <w:cantSplit/>
        </w:trPr>
        <w:tc>
          <w:tcPr>
            <w:tcW w:w="3955" w:type="dxa"/>
          </w:tcPr>
          <w:p w14:paraId="5B52E1FD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URL:</w:t>
            </w:r>
          </w:p>
        </w:tc>
        <w:tc>
          <w:tcPr>
            <w:tcW w:w="5400" w:type="dxa"/>
          </w:tcPr>
          <w:p w14:paraId="15B47AE8" w14:textId="4538F79E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6B7D0CAA" w14:textId="77777777" w:rsidTr="00427E97">
        <w:trPr>
          <w:cantSplit/>
        </w:trPr>
        <w:tc>
          <w:tcPr>
            <w:tcW w:w="3955" w:type="dxa"/>
          </w:tcPr>
          <w:p w14:paraId="59672027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general approach to station access improvement:</w:t>
            </w:r>
          </w:p>
        </w:tc>
        <w:tc>
          <w:tcPr>
            <w:tcW w:w="5400" w:type="dxa"/>
          </w:tcPr>
          <w:p w14:paraId="64494F88" w14:textId="35804636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16B34D28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375BC40E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geographic relevance to/intersection with the TOC area: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67D0EF2" w14:textId="151248FB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A000DEA" w14:textId="79EE2A1D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Provide the following for an infrastructure or service improvement that would expand the geographic area around the station that can be accessed </w:t>
      </w:r>
      <w:proofErr w:type="gramStart"/>
      <w:r w:rsidRPr="000427AE">
        <w:rPr>
          <w:rFonts w:eastAsia="Calibri" w:cs="Calibri"/>
          <w:kern w:val="0"/>
          <w:sz w:val="22"/>
          <w:szCs w:val="22"/>
          <w14:ligatures w14:val="none"/>
        </w:rPr>
        <w:t>by</w:t>
      </w:r>
      <w:proofErr w:type="gramEnd"/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foot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10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84087" w:rsidRPr="000427AE" w14:paraId="08DD33F8" w14:textId="77777777" w:rsidTr="00427E97">
        <w:trPr>
          <w:cantSplit/>
        </w:trPr>
        <w:tc>
          <w:tcPr>
            <w:tcW w:w="3955" w:type="dxa"/>
          </w:tcPr>
          <w:p w14:paraId="5A3D3B1B" w14:textId="59496E7B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8B2DD4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7A11685A" w14:textId="798683F8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76CCE028" w14:textId="77777777" w:rsidTr="00427E97">
        <w:trPr>
          <w:cantSplit/>
        </w:trPr>
        <w:tc>
          <w:tcPr>
            <w:tcW w:w="3955" w:type="dxa"/>
          </w:tcPr>
          <w:p w14:paraId="291F5A88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32E0D80B" w14:textId="3881C98A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05020273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2CC04748" w14:textId="4C5A842A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6562EFD0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10-minute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walk </w:t>
            </w:r>
            <w:r w:rsidR="005B335A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radius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77B6C98" w14:textId="661D8421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EDB982C" w14:textId="77777777" w:rsidR="00427E97" w:rsidRPr="000427AE" w:rsidRDefault="00427E97">
      <w:r w:rsidRPr="000427AE">
        <w:br w:type="page"/>
      </w:r>
    </w:p>
    <w:p w14:paraId="321172FB" w14:textId="66C697CA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lastRenderedPageBreak/>
        <w:t xml:space="preserve">Provide the following for an infrastructure or service improvement that would expand the geographic area around the station that can be accessed via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active transportation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B335A" w:rsidRPr="000427AE" w14:paraId="65B02CD3" w14:textId="77777777" w:rsidTr="00427E97">
        <w:trPr>
          <w:cantSplit/>
        </w:trPr>
        <w:tc>
          <w:tcPr>
            <w:tcW w:w="3955" w:type="dxa"/>
          </w:tcPr>
          <w:p w14:paraId="2A8B681D" w14:textId="2953F4EB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bookmarkStart w:id="2" w:name="_Hlk208420558"/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8B2DD4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4125E432" w14:textId="1562CD64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335A" w:rsidRPr="000427AE" w14:paraId="6A1951D9" w14:textId="77777777" w:rsidTr="00427E97">
        <w:trPr>
          <w:cantSplit/>
        </w:trPr>
        <w:tc>
          <w:tcPr>
            <w:tcW w:w="3955" w:type="dxa"/>
          </w:tcPr>
          <w:p w14:paraId="32B4929D" w14:textId="25460518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54696375" w14:textId="0A6E4248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335A" w:rsidRPr="000427AE" w14:paraId="3031660B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6865E392" w14:textId="120CA514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53266FAC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15-minute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active transportation radius: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7D84DE7" w14:textId="42F18C8A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2"/>
    <w:p w14:paraId="29811E3E" w14:textId="77777777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Provide the following for an infrastructure or service improvement that would expand the geographic area around the station that can be accessed by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bus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B335A" w:rsidRPr="000427AE" w14:paraId="21415E87" w14:textId="77777777" w:rsidTr="00427E97">
        <w:trPr>
          <w:cantSplit/>
        </w:trPr>
        <w:tc>
          <w:tcPr>
            <w:tcW w:w="3955" w:type="dxa"/>
          </w:tcPr>
          <w:p w14:paraId="6D565F66" w14:textId="1CEE04C4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8B2DD4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2596B242" w14:textId="47A94F71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335A" w:rsidRPr="000427AE" w14:paraId="59DBB18A" w14:textId="77777777" w:rsidTr="00427E97">
        <w:trPr>
          <w:cantSplit/>
        </w:trPr>
        <w:tc>
          <w:tcPr>
            <w:tcW w:w="3955" w:type="dxa"/>
          </w:tcPr>
          <w:p w14:paraId="63D41EA2" w14:textId="38A4C2A3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5BA81287" w14:textId="45597C90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335A" w:rsidRPr="000427AE" w14:paraId="6D17E880" w14:textId="77777777" w:rsidTr="00427E97">
        <w:trPr>
          <w:cantSplit/>
        </w:trPr>
        <w:tc>
          <w:tcPr>
            <w:tcW w:w="3955" w:type="dxa"/>
          </w:tcPr>
          <w:p w14:paraId="5C36D592" w14:textId="49E5C5BE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0EE92376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15-minute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bus radius:</w:t>
            </w:r>
          </w:p>
        </w:tc>
        <w:tc>
          <w:tcPr>
            <w:tcW w:w="5400" w:type="dxa"/>
          </w:tcPr>
          <w:p w14:paraId="3EAC2518" w14:textId="150C8A57" w:rsidR="005B335A" w:rsidRPr="000427AE" w:rsidRDefault="005B335A" w:rsidP="005B335A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C7A6D8" w14:textId="24329372" w:rsidR="00A324FB" w:rsidRPr="000427AE" w:rsidRDefault="00F80C82" w:rsidP="008F1C18">
      <w:pPr>
        <w:widowControl w:val="0"/>
        <w:autoSpaceDE w:val="0"/>
        <w:autoSpaceDN w:val="0"/>
        <w:spacing w:after="220" w:line="240" w:lineRule="auto"/>
        <w:rPr>
          <w:rFonts w:eastAsia="Calibri" w:cs="Calibri"/>
          <w:i/>
          <w:iCs/>
          <w:kern w:val="0"/>
          <w:sz w:val="22"/>
          <w:szCs w:val="22"/>
          <w14:ligatures w14:val="none"/>
        </w:rPr>
      </w:pP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>Note: Please copy and paste the above table</w:t>
      </w:r>
      <w:r>
        <w:rPr>
          <w:rFonts w:eastAsia="Calibri" w:cs="Calibri"/>
          <w:i/>
          <w:iCs/>
          <w:kern w:val="0"/>
          <w:sz w:val="22"/>
          <w:szCs w:val="22"/>
          <w14:ligatures w14:val="none"/>
        </w:rPr>
        <w:t>s</w:t>
      </w: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 xml:space="preserve"> for each additional plan referenced.</w:t>
      </w:r>
    </w:p>
    <w:p w14:paraId="7F1A40AF" w14:textId="0E684999" w:rsidR="000A3DA3" w:rsidRPr="000427AE" w:rsidRDefault="000A3DA3" w:rsidP="008F1C18">
      <w:pPr>
        <w:pStyle w:val="Heading3"/>
      </w:pPr>
      <w:r w:rsidRPr="000427AE">
        <w:t xml:space="preserve">Option 3: Document station access improvements in active transportation, bicycle </w:t>
      </w:r>
      <w:r w:rsidR="00B60D40" w:rsidRPr="000427AE">
        <w:t>and/</w:t>
      </w:r>
      <w:r w:rsidRPr="000427AE">
        <w:t>or pedestrian plan</w:t>
      </w:r>
      <w:r w:rsidR="00055B59" w:rsidRPr="000427AE">
        <w:t>(s)</w:t>
      </w:r>
    </w:p>
    <w:p w14:paraId="5F659D7B" w14:textId="5760D3A4" w:rsidR="000A3DA3" w:rsidRPr="000427AE" w:rsidRDefault="000A3DA3" w:rsidP="000A3DA3">
      <w:pPr>
        <w:tabs>
          <w:tab w:val="left" w:pos="359"/>
        </w:tabs>
        <w:spacing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>Please provide the following for locally</w:t>
      </w:r>
      <w:r w:rsidR="008B2DD4"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>adopted active transportation, bicycle or pedestrian plan</w:t>
      </w:r>
      <w:r w:rsidR="00384087" w:rsidRPr="000427AE">
        <w:rPr>
          <w:rFonts w:eastAsia="Calibri" w:cs="Calibri"/>
          <w:kern w:val="0"/>
          <w:sz w:val="22"/>
          <w:szCs w:val="22"/>
          <w14:ligatures w14:val="none"/>
        </w:rPr>
        <w:t>(s)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that include specific recommended access improvements to/from the TOC area: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84087" w:rsidRPr="000427AE" w14:paraId="18DB886D" w14:textId="77777777" w:rsidTr="00427E97">
        <w:trPr>
          <w:cantSplit/>
        </w:trPr>
        <w:tc>
          <w:tcPr>
            <w:tcW w:w="3955" w:type="dxa"/>
          </w:tcPr>
          <w:p w14:paraId="3D4CC9DE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name and adoption date:</w:t>
            </w:r>
          </w:p>
        </w:tc>
        <w:tc>
          <w:tcPr>
            <w:tcW w:w="5400" w:type="dxa"/>
          </w:tcPr>
          <w:p w14:paraId="45E90E6F" w14:textId="1D23DFE8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20852C10" w14:textId="77777777" w:rsidTr="00427E97">
        <w:trPr>
          <w:cantSplit/>
        </w:trPr>
        <w:tc>
          <w:tcPr>
            <w:tcW w:w="3955" w:type="dxa"/>
          </w:tcPr>
          <w:p w14:paraId="390D77BE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URL:</w:t>
            </w:r>
          </w:p>
        </w:tc>
        <w:tc>
          <w:tcPr>
            <w:tcW w:w="5400" w:type="dxa"/>
          </w:tcPr>
          <w:p w14:paraId="54B78C10" w14:textId="045198E2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674EDA44" w14:textId="77777777" w:rsidTr="00427E97">
        <w:trPr>
          <w:cantSplit/>
        </w:trPr>
        <w:tc>
          <w:tcPr>
            <w:tcW w:w="3955" w:type="dxa"/>
          </w:tcPr>
          <w:p w14:paraId="2FF82B05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general approach to station access improvement:</w:t>
            </w:r>
          </w:p>
        </w:tc>
        <w:tc>
          <w:tcPr>
            <w:tcW w:w="5400" w:type="dxa"/>
          </w:tcPr>
          <w:p w14:paraId="5E97240C" w14:textId="4962C229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3BCDCD61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571850D9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geographic relevance to/intersection with the TOC area: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AE26F1F" w14:textId="6CBF713D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C74006B" w14:textId="3D1B2141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bookmarkStart w:id="3" w:name="_Hlk208421015"/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Provide the following for an infrastructure or service improvement that would expand the geographic area around the station that can be accessed on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foot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10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84087" w:rsidRPr="000427AE" w14:paraId="77B417F7" w14:textId="77777777" w:rsidTr="00427E97">
        <w:trPr>
          <w:cantSplit/>
        </w:trPr>
        <w:tc>
          <w:tcPr>
            <w:tcW w:w="3955" w:type="dxa"/>
          </w:tcPr>
          <w:p w14:paraId="60FCE955" w14:textId="7A32DF7D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AF4B85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61904BAD" w14:textId="076822E8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65F50941" w14:textId="77777777" w:rsidTr="00427E97">
        <w:trPr>
          <w:cantSplit/>
        </w:trPr>
        <w:tc>
          <w:tcPr>
            <w:tcW w:w="3955" w:type="dxa"/>
          </w:tcPr>
          <w:p w14:paraId="5308630E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03CCE189" w14:textId="7D35750E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327F6ADC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0470DD35" w14:textId="07699DAA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7B264CC6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10-minute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walk </w:t>
            </w:r>
            <w:r w:rsidR="34EB944E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radius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8E2DE84" w14:textId="1DD66AE0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49E215" w14:textId="1231C58A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bookmarkStart w:id="4" w:name="_Hlk208421080"/>
      <w:bookmarkEnd w:id="3"/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Provide the following for an infrastructure or service improvement that would expand the geographic area around the station that can be accessed via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active transportation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B6FB1" w:rsidRPr="000427AE" w14:paraId="3BD4CF3B" w14:textId="77777777" w:rsidTr="00427E97">
        <w:trPr>
          <w:cantSplit/>
        </w:trPr>
        <w:tc>
          <w:tcPr>
            <w:tcW w:w="3955" w:type="dxa"/>
          </w:tcPr>
          <w:p w14:paraId="1308E80D" w14:textId="0CB4A657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AF4B85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57BAFEFB" w14:textId="06D8A289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6A63BDFD" w14:textId="77777777" w:rsidTr="00427E97">
        <w:trPr>
          <w:cantSplit/>
        </w:trPr>
        <w:tc>
          <w:tcPr>
            <w:tcW w:w="3955" w:type="dxa"/>
          </w:tcPr>
          <w:p w14:paraId="6E1EE16C" w14:textId="7FF9FE6B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31BAE804" w14:textId="3FE00C67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2DFEC35E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0F7C7944" w14:textId="43F9A410" w:rsidR="005B6FB1" w:rsidRPr="000427AE" w:rsidRDefault="34EB944E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0BA888A2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15-minute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active transportation radius: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544DDD3" w14:textId="2F5AD48C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bookmarkEnd w:id="4"/>
    </w:tbl>
    <w:p w14:paraId="6BA82DEE" w14:textId="7AD8FE0A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br w:type="page"/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lastRenderedPageBreak/>
        <w:t xml:space="preserve">Provide the following for an infrastructure or service improvement that would expand the geographic area around the station that can be accessed via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bus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B6FB1" w:rsidRPr="000427AE" w14:paraId="469EA5FD" w14:textId="77777777" w:rsidTr="00427E97">
        <w:trPr>
          <w:cantSplit/>
        </w:trPr>
        <w:tc>
          <w:tcPr>
            <w:tcW w:w="3955" w:type="dxa"/>
          </w:tcPr>
          <w:p w14:paraId="269DBFB9" w14:textId="095E08B0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AF4B85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0CD0F048" w14:textId="2C837662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130B3B16" w14:textId="77777777" w:rsidTr="00427E97">
        <w:trPr>
          <w:cantSplit/>
        </w:trPr>
        <w:tc>
          <w:tcPr>
            <w:tcW w:w="3955" w:type="dxa"/>
          </w:tcPr>
          <w:p w14:paraId="4F52BEB7" w14:textId="535A8A2A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346B4A39" w14:textId="6877FC82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414B0D50" w14:textId="77777777" w:rsidTr="00427E97">
        <w:trPr>
          <w:cantSplit/>
        </w:trPr>
        <w:tc>
          <w:tcPr>
            <w:tcW w:w="3955" w:type="dxa"/>
          </w:tcPr>
          <w:p w14:paraId="30E66E52" w14:textId="3169B66B" w:rsidR="005B6FB1" w:rsidRPr="000427AE" w:rsidRDefault="34EB944E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3E9B6C9E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15-minute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bus radius:</w:t>
            </w:r>
          </w:p>
        </w:tc>
        <w:tc>
          <w:tcPr>
            <w:tcW w:w="5400" w:type="dxa"/>
          </w:tcPr>
          <w:p w14:paraId="13230387" w14:textId="47A496C6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1C59639" w14:textId="1ACD494C" w:rsidR="00384087" w:rsidRPr="00F80C82" w:rsidRDefault="00F80C82" w:rsidP="008F1C18">
      <w:pPr>
        <w:widowControl w:val="0"/>
        <w:autoSpaceDE w:val="0"/>
        <w:autoSpaceDN w:val="0"/>
        <w:spacing w:after="220" w:line="240" w:lineRule="auto"/>
        <w:rPr>
          <w:rFonts w:eastAsia="Calibri" w:cs="Calibri"/>
          <w:i/>
          <w:iCs/>
          <w:kern w:val="0"/>
          <w:sz w:val="22"/>
          <w:szCs w:val="22"/>
          <w14:ligatures w14:val="none"/>
        </w:rPr>
      </w:pP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>Note: Please copy and paste the above table</w:t>
      </w:r>
      <w:r>
        <w:rPr>
          <w:rFonts w:eastAsia="Calibri" w:cs="Calibri"/>
          <w:i/>
          <w:iCs/>
          <w:kern w:val="0"/>
          <w:sz w:val="22"/>
          <w:szCs w:val="22"/>
          <w14:ligatures w14:val="none"/>
        </w:rPr>
        <w:t>s</w:t>
      </w: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 xml:space="preserve"> for each additional plan referenced.</w:t>
      </w:r>
    </w:p>
    <w:p w14:paraId="1C854FD0" w14:textId="2566E9CA" w:rsidR="000A3DA3" w:rsidRPr="000427AE" w:rsidRDefault="000A3DA3" w:rsidP="008F1C18">
      <w:pPr>
        <w:pStyle w:val="Heading3"/>
      </w:pPr>
      <w:r w:rsidRPr="000427AE">
        <w:t xml:space="preserve">Option 4. Document station access improvements in </w:t>
      </w:r>
      <w:r w:rsidR="00055B59" w:rsidRPr="000427AE">
        <w:t xml:space="preserve">a </w:t>
      </w:r>
      <w:r w:rsidRPr="000427AE">
        <w:t>General Plan Circulation Element</w:t>
      </w:r>
    </w:p>
    <w:p w14:paraId="4F3752B8" w14:textId="77777777" w:rsidR="00384087" w:rsidRPr="000427AE" w:rsidRDefault="000A3DA3" w:rsidP="00384087">
      <w:pPr>
        <w:tabs>
          <w:tab w:val="left" w:pos="359"/>
        </w:tabs>
        <w:spacing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>Please provide the following for applicable sections of a General Plan Circulation Element that highlight specific elements that guide or inform station access improvements: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84087" w:rsidRPr="000427AE" w14:paraId="01BFA275" w14:textId="77777777" w:rsidTr="00427E97">
        <w:trPr>
          <w:cantSplit/>
        </w:trPr>
        <w:tc>
          <w:tcPr>
            <w:tcW w:w="3955" w:type="dxa"/>
          </w:tcPr>
          <w:p w14:paraId="186D3E1A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name and adoption date:</w:t>
            </w:r>
          </w:p>
        </w:tc>
        <w:tc>
          <w:tcPr>
            <w:tcW w:w="5400" w:type="dxa"/>
          </w:tcPr>
          <w:p w14:paraId="31F43C72" w14:textId="74DCBF0C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481E0FC2" w14:textId="77777777" w:rsidTr="00427E97">
        <w:trPr>
          <w:cantSplit/>
        </w:trPr>
        <w:tc>
          <w:tcPr>
            <w:tcW w:w="3955" w:type="dxa"/>
          </w:tcPr>
          <w:p w14:paraId="2FC80918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URL:</w:t>
            </w:r>
          </w:p>
        </w:tc>
        <w:tc>
          <w:tcPr>
            <w:tcW w:w="5400" w:type="dxa"/>
          </w:tcPr>
          <w:p w14:paraId="2811A61B" w14:textId="539A2DC3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0525DCB9" w14:textId="77777777" w:rsidTr="00427E97">
        <w:trPr>
          <w:cantSplit/>
        </w:trPr>
        <w:tc>
          <w:tcPr>
            <w:tcW w:w="3955" w:type="dxa"/>
          </w:tcPr>
          <w:p w14:paraId="444F56EC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general approach to station access improvement:</w:t>
            </w:r>
          </w:p>
        </w:tc>
        <w:tc>
          <w:tcPr>
            <w:tcW w:w="5400" w:type="dxa"/>
          </w:tcPr>
          <w:p w14:paraId="32C68695" w14:textId="5CDA7C29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1227697A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1891497A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Short description of the plan’s geographic relevance to/intersection with the TOC area: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8BC7D80" w14:textId="44DA276E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B1B4A48" w14:textId="4889D76C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Provide the following for an infrastructure or service improvement that would expand the geographic area around the station that can be accessed on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foot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10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384087" w:rsidRPr="000427AE" w14:paraId="114C5560" w14:textId="77777777" w:rsidTr="00427E97">
        <w:trPr>
          <w:cantSplit/>
        </w:trPr>
        <w:tc>
          <w:tcPr>
            <w:tcW w:w="3955" w:type="dxa"/>
          </w:tcPr>
          <w:p w14:paraId="25E68503" w14:textId="7F7D0AA9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F264E6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178981FC" w14:textId="00278E71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129F335F" w14:textId="77777777" w:rsidTr="00427E97">
        <w:trPr>
          <w:cantSplit/>
        </w:trPr>
        <w:tc>
          <w:tcPr>
            <w:tcW w:w="3955" w:type="dxa"/>
          </w:tcPr>
          <w:p w14:paraId="3873F986" w14:textId="77777777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5438659E" w14:textId="0890329C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384087" w:rsidRPr="000427AE" w14:paraId="771F9F9C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0082763E" w14:textId="3B5F2CEC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3EE0A973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10-minute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34EB944E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walk radius: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7FEDAE1" w14:textId="1EF24EEF" w:rsidR="00384087" w:rsidRPr="000427AE" w:rsidRDefault="00384087" w:rsidP="00697BCC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D9DE0E" w14:textId="0B70ABE4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Provide the following for an infrastructure or service improvement that would expand the geographic area around the station that can be accessed via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active transportation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B6FB1" w:rsidRPr="000427AE" w14:paraId="1E272437" w14:textId="77777777" w:rsidTr="00427E97">
        <w:trPr>
          <w:cantSplit/>
        </w:trPr>
        <w:tc>
          <w:tcPr>
            <w:tcW w:w="3955" w:type="dxa"/>
          </w:tcPr>
          <w:p w14:paraId="15558D1E" w14:textId="7B0EEFE6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F264E6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0E1386CD" w14:textId="50CAFAE2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04568121" w14:textId="77777777" w:rsidTr="00427E97">
        <w:trPr>
          <w:cantSplit/>
        </w:trPr>
        <w:tc>
          <w:tcPr>
            <w:tcW w:w="3955" w:type="dxa"/>
          </w:tcPr>
          <w:p w14:paraId="5EA51F3B" w14:textId="73510249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7FABFEAF" w14:textId="1607996B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4E5A4007" w14:textId="77777777" w:rsidTr="00427E97">
        <w:trPr>
          <w:cantSplit/>
        </w:trPr>
        <w:tc>
          <w:tcPr>
            <w:tcW w:w="3955" w:type="dxa"/>
            <w:tcBorders>
              <w:bottom w:val="single" w:sz="4" w:space="0" w:color="auto"/>
            </w:tcBorders>
          </w:tcPr>
          <w:p w14:paraId="05A484B7" w14:textId="41A3EA1D" w:rsidR="005B6FB1" w:rsidRPr="000427AE" w:rsidRDefault="34EB944E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14144790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15-minute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active transportation radius: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3841D07" w14:textId="3C95497B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D681CD" w14:textId="7166348F" w:rsidR="00427E97" w:rsidRPr="000427AE" w:rsidRDefault="00427E97" w:rsidP="00427E97">
      <w:pPr>
        <w:tabs>
          <w:tab w:val="left" w:pos="359"/>
        </w:tabs>
        <w:spacing w:before="120" w:after="0" w:line="240" w:lineRule="auto"/>
        <w:ind w:right="18"/>
      </w:pP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Provide the following for an infrastructure or service improvement that would expand the geographic area around the station that can be accessed via </w:t>
      </w:r>
      <w:r w:rsidRPr="000427AE">
        <w:rPr>
          <w:rFonts w:eastAsia="Calibri" w:cs="Calibri"/>
          <w:b/>
          <w:bCs/>
          <w:kern w:val="0"/>
          <w:sz w:val="22"/>
          <w:szCs w:val="22"/>
          <w14:ligatures w14:val="none"/>
        </w:rPr>
        <w:t>bus</w:t>
      </w:r>
      <w:r w:rsidRPr="000427AE">
        <w:rPr>
          <w:rFonts w:eastAsia="Calibri" w:cs="Calibri"/>
          <w:kern w:val="0"/>
          <w:sz w:val="22"/>
          <w:szCs w:val="22"/>
          <w14:ligatures w14:val="none"/>
        </w:rPr>
        <w:t xml:space="preserve"> in 15 minutes: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B6FB1" w:rsidRPr="000427AE" w14:paraId="2B4CDDC7" w14:textId="77777777" w:rsidTr="00427E97">
        <w:trPr>
          <w:cantSplit/>
        </w:trPr>
        <w:tc>
          <w:tcPr>
            <w:tcW w:w="3955" w:type="dxa"/>
          </w:tcPr>
          <w:p w14:paraId="6B237779" w14:textId="6AAF582C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Project name and description</w:t>
            </w:r>
            <w:r w:rsidR="00F264E6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5400" w:type="dxa"/>
          </w:tcPr>
          <w:p w14:paraId="4AAB5E48" w14:textId="4630C295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045C1B1D" w14:textId="77777777" w:rsidTr="00427E97">
        <w:trPr>
          <w:cantSplit/>
        </w:trPr>
        <w:tc>
          <w:tcPr>
            <w:tcW w:w="3955" w:type="dxa"/>
          </w:tcPr>
          <w:p w14:paraId="3EE4EB2B" w14:textId="00331484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Document chapter/section and page #:</w:t>
            </w:r>
          </w:p>
        </w:tc>
        <w:tc>
          <w:tcPr>
            <w:tcW w:w="5400" w:type="dxa"/>
          </w:tcPr>
          <w:p w14:paraId="6F1E9C39" w14:textId="57A5B23B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B6FB1" w:rsidRPr="000427AE" w14:paraId="5D531AEC" w14:textId="77777777" w:rsidTr="00427E97">
        <w:trPr>
          <w:cantSplit/>
        </w:trPr>
        <w:tc>
          <w:tcPr>
            <w:tcW w:w="3955" w:type="dxa"/>
          </w:tcPr>
          <w:p w14:paraId="5C88EA4B" w14:textId="595AAE32" w:rsidR="005B6FB1" w:rsidRPr="000427AE" w:rsidRDefault="34EB944E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Short description of how the project would improve </w:t>
            </w:r>
            <w:r w:rsidR="0BB8EC2A"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15-minute</w:t>
            </w:r>
            <w:r w:rsidRPr="000427AE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 xml:space="preserve"> bus radius: </w:t>
            </w:r>
          </w:p>
        </w:tc>
        <w:tc>
          <w:tcPr>
            <w:tcW w:w="5400" w:type="dxa"/>
          </w:tcPr>
          <w:p w14:paraId="0B913962" w14:textId="0AB3750D" w:rsidR="005B6FB1" w:rsidRPr="000427AE" w:rsidRDefault="005B6FB1" w:rsidP="005B6FB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91C08F" w14:textId="1524B066" w:rsidR="00B63F95" w:rsidRPr="00F80C82" w:rsidRDefault="00F80C82" w:rsidP="00F80C82">
      <w:pPr>
        <w:widowControl w:val="0"/>
        <w:autoSpaceDE w:val="0"/>
        <w:autoSpaceDN w:val="0"/>
        <w:spacing w:after="220" w:line="240" w:lineRule="auto"/>
        <w:rPr>
          <w:rFonts w:eastAsia="Calibri" w:cs="Calibri"/>
          <w:i/>
          <w:iCs/>
          <w:kern w:val="0"/>
          <w:sz w:val="22"/>
          <w:szCs w:val="22"/>
          <w14:ligatures w14:val="none"/>
        </w:rPr>
      </w:pP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>Note: Please copy and paste the above table</w:t>
      </w:r>
      <w:r>
        <w:rPr>
          <w:rFonts w:eastAsia="Calibri" w:cs="Calibri"/>
          <w:i/>
          <w:iCs/>
          <w:kern w:val="0"/>
          <w:sz w:val="22"/>
          <w:szCs w:val="22"/>
          <w14:ligatures w14:val="none"/>
        </w:rPr>
        <w:t>s</w:t>
      </w:r>
      <w:r w:rsidRPr="00DA2EA4">
        <w:rPr>
          <w:rFonts w:eastAsia="Calibri" w:cs="Calibri"/>
          <w:i/>
          <w:iCs/>
          <w:kern w:val="0"/>
          <w:sz w:val="22"/>
          <w:szCs w:val="22"/>
          <w14:ligatures w14:val="none"/>
        </w:rPr>
        <w:t xml:space="preserve"> for each additional plan referenced.</w:t>
      </w:r>
    </w:p>
    <w:sectPr w:rsidR="00B63F95" w:rsidRPr="00F80C82" w:rsidSect="003C0F53"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9C07" w14:textId="77777777" w:rsidR="00A567E0" w:rsidRPr="000427AE" w:rsidRDefault="00A567E0" w:rsidP="003C0F53">
      <w:pPr>
        <w:spacing w:after="0" w:line="240" w:lineRule="auto"/>
      </w:pPr>
      <w:r w:rsidRPr="000427AE">
        <w:separator/>
      </w:r>
    </w:p>
  </w:endnote>
  <w:endnote w:type="continuationSeparator" w:id="0">
    <w:p w14:paraId="318AA610" w14:textId="77777777" w:rsidR="00A567E0" w:rsidRPr="000427AE" w:rsidRDefault="00A567E0" w:rsidP="003C0F53">
      <w:pPr>
        <w:spacing w:after="0" w:line="240" w:lineRule="auto"/>
      </w:pPr>
      <w:r w:rsidRPr="000427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E35C" w14:textId="6EEF1E37" w:rsidR="003C0F53" w:rsidRPr="000427AE" w:rsidRDefault="003C0F53">
    <w:pPr>
      <w:pStyle w:val="Footer"/>
    </w:pPr>
    <w:r w:rsidRPr="000427AE">
      <w:rPr>
        <w:noProof/>
      </w:rPr>
      <w:drawing>
        <wp:anchor distT="0" distB="0" distL="114300" distR="114300" simplePos="0" relativeHeight="251662336" behindDoc="0" locked="0" layoutInCell="1" allowOverlap="1" wp14:anchorId="66670FCD" wp14:editId="543E2EA5">
          <wp:simplePos x="0" y="0"/>
          <wp:positionH relativeFrom="margin">
            <wp:align>right</wp:align>
          </wp:positionH>
          <wp:positionV relativeFrom="paragraph">
            <wp:posOffset>-564334</wp:posOffset>
          </wp:positionV>
          <wp:extent cx="877489" cy="1009946"/>
          <wp:effectExtent l="0" t="0" r="0" b="0"/>
          <wp:wrapNone/>
          <wp:docPr id="1607572372" name="Imag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572372" name="Imag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9" cy="100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7AE">
      <w:rPr>
        <w:rFonts w:eastAsia="Calibri" w:cs="Calibri"/>
        <w:b/>
        <w:bCs/>
        <w:noProof/>
        <w:kern w:val="0"/>
        <w:sz w:val="28"/>
        <w:szCs w:val="28"/>
        <w14:ligatures w14:val="none"/>
      </w:rPr>
      <w:drawing>
        <wp:anchor distT="0" distB="0" distL="0" distR="0" simplePos="0" relativeHeight="251660288" behindDoc="0" locked="0" layoutInCell="1" allowOverlap="1" wp14:anchorId="70F0627B" wp14:editId="6E6D8128">
          <wp:simplePos x="0" y="0"/>
          <wp:positionH relativeFrom="margin">
            <wp:posOffset>-16778</wp:posOffset>
          </wp:positionH>
          <wp:positionV relativeFrom="page">
            <wp:posOffset>9398461</wp:posOffset>
          </wp:positionV>
          <wp:extent cx="2293365" cy="328927"/>
          <wp:effectExtent l="0" t="0" r="0" b="0"/>
          <wp:wrapThrough wrapText="bothSides">
            <wp:wrapPolygon edited="0">
              <wp:start x="359" y="0"/>
              <wp:lineTo x="0" y="2507"/>
              <wp:lineTo x="0" y="16294"/>
              <wp:lineTo x="538" y="20054"/>
              <wp:lineTo x="6640" y="20054"/>
              <wp:lineTo x="21355" y="17547"/>
              <wp:lineTo x="21355" y="2507"/>
              <wp:lineTo x="6640" y="0"/>
              <wp:lineTo x="359" y="0"/>
            </wp:wrapPolygon>
          </wp:wrapThrough>
          <wp:docPr id="510576455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76455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3365" cy="328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012E" w14:textId="77777777" w:rsidR="008F1C18" w:rsidRPr="000427AE" w:rsidRDefault="008F1C18" w:rsidP="008F1C18">
    <w:pPr>
      <w:pStyle w:val="Footer"/>
    </w:pPr>
    <w:r w:rsidRPr="000427AE">
      <w:rPr>
        <w:noProof/>
      </w:rPr>
      <w:drawing>
        <wp:anchor distT="0" distB="0" distL="114300" distR="114300" simplePos="0" relativeHeight="251665408" behindDoc="0" locked="0" layoutInCell="1" allowOverlap="1" wp14:anchorId="47172B23" wp14:editId="5EDEA6FE">
          <wp:simplePos x="0" y="0"/>
          <wp:positionH relativeFrom="margin">
            <wp:align>right</wp:align>
          </wp:positionH>
          <wp:positionV relativeFrom="paragraph">
            <wp:posOffset>-564334</wp:posOffset>
          </wp:positionV>
          <wp:extent cx="877489" cy="1009946"/>
          <wp:effectExtent l="0" t="0" r="0" b="0"/>
          <wp:wrapNone/>
          <wp:docPr id="91731805" name="Imag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572372" name="Imag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9" cy="100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7AE">
      <w:rPr>
        <w:rFonts w:eastAsia="Calibri" w:cs="Calibri"/>
        <w:b/>
        <w:bCs/>
        <w:noProof/>
        <w:kern w:val="0"/>
        <w:sz w:val="28"/>
        <w:szCs w:val="28"/>
        <w14:ligatures w14:val="none"/>
      </w:rPr>
      <w:drawing>
        <wp:anchor distT="0" distB="0" distL="0" distR="0" simplePos="0" relativeHeight="251664384" behindDoc="0" locked="0" layoutInCell="1" allowOverlap="1" wp14:anchorId="1EB950D7" wp14:editId="465F1788">
          <wp:simplePos x="0" y="0"/>
          <wp:positionH relativeFrom="margin">
            <wp:posOffset>-16778</wp:posOffset>
          </wp:positionH>
          <wp:positionV relativeFrom="page">
            <wp:posOffset>9398461</wp:posOffset>
          </wp:positionV>
          <wp:extent cx="2293365" cy="328927"/>
          <wp:effectExtent l="0" t="0" r="0" b="0"/>
          <wp:wrapThrough wrapText="bothSides">
            <wp:wrapPolygon edited="0">
              <wp:start x="359" y="0"/>
              <wp:lineTo x="0" y="2507"/>
              <wp:lineTo x="0" y="16294"/>
              <wp:lineTo x="538" y="20054"/>
              <wp:lineTo x="6640" y="20054"/>
              <wp:lineTo x="21355" y="17547"/>
              <wp:lineTo x="21355" y="2507"/>
              <wp:lineTo x="6640" y="0"/>
              <wp:lineTo x="359" y="0"/>
            </wp:wrapPolygon>
          </wp:wrapThrough>
          <wp:docPr id="128328461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76455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3365" cy="328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960356" w14:textId="77777777" w:rsidR="008F1C18" w:rsidRPr="000427AE" w:rsidRDefault="008F1C18" w:rsidP="008F1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6CAB" w14:textId="77777777" w:rsidR="00A567E0" w:rsidRPr="000427AE" w:rsidRDefault="00A567E0" w:rsidP="003C0F53">
      <w:pPr>
        <w:spacing w:after="0" w:line="240" w:lineRule="auto"/>
      </w:pPr>
      <w:r w:rsidRPr="000427AE">
        <w:separator/>
      </w:r>
    </w:p>
  </w:footnote>
  <w:footnote w:type="continuationSeparator" w:id="0">
    <w:p w14:paraId="3E63D9CC" w14:textId="77777777" w:rsidR="00A567E0" w:rsidRPr="000427AE" w:rsidRDefault="00A567E0" w:rsidP="003C0F53">
      <w:pPr>
        <w:spacing w:after="0" w:line="240" w:lineRule="auto"/>
      </w:pPr>
      <w:r w:rsidRPr="000427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07D5" w14:textId="615CE672" w:rsidR="003C0F53" w:rsidRPr="000427AE" w:rsidRDefault="003C0F53">
    <w:pPr>
      <w:pStyle w:val="Header"/>
    </w:pPr>
    <w:r w:rsidRPr="000427A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0195C1" wp14:editId="4FC3DBC2">
              <wp:simplePos x="0" y="0"/>
              <wp:positionH relativeFrom="margin">
                <wp:align>right</wp:align>
              </wp:positionH>
              <wp:positionV relativeFrom="paragraph">
                <wp:posOffset>-105247</wp:posOffset>
              </wp:positionV>
              <wp:extent cx="5943600" cy="673735"/>
              <wp:effectExtent l="0" t="0" r="0" b="0"/>
              <wp:wrapThrough wrapText="bothSides">
                <wp:wrapPolygon edited="0">
                  <wp:start x="692" y="0"/>
                  <wp:lineTo x="277" y="2443"/>
                  <wp:lineTo x="0" y="6718"/>
                  <wp:lineTo x="0" y="13436"/>
                  <wp:lineTo x="277" y="19544"/>
                  <wp:lineTo x="623" y="20765"/>
                  <wp:lineTo x="1592" y="20765"/>
                  <wp:lineTo x="1869" y="19544"/>
                  <wp:lineTo x="21531" y="17101"/>
                  <wp:lineTo x="21531" y="4886"/>
                  <wp:lineTo x="1523" y="0"/>
                  <wp:lineTo x="692" y="0"/>
                </wp:wrapPolygon>
              </wp:wrapThrough>
              <wp:docPr id="1937120186" name="Group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73735"/>
                        <a:chOff x="-16919" y="0"/>
                        <a:chExt cx="6010239" cy="681813"/>
                      </a:xfrm>
                    </wpg:grpSpPr>
                    <wps:wsp>
                      <wps:cNvPr id="1888081460" name="Graphic 43"/>
                      <wps:cNvSpPr/>
                      <wps:spPr>
                        <a:xfrm>
                          <a:off x="50334" y="176168"/>
                          <a:ext cx="5942986" cy="368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20040">
                              <a:moveTo>
                                <a:pt x="5890260" y="0"/>
                              </a:moveTo>
                              <a:lnTo>
                                <a:pt x="53340" y="0"/>
                              </a:lnTo>
                              <a:lnTo>
                                <a:pt x="32575" y="4190"/>
                              </a:lnTo>
                              <a:lnTo>
                                <a:pt x="15621" y="15620"/>
                              </a:lnTo>
                              <a:lnTo>
                                <a:pt x="4190" y="32575"/>
                              </a:lnTo>
                              <a:lnTo>
                                <a:pt x="0" y="53339"/>
                              </a:lnTo>
                              <a:lnTo>
                                <a:pt x="0" y="266699"/>
                              </a:lnTo>
                              <a:lnTo>
                                <a:pt x="4190" y="287464"/>
                              </a:lnTo>
                              <a:lnTo>
                                <a:pt x="15620" y="304418"/>
                              </a:lnTo>
                              <a:lnTo>
                                <a:pt x="32575" y="315848"/>
                              </a:lnTo>
                              <a:lnTo>
                                <a:pt x="53340" y="320039"/>
                              </a:lnTo>
                              <a:lnTo>
                                <a:pt x="5890260" y="320039"/>
                              </a:lnTo>
                              <a:lnTo>
                                <a:pt x="5911024" y="315848"/>
                              </a:lnTo>
                              <a:lnTo>
                                <a:pt x="5927979" y="304418"/>
                              </a:lnTo>
                              <a:lnTo>
                                <a:pt x="5939409" y="287464"/>
                              </a:lnTo>
                              <a:lnTo>
                                <a:pt x="5943600" y="266699"/>
                              </a:lnTo>
                              <a:lnTo>
                                <a:pt x="5943600" y="53339"/>
                              </a:lnTo>
                              <a:lnTo>
                                <a:pt x="5939408" y="32575"/>
                              </a:lnTo>
                              <a:lnTo>
                                <a:pt x="5927979" y="15620"/>
                              </a:lnTo>
                              <a:lnTo>
                                <a:pt x="5911024" y="4190"/>
                              </a:lnTo>
                              <a:lnTo>
                                <a:pt x="589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CF9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1681194" name="Graphic 44"/>
                      <wps:cNvSpPr/>
                      <wps:spPr>
                        <a:xfrm>
                          <a:off x="0" y="0"/>
                          <a:ext cx="594299" cy="6818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592455">
                              <a:moveTo>
                                <a:pt x="297180" y="0"/>
                              </a:moveTo>
                              <a:lnTo>
                                <a:pt x="248977" y="3877"/>
                              </a:lnTo>
                              <a:lnTo>
                                <a:pt x="203250" y="15101"/>
                              </a:lnTo>
                              <a:lnTo>
                                <a:pt x="160611" y="33064"/>
                              </a:lnTo>
                              <a:lnTo>
                                <a:pt x="121671" y="57154"/>
                              </a:lnTo>
                              <a:lnTo>
                                <a:pt x="87044" y="86763"/>
                              </a:lnTo>
                              <a:lnTo>
                                <a:pt x="57340" y="121279"/>
                              </a:lnTo>
                              <a:lnTo>
                                <a:pt x="33171" y="160094"/>
                              </a:lnTo>
                              <a:lnTo>
                                <a:pt x="15150" y="202596"/>
                              </a:lnTo>
                              <a:lnTo>
                                <a:pt x="3889" y="248177"/>
                              </a:lnTo>
                              <a:lnTo>
                                <a:pt x="0" y="296227"/>
                              </a:lnTo>
                              <a:lnTo>
                                <a:pt x="3889" y="344277"/>
                              </a:lnTo>
                              <a:lnTo>
                                <a:pt x="15150" y="389858"/>
                              </a:lnTo>
                              <a:lnTo>
                                <a:pt x="33171" y="432360"/>
                              </a:lnTo>
                              <a:lnTo>
                                <a:pt x="57340" y="471175"/>
                              </a:lnTo>
                              <a:lnTo>
                                <a:pt x="87044" y="505691"/>
                              </a:lnTo>
                              <a:lnTo>
                                <a:pt x="121671" y="535300"/>
                              </a:lnTo>
                              <a:lnTo>
                                <a:pt x="160611" y="559390"/>
                              </a:lnTo>
                              <a:lnTo>
                                <a:pt x="203250" y="577353"/>
                              </a:lnTo>
                              <a:lnTo>
                                <a:pt x="248977" y="588577"/>
                              </a:lnTo>
                              <a:lnTo>
                                <a:pt x="297180" y="592454"/>
                              </a:lnTo>
                              <a:lnTo>
                                <a:pt x="345382" y="588577"/>
                              </a:lnTo>
                              <a:lnTo>
                                <a:pt x="391109" y="577353"/>
                              </a:lnTo>
                              <a:lnTo>
                                <a:pt x="433748" y="559390"/>
                              </a:lnTo>
                              <a:lnTo>
                                <a:pt x="472688" y="535300"/>
                              </a:lnTo>
                              <a:lnTo>
                                <a:pt x="507315" y="505691"/>
                              </a:lnTo>
                              <a:lnTo>
                                <a:pt x="537019" y="471175"/>
                              </a:lnTo>
                              <a:lnTo>
                                <a:pt x="561188" y="432360"/>
                              </a:lnTo>
                              <a:lnTo>
                                <a:pt x="579209" y="389858"/>
                              </a:lnTo>
                              <a:lnTo>
                                <a:pt x="590470" y="344277"/>
                              </a:lnTo>
                              <a:lnTo>
                                <a:pt x="594360" y="296227"/>
                              </a:lnTo>
                              <a:lnTo>
                                <a:pt x="590470" y="248177"/>
                              </a:lnTo>
                              <a:lnTo>
                                <a:pt x="579209" y="202596"/>
                              </a:lnTo>
                              <a:lnTo>
                                <a:pt x="561188" y="160094"/>
                              </a:lnTo>
                              <a:lnTo>
                                <a:pt x="537019" y="121279"/>
                              </a:lnTo>
                              <a:lnTo>
                                <a:pt x="507315" y="86763"/>
                              </a:lnTo>
                              <a:lnTo>
                                <a:pt x="472688" y="57154"/>
                              </a:lnTo>
                              <a:lnTo>
                                <a:pt x="433748" y="33064"/>
                              </a:lnTo>
                              <a:lnTo>
                                <a:pt x="391109" y="15101"/>
                              </a:lnTo>
                              <a:lnTo>
                                <a:pt x="345382" y="3877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6C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015680" name="Textbox 70"/>
                      <wps:cNvSpPr txBox="1"/>
                      <wps:spPr>
                        <a:xfrm>
                          <a:off x="-16919" y="33463"/>
                          <a:ext cx="583683" cy="6013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5021F3" w14:textId="77777777" w:rsidR="003C0F53" w:rsidRPr="000427AE" w:rsidRDefault="003C0F53" w:rsidP="003C0F53">
                            <w:pPr>
                              <w:spacing w:before="7" w:line="770" w:lineRule="exac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427AE">
                              <w:rPr>
                                <w:b/>
                                <w:color w:val="FFFFFF"/>
                                <w:spacing w:val="-10"/>
                                <w:w w:val="120"/>
                                <w:sz w:val="48"/>
                                <w:szCs w:val="48"/>
                              </w:rPr>
                              <w:t xml:space="preserve"> 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7842194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4007" y="167780"/>
                          <a:ext cx="53435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9364" w14:textId="77777777" w:rsidR="003C0F53" w:rsidRPr="000427AE" w:rsidRDefault="003C0F53" w:rsidP="003C0F53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27AE">
                              <w:rPr>
                                <w:rFonts w:asciiTheme="majorHAnsi" w:hAnsiTheme="majorHAnsi" w:cs="Arial"/>
                                <w:b/>
                                <w:bCs/>
                                <w:sz w:val="36"/>
                                <w:szCs w:val="36"/>
                              </w:rPr>
                              <w:t>Station Access: Document Access Gap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0195C1" id="_x0000_s1031" alt="&quot;&quot;" style="position:absolute;margin-left:416.8pt;margin-top:-8.3pt;width:468pt;height:53.05pt;z-index:251658240;mso-position-horizontal:right;mso-position-horizontal-relative:margin;mso-position-vertical-relative:text" coordorigin="-169" coordsize="60102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">
              <v:shape id="Graphic 43" o:spid="_x0000_s1032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<v:path arrowok="t"/>
              </v:shape>
              <v:shape id="Graphic 44" o:spid="_x0000_s1033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34" type="#_x0000_t202" style="position:absolute;left:-169;top:334;width:5836;height:6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" filled="f" stroked="f">
                <v:textbox inset="0,0,0,0">
                  <w:txbxContent>
                    <w:p w14:paraId="3F5021F3" w14:textId="77777777" w:rsidR="003C0F53" w:rsidRPr="000427AE" w:rsidRDefault="003C0F53" w:rsidP="003C0F53">
                      <w:pPr>
                        <w:spacing w:before="7" w:line="770" w:lineRule="exact"/>
                        <w:rPr>
                          <w:b/>
                          <w:sz w:val="48"/>
                          <w:szCs w:val="48"/>
                        </w:rPr>
                      </w:pPr>
                      <w:r w:rsidRPr="000427AE">
                        <w:rPr>
                          <w:b/>
                          <w:color w:val="FFFFFF"/>
                          <w:spacing w:val="-10"/>
                          <w:w w:val="120"/>
                          <w:sz w:val="48"/>
                          <w:szCs w:val="48"/>
                        </w:rPr>
                        <w:t xml:space="preserve"> AG</w:t>
                      </w:r>
                    </w:p>
                  </w:txbxContent>
                </v:textbox>
              </v:shape>
              <v:shape id="Text Box 2" o:spid="_x0000_s1035" type="#_x0000_t202" style="position:absolute;left:6040;top:1677;width:5343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" filled="f" stroked="f">
                <v:textbox>
                  <w:txbxContent>
                    <w:p w14:paraId="48D49364" w14:textId="77777777" w:rsidR="003C0F53" w:rsidRPr="000427AE" w:rsidRDefault="003C0F53" w:rsidP="003C0F53">
                      <w:pPr>
                        <w:rPr>
                          <w:rFonts w:asciiTheme="majorHAnsi" w:hAnsiTheme="majorHAnsi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0427AE">
                        <w:rPr>
                          <w:rFonts w:asciiTheme="majorHAnsi" w:hAnsiTheme="majorHAnsi" w:cs="Arial"/>
                          <w:b/>
                          <w:bCs/>
                          <w:sz w:val="36"/>
                          <w:szCs w:val="36"/>
                        </w:rPr>
                        <w:t>Station Access: Document Access Gap Analysis</w:t>
                      </w:r>
                    </w:p>
                  </w:txbxContent>
                </v:textbox>
              </v:shape>
              <w10:wrap type="through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970"/>
    <w:multiLevelType w:val="hybridMultilevel"/>
    <w:tmpl w:val="BDDAE938"/>
    <w:lvl w:ilvl="0" w:tplc="F49CCA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0BF4"/>
    <w:multiLevelType w:val="hybridMultilevel"/>
    <w:tmpl w:val="5CF4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4AF"/>
    <w:multiLevelType w:val="hybridMultilevel"/>
    <w:tmpl w:val="5E3A4FC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4194"/>
    <w:multiLevelType w:val="hybridMultilevel"/>
    <w:tmpl w:val="0B32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342"/>
    <w:multiLevelType w:val="hybridMultilevel"/>
    <w:tmpl w:val="BDDAE93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9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93588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26235376">
    <w:abstractNumId w:val="0"/>
  </w:num>
  <w:num w:numId="4" w16cid:durableId="905913606">
    <w:abstractNumId w:val="4"/>
  </w:num>
  <w:num w:numId="5" w16cid:durableId="1395542342">
    <w:abstractNumId w:val="3"/>
  </w:num>
  <w:num w:numId="6" w16cid:durableId="229854565">
    <w:abstractNumId w:val="2"/>
  </w:num>
  <w:num w:numId="7" w16cid:durableId="41382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95"/>
    <w:rsid w:val="000224B3"/>
    <w:rsid w:val="0003688A"/>
    <w:rsid w:val="000427AE"/>
    <w:rsid w:val="00055B59"/>
    <w:rsid w:val="000746BF"/>
    <w:rsid w:val="00076454"/>
    <w:rsid w:val="00076CA9"/>
    <w:rsid w:val="00092571"/>
    <w:rsid w:val="000A3DA3"/>
    <w:rsid w:val="001708B3"/>
    <w:rsid w:val="0019661B"/>
    <w:rsid w:val="001F71FF"/>
    <w:rsid w:val="002566FB"/>
    <w:rsid w:val="002904BE"/>
    <w:rsid w:val="002B7FC5"/>
    <w:rsid w:val="002D43D0"/>
    <w:rsid w:val="002D53D4"/>
    <w:rsid w:val="00384087"/>
    <w:rsid w:val="003C0F53"/>
    <w:rsid w:val="00427E97"/>
    <w:rsid w:val="0046139F"/>
    <w:rsid w:val="004638BF"/>
    <w:rsid w:val="00474213"/>
    <w:rsid w:val="00480252"/>
    <w:rsid w:val="00497F33"/>
    <w:rsid w:val="004A5690"/>
    <w:rsid w:val="0050766B"/>
    <w:rsid w:val="00517844"/>
    <w:rsid w:val="00577B82"/>
    <w:rsid w:val="005B335A"/>
    <w:rsid w:val="005B6FB1"/>
    <w:rsid w:val="006410EE"/>
    <w:rsid w:val="006C31D2"/>
    <w:rsid w:val="006E0D43"/>
    <w:rsid w:val="00703EC0"/>
    <w:rsid w:val="007111E7"/>
    <w:rsid w:val="007318FF"/>
    <w:rsid w:val="00756A5B"/>
    <w:rsid w:val="00781EFC"/>
    <w:rsid w:val="007A38DA"/>
    <w:rsid w:val="007B3720"/>
    <w:rsid w:val="008440CE"/>
    <w:rsid w:val="0086752B"/>
    <w:rsid w:val="008B2DD4"/>
    <w:rsid w:val="008B4E68"/>
    <w:rsid w:val="008F1C18"/>
    <w:rsid w:val="00900193"/>
    <w:rsid w:val="009257D1"/>
    <w:rsid w:val="00990AA8"/>
    <w:rsid w:val="009C6682"/>
    <w:rsid w:val="00A324FB"/>
    <w:rsid w:val="00A45FEB"/>
    <w:rsid w:val="00A567E0"/>
    <w:rsid w:val="00A67FD9"/>
    <w:rsid w:val="00AA170B"/>
    <w:rsid w:val="00AD1091"/>
    <w:rsid w:val="00AD2FF4"/>
    <w:rsid w:val="00AF4B85"/>
    <w:rsid w:val="00B461FA"/>
    <w:rsid w:val="00B60D40"/>
    <w:rsid w:val="00B63F95"/>
    <w:rsid w:val="00B8657A"/>
    <w:rsid w:val="00B96606"/>
    <w:rsid w:val="00BC376F"/>
    <w:rsid w:val="00D551E2"/>
    <w:rsid w:val="00D758AA"/>
    <w:rsid w:val="00D97439"/>
    <w:rsid w:val="00DA2EA4"/>
    <w:rsid w:val="00DC5FAE"/>
    <w:rsid w:val="00DD5747"/>
    <w:rsid w:val="00DE66D6"/>
    <w:rsid w:val="00E06D4E"/>
    <w:rsid w:val="00E27991"/>
    <w:rsid w:val="00E7128D"/>
    <w:rsid w:val="00F05F28"/>
    <w:rsid w:val="00F264E6"/>
    <w:rsid w:val="00F80C82"/>
    <w:rsid w:val="00FE0A0B"/>
    <w:rsid w:val="00FF6D80"/>
    <w:rsid w:val="02AD255E"/>
    <w:rsid w:val="038640B1"/>
    <w:rsid w:val="04226559"/>
    <w:rsid w:val="0A906703"/>
    <w:rsid w:val="0ACF8491"/>
    <w:rsid w:val="0BA888A2"/>
    <w:rsid w:val="0BB8EC2A"/>
    <w:rsid w:val="0BE041CE"/>
    <w:rsid w:val="0CF6F70E"/>
    <w:rsid w:val="0E27816B"/>
    <w:rsid w:val="0EE92376"/>
    <w:rsid w:val="10585B5B"/>
    <w:rsid w:val="13FC78B1"/>
    <w:rsid w:val="14144790"/>
    <w:rsid w:val="1627F7AD"/>
    <w:rsid w:val="168B0DFA"/>
    <w:rsid w:val="1916EFBC"/>
    <w:rsid w:val="1A17EB95"/>
    <w:rsid w:val="1C9C569C"/>
    <w:rsid w:val="1E3DC92C"/>
    <w:rsid w:val="20547706"/>
    <w:rsid w:val="220D5F6B"/>
    <w:rsid w:val="23C06D65"/>
    <w:rsid w:val="2580F61C"/>
    <w:rsid w:val="2854374F"/>
    <w:rsid w:val="2900718B"/>
    <w:rsid w:val="2D0F90DC"/>
    <w:rsid w:val="2F165967"/>
    <w:rsid w:val="305CDB15"/>
    <w:rsid w:val="31A45E71"/>
    <w:rsid w:val="34818440"/>
    <w:rsid w:val="34EB944E"/>
    <w:rsid w:val="36C2130E"/>
    <w:rsid w:val="3751EC6F"/>
    <w:rsid w:val="37B977C9"/>
    <w:rsid w:val="3A7A86A1"/>
    <w:rsid w:val="3E9B6C9E"/>
    <w:rsid w:val="3EE0A973"/>
    <w:rsid w:val="410A1EB5"/>
    <w:rsid w:val="421AF1F4"/>
    <w:rsid w:val="439BF7EA"/>
    <w:rsid w:val="4659669D"/>
    <w:rsid w:val="474BA7C9"/>
    <w:rsid w:val="47983CDC"/>
    <w:rsid w:val="496ED122"/>
    <w:rsid w:val="4BF63EBB"/>
    <w:rsid w:val="4E4F8DD0"/>
    <w:rsid w:val="4FD93367"/>
    <w:rsid w:val="50832978"/>
    <w:rsid w:val="50A6EB13"/>
    <w:rsid w:val="51309027"/>
    <w:rsid w:val="51F2E8EB"/>
    <w:rsid w:val="52ECBBEB"/>
    <w:rsid w:val="53266FAC"/>
    <w:rsid w:val="5399B3B1"/>
    <w:rsid w:val="55908F4A"/>
    <w:rsid w:val="570B6E2D"/>
    <w:rsid w:val="57A3A206"/>
    <w:rsid w:val="57EA7494"/>
    <w:rsid w:val="59121CA9"/>
    <w:rsid w:val="59A99D88"/>
    <w:rsid w:val="5D579B05"/>
    <w:rsid w:val="5FA20AB3"/>
    <w:rsid w:val="624581D7"/>
    <w:rsid w:val="6562EFD0"/>
    <w:rsid w:val="65848A3C"/>
    <w:rsid w:val="66B8A7F6"/>
    <w:rsid w:val="670AFA14"/>
    <w:rsid w:val="6747B2AC"/>
    <w:rsid w:val="6780BA5B"/>
    <w:rsid w:val="67E1154D"/>
    <w:rsid w:val="689D973A"/>
    <w:rsid w:val="68B86AF5"/>
    <w:rsid w:val="6CB779CF"/>
    <w:rsid w:val="6F5B5479"/>
    <w:rsid w:val="71BBEED5"/>
    <w:rsid w:val="71E56CDC"/>
    <w:rsid w:val="71E7AE9C"/>
    <w:rsid w:val="7212F0D5"/>
    <w:rsid w:val="72247A36"/>
    <w:rsid w:val="75C3BE37"/>
    <w:rsid w:val="7B264CC6"/>
    <w:rsid w:val="7B774454"/>
    <w:rsid w:val="7C6795C8"/>
    <w:rsid w:val="7E62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796E2"/>
  <w15:chartTrackingRefBased/>
  <w15:docId w15:val="{A774D1A5-5848-4435-8664-488A4D3F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C18"/>
    <w:pPr>
      <w:widowControl w:val="0"/>
      <w:tabs>
        <w:tab w:val="left" w:pos="7583"/>
      </w:tabs>
      <w:autoSpaceDE w:val="0"/>
      <w:autoSpaceDN w:val="0"/>
      <w:spacing w:after="220" w:line="240" w:lineRule="auto"/>
      <w:ind w:right="101"/>
      <w:jc w:val="both"/>
      <w:outlineLvl w:val="0"/>
    </w:pPr>
    <w:rPr>
      <w:rFonts w:eastAsia="Calibri" w:cs="Arial"/>
      <w:b/>
      <w:bCs/>
      <w:color w:val="BF4E14" w:themeColor="accent2" w:themeShade="BF"/>
      <w:w w:val="110"/>
      <w:kern w:val="0"/>
      <w:sz w:val="28"/>
      <w:szCs w:val="28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C18"/>
    <w:pPr>
      <w:widowControl w:val="0"/>
      <w:autoSpaceDE w:val="0"/>
      <w:autoSpaceDN w:val="0"/>
      <w:spacing w:after="0" w:line="240" w:lineRule="auto"/>
      <w:ind w:right="107"/>
      <w:contextualSpacing/>
      <w:jc w:val="both"/>
      <w:outlineLvl w:val="1"/>
    </w:pPr>
    <w:rPr>
      <w:rFonts w:eastAsia="Calibri" w:cs="Arial"/>
      <w:b/>
      <w:bCs/>
      <w:w w:val="110"/>
      <w:kern w:val="0"/>
      <w:u w:val="singl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C18"/>
    <w:pPr>
      <w:spacing w:after="0" w:line="240" w:lineRule="auto"/>
      <w:outlineLvl w:val="2"/>
    </w:pPr>
    <w:rPr>
      <w:rFonts w:cs="Arial"/>
      <w:b/>
      <w:bCs/>
      <w:color w:val="BF4E1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C18"/>
    <w:rPr>
      <w:rFonts w:eastAsia="Calibri" w:cs="Arial"/>
      <w:b/>
      <w:bCs/>
      <w:color w:val="BF4E14" w:themeColor="accent2" w:themeShade="BF"/>
      <w:w w:val="110"/>
      <w:kern w:val="0"/>
      <w:sz w:val="28"/>
      <w:szCs w:val="28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F1C18"/>
    <w:rPr>
      <w:rFonts w:eastAsia="Calibri" w:cs="Arial"/>
      <w:b/>
      <w:bCs/>
      <w:w w:val="110"/>
      <w:kern w:val="0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F1C18"/>
    <w:rPr>
      <w:rFonts w:cs="Arial"/>
      <w:b/>
      <w:b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F9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90AA8"/>
    <w:pPr>
      <w:spacing w:after="0" w:line="240" w:lineRule="auto"/>
    </w:pPr>
  </w:style>
  <w:style w:type="table" w:styleId="TableGrid">
    <w:name w:val="Table Grid"/>
    <w:basedOn w:val="TableNormal"/>
    <w:uiPriority w:val="39"/>
    <w:rsid w:val="00A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F53"/>
  </w:style>
  <w:style w:type="paragraph" w:styleId="Footer">
    <w:name w:val="footer"/>
    <w:basedOn w:val="Normal"/>
    <w:link w:val="FooterChar"/>
    <w:uiPriority w:val="99"/>
    <w:unhideWhenUsed/>
    <w:rsid w:val="003C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F53"/>
  </w:style>
  <w:style w:type="character" w:styleId="Hyperlink">
    <w:name w:val="Hyperlink"/>
    <w:basedOn w:val="DefaultParagraphFont"/>
    <w:uiPriority w:val="99"/>
    <w:unhideWhenUsed/>
    <w:rsid w:val="000A3D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A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B2D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oc.mtcanalytics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c.ca.gov/sites/default/files/documents/2025-03/MTC_TOC_Policy_Requirements_Summary_March_202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tc.ca.gov/digital-library/5023804-mtc-administrative-guidance-transit-oriented-communities-polic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oc.mtcanalytic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20915692F14499E1705D9CFA419F" ma:contentTypeVersion="13" ma:contentTypeDescription="Create a new document." ma:contentTypeScope="" ma:versionID="68ecc28bb556bb1246adead9008fde81">
  <xsd:schema xmlns:xsd="http://www.w3.org/2001/XMLSchema" xmlns:xs="http://www.w3.org/2001/XMLSchema" xmlns:p="http://schemas.microsoft.com/office/2006/metadata/properties" xmlns:ns2="5ce9a4d6-24e9-4f36-818d-2296a7c10151" xmlns:ns3="09680372-f0cc-4d97-9167-4b7c6d801c59" targetNamespace="http://schemas.microsoft.com/office/2006/metadata/properties" ma:root="true" ma:fieldsID="c68fd1f7d6d382e506214acf94d980f6" ns2:_="" ns3:_="">
    <xsd:import namespace="5ce9a4d6-24e9-4f36-818d-2296a7c10151"/>
    <xsd:import namespace="09680372-f0cc-4d97-9167-4b7c6d80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4d6-24e9-4f36-818d-2296a7c1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temDesc" ma:index="20" nillable="true" ma:displayName="Item Desc" ma:description="Describes content of file or folder" ma:format="Dropdown" ma:internalName="ItemDes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0372-f0cc-4d97-9167-4b7c6d801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ea1bb-c218-4326-a1d6-21c48ac7c17c}" ma:internalName="TaxCatchAll" ma:showField="CatchAllData" ma:web="09680372-f0cc-4d97-9167-4b7c6d80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0372-f0cc-4d97-9167-4b7c6d801c59" xsi:nil="true"/>
    <lcf76f155ced4ddcb4097134ff3c332f xmlns="5ce9a4d6-24e9-4f36-818d-2296a7c10151">
      <Terms xmlns="http://schemas.microsoft.com/office/infopath/2007/PartnerControls"/>
    </lcf76f155ced4ddcb4097134ff3c332f>
    <ItemDesc xmlns="5ce9a4d6-24e9-4f36-818d-2296a7c10151" xsi:nil="true"/>
  </documentManagement>
</p:properties>
</file>

<file path=customXml/itemProps1.xml><?xml version="1.0" encoding="utf-8"?>
<ds:datastoreItem xmlns:ds="http://schemas.openxmlformats.org/officeDocument/2006/customXml" ds:itemID="{56878B5B-4D22-4DC3-9B0B-47D9E3671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C2EE8-7208-4A1A-AADB-0FE99A34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4d6-24e9-4f36-818d-2296a7c10151"/>
    <ds:schemaRef ds:uri="09680372-f0cc-4d97-9167-4b7c6d80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9E791-AB2B-498D-8D2F-07CA3FA63A1B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09680372-f0cc-4d97-9167-4b7c6d801c59"/>
    <ds:schemaRef ds:uri="http://purl.org/dc/dcmitype/"/>
    <ds:schemaRef ds:uri="http://purl.org/dc/elements/1.1/"/>
    <ds:schemaRef ds:uri="5ce9a4d6-24e9-4f36-818d-2296a7c10151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1196</Words>
  <Characters>6821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Goodfellow</dc:creator>
  <cp:keywords/>
  <dc:description/>
  <cp:lastModifiedBy>Clair A. McDevitt</cp:lastModifiedBy>
  <cp:revision>2</cp:revision>
  <dcterms:created xsi:type="dcterms:W3CDTF">2025-10-10T21:46:00Z</dcterms:created>
  <dcterms:modified xsi:type="dcterms:W3CDTF">2025-10-10T21:46:00Z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0x010100FE0D20915692F14499E1705D9CFA419F</vt:lpwstr>
  </property>
  <property fmtid="{D5CDD505-2E9C-101B-9397-08002B2CF9AE}" pid="3" name="MediaServiceImageTags">
    <vt:lpwstr/>
  </property>
  <property fmtid="{D5CDD505-2E9C-101B-9397-08002B2CF9AE}" pid="4" name="GrammarlyDocumentId">
    <vt:lpwstr>3cee26c5-5e80-4daa-9041-e0a9a5d76ada</vt:lpwstr>
  </property>
</Properties>
</file>