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46D3" w:rsidR="00BA50BC" w:rsidP="00B81F88" w:rsidRDefault="00247514" w14:paraId="3D6BF3CC" w14:textId="255254E5">
      <w:pPr>
        <w:pStyle w:val="Boxedtext"/>
        <w:rPr>
          <w:rFonts w:cs="Times New Roman"/>
        </w:rPr>
      </w:pPr>
      <w:r w:rsidRPr="00DE46D3">
        <w:rPr>
          <w:rFonts w:cs="Times New Roman"/>
          <w:b/>
          <w:bCs/>
        </w:rPr>
        <w:t>DISCLAIMER:</w:t>
      </w:r>
      <w:r w:rsidRPr="00DE46D3">
        <w:rPr>
          <w:rFonts w:cs="Times New Roman"/>
        </w:rPr>
        <w:t xml:space="preserve"> This document provides a sample Requests for Proposal (RFP) from a Bay Area jurisdiction for informational purposes only. The RFP included herein have not been vetted or endorsed. They are provided solely as samples and do not constitute legal advice or endorsement of any proposed development project. Local staff should consult with their city attorney or county counsel before taking any actions suggested herein.</w:t>
      </w:r>
    </w:p>
    <w:p w:rsidRPr="009A2A61" w:rsidR="003B2068" w:rsidP="009A2A61" w:rsidRDefault="003B2068" w14:paraId="199AA792" w14:textId="77777777">
      <w:pPr>
        <w:pStyle w:val="Title"/>
      </w:pPr>
      <w:bookmarkStart w:name="_Toc165037784" w:id="0"/>
      <w:bookmarkStart w:name="_Toc165038429" w:id="1"/>
      <w:bookmarkStart w:name="_Toc165038521" w:id="2"/>
      <w:r w:rsidRPr="009A2A61">
        <w:t>City of Cupertino</w:t>
      </w:r>
    </w:p>
    <w:p w:rsidRPr="009A2A61" w:rsidR="003B2068" w:rsidP="009A2A61" w:rsidRDefault="003B2068" w14:paraId="5D1B49DA" w14:textId="77777777">
      <w:pPr>
        <w:pStyle w:val="Title"/>
      </w:pPr>
      <w:r w:rsidRPr="009A2A61">
        <w:t>Request for Qualifications</w:t>
      </w:r>
    </w:p>
    <w:p w:rsidRPr="009A2A61" w:rsidR="003B2068" w:rsidP="009A2A61" w:rsidRDefault="003B2068" w14:paraId="7AED2AC6" w14:textId="77777777">
      <w:pPr>
        <w:pStyle w:val="Title"/>
      </w:pPr>
      <w:r w:rsidR="58DD663A">
        <w:rPr/>
        <w:t>Below Market Rate Housing Program Administration</w:t>
      </w:r>
    </w:p>
    <w:p w:rsidR="004A247C" w:rsidP="004A247C" w:rsidRDefault="004A247C" w14:paraId="37E8A948" w14:textId="77777777">
      <w:r>
        <w:t>The</w:t>
      </w:r>
      <w:r>
        <w:rPr>
          <w:spacing w:val="-1"/>
        </w:rPr>
        <w:t xml:space="preserve"> </w:t>
      </w:r>
      <w:r>
        <w:t>City of</w:t>
      </w:r>
      <w:r>
        <w:rPr>
          <w:spacing w:val="-1"/>
        </w:rPr>
        <w:t xml:space="preserve"> </w:t>
      </w:r>
      <w:r>
        <w:t>Cupertino (the</w:t>
      </w:r>
      <w:r>
        <w:rPr>
          <w:spacing w:val="-1"/>
        </w:rPr>
        <w:t xml:space="preserve"> </w:t>
      </w:r>
      <w:r>
        <w:t>“City”)</w:t>
      </w:r>
      <w:r>
        <w:rPr>
          <w:spacing w:val="-1"/>
        </w:rPr>
        <w:t xml:space="preserve"> </w:t>
      </w:r>
      <w:r>
        <w:t>is seeking a</w:t>
      </w:r>
      <w:r>
        <w:rPr>
          <w:spacing w:val="-1"/>
        </w:rPr>
        <w:t xml:space="preserve"> </w:t>
      </w:r>
      <w:r>
        <w:t>qualified consultant (the</w:t>
      </w:r>
      <w:r>
        <w:rPr>
          <w:spacing w:val="-1"/>
        </w:rPr>
        <w:t xml:space="preserve"> </w:t>
      </w:r>
      <w:r>
        <w:t>“Consultant”)</w:t>
      </w:r>
      <w:r>
        <w:rPr>
          <w:spacing w:val="-1"/>
        </w:rPr>
        <w:t xml:space="preserve"> </w:t>
      </w:r>
      <w:r>
        <w:t xml:space="preserve">to provide services to administer the City’s Below Market Rate (BMR) Housing Program. The City has a population of approximately 60,572 residents and approximately 20,752 housing units. </w:t>
      </w:r>
      <w:hyperlink r:id="rId9">
        <w:r>
          <w:t>Quality</w:t>
        </w:r>
      </w:hyperlink>
      <w:r>
        <w:t xml:space="preserve"> </w:t>
      </w:r>
      <w:hyperlink r:id="rId10">
        <w:r>
          <w:t>schools</w:t>
        </w:r>
      </w:hyperlink>
      <w:r>
        <w:rPr>
          <w:spacing w:val="-3"/>
        </w:rPr>
        <w:t xml:space="preserve"> </w:t>
      </w:r>
      <w:r>
        <w:t>and closeness to high-tech jobs make Cupertino a desirable Silicon Valley address for a highly educated and culturally diverse population.</w:t>
      </w:r>
    </w:p>
    <w:p w:rsidR="004A247C" w:rsidP="004A247C" w:rsidRDefault="004A247C" w14:paraId="1622B2A7" w14:textId="77777777">
      <w:r>
        <w:t>The City’s Housing Mitigation Program (BMR Program) was adopted in 1992 to generate affordable</w:t>
      </w:r>
      <w:r>
        <w:rPr>
          <w:spacing w:val="-14"/>
        </w:rPr>
        <w:t xml:space="preserve"> </w:t>
      </w:r>
      <w:r>
        <w:t>housing.</w:t>
      </w:r>
      <w:r>
        <w:rPr>
          <w:spacing w:val="-13"/>
        </w:rPr>
        <w:t xml:space="preserve"> </w:t>
      </w:r>
      <w:r>
        <w:t>The</w:t>
      </w:r>
      <w:r>
        <w:rPr>
          <w:spacing w:val="-12"/>
        </w:rPr>
        <w:t xml:space="preserve"> </w:t>
      </w:r>
      <w:r>
        <w:t>ordinance</w:t>
      </w:r>
      <w:r>
        <w:rPr>
          <w:spacing w:val="-12"/>
        </w:rPr>
        <w:t xml:space="preserve"> </w:t>
      </w:r>
      <w:r>
        <w:t>requires</w:t>
      </w:r>
      <w:r>
        <w:rPr>
          <w:spacing w:val="-13"/>
        </w:rPr>
        <w:t xml:space="preserve"> </w:t>
      </w:r>
      <w:r>
        <w:t>developers</w:t>
      </w:r>
      <w:r>
        <w:rPr>
          <w:spacing w:val="-13"/>
        </w:rPr>
        <w:t xml:space="preserve"> </w:t>
      </w:r>
      <w:r>
        <w:t>to</w:t>
      </w:r>
      <w:r>
        <w:rPr>
          <w:spacing w:val="-13"/>
        </w:rPr>
        <w:t xml:space="preserve"> </w:t>
      </w:r>
      <w:r>
        <w:t>provide</w:t>
      </w:r>
      <w:r>
        <w:rPr>
          <w:spacing w:val="-12"/>
        </w:rPr>
        <w:t xml:space="preserve"> </w:t>
      </w:r>
      <w:r>
        <w:t>a</w:t>
      </w:r>
      <w:r>
        <w:rPr>
          <w:spacing w:val="-14"/>
        </w:rPr>
        <w:t xml:space="preserve"> </w:t>
      </w:r>
      <w:r>
        <w:t>specified</w:t>
      </w:r>
      <w:r>
        <w:rPr>
          <w:spacing w:val="-13"/>
        </w:rPr>
        <w:t xml:space="preserve"> </w:t>
      </w:r>
      <w:r>
        <w:t>number</w:t>
      </w:r>
      <w:r>
        <w:rPr>
          <w:spacing w:val="-14"/>
        </w:rPr>
        <w:t xml:space="preserve"> </w:t>
      </w:r>
      <w:r>
        <w:t>of</w:t>
      </w:r>
      <w:r>
        <w:rPr>
          <w:spacing w:val="-11"/>
        </w:rPr>
        <w:t xml:space="preserve"> </w:t>
      </w:r>
      <w:r>
        <w:t>affordable owner-occupied</w:t>
      </w:r>
      <w:r>
        <w:rPr>
          <w:spacing w:val="-4"/>
        </w:rPr>
        <w:t xml:space="preserve"> </w:t>
      </w:r>
      <w:r>
        <w:t>and</w:t>
      </w:r>
      <w:r>
        <w:rPr>
          <w:spacing w:val="-4"/>
        </w:rPr>
        <w:t xml:space="preserve"> </w:t>
      </w:r>
      <w:r>
        <w:t>rental</w:t>
      </w:r>
      <w:r>
        <w:rPr>
          <w:spacing w:val="-4"/>
        </w:rPr>
        <w:t xml:space="preserve"> </w:t>
      </w:r>
      <w:r>
        <w:t>units.</w:t>
      </w:r>
      <w:r>
        <w:rPr>
          <w:spacing w:val="-4"/>
        </w:rPr>
        <w:t xml:space="preserve"> </w:t>
      </w:r>
      <w:r>
        <w:t>BMR</w:t>
      </w:r>
      <w:r>
        <w:rPr>
          <w:spacing w:val="-4"/>
        </w:rPr>
        <w:t xml:space="preserve"> </w:t>
      </w:r>
      <w:r>
        <w:t>for-sale</w:t>
      </w:r>
      <w:r>
        <w:rPr>
          <w:spacing w:val="-5"/>
        </w:rPr>
        <w:t xml:space="preserve"> </w:t>
      </w:r>
      <w:r>
        <w:t>units</w:t>
      </w:r>
      <w:r>
        <w:rPr>
          <w:spacing w:val="-4"/>
        </w:rPr>
        <w:t xml:space="preserve"> </w:t>
      </w:r>
      <w:r>
        <w:t>are</w:t>
      </w:r>
      <w:r>
        <w:rPr>
          <w:spacing w:val="-5"/>
        </w:rPr>
        <w:t xml:space="preserve"> </w:t>
      </w:r>
      <w:r>
        <w:t>made</w:t>
      </w:r>
      <w:r>
        <w:rPr>
          <w:spacing w:val="-5"/>
        </w:rPr>
        <w:t xml:space="preserve"> </w:t>
      </w:r>
      <w:r>
        <w:t>available</w:t>
      </w:r>
      <w:r>
        <w:rPr>
          <w:spacing w:val="-5"/>
        </w:rPr>
        <w:t xml:space="preserve"> </w:t>
      </w:r>
      <w:r>
        <w:t>to</w:t>
      </w:r>
      <w:r>
        <w:rPr>
          <w:spacing w:val="-4"/>
        </w:rPr>
        <w:t xml:space="preserve"> </w:t>
      </w:r>
      <w:r>
        <w:t>median</w:t>
      </w:r>
      <w:r>
        <w:rPr>
          <w:spacing w:val="-4"/>
        </w:rPr>
        <w:t xml:space="preserve"> </w:t>
      </w:r>
      <w:r>
        <w:t>and</w:t>
      </w:r>
      <w:r>
        <w:rPr>
          <w:spacing w:val="-4"/>
        </w:rPr>
        <w:t xml:space="preserve"> </w:t>
      </w:r>
      <w:r>
        <w:t>moderate- income households. BMR rental units are made available to low and very low-income households.</w:t>
      </w:r>
      <w:r>
        <w:rPr>
          <w:spacing w:val="-12"/>
        </w:rPr>
        <w:t xml:space="preserve"> </w:t>
      </w:r>
      <w:r>
        <w:t>The</w:t>
      </w:r>
      <w:r>
        <w:rPr>
          <w:spacing w:val="-13"/>
        </w:rPr>
        <w:t xml:space="preserve"> </w:t>
      </w:r>
      <w:r>
        <w:t>units</w:t>
      </w:r>
      <w:r>
        <w:rPr>
          <w:spacing w:val="-10"/>
        </w:rPr>
        <w:t xml:space="preserve"> </w:t>
      </w:r>
      <w:r>
        <w:t>are</w:t>
      </w:r>
      <w:r>
        <w:rPr>
          <w:spacing w:val="-11"/>
        </w:rPr>
        <w:t xml:space="preserve"> </w:t>
      </w:r>
      <w:r>
        <w:t>managed</w:t>
      </w:r>
      <w:r>
        <w:rPr>
          <w:spacing w:val="-11"/>
        </w:rPr>
        <w:t xml:space="preserve"> </w:t>
      </w:r>
      <w:r>
        <w:t>in</w:t>
      </w:r>
      <w:r>
        <w:rPr>
          <w:spacing w:val="-11"/>
        </w:rPr>
        <w:t xml:space="preserve"> </w:t>
      </w:r>
      <w:r>
        <w:t>accordance</w:t>
      </w:r>
      <w:r>
        <w:rPr>
          <w:spacing w:val="-11"/>
        </w:rPr>
        <w:t xml:space="preserve"> </w:t>
      </w:r>
      <w:r>
        <w:t>with</w:t>
      </w:r>
      <w:r>
        <w:rPr>
          <w:spacing w:val="-12"/>
        </w:rPr>
        <w:t xml:space="preserve"> </w:t>
      </w:r>
      <w:r>
        <w:t>City</w:t>
      </w:r>
      <w:r>
        <w:rPr>
          <w:spacing w:val="-12"/>
        </w:rPr>
        <w:t xml:space="preserve"> </w:t>
      </w:r>
      <w:r>
        <w:t>Council</w:t>
      </w:r>
      <w:r>
        <w:rPr>
          <w:spacing w:val="-12"/>
        </w:rPr>
        <w:t xml:space="preserve"> </w:t>
      </w:r>
      <w:r>
        <w:t>adopted</w:t>
      </w:r>
      <w:r>
        <w:rPr>
          <w:spacing w:val="-12"/>
        </w:rPr>
        <w:t xml:space="preserve"> </w:t>
      </w:r>
      <w:r>
        <w:t>guidelines,</w:t>
      </w:r>
      <w:r>
        <w:rPr>
          <w:spacing w:val="-12"/>
        </w:rPr>
        <w:t xml:space="preserve"> </w:t>
      </w:r>
      <w:r>
        <w:t>which</w:t>
      </w:r>
      <w:r>
        <w:rPr>
          <w:spacing w:val="-11"/>
        </w:rPr>
        <w:t xml:space="preserve"> </w:t>
      </w:r>
      <w:r>
        <w:t>are available</w:t>
      </w:r>
      <w:r>
        <w:rPr>
          <w:spacing w:val="-15"/>
        </w:rPr>
        <w:t xml:space="preserve"> </w:t>
      </w:r>
      <w:r>
        <w:t>for</w:t>
      </w:r>
      <w:r>
        <w:rPr>
          <w:spacing w:val="-15"/>
        </w:rPr>
        <w:t xml:space="preserve"> </w:t>
      </w:r>
      <w:r>
        <w:t>view</w:t>
      </w:r>
      <w:r>
        <w:rPr>
          <w:spacing w:val="-15"/>
        </w:rPr>
        <w:t xml:space="preserve"> </w:t>
      </w:r>
      <w:r>
        <w:t>on</w:t>
      </w:r>
      <w:r>
        <w:rPr>
          <w:spacing w:val="-15"/>
        </w:rPr>
        <w:t xml:space="preserve"> </w:t>
      </w:r>
      <w:r>
        <w:t>the</w:t>
      </w:r>
      <w:r>
        <w:rPr>
          <w:spacing w:val="-15"/>
        </w:rPr>
        <w:t xml:space="preserve"> </w:t>
      </w:r>
      <w:hyperlink r:id="rId11">
        <w:r>
          <w:rPr>
            <w:color w:val="0000FF"/>
            <w:u w:val="single" w:color="0000FF"/>
          </w:rPr>
          <w:t>City’s</w:t>
        </w:r>
        <w:r>
          <w:rPr>
            <w:color w:val="0000FF"/>
            <w:spacing w:val="-14"/>
            <w:u w:val="single" w:color="0000FF"/>
          </w:rPr>
          <w:t xml:space="preserve"> </w:t>
        </w:r>
        <w:r>
          <w:rPr>
            <w:color w:val="0000FF"/>
            <w:u w:val="single" w:color="0000FF"/>
          </w:rPr>
          <w:t>Housing</w:t>
        </w:r>
        <w:r>
          <w:rPr>
            <w:color w:val="0000FF"/>
            <w:spacing w:val="-15"/>
            <w:u w:val="single" w:color="0000FF"/>
          </w:rPr>
          <w:t xml:space="preserve"> </w:t>
        </w:r>
        <w:r>
          <w:rPr>
            <w:color w:val="0000FF"/>
            <w:u w:val="single" w:color="0000FF"/>
          </w:rPr>
          <w:t>website</w:t>
        </w:r>
      </w:hyperlink>
      <w:r>
        <w:t>.</w:t>
      </w:r>
      <w:r>
        <w:rPr>
          <w:spacing w:val="-15"/>
        </w:rPr>
        <w:t xml:space="preserve"> </w:t>
      </w:r>
      <w:r>
        <w:t>These</w:t>
      </w:r>
      <w:r>
        <w:rPr>
          <w:spacing w:val="-15"/>
        </w:rPr>
        <w:t xml:space="preserve"> </w:t>
      </w:r>
      <w:r>
        <w:t>units</w:t>
      </w:r>
      <w:r>
        <w:rPr>
          <w:spacing w:val="-14"/>
        </w:rPr>
        <w:t xml:space="preserve"> </w:t>
      </w:r>
      <w:r>
        <w:t>are</w:t>
      </w:r>
      <w:r>
        <w:rPr>
          <w:spacing w:val="-15"/>
        </w:rPr>
        <w:t xml:space="preserve"> </w:t>
      </w:r>
      <w:r>
        <w:t>subject</w:t>
      </w:r>
      <w:r>
        <w:rPr>
          <w:spacing w:val="-15"/>
        </w:rPr>
        <w:t xml:space="preserve"> </w:t>
      </w:r>
      <w:r>
        <w:t>to</w:t>
      </w:r>
      <w:r>
        <w:rPr>
          <w:spacing w:val="-15"/>
        </w:rPr>
        <w:t xml:space="preserve"> </w:t>
      </w:r>
      <w:r>
        <w:t>deed</w:t>
      </w:r>
      <w:r>
        <w:rPr>
          <w:spacing w:val="-14"/>
        </w:rPr>
        <w:t xml:space="preserve"> </w:t>
      </w:r>
      <w:r>
        <w:t>restrictions</w:t>
      </w:r>
      <w:r>
        <w:rPr>
          <w:spacing w:val="-15"/>
        </w:rPr>
        <w:t xml:space="preserve"> </w:t>
      </w:r>
      <w:r>
        <w:t>which ensure</w:t>
      </w:r>
      <w:r>
        <w:rPr>
          <w:spacing w:val="-3"/>
        </w:rPr>
        <w:t xml:space="preserve"> </w:t>
      </w:r>
      <w:r>
        <w:t>that</w:t>
      </w:r>
      <w:r>
        <w:rPr>
          <w:spacing w:val="-2"/>
        </w:rPr>
        <w:t xml:space="preserve"> </w:t>
      </w:r>
      <w:r>
        <w:t>the</w:t>
      </w:r>
      <w:r>
        <w:rPr>
          <w:spacing w:val="-3"/>
        </w:rPr>
        <w:t xml:space="preserve"> </w:t>
      </w:r>
      <w:r>
        <w:t>units</w:t>
      </w:r>
      <w:r>
        <w:rPr>
          <w:spacing w:val="-2"/>
        </w:rPr>
        <w:t xml:space="preserve"> </w:t>
      </w:r>
      <w:r>
        <w:t>remain</w:t>
      </w:r>
      <w:r>
        <w:rPr>
          <w:spacing w:val="-2"/>
        </w:rPr>
        <w:t xml:space="preserve"> </w:t>
      </w:r>
      <w:r>
        <w:t>affordable</w:t>
      </w:r>
      <w:r>
        <w:rPr>
          <w:spacing w:val="-1"/>
        </w:rPr>
        <w:t xml:space="preserve"> </w:t>
      </w:r>
      <w:r>
        <w:t>for</w:t>
      </w:r>
      <w:r>
        <w:rPr>
          <w:spacing w:val="-3"/>
        </w:rPr>
        <w:t xml:space="preserve"> </w:t>
      </w:r>
      <w:r>
        <w:t>the</w:t>
      </w:r>
      <w:r>
        <w:rPr>
          <w:spacing w:val="-3"/>
        </w:rPr>
        <w:t xml:space="preserve"> </w:t>
      </w:r>
      <w:r>
        <w:t>longest</w:t>
      </w:r>
      <w:r>
        <w:rPr>
          <w:spacing w:val="-2"/>
        </w:rPr>
        <w:t xml:space="preserve"> </w:t>
      </w:r>
      <w:r>
        <w:t>possible</w:t>
      </w:r>
      <w:r>
        <w:rPr>
          <w:spacing w:val="-3"/>
        </w:rPr>
        <w:t xml:space="preserve"> </w:t>
      </w:r>
      <w:r>
        <w:t>period</w:t>
      </w:r>
      <w:r>
        <w:rPr>
          <w:spacing w:val="-2"/>
        </w:rPr>
        <w:t xml:space="preserve"> </w:t>
      </w:r>
      <w:r>
        <w:t>of</w:t>
      </w:r>
      <w:r>
        <w:rPr>
          <w:spacing w:val="-3"/>
        </w:rPr>
        <w:t xml:space="preserve"> </w:t>
      </w:r>
      <w:r>
        <w:t>time,</w:t>
      </w:r>
      <w:r>
        <w:rPr>
          <w:spacing w:val="-2"/>
        </w:rPr>
        <w:t xml:space="preserve"> </w:t>
      </w:r>
      <w:r>
        <w:t>either</w:t>
      </w:r>
      <w:r>
        <w:rPr>
          <w:spacing w:val="-3"/>
        </w:rPr>
        <w:t xml:space="preserve"> </w:t>
      </w:r>
      <w:r>
        <w:t>in</w:t>
      </w:r>
      <w:r>
        <w:rPr>
          <w:spacing w:val="-2"/>
        </w:rPr>
        <w:t xml:space="preserve"> </w:t>
      </w:r>
      <w:r>
        <w:t>perpetuity or</w:t>
      </w:r>
      <w:r>
        <w:rPr>
          <w:spacing w:val="-5"/>
        </w:rPr>
        <w:t xml:space="preserve"> </w:t>
      </w:r>
      <w:r>
        <w:t>for</w:t>
      </w:r>
      <w:r>
        <w:rPr>
          <w:spacing w:val="-5"/>
        </w:rPr>
        <w:t xml:space="preserve"> </w:t>
      </w:r>
      <w:r>
        <w:t>99</w:t>
      </w:r>
      <w:r>
        <w:rPr>
          <w:spacing w:val="-2"/>
        </w:rPr>
        <w:t xml:space="preserve"> </w:t>
      </w:r>
      <w:r>
        <w:t>years.</w:t>
      </w:r>
      <w:r>
        <w:rPr>
          <w:spacing w:val="-4"/>
        </w:rPr>
        <w:t xml:space="preserve"> </w:t>
      </w:r>
      <w:r>
        <w:t>Since</w:t>
      </w:r>
      <w:r>
        <w:rPr>
          <w:spacing w:val="-5"/>
        </w:rPr>
        <w:t xml:space="preserve"> </w:t>
      </w:r>
      <w:r>
        <w:t>the</w:t>
      </w:r>
      <w:r>
        <w:rPr>
          <w:spacing w:val="-3"/>
        </w:rPr>
        <w:t xml:space="preserve"> </w:t>
      </w:r>
      <w:r>
        <w:t>adoption</w:t>
      </w:r>
      <w:r>
        <w:rPr>
          <w:spacing w:val="-4"/>
        </w:rPr>
        <w:t xml:space="preserve"> </w:t>
      </w:r>
      <w:r>
        <w:t>of</w:t>
      </w:r>
      <w:r>
        <w:rPr>
          <w:spacing w:val="-5"/>
        </w:rPr>
        <w:t xml:space="preserve"> </w:t>
      </w:r>
      <w:r>
        <w:t>this</w:t>
      </w:r>
      <w:r>
        <w:rPr>
          <w:spacing w:val="-4"/>
        </w:rPr>
        <w:t xml:space="preserve"> </w:t>
      </w:r>
      <w:r>
        <w:t>ordinance,</w:t>
      </w:r>
      <w:r>
        <w:rPr>
          <w:spacing w:val="-4"/>
        </w:rPr>
        <w:t xml:space="preserve"> </w:t>
      </w:r>
      <w:r>
        <w:t>the</w:t>
      </w:r>
      <w:r>
        <w:rPr>
          <w:spacing w:val="-3"/>
        </w:rPr>
        <w:t xml:space="preserve"> </w:t>
      </w:r>
      <w:r>
        <w:t>City</w:t>
      </w:r>
      <w:r>
        <w:rPr>
          <w:spacing w:val="-4"/>
        </w:rPr>
        <w:t xml:space="preserve"> </w:t>
      </w:r>
      <w:r>
        <w:t>has</w:t>
      </w:r>
      <w:r>
        <w:rPr>
          <w:spacing w:val="-4"/>
        </w:rPr>
        <w:t xml:space="preserve"> </w:t>
      </w:r>
      <w:r>
        <w:t>secured</w:t>
      </w:r>
      <w:r>
        <w:rPr>
          <w:spacing w:val="-4"/>
        </w:rPr>
        <w:t xml:space="preserve"> </w:t>
      </w:r>
      <w:r>
        <w:t>263</w:t>
      </w:r>
      <w:r>
        <w:rPr>
          <w:spacing w:val="-4"/>
        </w:rPr>
        <w:t xml:space="preserve"> </w:t>
      </w:r>
      <w:r>
        <w:t>total</w:t>
      </w:r>
      <w:r>
        <w:rPr>
          <w:spacing w:val="-3"/>
        </w:rPr>
        <w:t xml:space="preserve"> </w:t>
      </w:r>
      <w:r>
        <w:t>BMR</w:t>
      </w:r>
      <w:r>
        <w:rPr>
          <w:spacing w:val="-3"/>
        </w:rPr>
        <w:t xml:space="preserve"> </w:t>
      </w:r>
      <w:r>
        <w:t>units,</w:t>
      </w:r>
      <w:r>
        <w:rPr>
          <w:spacing w:val="-4"/>
        </w:rPr>
        <w:t xml:space="preserve"> </w:t>
      </w:r>
      <w:r>
        <w:t>of which 121 units are for-sale units and 142 are rental units. In accordance with all applicable Federal,</w:t>
      </w:r>
      <w:r>
        <w:rPr>
          <w:spacing w:val="-13"/>
        </w:rPr>
        <w:t xml:space="preserve"> </w:t>
      </w:r>
      <w:r>
        <w:t>State,</w:t>
      </w:r>
      <w:r>
        <w:rPr>
          <w:spacing w:val="-13"/>
        </w:rPr>
        <w:t xml:space="preserve"> </w:t>
      </w:r>
      <w:r>
        <w:t>and</w:t>
      </w:r>
      <w:r>
        <w:rPr>
          <w:spacing w:val="-13"/>
        </w:rPr>
        <w:t xml:space="preserve"> </w:t>
      </w:r>
      <w:r>
        <w:t>local</w:t>
      </w:r>
      <w:r>
        <w:rPr>
          <w:spacing w:val="-13"/>
        </w:rPr>
        <w:t xml:space="preserve"> </w:t>
      </w:r>
      <w:r>
        <w:t>laws,</w:t>
      </w:r>
      <w:r>
        <w:rPr>
          <w:spacing w:val="-13"/>
        </w:rPr>
        <w:t xml:space="preserve"> </w:t>
      </w:r>
      <w:r>
        <w:t>the</w:t>
      </w:r>
      <w:r>
        <w:rPr>
          <w:spacing w:val="-14"/>
        </w:rPr>
        <w:t xml:space="preserve"> </w:t>
      </w:r>
      <w:r>
        <w:t>contract</w:t>
      </w:r>
      <w:r>
        <w:rPr>
          <w:spacing w:val="-13"/>
        </w:rPr>
        <w:t xml:space="preserve"> </w:t>
      </w:r>
      <w:r>
        <w:t>for</w:t>
      </w:r>
      <w:r>
        <w:rPr>
          <w:spacing w:val="-14"/>
        </w:rPr>
        <w:t xml:space="preserve"> </w:t>
      </w:r>
      <w:r>
        <w:t>BMR</w:t>
      </w:r>
      <w:r>
        <w:rPr>
          <w:spacing w:val="-12"/>
        </w:rPr>
        <w:t xml:space="preserve"> </w:t>
      </w:r>
      <w:r>
        <w:t>Program</w:t>
      </w:r>
      <w:r>
        <w:rPr>
          <w:spacing w:val="-12"/>
        </w:rPr>
        <w:t xml:space="preserve"> </w:t>
      </w:r>
      <w:r>
        <w:t>Administration</w:t>
      </w:r>
      <w:r>
        <w:rPr>
          <w:spacing w:val="-13"/>
        </w:rPr>
        <w:t xml:space="preserve"> </w:t>
      </w:r>
      <w:r>
        <w:t>services</w:t>
      </w:r>
      <w:r>
        <w:rPr>
          <w:spacing w:val="-13"/>
        </w:rPr>
        <w:t xml:space="preserve"> </w:t>
      </w:r>
      <w:r>
        <w:t>will</w:t>
      </w:r>
      <w:r>
        <w:rPr>
          <w:spacing w:val="-13"/>
        </w:rPr>
        <w:t xml:space="preserve"> </w:t>
      </w:r>
      <w:r>
        <w:t>include, but is not limited to the following:</w:t>
      </w:r>
    </w:p>
    <w:p w:rsidR="004A247C" w:rsidP="004A247C" w:rsidRDefault="004A247C" w14:paraId="62B6437E" w14:textId="0ADE8861">
      <w:pPr>
        <w:pStyle w:val="Heading1"/>
      </w:pPr>
      <w:r w:rsidRPr="004A247C">
        <w:t>Administration Services</w:t>
      </w:r>
    </w:p>
    <w:p w:rsidRPr="00EE19B5" w:rsidR="004A247C" w:rsidP="00EE19B5" w:rsidRDefault="004A247C" w14:paraId="5A829AA3" w14:textId="77777777">
      <w:pPr>
        <w:pStyle w:val="ListParagraphNoSpacing"/>
      </w:pPr>
      <w:r w:rsidRPr="00EE19B5">
        <w:t>Consultant will be the primary contact for the BMR Program and will handle all inquiries and correspondence from applicants, current BMR homeowners and renters, and property managers in buildings with units restricted under the BMR Program.</w:t>
      </w:r>
    </w:p>
    <w:p w:rsidRPr="00EE19B5" w:rsidR="004A247C" w:rsidP="00EE19B5" w:rsidRDefault="004A247C" w14:paraId="5F73547A" w14:textId="77777777">
      <w:pPr>
        <w:pStyle w:val="ListParagraphNoSpacing"/>
      </w:pPr>
      <w:r w:rsidRPr="00EE19B5">
        <w:t>Consultant will advertise the BMR Program, as needed, to solicit buyers and renters for available units and to establish a waiting list.</w:t>
      </w:r>
    </w:p>
    <w:p w:rsidR="004A247C" w:rsidP="00EE19B5" w:rsidRDefault="004A247C" w14:paraId="667CB06C" w14:textId="77777777">
      <w:pPr>
        <w:pStyle w:val="ListParagraphNoSpacing"/>
      </w:pPr>
      <w:r>
        <w:t>Consultant will maintain a waiting list of qualified buyers and renters in accordance with</w:t>
      </w:r>
      <w:r>
        <w:rPr>
          <w:spacing w:val="-4"/>
        </w:rPr>
        <w:t xml:space="preserve"> </w:t>
      </w:r>
      <w:r>
        <w:t>the</w:t>
      </w:r>
      <w:r>
        <w:rPr>
          <w:spacing w:val="-5"/>
        </w:rPr>
        <w:t xml:space="preserve"> </w:t>
      </w:r>
      <w:r>
        <w:t>BMR</w:t>
      </w:r>
      <w:r>
        <w:rPr>
          <w:spacing w:val="-4"/>
        </w:rPr>
        <w:t xml:space="preserve"> </w:t>
      </w:r>
      <w:r>
        <w:t>Program</w:t>
      </w:r>
      <w:r>
        <w:rPr>
          <w:spacing w:val="-4"/>
        </w:rPr>
        <w:t xml:space="preserve"> </w:t>
      </w:r>
      <w:r>
        <w:t>guidelines.</w:t>
      </w:r>
      <w:r>
        <w:rPr>
          <w:spacing w:val="-4"/>
        </w:rPr>
        <w:t xml:space="preserve"> </w:t>
      </w:r>
      <w:r>
        <w:t>Maintenance</w:t>
      </w:r>
      <w:r>
        <w:rPr>
          <w:spacing w:val="-5"/>
        </w:rPr>
        <w:t xml:space="preserve"> </w:t>
      </w:r>
      <w:r>
        <w:t>of</w:t>
      </w:r>
      <w:r>
        <w:rPr>
          <w:spacing w:val="-5"/>
        </w:rPr>
        <w:t xml:space="preserve"> </w:t>
      </w:r>
      <w:r>
        <w:t>the</w:t>
      </w:r>
      <w:r>
        <w:rPr>
          <w:spacing w:val="-5"/>
        </w:rPr>
        <w:t xml:space="preserve"> </w:t>
      </w:r>
      <w:r>
        <w:t>waiting</w:t>
      </w:r>
      <w:r>
        <w:rPr>
          <w:spacing w:val="-4"/>
        </w:rPr>
        <w:t xml:space="preserve"> </w:t>
      </w:r>
      <w:r>
        <w:t>list</w:t>
      </w:r>
      <w:r>
        <w:rPr>
          <w:spacing w:val="-4"/>
        </w:rPr>
        <w:t xml:space="preserve"> </w:t>
      </w:r>
      <w:r>
        <w:t>includes</w:t>
      </w:r>
      <w:r>
        <w:rPr>
          <w:spacing w:val="-7"/>
        </w:rPr>
        <w:t xml:space="preserve"> </w:t>
      </w:r>
      <w:r>
        <w:t>reviewing required</w:t>
      </w:r>
      <w:r>
        <w:rPr>
          <w:spacing w:val="-6"/>
        </w:rPr>
        <w:t xml:space="preserve"> </w:t>
      </w:r>
      <w:r>
        <w:t>annual</w:t>
      </w:r>
      <w:r>
        <w:rPr>
          <w:spacing w:val="-8"/>
        </w:rPr>
        <w:t xml:space="preserve"> </w:t>
      </w:r>
      <w:r>
        <w:t>applications</w:t>
      </w:r>
      <w:r>
        <w:rPr>
          <w:spacing w:val="-8"/>
        </w:rPr>
        <w:t xml:space="preserve"> </w:t>
      </w:r>
      <w:r>
        <w:t>to</w:t>
      </w:r>
      <w:r>
        <w:rPr>
          <w:spacing w:val="-8"/>
        </w:rPr>
        <w:t xml:space="preserve"> </w:t>
      </w:r>
      <w:r>
        <w:t>remain</w:t>
      </w:r>
      <w:r>
        <w:rPr>
          <w:spacing w:val="-8"/>
        </w:rPr>
        <w:t xml:space="preserve"> </w:t>
      </w:r>
      <w:r>
        <w:t>on</w:t>
      </w:r>
      <w:r>
        <w:rPr>
          <w:spacing w:val="-8"/>
        </w:rPr>
        <w:t xml:space="preserve"> </w:t>
      </w:r>
      <w:r>
        <w:t>the</w:t>
      </w:r>
      <w:r>
        <w:rPr>
          <w:spacing w:val="-9"/>
        </w:rPr>
        <w:t xml:space="preserve"> </w:t>
      </w:r>
      <w:r>
        <w:t>waiting</w:t>
      </w:r>
      <w:r>
        <w:rPr>
          <w:spacing w:val="-8"/>
        </w:rPr>
        <w:t xml:space="preserve"> </w:t>
      </w:r>
      <w:r>
        <w:t>list,</w:t>
      </w:r>
      <w:r>
        <w:rPr>
          <w:spacing w:val="-8"/>
        </w:rPr>
        <w:t xml:space="preserve"> </w:t>
      </w:r>
      <w:r>
        <w:t>conducting</w:t>
      </w:r>
      <w:r>
        <w:rPr>
          <w:spacing w:val="-8"/>
        </w:rPr>
        <w:t xml:space="preserve"> </w:t>
      </w:r>
      <w:r>
        <w:t>an</w:t>
      </w:r>
      <w:r>
        <w:rPr>
          <w:spacing w:val="-8"/>
        </w:rPr>
        <w:t xml:space="preserve"> </w:t>
      </w:r>
      <w:r>
        <w:t>annual</w:t>
      </w:r>
      <w:r>
        <w:rPr>
          <w:spacing w:val="-8"/>
        </w:rPr>
        <w:t xml:space="preserve"> </w:t>
      </w:r>
      <w:r>
        <w:t>lottery for new applicants, and sorting all applicants into the appropriate priority point level within the waiting list.</w:t>
      </w:r>
    </w:p>
    <w:p w:rsidR="004A247C" w:rsidP="00EE19B5" w:rsidRDefault="004A247C" w14:paraId="588912D9" w14:textId="77777777">
      <w:pPr>
        <w:pStyle w:val="ListParagraphNoSpacing"/>
      </w:pPr>
      <w:r>
        <w:t>Consultant will utilize</w:t>
      </w:r>
      <w:r>
        <w:rPr>
          <w:spacing w:val="-3"/>
        </w:rPr>
        <w:t xml:space="preserve"> </w:t>
      </w:r>
      <w:r>
        <w:t>the</w:t>
      </w:r>
      <w:r>
        <w:rPr>
          <w:spacing w:val="-3"/>
        </w:rPr>
        <w:t xml:space="preserve"> </w:t>
      </w:r>
      <w:r>
        <w:t>City’s procedures, ordinance(s), resolution(s), and guidelines in the implementation of the BMR Program.</w:t>
      </w:r>
    </w:p>
    <w:p w:rsidR="004A247C" w:rsidP="00EE19B5" w:rsidRDefault="004A247C" w14:paraId="1DA4F317" w14:textId="77777777">
      <w:pPr>
        <w:pStyle w:val="ListParagraphNoSpacing"/>
      </w:pPr>
      <w:r>
        <w:t>Consultant</w:t>
      </w:r>
      <w:r>
        <w:rPr>
          <w:spacing w:val="-12"/>
        </w:rPr>
        <w:t xml:space="preserve"> </w:t>
      </w:r>
      <w:r>
        <w:t>will</w:t>
      </w:r>
      <w:r>
        <w:rPr>
          <w:spacing w:val="-12"/>
        </w:rPr>
        <w:t xml:space="preserve"> </w:t>
      </w:r>
      <w:r>
        <w:t>provide</w:t>
      </w:r>
      <w:r>
        <w:rPr>
          <w:spacing w:val="-13"/>
        </w:rPr>
        <w:t xml:space="preserve"> </w:t>
      </w:r>
      <w:r>
        <w:t>suggestions</w:t>
      </w:r>
      <w:r>
        <w:rPr>
          <w:spacing w:val="-12"/>
        </w:rPr>
        <w:t xml:space="preserve"> </w:t>
      </w:r>
      <w:r>
        <w:t>to</w:t>
      </w:r>
      <w:r>
        <w:rPr>
          <w:spacing w:val="-12"/>
        </w:rPr>
        <w:t xml:space="preserve"> </w:t>
      </w:r>
      <w:r>
        <w:t>the</w:t>
      </w:r>
      <w:r>
        <w:rPr>
          <w:spacing w:val="-13"/>
        </w:rPr>
        <w:t xml:space="preserve"> </w:t>
      </w:r>
      <w:r>
        <w:t>City</w:t>
      </w:r>
      <w:r>
        <w:rPr>
          <w:spacing w:val="-12"/>
        </w:rPr>
        <w:t xml:space="preserve"> </w:t>
      </w:r>
      <w:r>
        <w:t>for</w:t>
      </w:r>
      <w:r>
        <w:rPr>
          <w:spacing w:val="-10"/>
        </w:rPr>
        <w:t xml:space="preserve"> </w:t>
      </w:r>
      <w:r>
        <w:t>potential</w:t>
      </w:r>
      <w:r>
        <w:rPr>
          <w:spacing w:val="-12"/>
        </w:rPr>
        <w:t xml:space="preserve"> </w:t>
      </w:r>
      <w:r>
        <w:t>modifications</w:t>
      </w:r>
      <w:r>
        <w:rPr>
          <w:spacing w:val="-12"/>
        </w:rPr>
        <w:t xml:space="preserve"> </w:t>
      </w:r>
      <w:r>
        <w:t>to</w:t>
      </w:r>
      <w:r>
        <w:rPr>
          <w:spacing w:val="-12"/>
        </w:rPr>
        <w:t xml:space="preserve"> </w:t>
      </w:r>
      <w:r>
        <w:t>the</w:t>
      </w:r>
      <w:r>
        <w:rPr>
          <w:spacing w:val="-13"/>
        </w:rPr>
        <w:t xml:space="preserve"> </w:t>
      </w:r>
      <w:r>
        <w:t>City’s application process, procedures, and/or guidelines to ensure effective operation of the BMR Program.</w:t>
      </w:r>
    </w:p>
    <w:p w:rsidR="004A247C" w:rsidP="00EE19B5" w:rsidRDefault="004A247C" w14:paraId="5C0E6E2E" w14:textId="77777777">
      <w:pPr>
        <w:pStyle w:val="ListParagraphNoSpacing"/>
      </w:pPr>
      <w:r>
        <w:t>Consultant will maintain marketing content for the BMR Program, including flyers, website, and other material as needed.</w:t>
      </w:r>
    </w:p>
    <w:p w:rsidR="004A247C" w:rsidP="00EE19B5" w:rsidRDefault="004A247C" w14:paraId="30A5B6B9" w14:textId="77777777">
      <w:pPr>
        <w:pStyle w:val="ListParagraphNoSpacing"/>
      </w:pPr>
      <w:r>
        <w:t>When requested by the City, Consultant will advise and assist City staff on matters</w:t>
      </w:r>
      <w:r>
        <w:rPr>
          <w:spacing w:val="80"/>
        </w:rPr>
        <w:t xml:space="preserve"> </w:t>
      </w:r>
      <w:r>
        <w:t>related to the BMR Program.</w:t>
      </w:r>
    </w:p>
    <w:p w:rsidR="004A247C" w:rsidP="00EE19B5" w:rsidRDefault="004A247C" w14:paraId="605FB324" w14:textId="77777777">
      <w:pPr>
        <w:pStyle w:val="ListParagraphNoSpacing"/>
      </w:pPr>
      <w:r>
        <w:lastRenderedPageBreak/>
        <w:t>As</w:t>
      </w:r>
      <w:r>
        <w:rPr>
          <w:spacing w:val="-4"/>
        </w:rPr>
        <w:t xml:space="preserve"> </w:t>
      </w:r>
      <w:r>
        <w:t>necessary,</w:t>
      </w:r>
      <w:r>
        <w:rPr>
          <w:spacing w:val="-2"/>
        </w:rPr>
        <w:t xml:space="preserve"> </w:t>
      </w:r>
      <w:r>
        <w:t>Consultant</w:t>
      </w:r>
      <w:r>
        <w:rPr>
          <w:spacing w:val="-1"/>
        </w:rPr>
        <w:t xml:space="preserve"> </w:t>
      </w:r>
      <w:r>
        <w:t>will</w:t>
      </w:r>
      <w:r>
        <w:rPr>
          <w:spacing w:val="-2"/>
        </w:rPr>
        <w:t xml:space="preserve"> </w:t>
      </w:r>
      <w:r>
        <w:t>provide</w:t>
      </w:r>
      <w:r>
        <w:rPr>
          <w:spacing w:val="-3"/>
        </w:rPr>
        <w:t xml:space="preserve"> </w:t>
      </w:r>
      <w:r>
        <w:t>access</w:t>
      </w:r>
      <w:r>
        <w:rPr>
          <w:spacing w:val="-2"/>
        </w:rPr>
        <w:t xml:space="preserve"> </w:t>
      </w:r>
      <w:r>
        <w:t>to</w:t>
      </w:r>
      <w:r>
        <w:rPr>
          <w:spacing w:val="-2"/>
        </w:rPr>
        <w:t xml:space="preserve"> </w:t>
      </w:r>
      <w:r>
        <w:t>translation</w:t>
      </w:r>
      <w:r>
        <w:rPr>
          <w:spacing w:val="-1"/>
        </w:rPr>
        <w:t xml:space="preserve"> </w:t>
      </w:r>
      <w:r>
        <w:t>in</w:t>
      </w:r>
      <w:r>
        <w:rPr>
          <w:spacing w:val="-2"/>
        </w:rPr>
        <w:t xml:space="preserve"> </w:t>
      </w:r>
      <w:r>
        <w:t>other</w:t>
      </w:r>
      <w:r>
        <w:rPr>
          <w:spacing w:val="-2"/>
        </w:rPr>
        <w:t xml:space="preserve"> languages.</w:t>
      </w:r>
    </w:p>
    <w:p w:rsidR="004A247C" w:rsidP="00EE19B5" w:rsidRDefault="004A247C" w14:paraId="52686769" w14:textId="77777777">
      <w:pPr>
        <w:pStyle w:val="ListParagraphNoSpacing"/>
        <w:sectPr w:rsidR="004A247C" w:rsidSect="004A247C">
          <w:footerReference w:type="default" r:id="rId12"/>
          <w:type w:val="continuous"/>
          <w:pgSz w:w="12240" w:h="15840" w:orient="portrait"/>
          <w:pgMar w:top="660" w:right="1080" w:bottom="1260" w:left="1320" w:header="0" w:footer="1063" w:gutter="0"/>
          <w:pgNumType w:start="1"/>
          <w:cols w:space="720"/>
        </w:sectPr>
      </w:pPr>
    </w:p>
    <w:p w:rsidR="004A247C" w:rsidP="00EE19B5" w:rsidRDefault="004A247C" w14:paraId="0A54003D" w14:textId="77777777">
      <w:pPr>
        <w:pStyle w:val="ListParagraphNoSpacing"/>
      </w:pPr>
      <w:r>
        <w:t>Consultant</w:t>
      </w:r>
      <w:r>
        <w:rPr>
          <w:spacing w:val="-4"/>
        </w:rPr>
        <w:t xml:space="preserve"> </w:t>
      </w:r>
      <w:r>
        <w:t>will</w:t>
      </w:r>
      <w:r>
        <w:rPr>
          <w:spacing w:val="-1"/>
        </w:rPr>
        <w:t xml:space="preserve"> </w:t>
      </w:r>
      <w:r>
        <w:t>manage</w:t>
      </w:r>
      <w:r>
        <w:rPr>
          <w:spacing w:val="-2"/>
        </w:rPr>
        <w:t xml:space="preserve"> </w:t>
      </w:r>
      <w:r>
        <w:t>all</w:t>
      </w:r>
      <w:r>
        <w:rPr>
          <w:spacing w:val="-2"/>
        </w:rPr>
        <w:t xml:space="preserve"> </w:t>
      </w:r>
      <w:r>
        <w:t>appeals</w:t>
      </w:r>
      <w:r>
        <w:rPr>
          <w:spacing w:val="-1"/>
        </w:rPr>
        <w:t xml:space="preserve"> </w:t>
      </w:r>
      <w:r>
        <w:t>submitted</w:t>
      </w:r>
      <w:r>
        <w:rPr>
          <w:spacing w:val="-1"/>
        </w:rPr>
        <w:t xml:space="preserve"> </w:t>
      </w:r>
      <w:r>
        <w:t>to</w:t>
      </w:r>
      <w:r>
        <w:rPr>
          <w:spacing w:val="-2"/>
        </w:rPr>
        <w:t xml:space="preserve"> </w:t>
      </w:r>
      <w:r>
        <w:t>the</w:t>
      </w:r>
      <w:r>
        <w:rPr>
          <w:spacing w:val="-2"/>
        </w:rPr>
        <w:t xml:space="preserve"> </w:t>
      </w:r>
      <w:r>
        <w:t>BMR</w:t>
      </w:r>
      <w:r>
        <w:rPr>
          <w:spacing w:val="-1"/>
        </w:rPr>
        <w:t xml:space="preserve"> </w:t>
      </w:r>
      <w:r>
        <w:rPr>
          <w:spacing w:val="-2"/>
        </w:rPr>
        <w:t>Program.</w:t>
      </w:r>
    </w:p>
    <w:p w:rsidR="004A247C" w:rsidP="004A247C" w:rsidRDefault="004A247C" w14:paraId="485D2ACC" w14:textId="113ED5C5">
      <w:pPr>
        <w:pStyle w:val="Heading1"/>
      </w:pPr>
      <w:r>
        <w:t>BMR Purchase Program Services</w:t>
      </w:r>
    </w:p>
    <w:p w:rsidR="004A247C" w:rsidP="00EE19B5" w:rsidRDefault="004A247C" w14:paraId="07210726" w14:textId="77777777">
      <w:pPr>
        <w:pStyle w:val="ListParagraphNoSpacing"/>
      </w:pPr>
      <w:r>
        <w:t>Consultant will manage the entire sale process from advertising of available units to completing the closing on the BMR unit.</w:t>
      </w:r>
    </w:p>
    <w:p w:rsidR="004A247C" w:rsidP="00EE19B5" w:rsidRDefault="004A247C" w14:paraId="191BF681" w14:textId="77777777">
      <w:pPr>
        <w:pStyle w:val="ListParagraphNoSpacing"/>
      </w:pPr>
      <w:r>
        <w:t>Consultant</w:t>
      </w:r>
      <w:r>
        <w:rPr>
          <w:spacing w:val="-4"/>
        </w:rPr>
        <w:t xml:space="preserve"> </w:t>
      </w:r>
      <w:r>
        <w:t>will</w:t>
      </w:r>
      <w:r>
        <w:rPr>
          <w:spacing w:val="-1"/>
        </w:rPr>
        <w:t xml:space="preserve"> </w:t>
      </w:r>
      <w:r>
        <w:t>prepare</w:t>
      </w:r>
      <w:r>
        <w:rPr>
          <w:spacing w:val="-2"/>
        </w:rPr>
        <w:t xml:space="preserve"> </w:t>
      </w:r>
      <w:r>
        <w:t>and</w:t>
      </w:r>
      <w:r>
        <w:rPr>
          <w:spacing w:val="-1"/>
        </w:rPr>
        <w:t xml:space="preserve"> </w:t>
      </w:r>
      <w:r>
        <w:t>maintain</w:t>
      </w:r>
      <w:r>
        <w:rPr>
          <w:spacing w:val="-2"/>
        </w:rPr>
        <w:t xml:space="preserve"> </w:t>
      </w:r>
      <w:r>
        <w:t>the</w:t>
      </w:r>
      <w:r>
        <w:rPr>
          <w:spacing w:val="-2"/>
        </w:rPr>
        <w:t xml:space="preserve"> </w:t>
      </w:r>
      <w:r>
        <w:t>sales</w:t>
      </w:r>
      <w:r>
        <w:rPr>
          <w:spacing w:val="-1"/>
        </w:rPr>
        <w:t xml:space="preserve"> </w:t>
      </w:r>
      <w:r>
        <w:t>schedule</w:t>
      </w:r>
      <w:r>
        <w:rPr>
          <w:spacing w:val="-2"/>
        </w:rPr>
        <w:t xml:space="preserve"> </w:t>
      </w:r>
      <w:r>
        <w:t>for</w:t>
      </w:r>
      <w:r>
        <w:rPr>
          <w:spacing w:val="-2"/>
        </w:rPr>
        <w:t xml:space="preserve"> </w:t>
      </w:r>
      <w:r>
        <w:t>City</w:t>
      </w:r>
      <w:r>
        <w:rPr>
          <w:spacing w:val="-1"/>
        </w:rPr>
        <w:t xml:space="preserve"> </w:t>
      </w:r>
      <w:r>
        <w:rPr>
          <w:spacing w:val="-2"/>
        </w:rPr>
        <w:t>approval.</w:t>
      </w:r>
    </w:p>
    <w:p w:rsidR="004A247C" w:rsidP="00EE19B5" w:rsidRDefault="004A247C" w14:paraId="60CC6118" w14:textId="77777777">
      <w:pPr>
        <w:pStyle w:val="ListParagraphNoSpacing"/>
      </w:pPr>
      <w:r>
        <w:t>Upon receipt of one or more applications for the purchase of a unit, Consultant will ensure</w:t>
      </w:r>
      <w:r>
        <w:rPr>
          <w:spacing w:val="-6"/>
        </w:rPr>
        <w:t xml:space="preserve"> </w:t>
      </w:r>
      <w:r>
        <w:t>that</w:t>
      </w:r>
      <w:r>
        <w:rPr>
          <w:spacing w:val="-5"/>
        </w:rPr>
        <w:t xml:space="preserve"> </w:t>
      </w:r>
      <w:r>
        <w:t>each</w:t>
      </w:r>
      <w:r>
        <w:rPr>
          <w:spacing w:val="-5"/>
        </w:rPr>
        <w:t xml:space="preserve"> </w:t>
      </w:r>
      <w:r>
        <w:t>application</w:t>
      </w:r>
      <w:r>
        <w:rPr>
          <w:spacing w:val="-5"/>
        </w:rPr>
        <w:t xml:space="preserve"> </w:t>
      </w:r>
      <w:r>
        <w:t>is</w:t>
      </w:r>
      <w:r>
        <w:rPr>
          <w:spacing w:val="-5"/>
        </w:rPr>
        <w:t xml:space="preserve"> </w:t>
      </w:r>
      <w:r>
        <w:t>complete,</w:t>
      </w:r>
      <w:r>
        <w:rPr>
          <w:spacing w:val="-5"/>
        </w:rPr>
        <w:t xml:space="preserve"> </w:t>
      </w:r>
      <w:r>
        <w:t>verify</w:t>
      </w:r>
      <w:r>
        <w:rPr>
          <w:spacing w:val="-5"/>
        </w:rPr>
        <w:t xml:space="preserve"> </w:t>
      </w:r>
      <w:r>
        <w:t>eligibility,</w:t>
      </w:r>
      <w:r>
        <w:rPr>
          <w:spacing w:val="-5"/>
        </w:rPr>
        <w:t xml:space="preserve"> </w:t>
      </w:r>
      <w:r>
        <w:t>and</w:t>
      </w:r>
      <w:r>
        <w:rPr>
          <w:spacing w:val="-5"/>
        </w:rPr>
        <w:t xml:space="preserve"> </w:t>
      </w:r>
      <w:r>
        <w:t>confirm</w:t>
      </w:r>
      <w:r>
        <w:rPr>
          <w:spacing w:val="-5"/>
        </w:rPr>
        <w:t xml:space="preserve"> </w:t>
      </w:r>
      <w:r>
        <w:t>priority</w:t>
      </w:r>
      <w:r>
        <w:rPr>
          <w:spacing w:val="-5"/>
        </w:rPr>
        <w:t xml:space="preserve"> </w:t>
      </w:r>
      <w:r>
        <w:t>points. Consultant will rank the applications according to criteria in the City’s written guidelines and coordinate approval with the City.</w:t>
      </w:r>
    </w:p>
    <w:p w:rsidR="004A247C" w:rsidP="00EE19B5" w:rsidRDefault="004A247C" w14:paraId="1BB5B255" w14:textId="77777777">
      <w:pPr>
        <w:pStyle w:val="ListParagraphNoSpacing"/>
      </w:pPr>
      <w:r>
        <w:t>Consultant</w:t>
      </w:r>
      <w:r>
        <w:rPr>
          <w:spacing w:val="-2"/>
        </w:rPr>
        <w:t xml:space="preserve"> </w:t>
      </w:r>
      <w:r>
        <w:t>will</w:t>
      </w:r>
      <w:r>
        <w:rPr>
          <w:spacing w:val="-2"/>
        </w:rPr>
        <w:t xml:space="preserve"> </w:t>
      </w:r>
      <w:r>
        <w:t>be</w:t>
      </w:r>
      <w:r>
        <w:rPr>
          <w:spacing w:val="-3"/>
        </w:rPr>
        <w:t xml:space="preserve"> </w:t>
      </w:r>
      <w:r>
        <w:t>available</w:t>
      </w:r>
      <w:r>
        <w:rPr>
          <w:spacing w:val="-3"/>
        </w:rPr>
        <w:t xml:space="preserve"> </w:t>
      </w:r>
      <w:r>
        <w:t>to</w:t>
      </w:r>
      <w:r>
        <w:rPr>
          <w:spacing w:val="-2"/>
        </w:rPr>
        <w:t xml:space="preserve"> </w:t>
      </w:r>
      <w:r>
        <w:t>answer</w:t>
      </w:r>
      <w:r>
        <w:rPr>
          <w:spacing w:val="-3"/>
        </w:rPr>
        <w:t xml:space="preserve"> </w:t>
      </w:r>
      <w:r>
        <w:t>any</w:t>
      </w:r>
      <w:r>
        <w:rPr>
          <w:spacing w:val="-2"/>
        </w:rPr>
        <w:t xml:space="preserve"> </w:t>
      </w:r>
      <w:r>
        <w:t>questions</w:t>
      </w:r>
      <w:r>
        <w:rPr>
          <w:spacing w:val="-2"/>
        </w:rPr>
        <w:t xml:space="preserve"> </w:t>
      </w:r>
      <w:r>
        <w:t>regarding</w:t>
      </w:r>
      <w:r>
        <w:rPr>
          <w:spacing w:val="-2"/>
        </w:rPr>
        <w:t xml:space="preserve"> </w:t>
      </w:r>
      <w:r>
        <w:t>the</w:t>
      </w:r>
      <w:r>
        <w:rPr>
          <w:spacing w:val="-3"/>
        </w:rPr>
        <w:t xml:space="preserve"> </w:t>
      </w:r>
      <w:r>
        <w:t>BMR</w:t>
      </w:r>
      <w:r>
        <w:rPr>
          <w:spacing w:val="-4"/>
        </w:rPr>
        <w:t xml:space="preserve"> </w:t>
      </w:r>
      <w:r>
        <w:t>Program</w:t>
      </w:r>
      <w:r>
        <w:rPr>
          <w:spacing w:val="-2"/>
        </w:rPr>
        <w:t xml:space="preserve"> </w:t>
      </w:r>
      <w:r>
        <w:t>and will help facilitate escrow closing. Consultant will also facilitate recordation of the resale restrictions, requests for notice of default, subordination agreements, and any other applicable documents with the title company prior to close of escrow.</w:t>
      </w:r>
    </w:p>
    <w:p w:rsidR="004A247C" w:rsidP="00EE19B5" w:rsidRDefault="004A247C" w14:paraId="24872DD7" w14:textId="77777777">
      <w:pPr>
        <w:pStyle w:val="ListParagraphNoSpacing"/>
      </w:pPr>
      <w:r>
        <w:t>Consultant</w:t>
      </w:r>
      <w:r>
        <w:rPr>
          <w:spacing w:val="-14"/>
        </w:rPr>
        <w:t xml:space="preserve"> </w:t>
      </w:r>
      <w:r>
        <w:t>will</w:t>
      </w:r>
      <w:r>
        <w:rPr>
          <w:spacing w:val="-15"/>
        </w:rPr>
        <w:t xml:space="preserve"> </w:t>
      </w:r>
      <w:r>
        <w:t>maintain</w:t>
      </w:r>
      <w:r>
        <w:rPr>
          <w:spacing w:val="-15"/>
        </w:rPr>
        <w:t xml:space="preserve"> </w:t>
      </w:r>
      <w:r>
        <w:t>a</w:t>
      </w:r>
      <w:r>
        <w:rPr>
          <w:spacing w:val="-14"/>
        </w:rPr>
        <w:t xml:space="preserve"> </w:t>
      </w:r>
      <w:r>
        <w:t>list</w:t>
      </w:r>
      <w:r>
        <w:rPr>
          <w:spacing w:val="-13"/>
        </w:rPr>
        <w:t xml:space="preserve"> </w:t>
      </w:r>
      <w:r>
        <w:t>of</w:t>
      </w:r>
      <w:r>
        <w:rPr>
          <w:spacing w:val="-15"/>
        </w:rPr>
        <w:t xml:space="preserve"> </w:t>
      </w:r>
      <w:r>
        <w:t>local</w:t>
      </w:r>
      <w:r>
        <w:rPr>
          <w:spacing w:val="-12"/>
        </w:rPr>
        <w:t xml:space="preserve"> </w:t>
      </w:r>
      <w:r>
        <w:t>realtors</w:t>
      </w:r>
      <w:r>
        <w:rPr>
          <w:spacing w:val="-13"/>
        </w:rPr>
        <w:t xml:space="preserve"> </w:t>
      </w:r>
      <w:r>
        <w:t>and</w:t>
      </w:r>
      <w:r>
        <w:rPr>
          <w:spacing w:val="-13"/>
        </w:rPr>
        <w:t xml:space="preserve"> </w:t>
      </w:r>
      <w:r>
        <w:t>lenders</w:t>
      </w:r>
      <w:r>
        <w:rPr>
          <w:spacing w:val="-13"/>
        </w:rPr>
        <w:t xml:space="preserve"> </w:t>
      </w:r>
      <w:r>
        <w:t>interested</w:t>
      </w:r>
      <w:r>
        <w:rPr>
          <w:spacing w:val="-13"/>
        </w:rPr>
        <w:t xml:space="preserve"> </w:t>
      </w:r>
      <w:r>
        <w:t>in</w:t>
      </w:r>
      <w:r>
        <w:rPr>
          <w:spacing w:val="-13"/>
        </w:rPr>
        <w:t xml:space="preserve"> </w:t>
      </w:r>
      <w:r>
        <w:t>providing</w:t>
      </w:r>
      <w:r>
        <w:rPr>
          <w:spacing w:val="-13"/>
        </w:rPr>
        <w:t xml:space="preserve"> </w:t>
      </w:r>
      <w:r>
        <w:t>loans to qualified BMR Program applicants.</w:t>
      </w:r>
    </w:p>
    <w:p w:rsidR="004A247C" w:rsidP="00EE19B5" w:rsidRDefault="004A247C" w14:paraId="70F6451A" w14:textId="77777777">
      <w:pPr>
        <w:pStyle w:val="ListParagraphNoSpacing"/>
      </w:pPr>
      <w:r>
        <w:t>Consultant will inspect prospective sales units, hold at least one “open house” for prospective buyers, assist buyers with locating a realtor, financing, coordinate appraisal, property and termite inspections, prepare disclosure statements, open and close</w:t>
      </w:r>
      <w:r>
        <w:rPr>
          <w:spacing w:val="-15"/>
        </w:rPr>
        <w:t xml:space="preserve"> </w:t>
      </w:r>
      <w:r>
        <w:t>escrows</w:t>
      </w:r>
      <w:r>
        <w:rPr>
          <w:spacing w:val="-15"/>
        </w:rPr>
        <w:t xml:space="preserve"> </w:t>
      </w:r>
      <w:r>
        <w:t>all</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accepted</w:t>
      </w:r>
      <w:r>
        <w:rPr>
          <w:spacing w:val="-15"/>
        </w:rPr>
        <w:t xml:space="preserve"> </w:t>
      </w:r>
      <w:r>
        <w:t>real</w:t>
      </w:r>
      <w:r>
        <w:rPr>
          <w:spacing w:val="-15"/>
        </w:rPr>
        <w:t xml:space="preserve"> </w:t>
      </w:r>
      <w:r>
        <w:t>estate</w:t>
      </w:r>
      <w:r>
        <w:rPr>
          <w:spacing w:val="-15"/>
        </w:rPr>
        <w:t xml:space="preserve"> </w:t>
      </w:r>
      <w:r>
        <w:t>practices,</w:t>
      </w:r>
      <w:r>
        <w:rPr>
          <w:spacing w:val="-15"/>
        </w:rPr>
        <w:t xml:space="preserve"> </w:t>
      </w:r>
      <w:r>
        <w:t>and</w:t>
      </w:r>
      <w:r>
        <w:rPr>
          <w:spacing w:val="-15"/>
        </w:rPr>
        <w:t xml:space="preserve"> </w:t>
      </w:r>
      <w:r>
        <w:t>coordinate</w:t>
      </w:r>
      <w:r>
        <w:rPr>
          <w:spacing w:val="-15"/>
        </w:rPr>
        <w:t xml:space="preserve"> </w:t>
      </w:r>
      <w:r>
        <w:t>close of escrow to meet program deadlines (90 days in most cases).</w:t>
      </w:r>
    </w:p>
    <w:p w:rsidR="004A247C" w:rsidP="00EE19B5" w:rsidRDefault="004A247C" w14:paraId="32C5F8E6" w14:textId="77777777">
      <w:pPr>
        <w:pStyle w:val="ListParagraphNoSpacing"/>
      </w:pPr>
      <w:r>
        <w:t>Consultant will provide or arrange Home Buyer education consistent with U.S. Department of Housing and Urban Development (HUD) standards.</w:t>
      </w:r>
    </w:p>
    <w:p w:rsidR="004A247C" w:rsidP="00EE19B5" w:rsidRDefault="004A247C" w14:paraId="6FEA4C2B" w14:textId="77777777">
      <w:pPr>
        <w:pStyle w:val="ListParagraphNoSpacing"/>
      </w:pPr>
      <w:r>
        <w:t>Consultant will monitor BMR units annually to confirm program compliance and investigate and manage potential defaults.</w:t>
      </w:r>
    </w:p>
    <w:p w:rsidRPr="004A247C" w:rsidR="004A247C" w:rsidP="00EE19B5" w:rsidRDefault="004A247C" w14:paraId="556E64E2" w14:textId="5AEE4FDE">
      <w:pPr>
        <w:pStyle w:val="ListParagraphNoSpacing"/>
      </w:pPr>
      <w:r>
        <w:t>Consultant</w:t>
      </w:r>
      <w:r>
        <w:rPr>
          <w:spacing w:val="-4"/>
        </w:rPr>
        <w:t xml:space="preserve"> </w:t>
      </w:r>
      <w:r>
        <w:t>will</w:t>
      </w:r>
      <w:r>
        <w:rPr>
          <w:spacing w:val="-6"/>
        </w:rPr>
        <w:t xml:space="preserve"> </w:t>
      </w:r>
      <w:r>
        <w:t>review</w:t>
      </w:r>
      <w:r>
        <w:rPr>
          <w:spacing w:val="-5"/>
        </w:rPr>
        <w:t xml:space="preserve"> </w:t>
      </w:r>
      <w:r>
        <w:t>and</w:t>
      </w:r>
      <w:r>
        <w:rPr>
          <w:spacing w:val="-4"/>
        </w:rPr>
        <w:t xml:space="preserve"> </w:t>
      </w:r>
      <w:r>
        <w:t>process</w:t>
      </w:r>
      <w:r>
        <w:rPr>
          <w:spacing w:val="-4"/>
        </w:rPr>
        <w:t xml:space="preserve"> </w:t>
      </w:r>
      <w:r>
        <w:t>requests</w:t>
      </w:r>
      <w:r>
        <w:rPr>
          <w:spacing w:val="-4"/>
        </w:rPr>
        <w:t xml:space="preserve"> </w:t>
      </w:r>
      <w:r>
        <w:t>for</w:t>
      </w:r>
      <w:r>
        <w:rPr>
          <w:spacing w:val="-5"/>
        </w:rPr>
        <w:t xml:space="preserve"> </w:t>
      </w:r>
      <w:r>
        <w:t>refinancing</w:t>
      </w:r>
      <w:r>
        <w:rPr>
          <w:spacing w:val="-4"/>
        </w:rPr>
        <w:t xml:space="preserve"> </w:t>
      </w:r>
      <w:r>
        <w:t>of</w:t>
      </w:r>
      <w:r>
        <w:rPr>
          <w:spacing w:val="-5"/>
        </w:rPr>
        <w:t xml:space="preserve"> </w:t>
      </w:r>
      <w:r>
        <w:t>BMR</w:t>
      </w:r>
      <w:r>
        <w:rPr>
          <w:spacing w:val="-4"/>
        </w:rPr>
        <w:t xml:space="preserve"> </w:t>
      </w:r>
      <w:r>
        <w:t>homes</w:t>
      </w:r>
      <w:r>
        <w:rPr>
          <w:spacing w:val="-7"/>
        </w:rPr>
        <w:t xml:space="preserve"> </w:t>
      </w:r>
      <w:r>
        <w:t>and</w:t>
      </w:r>
      <w:r>
        <w:rPr>
          <w:spacing w:val="-4"/>
        </w:rPr>
        <w:t xml:space="preserve"> </w:t>
      </w:r>
      <w:r>
        <w:t>junior loans in accordance with BMR Program guidelines.</w:t>
      </w:r>
    </w:p>
    <w:p w:rsidR="004A247C" w:rsidP="004A247C" w:rsidRDefault="004A247C" w14:paraId="44E3DCF4" w14:textId="77777777">
      <w:pPr>
        <w:pStyle w:val="Heading1"/>
      </w:pPr>
      <w:r>
        <w:t>BMR Purchase Program Services</w:t>
      </w:r>
    </w:p>
    <w:p w:rsidR="004A247C" w:rsidP="00EE19B5" w:rsidRDefault="004A247C" w14:paraId="1FDB526E" w14:textId="77777777">
      <w:pPr>
        <w:pStyle w:val="ListParagraphNoSpacing"/>
      </w:pPr>
      <w:r>
        <w:t>Consultant</w:t>
      </w:r>
      <w:r>
        <w:rPr>
          <w:spacing w:val="-4"/>
        </w:rPr>
        <w:t xml:space="preserve"> </w:t>
      </w:r>
      <w:r>
        <w:t>will</w:t>
      </w:r>
      <w:r>
        <w:rPr>
          <w:spacing w:val="-2"/>
        </w:rPr>
        <w:t xml:space="preserve"> </w:t>
      </w:r>
      <w:r>
        <w:t>manage</w:t>
      </w:r>
      <w:r>
        <w:rPr>
          <w:spacing w:val="-2"/>
        </w:rPr>
        <w:t xml:space="preserve"> </w:t>
      </w:r>
      <w:r>
        <w:t>entire</w:t>
      </w:r>
      <w:r>
        <w:rPr>
          <w:spacing w:val="-2"/>
        </w:rPr>
        <w:t xml:space="preserve"> </w:t>
      </w:r>
      <w:r>
        <w:t>rental</w:t>
      </w:r>
      <w:r>
        <w:rPr>
          <w:spacing w:val="-2"/>
        </w:rPr>
        <w:t xml:space="preserve"> </w:t>
      </w:r>
      <w:r>
        <w:t>process</w:t>
      </w:r>
      <w:r>
        <w:rPr>
          <w:spacing w:val="-2"/>
        </w:rPr>
        <w:t xml:space="preserve"> </w:t>
      </w:r>
      <w:r>
        <w:t>including</w:t>
      </w:r>
      <w:r>
        <w:rPr>
          <w:spacing w:val="-1"/>
        </w:rPr>
        <w:t xml:space="preserve"> </w:t>
      </w:r>
      <w:r>
        <w:t>advertising</w:t>
      </w:r>
      <w:r>
        <w:rPr>
          <w:spacing w:val="-2"/>
        </w:rPr>
        <w:t xml:space="preserve"> </w:t>
      </w:r>
      <w:r>
        <w:t>of</w:t>
      </w:r>
      <w:r>
        <w:rPr>
          <w:spacing w:val="-2"/>
        </w:rPr>
        <w:t xml:space="preserve"> </w:t>
      </w:r>
      <w:r>
        <w:t>available</w:t>
      </w:r>
      <w:r>
        <w:rPr>
          <w:spacing w:val="-2"/>
        </w:rPr>
        <w:t xml:space="preserve"> units.</w:t>
      </w:r>
    </w:p>
    <w:p w:rsidR="004A247C" w:rsidP="00EE19B5" w:rsidRDefault="004A247C" w14:paraId="3BF5F864" w14:textId="77777777">
      <w:pPr>
        <w:pStyle w:val="ListParagraphNoSpacing"/>
      </w:pPr>
      <w:r>
        <w:t>Consultant</w:t>
      </w:r>
      <w:r>
        <w:rPr>
          <w:spacing w:val="-12"/>
        </w:rPr>
        <w:t xml:space="preserve"> </w:t>
      </w:r>
      <w:r>
        <w:t>will</w:t>
      </w:r>
      <w:r>
        <w:rPr>
          <w:spacing w:val="-12"/>
        </w:rPr>
        <w:t xml:space="preserve"> </w:t>
      </w:r>
      <w:r>
        <w:t>provide</w:t>
      </w:r>
      <w:r>
        <w:rPr>
          <w:spacing w:val="-13"/>
        </w:rPr>
        <w:t xml:space="preserve"> </w:t>
      </w:r>
      <w:r>
        <w:t>the</w:t>
      </w:r>
      <w:r>
        <w:rPr>
          <w:spacing w:val="-13"/>
        </w:rPr>
        <w:t xml:space="preserve"> </w:t>
      </w:r>
      <w:r>
        <w:t>property</w:t>
      </w:r>
      <w:r>
        <w:rPr>
          <w:spacing w:val="-12"/>
        </w:rPr>
        <w:t xml:space="preserve"> </w:t>
      </w:r>
      <w:r>
        <w:t>owner</w:t>
      </w:r>
      <w:r>
        <w:rPr>
          <w:spacing w:val="-13"/>
        </w:rPr>
        <w:t xml:space="preserve"> </w:t>
      </w:r>
      <w:r>
        <w:t>/</w:t>
      </w:r>
      <w:r>
        <w:rPr>
          <w:spacing w:val="-12"/>
        </w:rPr>
        <w:t xml:space="preserve"> </w:t>
      </w:r>
      <w:r>
        <w:t>manager</w:t>
      </w:r>
      <w:r>
        <w:rPr>
          <w:spacing w:val="-13"/>
        </w:rPr>
        <w:t xml:space="preserve"> </w:t>
      </w:r>
      <w:r>
        <w:t>of</w:t>
      </w:r>
      <w:r>
        <w:rPr>
          <w:spacing w:val="-10"/>
        </w:rPr>
        <w:t xml:space="preserve"> </w:t>
      </w:r>
      <w:r>
        <w:t>projects</w:t>
      </w:r>
      <w:r>
        <w:rPr>
          <w:spacing w:val="-12"/>
        </w:rPr>
        <w:t xml:space="preserve"> </w:t>
      </w:r>
      <w:r>
        <w:t>containing</w:t>
      </w:r>
      <w:r>
        <w:rPr>
          <w:spacing w:val="-10"/>
        </w:rPr>
        <w:t xml:space="preserve"> </w:t>
      </w:r>
      <w:r>
        <w:t>City</w:t>
      </w:r>
      <w:r>
        <w:rPr>
          <w:spacing w:val="-12"/>
        </w:rPr>
        <w:t xml:space="preserve"> </w:t>
      </w:r>
      <w:r>
        <w:t>BMR units with the most current income and rent guidelines upon issuance by HCD and HUD each year.</w:t>
      </w:r>
    </w:p>
    <w:p w:rsidR="004A247C" w:rsidP="00EE19B5" w:rsidRDefault="004A247C" w14:paraId="6646E82C" w14:textId="77777777">
      <w:pPr>
        <w:pStyle w:val="ListParagraphNoSpacing"/>
      </w:pPr>
      <w:r>
        <w:t>Consultant will monitor BMR unit rents annually to ensure compliance with the required affordable rent levels under the BMR Program.</w:t>
      </w:r>
    </w:p>
    <w:p w:rsidR="004A247C" w:rsidP="00EE19B5" w:rsidRDefault="004A247C" w14:paraId="4945C3A4" w14:textId="77777777">
      <w:pPr>
        <w:pStyle w:val="ListParagraphNoSpacing"/>
      </w:pPr>
      <w:r>
        <w:t>Consultant will advise the property owner / manager regarding their compliance with the BMR Program.</w:t>
      </w:r>
    </w:p>
    <w:p w:rsidR="004A247C" w:rsidP="00EE19B5" w:rsidRDefault="004A247C" w14:paraId="146F3463" w14:textId="77777777">
      <w:pPr>
        <w:pStyle w:val="ListParagraphNoSpacing"/>
      </w:pPr>
      <w:r>
        <w:t xml:space="preserve">Consultant will verify the eligibility of prospective tenants qualified by the property </w:t>
      </w:r>
      <w:r>
        <w:rPr>
          <w:spacing w:val="-2"/>
        </w:rPr>
        <w:t>manager.</w:t>
      </w:r>
    </w:p>
    <w:p w:rsidRPr="004A247C" w:rsidR="004A247C" w:rsidP="00EE19B5" w:rsidRDefault="004A247C" w14:paraId="02194E3E" w14:textId="5D3F38E2">
      <w:pPr>
        <w:pStyle w:val="ListParagraphNoSpacing"/>
      </w:pPr>
      <w:r>
        <w:t>Consultant will manage the entire recertification process annually to ensure renters maintain</w:t>
      </w:r>
      <w:r>
        <w:rPr>
          <w:spacing w:val="-6"/>
        </w:rPr>
        <w:t xml:space="preserve"> </w:t>
      </w:r>
      <w:r>
        <w:t>BMR</w:t>
      </w:r>
      <w:r>
        <w:rPr>
          <w:spacing w:val="-8"/>
        </w:rPr>
        <w:t xml:space="preserve"> </w:t>
      </w:r>
      <w:r>
        <w:t>Program</w:t>
      </w:r>
      <w:r>
        <w:rPr>
          <w:spacing w:val="-5"/>
        </w:rPr>
        <w:t xml:space="preserve"> </w:t>
      </w:r>
      <w:r>
        <w:t>eligibility.</w:t>
      </w:r>
      <w:r>
        <w:rPr>
          <w:spacing w:val="-6"/>
        </w:rPr>
        <w:t xml:space="preserve"> </w:t>
      </w:r>
      <w:r>
        <w:t>In</w:t>
      </w:r>
      <w:r>
        <w:rPr>
          <w:spacing w:val="-6"/>
        </w:rPr>
        <w:t xml:space="preserve"> </w:t>
      </w:r>
      <w:r>
        <w:t>the</w:t>
      </w:r>
      <w:r>
        <w:rPr>
          <w:spacing w:val="-7"/>
        </w:rPr>
        <w:t xml:space="preserve"> </w:t>
      </w:r>
      <w:r>
        <w:t>event</w:t>
      </w:r>
      <w:r>
        <w:rPr>
          <w:spacing w:val="-5"/>
        </w:rPr>
        <w:t xml:space="preserve"> </w:t>
      </w:r>
      <w:r>
        <w:t>that</w:t>
      </w:r>
      <w:r>
        <w:rPr>
          <w:spacing w:val="-5"/>
        </w:rPr>
        <w:t xml:space="preserve"> </w:t>
      </w:r>
      <w:r>
        <w:t>a</w:t>
      </w:r>
      <w:r>
        <w:rPr>
          <w:spacing w:val="-7"/>
        </w:rPr>
        <w:t xml:space="preserve"> </w:t>
      </w:r>
      <w:r>
        <w:t>renter</w:t>
      </w:r>
      <w:r>
        <w:rPr>
          <w:spacing w:val="-7"/>
        </w:rPr>
        <w:t xml:space="preserve"> </w:t>
      </w:r>
      <w:r>
        <w:t>no</w:t>
      </w:r>
      <w:r>
        <w:rPr>
          <w:spacing w:val="-6"/>
        </w:rPr>
        <w:t xml:space="preserve"> </w:t>
      </w:r>
      <w:r>
        <w:t>longer</w:t>
      </w:r>
      <w:r>
        <w:rPr>
          <w:spacing w:val="-7"/>
        </w:rPr>
        <w:t xml:space="preserve"> </w:t>
      </w:r>
      <w:r>
        <w:t>qualifies</w:t>
      </w:r>
      <w:r>
        <w:rPr>
          <w:spacing w:val="-6"/>
        </w:rPr>
        <w:t xml:space="preserve"> </w:t>
      </w:r>
      <w:r>
        <w:t>for</w:t>
      </w:r>
      <w:r>
        <w:rPr>
          <w:spacing w:val="-7"/>
        </w:rPr>
        <w:t xml:space="preserve"> </w:t>
      </w:r>
      <w:r>
        <w:t>the City’s</w:t>
      </w:r>
      <w:r>
        <w:rPr>
          <w:spacing w:val="-7"/>
        </w:rPr>
        <w:t xml:space="preserve"> </w:t>
      </w:r>
      <w:r>
        <w:t>BMR</w:t>
      </w:r>
      <w:r>
        <w:rPr>
          <w:spacing w:val="-7"/>
        </w:rPr>
        <w:t xml:space="preserve"> </w:t>
      </w:r>
      <w:r>
        <w:t>Program,</w:t>
      </w:r>
      <w:r>
        <w:rPr>
          <w:spacing w:val="-7"/>
        </w:rPr>
        <w:t xml:space="preserve"> </w:t>
      </w:r>
      <w:r>
        <w:t>consultant</w:t>
      </w:r>
      <w:r>
        <w:rPr>
          <w:spacing w:val="-7"/>
        </w:rPr>
        <w:t xml:space="preserve"> </w:t>
      </w:r>
      <w:r>
        <w:t>will</w:t>
      </w:r>
      <w:r>
        <w:rPr>
          <w:spacing w:val="-7"/>
        </w:rPr>
        <w:t xml:space="preserve"> </w:t>
      </w:r>
      <w:r>
        <w:t>work</w:t>
      </w:r>
      <w:r>
        <w:rPr>
          <w:spacing w:val="-7"/>
        </w:rPr>
        <w:t xml:space="preserve"> </w:t>
      </w:r>
      <w:r>
        <w:t>with</w:t>
      </w:r>
      <w:r>
        <w:rPr>
          <w:spacing w:val="-7"/>
        </w:rPr>
        <w:t xml:space="preserve"> </w:t>
      </w:r>
      <w:r>
        <w:t>the</w:t>
      </w:r>
      <w:r>
        <w:rPr>
          <w:spacing w:val="-8"/>
        </w:rPr>
        <w:t xml:space="preserve"> </w:t>
      </w:r>
      <w:r>
        <w:t>property</w:t>
      </w:r>
      <w:r>
        <w:rPr>
          <w:spacing w:val="-7"/>
        </w:rPr>
        <w:t xml:space="preserve"> </w:t>
      </w:r>
      <w:r>
        <w:t>manager</w:t>
      </w:r>
      <w:r>
        <w:rPr>
          <w:spacing w:val="-6"/>
        </w:rPr>
        <w:t xml:space="preserve"> </w:t>
      </w:r>
      <w:r>
        <w:t>to</w:t>
      </w:r>
      <w:r>
        <w:rPr>
          <w:spacing w:val="-7"/>
        </w:rPr>
        <w:t xml:space="preserve"> </w:t>
      </w:r>
      <w:r>
        <w:t>terminate</w:t>
      </w:r>
      <w:r>
        <w:rPr>
          <w:spacing w:val="-8"/>
        </w:rPr>
        <w:t xml:space="preserve"> </w:t>
      </w:r>
      <w:r>
        <w:t>the tenant’s BMR Program participation after the</w:t>
      </w:r>
      <w:r>
        <w:rPr>
          <w:spacing w:val="-1"/>
        </w:rPr>
        <w:t xml:space="preserve"> </w:t>
      </w:r>
      <w:r>
        <w:t>applicable</w:t>
      </w:r>
      <w:r>
        <w:rPr>
          <w:spacing w:val="-1"/>
        </w:rPr>
        <w:t xml:space="preserve"> </w:t>
      </w:r>
      <w:r>
        <w:t>appeal period has lapsed and to qualify a new applicant for that BMR unit.</w:t>
      </w:r>
    </w:p>
    <w:p w:rsidR="00DE46D3" w:rsidP="004A247C" w:rsidRDefault="004A247C" w14:paraId="5FB28CB8" w14:textId="5504F69C">
      <w:pPr>
        <w:pStyle w:val="Heading1"/>
      </w:pPr>
      <w:r>
        <w:t>Conflict of Interest</w:t>
      </w:r>
    </w:p>
    <w:p w:rsidRPr="004A247C" w:rsidR="004A247C" w:rsidP="004A247C" w:rsidRDefault="004A247C" w14:paraId="39E6A5D4" w14:textId="2FCAB983">
      <w:r>
        <w:t>Consultant warrants that it presently has no interest, and will not acquire any interest, direct or indirect, financial or otherwise, that would conflict in any way with the performance of the described</w:t>
      </w:r>
      <w:r>
        <w:rPr>
          <w:spacing w:val="-1"/>
        </w:rPr>
        <w:t xml:space="preserve"> </w:t>
      </w:r>
      <w:r>
        <w:lastRenderedPageBreak/>
        <w:t>in</w:t>
      </w:r>
      <w:r>
        <w:rPr>
          <w:spacing w:val="-1"/>
        </w:rPr>
        <w:t xml:space="preserve"> </w:t>
      </w:r>
      <w:r>
        <w:t>this</w:t>
      </w:r>
      <w:r>
        <w:rPr>
          <w:spacing w:val="-1"/>
        </w:rPr>
        <w:t xml:space="preserve"> </w:t>
      </w:r>
      <w:r>
        <w:t>Request</w:t>
      </w:r>
      <w:r>
        <w:rPr>
          <w:spacing w:val="-1"/>
        </w:rPr>
        <w:t xml:space="preserve"> </w:t>
      </w:r>
      <w:r>
        <w:t>for</w:t>
      </w:r>
      <w:r>
        <w:rPr>
          <w:spacing w:val="-2"/>
        </w:rPr>
        <w:t xml:space="preserve"> </w:t>
      </w:r>
      <w:r>
        <w:t>Qualifications</w:t>
      </w:r>
      <w:r>
        <w:rPr>
          <w:spacing w:val="-1"/>
        </w:rPr>
        <w:t xml:space="preserve"> </w:t>
      </w:r>
      <w:r>
        <w:t>(RFQ),</w:t>
      </w:r>
      <w:r>
        <w:rPr>
          <w:spacing w:val="-1"/>
        </w:rPr>
        <w:t xml:space="preserve"> </w:t>
      </w:r>
      <w:r>
        <w:t>and</w:t>
      </w:r>
      <w:r>
        <w:rPr>
          <w:spacing w:val="-1"/>
        </w:rPr>
        <w:t xml:space="preserve"> </w:t>
      </w:r>
      <w:r>
        <w:t>that</w:t>
      </w:r>
      <w:r>
        <w:rPr>
          <w:spacing w:val="-1"/>
        </w:rPr>
        <w:t xml:space="preserve"> </w:t>
      </w:r>
      <w:r>
        <w:t>it</w:t>
      </w:r>
      <w:r>
        <w:rPr>
          <w:spacing w:val="-1"/>
        </w:rPr>
        <w:t xml:space="preserve"> </w:t>
      </w:r>
      <w:r>
        <w:t>will</w:t>
      </w:r>
      <w:r>
        <w:rPr>
          <w:spacing w:val="-3"/>
        </w:rPr>
        <w:t xml:space="preserve"> </w:t>
      </w:r>
      <w:r>
        <w:t>not</w:t>
      </w:r>
      <w:r>
        <w:rPr>
          <w:spacing w:val="-1"/>
        </w:rPr>
        <w:t xml:space="preserve"> </w:t>
      </w:r>
      <w:r>
        <w:t>employ</w:t>
      </w:r>
      <w:r>
        <w:rPr>
          <w:spacing w:val="-1"/>
        </w:rPr>
        <w:t xml:space="preserve"> </w:t>
      </w:r>
      <w:r>
        <w:t>any</w:t>
      </w:r>
      <w:r>
        <w:rPr>
          <w:spacing w:val="-1"/>
        </w:rPr>
        <w:t xml:space="preserve"> </w:t>
      </w:r>
      <w:r>
        <w:t>person</w:t>
      </w:r>
      <w:r>
        <w:rPr>
          <w:spacing w:val="-1"/>
        </w:rPr>
        <w:t xml:space="preserve"> </w:t>
      </w:r>
      <w:r>
        <w:t>having such</w:t>
      </w:r>
      <w:r>
        <w:rPr>
          <w:spacing w:val="-15"/>
        </w:rPr>
        <w:t xml:space="preserve"> </w:t>
      </w:r>
      <w:r>
        <w:t>an</w:t>
      </w:r>
      <w:r>
        <w:rPr>
          <w:spacing w:val="-15"/>
        </w:rPr>
        <w:t xml:space="preserve"> </w:t>
      </w:r>
      <w:r>
        <w:t>interest.</w:t>
      </w:r>
      <w:r>
        <w:rPr>
          <w:spacing w:val="-15"/>
        </w:rPr>
        <w:t xml:space="preserve"> </w:t>
      </w:r>
      <w:r>
        <w:t>Consultant</w:t>
      </w:r>
      <w:r>
        <w:rPr>
          <w:spacing w:val="-15"/>
        </w:rPr>
        <w:t xml:space="preserve"> </w:t>
      </w:r>
      <w:r>
        <w:t>agrees</w:t>
      </w:r>
      <w:r>
        <w:rPr>
          <w:spacing w:val="-15"/>
        </w:rPr>
        <w:t xml:space="preserve"> </w:t>
      </w:r>
      <w:r>
        <w:t>to</w:t>
      </w:r>
      <w:r>
        <w:rPr>
          <w:spacing w:val="-15"/>
        </w:rPr>
        <w:t xml:space="preserve"> </w:t>
      </w:r>
      <w:r>
        <w:t>advise</w:t>
      </w:r>
      <w:r>
        <w:rPr>
          <w:spacing w:val="-15"/>
        </w:rPr>
        <w:t xml:space="preserve"> </w:t>
      </w:r>
      <w:r>
        <w:t>the</w:t>
      </w:r>
      <w:r>
        <w:rPr>
          <w:spacing w:val="-15"/>
        </w:rPr>
        <w:t xml:space="preserve"> </w:t>
      </w:r>
      <w:r>
        <w:t>City</w:t>
      </w:r>
      <w:r>
        <w:rPr>
          <w:spacing w:val="-15"/>
        </w:rPr>
        <w:t xml:space="preserve"> </w:t>
      </w:r>
      <w:r>
        <w:t>immediately</w:t>
      </w:r>
      <w:r>
        <w:rPr>
          <w:spacing w:val="-15"/>
        </w:rPr>
        <w:t xml:space="preserve"> </w:t>
      </w:r>
      <w:r>
        <w:t>if</w:t>
      </w:r>
      <w:r>
        <w:rPr>
          <w:spacing w:val="-15"/>
        </w:rPr>
        <w:t xml:space="preserve"> </w:t>
      </w:r>
      <w:r>
        <w:t>any</w:t>
      </w:r>
      <w:r>
        <w:rPr>
          <w:spacing w:val="-15"/>
        </w:rPr>
        <w:t xml:space="preserve"> </w:t>
      </w:r>
      <w:r>
        <w:t>conflict</w:t>
      </w:r>
      <w:r>
        <w:rPr>
          <w:spacing w:val="-15"/>
        </w:rPr>
        <w:t xml:space="preserve"> </w:t>
      </w:r>
      <w:r>
        <w:t>arises.</w:t>
      </w:r>
      <w:r>
        <w:rPr>
          <w:spacing w:val="14"/>
        </w:rPr>
        <w:t xml:space="preserve"> </w:t>
      </w:r>
      <w:r>
        <w:t>Consultant further understands that it and its staff members must abide by all applicable statues, rules, and regulations regarding conflicts of interest, including the Political Reform Act, Government Code Section 1090, and implementing regulations, including Title 2, Division 6, Section 18700 of the California Code of Regulations, and following.</w:t>
      </w:r>
    </w:p>
    <w:p w:rsidRPr="004A247C" w:rsidR="004A247C" w:rsidP="004A247C" w:rsidRDefault="004A247C" w14:paraId="4ED2AF75" w14:textId="6AA4802D">
      <w:pPr>
        <w:pStyle w:val="Heading1"/>
      </w:pPr>
      <w:r>
        <w:t>Submittal Content</w:t>
      </w:r>
    </w:p>
    <w:bookmarkEnd w:id="0"/>
    <w:bookmarkEnd w:id="1"/>
    <w:bookmarkEnd w:id="2"/>
    <w:p w:rsidR="00106181" w:rsidP="00106181" w:rsidRDefault="00106181" w14:paraId="1B8E90DF" w14:textId="77777777">
      <w:r>
        <w:t xml:space="preserve">Completed RFQ’s should be submitted via email to the Community Development Department at </w:t>
      </w:r>
      <w:hyperlink r:id="rId13">
        <w:r>
          <w:rPr>
            <w:color w:val="0000FF"/>
            <w:u w:val="single" w:color="0000FF"/>
          </w:rPr>
          <w:t>housing@cupertino.org</w:t>
        </w:r>
        <w:r>
          <w:t>,</w:t>
        </w:r>
      </w:hyperlink>
      <w:r>
        <w:t xml:space="preserve"> and must be received by Monday, February 28, 2022 by 5:00 PM. The following should be included in the proposal:</w:t>
      </w:r>
    </w:p>
    <w:p w:rsidRPr="00106181" w:rsidR="00106181" w:rsidP="00106181" w:rsidRDefault="00106181" w14:paraId="72689208" w14:textId="77777777">
      <w:pPr>
        <w:pStyle w:val="Heading2"/>
        <w:ind w:left="720"/>
      </w:pPr>
      <w:r w:rsidRPr="00106181">
        <w:t>Materials</w:t>
      </w:r>
    </w:p>
    <w:p w:rsidRPr="00106181" w:rsidR="00106181" w:rsidP="00106181" w:rsidRDefault="00106181" w14:paraId="30B7243C" w14:textId="77777777">
      <w:pPr>
        <w:pStyle w:val="ListParagraph"/>
      </w:pPr>
      <w:r w:rsidRPr="00106181">
        <w:t>Application – Complete Proposal Application (Exhibit A)</w:t>
      </w:r>
    </w:p>
    <w:p w:rsidRPr="00106181" w:rsidR="00106181" w:rsidP="00106181" w:rsidRDefault="00106181" w14:paraId="7CF5D7DA" w14:textId="77777777">
      <w:pPr>
        <w:pStyle w:val="ListParagraph"/>
      </w:pPr>
      <w:r w:rsidRPr="00106181">
        <w:t>Narrative – Provide a brief narrative explaining the Consultant’s qualifications and experience, and how it meets the RFQ goals and objectives.</w:t>
      </w:r>
    </w:p>
    <w:p w:rsidRPr="00106181" w:rsidR="00106181" w:rsidP="00106181" w:rsidRDefault="00106181" w14:paraId="7E66C006" w14:textId="77777777">
      <w:pPr>
        <w:pStyle w:val="ListParagraph"/>
      </w:pPr>
      <w:r w:rsidRPr="00106181">
        <w:t>Implementation Plan – Provide a brief summary of the Consultant’s Implementation Plan for provision of the services required.</w:t>
      </w:r>
    </w:p>
    <w:p w:rsidR="00106181" w:rsidP="00106181" w:rsidRDefault="00106181" w14:paraId="5BBE3811" w14:textId="2E13A537">
      <w:pPr>
        <w:pStyle w:val="ListParagraph"/>
        <w:spacing w:before="0"/>
      </w:pPr>
      <w:r w:rsidRPr="00106181">
        <w:t>Schedule of Fees – Summarize the compensation requested and provide a schedule of fees (fixed and transactional).</w:t>
      </w:r>
    </w:p>
    <w:p w:rsidR="00106181" w:rsidP="00106181" w:rsidRDefault="00106181" w14:paraId="2B79DE03" w14:textId="77777777">
      <w:pPr>
        <w:pStyle w:val="Heading2"/>
        <w:tabs>
          <w:tab w:val="clear" w:pos="839"/>
        </w:tabs>
        <w:ind w:left="720"/>
      </w:pPr>
      <w:r>
        <w:t>Entity</w:t>
      </w:r>
    </w:p>
    <w:p w:rsidRPr="00106181" w:rsidR="00106181" w:rsidP="00106181" w:rsidRDefault="00106181" w14:paraId="7D46D9E6" w14:textId="77777777">
      <w:pPr>
        <w:pStyle w:val="ListParagraph"/>
        <w:numPr>
          <w:ilvl w:val="0"/>
          <w:numId w:val="13"/>
        </w:numPr>
      </w:pPr>
      <w:r w:rsidRPr="00106181">
        <w:t>Identification of the Consultant, with names, positions, addresses, telephone numbers and e-mail addresses of key team members.</w:t>
      </w:r>
    </w:p>
    <w:p w:rsidR="00106181" w:rsidP="009A735A" w:rsidRDefault="00106181" w14:paraId="1996D843" w14:textId="4D12EFA0">
      <w:pPr>
        <w:pStyle w:val="ListParagraph"/>
        <w:spacing w:before="0"/>
        <w:ind w:left="1080" w:hanging="360"/>
      </w:pPr>
      <w:r w:rsidRPr="00106181">
        <w:t>Intended role of each partner / staff member in the organization who will be involved in the implementation oat f the BMR Program and the key person in the organizational structure responsible for BMR Program management and operations. Please note area of responsibility and anticipated tasks.</w:t>
      </w:r>
    </w:p>
    <w:p w:rsidR="00106181" w:rsidP="00106181" w:rsidRDefault="00106181" w14:paraId="4AF34686" w14:textId="77777777">
      <w:pPr>
        <w:pStyle w:val="Heading2"/>
        <w:ind w:left="720"/>
      </w:pPr>
      <w:r>
        <w:t>Experience</w:t>
      </w:r>
    </w:p>
    <w:p w:rsidRPr="00106181" w:rsidR="00106181" w:rsidP="00106181" w:rsidRDefault="00106181" w14:paraId="71E567C1" w14:textId="1D97F6EC">
      <w:pPr>
        <w:pStyle w:val="ListParagraph"/>
        <w:numPr>
          <w:ilvl w:val="0"/>
          <w:numId w:val="14"/>
        </w:numPr>
      </w:pPr>
      <w:r w:rsidRPr="00106181">
        <w:t>General description of previous housing programs administered</w:t>
      </w:r>
    </w:p>
    <w:p w:rsidRPr="00106181" w:rsidR="00106181" w:rsidP="009A735A" w:rsidRDefault="00106181" w14:paraId="08CA5898" w14:textId="77777777">
      <w:pPr>
        <w:pStyle w:val="ListParagraph"/>
        <w:ind w:left="1080" w:hanging="360"/>
      </w:pPr>
      <w:r w:rsidRPr="00106181">
        <w:t>Role of agency / firm and staff in such programs</w:t>
      </w:r>
    </w:p>
    <w:p w:rsidRPr="00106181" w:rsidR="00106181" w:rsidP="009A735A" w:rsidRDefault="00106181" w14:paraId="55B56DE6" w14:textId="77777777">
      <w:pPr>
        <w:pStyle w:val="ListParagraph"/>
        <w:ind w:left="1080" w:hanging="360"/>
      </w:pPr>
      <w:r w:rsidRPr="00106181">
        <w:t>Discussion of program successes, including unique challenges of programs</w:t>
      </w:r>
    </w:p>
    <w:p w:rsidRPr="00106181" w:rsidR="00106181" w:rsidP="009A735A" w:rsidRDefault="00106181" w14:paraId="2C45F09D" w14:textId="77777777">
      <w:pPr>
        <w:pStyle w:val="ListParagraph"/>
        <w:ind w:left="1080" w:hanging="360"/>
      </w:pPr>
      <w:r w:rsidRPr="00106181">
        <w:t>Example of past programs costs</w:t>
      </w:r>
    </w:p>
    <w:p w:rsidR="00106181" w:rsidP="009A735A" w:rsidRDefault="00106181" w14:paraId="51F57C19" w14:textId="20CCC591">
      <w:pPr>
        <w:pStyle w:val="ListParagraph"/>
        <w:spacing w:before="0"/>
        <w:ind w:left="1080" w:hanging="360"/>
      </w:pPr>
      <w:r w:rsidRPr="00106181">
        <w:t>At least 2 client or agency references for Consultant’s experience with relevant programs</w:t>
      </w:r>
    </w:p>
    <w:p w:rsidR="00DE2828" w:rsidP="00106181" w:rsidRDefault="00DE2828" w14:paraId="2CE9583F" w14:textId="77777777">
      <w:pPr>
        <w:pStyle w:val="Heading1"/>
      </w:pPr>
      <w:r>
        <w:br w:type="page"/>
      </w:r>
    </w:p>
    <w:p w:rsidRPr="00106181" w:rsidR="00106181" w:rsidP="00106181" w:rsidRDefault="00106181" w14:paraId="51A6B867" w14:textId="50281639">
      <w:pPr>
        <w:pStyle w:val="Heading1"/>
      </w:pPr>
      <w:r w:rsidRPr="00106181">
        <w:lastRenderedPageBreak/>
        <w:t>Evaluation Criteria</w:t>
      </w:r>
    </w:p>
    <w:p w:rsidR="00106181" w:rsidP="00A24B14" w:rsidRDefault="00106181" w14:paraId="2105D1BF" w14:textId="52E46DE6">
      <w:pPr>
        <w:pStyle w:val="ListParagraph"/>
        <w:numPr>
          <w:ilvl w:val="0"/>
          <w:numId w:val="15"/>
        </w:numPr>
        <w:ind w:left="450" w:hanging="450"/>
        <w:sectPr w:rsidR="00106181" w:rsidSect="00DE2828">
          <w:type w:val="continuous"/>
          <w:pgSz w:w="12240" w:h="15840" w:orient="portrait"/>
          <w:pgMar w:top="640" w:right="1080" w:bottom="1260" w:left="1320" w:header="0" w:footer="1063" w:gutter="0"/>
          <w:cols w:space="720"/>
        </w:sectPr>
      </w:pPr>
      <w:r w:rsidRPr="00106181">
        <w:t xml:space="preserve">Emphasis will be placed on the directly relevant qualifications and capacity of the Consultant to administer the City’s BMR Program. Submittals will be evaluated based upon the following </w:t>
      </w:r>
      <w:r w:rsidR="00DE2828">
        <w:t>criteria:</w:t>
      </w:r>
    </w:p>
    <w:p w:rsidRPr="00EE19B5" w:rsidR="00106181" w:rsidP="00EE19B5" w:rsidRDefault="00106181" w14:paraId="774C48ED" w14:textId="77777777">
      <w:pPr>
        <w:pStyle w:val="ListParagraphIndent"/>
      </w:pPr>
      <w:r w:rsidRPr="00EE19B5">
        <w:t>Ability to meet RFQ goals and objectives.</w:t>
      </w:r>
    </w:p>
    <w:p w:rsidRPr="00106181" w:rsidR="00106181" w:rsidP="00EE19B5" w:rsidRDefault="00106181" w14:paraId="4496A34F" w14:textId="77777777">
      <w:pPr>
        <w:pStyle w:val="ListParagraphIndent"/>
      </w:pPr>
      <w:r w:rsidRPr="00106181">
        <w:t>What objectives are met?</w:t>
      </w:r>
    </w:p>
    <w:p w:rsidRPr="00106181" w:rsidR="00106181" w:rsidP="00EE19B5" w:rsidRDefault="00106181" w14:paraId="6203E73D" w14:textId="77777777">
      <w:pPr>
        <w:pStyle w:val="ListParagraphIndent"/>
      </w:pPr>
      <w:r w:rsidRPr="00106181">
        <w:t>Knowledge and ability to implement Cupertino’s BMR Program</w:t>
      </w:r>
    </w:p>
    <w:p w:rsidRPr="00106181" w:rsidR="00106181" w:rsidP="00EE19B5" w:rsidRDefault="00106181" w14:paraId="4ACAEB52" w14:textId="77777777">
      <w:pPr>
        <w:pStyle w:val="ListParagraphIndent"/>
      </w:pPr>
      <w:r w:rsidRPr="00106181">
        <w:t>Does the agency have local and/or regional experience?</w:t>
      </w:r>
    </w:p>
    <w:p w:rsidRPr="00106181" w:rsidR="00106181" w:rsidP="00EE19B5" w:rsidRDefault="00106181" w14:paraId="65B292A9" w14:textId="77777777">
      <w:pPr>
        <w:pStyle w:val="ListParagraphIndent"/>
      </w:pPr>
      <w:r w:rsidRPr="00106181">
        <w:t>Does the agency / firm have the necessary experience? How much experience and with what agencies or organizations?</w:t>
      </w:r>
    </w:p>
    <w:p w:rsidRPr="00106181" w:rsidR="00106181" w:rsidP="00EE19B5" w:rsidRDefault="00106181" w14:paraId="0EB1507D" w14:textId="77777777">
      <w:pPr>
        <w:pStyle w:val="ListParagraphIndent"/>
      </w:pPr>
      <w:r w:rsidRPr="00106181">
        <w:t>What is the experience level of the staff?</w:t>
      </w:r>
    </w:p>
    <w:p w:rsidRPr="00106181" w:rsidR="00106181" w:rsidP="00EE19B5" w:rsidRDefault="00106181" w14:paraId="43697EE3" w14:textId="77777777">
      <w:pPr>
        <w:pStyle w:val="ListParagraphIndent"/>
      </w:pPr>
      <w:r w:rsidRPr="00106181">
        <w:t>Is there a conflict of interest?</w:t>
      </w:r>
    </w:p>
    <w:p w:rsidRPr="00106181" w:rsidR="00106181" w:rsidP="00106181" w:rsidRDefault="00106181" w14:paraId="41359C23" w14:textId="77777777">
      <w:pPr>
        <w:pStyle w:val="ListParagraph"/>
        <w:ind w:left="450"/>
      </w:pPr>
      <w:r w:rsidRPr="00106181">
        <w:t>Program Service Delivery:</w:t>
      </w:r>
    </w:p>
    <w:p w:rsidR="00106181" w:rsidP="00EE19B5" w:rsidRDefault="00106181" w14:paraId="40B3C41B" w14:textId="77777777">
      <w:pPr>
        <w:pStyle w:val="ListParagraphIndent"/>
      </w:pPr>
      <w:r>
        <w:t>What</w:t>
      </w:r>
      <w:r>
        <w:rPr>
          <w:spacing w:val="-2"/>
        </w:rPr>
        <w:t xml:space="preserve"> </w:t>
      </w:r>
      <w:r>
        <w:t>services</w:t>
      </w:r>
      <w:r>
        <w:rPr>
          <w:spacing w:val="-1"/>
        </w:rPr>
        <w:t xml:space="preserve"> </w:t>
      </w:r>
      <w:r>
        <w:t>are</w:t>
      </w:r>
      <w:r>
        <w:rPr>
          <w:spacing w:val="-2"/>
        </w:rPr>
        <w:t xml:space="preserve"> </w:t>
      </w:r>
      <w:r>
        <w:t>being</w:t>
      </w:r>
      <w:r>
        <w:rPr>
          <w:spacing w:val="1"/>
        </w:rPr>
        <w:t xml:space="preserve"> </w:t>
      </w:r>
      <w:r>
        <w:rPr>
          <w:spacing w:val="-2"/>
        </w:rPr>
        <w:t>offered?</w:t>
      </w:r>
    </w:p>
    <w:p w:rsidR="00106181" w:rsidP="00EE19B5" w:rsidRDefault="00106181" w14:paraId="4B770E09" w14:textId="77777777">
      <w:pPr>
        <w:pStyle w:val="ListParagraphIndent"/>
      </w:pPr>
      <w:r>
        <w:t>Where are</w:t>
      </w:r>
      <w:r>
        <w:rPr>
          <w:spacing w:val="-2"/>
        </w:rPr>
        <w:t xml:space="preserve"> </w:t>
      </w:r>
      <w:r>
        <w:t>the</w:t>
      </w:r>
      <w:r>
        <w:rPr>
          <w:spacing w:val="-2"/>
        </w:rPr>
        <w:t xml:space="preserve"> </w:t>
      </w:r>
      <w:r>
        <w:t>services</w:t>
      </w:r>
      <w:r>
        <w:rPr>
          <w:spacing w:val="-1"/>
        </w:rPr>
        <w:t xml:space="preserve"> </w:t>
      </w:r>
      <w:r>
        <w:t xml:space="preserve">being </w:t>
      </w:r>
      <w:r>
        <w:rPr>
          <w:spacing w:val="-2"/>
        </w:rPr>
        <w:t>offered?</w:t>
      </w:r>
    </w:p>
    <w:p w:rsidR="00106181" w:rsidP="00EE19B5" w:rsidRDefault="00106181" w14:paraId="31623B06" w14:textId="77777777">
      <w:pPr>
        <w:pStyle w:val="ListParagraphIndent"/>
      </w:pPr>
      <w:r>
        <w:t>Who</w:t>
      </w:r>
      <w:r>
        <w:rPr>
          <w:spacing w:val="-1"/>
        </w:rPr>
        <w:t xml:space="preserve"> </w:t>
      </w:r>
      <w:r>
        <w:t>is</w:t>
      </w:r>
      <w:r>
        <w:rPr>
          <w:spacing w:val="-1"/>
        </w:rPr>
        <w:t xml:space="preserve"> </w:t>
      </w:r>
      <w:r>
        <w:t>providing</w:t>
      </w:r>
      <w:r>
        <w:rPr>
          <w:spacing w:val="-1"/>
        </w:rPr>
        <w:t xml:space="preserve"> </w:t>
      </w:r>
      <w:r>
        <w:t>the</w:t>
      </w:r>
      <w:r>
        <w:rPr>
          <w:spacing w:val="-2"/>
        </w:rPr>
        <w:t xml:space="preserve"> </w:t>
      </w:r>
      <w:r>
        <w:t>services?</w:t>
      </w:r>
      <w:r>
        <w:rPr>
          <w:spacing w:val="-2"/>
        </w:rPr>
        <w:t xml:space="preserve"> </w:t>
      </w:r>
      <w:r>
        <w:t>Which</w:t>
      </w:r>
      <w:r>
        <w:rPr>
          <w:spacing w:val="-1"/>
        </w:rPr>
        <w:t xml:space="preserve"> </w:t>
      </w:r>
      <w:r>
        <w:t>staff</w:t>
      </w:r>
      <w:r>
        <w:rPr>
          <w:spacing w:val="-1"/>
        </w:rPr>
        <w:t xml:space="preserve"> </w:t>
      </w:r>
      <w:r>
        <w:rPr>
          <w:spacing w:val="-2"/>
        </w:rPr>
        <w:t>members?</w:t>
      </w:r>
    </w:p>
    <w:p w:rsidR="00106181" w:rsidP="00EE19B5" w:rsidRDefault="00106181" w14:paraId="207F2129" w14:textId="77777777">
      <w:pPr>
        <w:pStyle w:val="ListParagraphIndent"/>
      </w:pPr>
      <w:r>
        <w:t>Is</w:t>
      </w:r>
      <w:r>
        <w:rPr>
          <w:spacing w:val="-2"/>
        </w:rPr>
        <w:t xml:space="preserve"> </w:t>
      </w:r>
      <w:r>
        <w:t>the</w:t>
      </w:r>
      <w:r>
        <w:rPr>
          <w:spacing w:val="-2"/>
        </w:rPr>
        <w:t xml:space="preserve"> </w:t>
      </w:r>
      <w:r>
        <w:t>staff</w:t>
      </w:r>
      <w:r>
        <w:rPr>
          <w:spacing w:val="-2"/>
        </w:rPr>
        <w:t xml:space="preserve"> </w:t>
      </w:r>
      <w:r>
        <w:t>multi-lingual?</w:t>
      </w:r>
      <w:r>
        <w:rPr>
          <w:spacing w:val="-1"/>
        </w:rPr>
        <w:t xml:space="preserve"> </w:t>
      </w:r>
      <w:r>
        <w:t>If</w:t>
      </w:r>
      <w:r>
        <w:rPr>
          <w:spacing w:val="-2"/>
        </w:rPr>
        <w:t xml:space="preserve"> </w:t>
      </w:r>
      <w:r>
        <w:t>so,</w:t>
      </w:r>
      <w:r>
        <w:rPr>
          <w:spacing w:val="-1"/>
        </w:rPr>
        <w:t xml:space="preserve"> </w:t>
      </w:r>
      <w:r>
        <w:t>which</w:t>
      </w:r>
      <w:r>
        <w:rPr>
          <w:spacing w:val="-1"/>
        </w:rPr>
        <w:t xml:space="preserve"> </w:t>
      </w:r>
      <w:r>
        <w:rPr>
          <w:spacing w:val="-2"/>
        </w:rPr>
        <w:t>languages?</w:t>
      </w:r>
    </w:p>
    <w:p w:rsidR="00106181" w:rsidP="00EE19B5" w:rsidRDefault="00106181" w14:paraId="4827DC6A" w14:textId="795EC3B4">
      <w:pPr>
        <w:pStyle w:val="ListParagraphIndent"/>
      </w:pPr>
      <w:r>
        <w:t>What</w:t>
      </w:r>
      <w:r>
        <w:rPr>
          <w:spacing w:val="74"/>
        </w:rPr>
        <w:t xml:space="preserve"> </w:t>
      </w:r>
      <w:r>
        <w:t>is</w:t>
      </w:r>
      <w:r>
        <w:rPr>
          <w:spacing w:val="74"/>
        </w:rPr>
        <w:t xml:space="preserve"> </w:t>
      </w:r>
      <w:r>
        <w:t>the</w:t>
      </w:r>
      <w:r>
        <w:rPr>
          <w:spacing w:val="72"/>
        </w:rPr>
        <w:t xml:space="preserve"> </w:t>
      </w:r>
      <w:r>
        <w:t>Consultant’s</w:t>
      </w:r>
      <w:r>
        <w:rPr>
          <w:spacing w:val="74"/>
        </w:rPr>
        <w:t xml:space="preserve"> </w:t>
      </w:r>
      <w:r>
        <w:t>monitoring</w:t>
      </w:r>
      <w:r>
        <w:rPr>
          <w:spacing w:val="73"/>
        </w:rPr>
        <w:t xml:space="preserve"> </w:t>
      </w:r>
      <w:r>
        <w:t>experience?</w:t>
      </w:r>
      <w:r>
        <w:rPr>
          <w:spacing w:val="72"/>
        </w:rPr>
        <w:t xml:space="preserve"> </w:t>
      </w:r>
      <w:r>
        <w:t>What</w:t>
      </w:r>
      <w:r w:rsidR="00A24B14">
        <w:rPr>
          <w:spacing w:val="74"/>
        </w:rPr>
        <w:t xml:space="preserve"> </w:t>
      </w:r>
      <w:r>
        <w:t>is</w:t>
      </w:r>
      <w:r>
        <w:rPr>
          <w:spacing w:val="74"/>
        </w:rPr>
        <w:t xml:space="preserve"> </w:t>
      </w:r>
      <w:r>
        <w:t>the</w:t>
      </w:r>
      <w:r>
        <w:rPr>
          <w:spacing w:val="72"/>
        </w:rPr>
        <w:t xml:space="preserve"> </w:t>
      </w:r>
      <w:r>
        <w:t>number</w:t>
      </w:r>
      <w:r>
        <w:rPr>
          <w:spacing w:val="73"/>
        </w:rPr>
        <w:t xml:space="preserve"> </w:t>
      </w:r>
      <w:r>
        <w:t>of</w:t>
      </w:r>
      <w:r>
        <w:rPr>
          <w:spacing w:val="73"/>
        </w:rPr>
        <w:t xml:space="preserve"> </w:t>
      </w:r>
      <w:r>
        <w:t xml:space="preserve">units </w:t>
      </w:r>
      <w:r>
        <w:rPr>
          <w:spacing w:val="-2"/>
        </w:rPr>
        <w:t>managed?</w:t>
      </w:r>
    </w:p>
    <w:p w:rsidR="00106181" w:rsidP="00EE19B5" w:rsidRDefault="00106181" w14:paraId="3C3FA307" w14:textId="77777777">
      <w:pPr>
        <w:pStyle w:val="ListParagraphIndent"/>
      </w:pPr>
      <w:r>
        <w:t>What</w:t>
      </w:r>
      <w:r>
        <w:rPr>
          <w:spacing w:val="-4"/>
        </w:rPr>
        <w:t xml:space="preserve"> </w:t>
      </w:r>
      <w:r>
        <w:t>is</w:t>
      </w:r>
      <w:r>
        <w:rPr>
          <w:spacing w:val="-2"/>
        </w:rPr>
        <w:t xml:space="preserve"> </w:t>
      </w:r>
      <w:r>
        <w:t>the</w:t>
      </w:r>
      <w:r>
        <w:rPr>
          <w:spacing w:val="-3"/>
        </w:rPr>
        <w:t xml:space="preserve"> </w:t>
      </w:r>
      <w:r>
        <w:t>Consultant’s</w:t>
      </w:r>
      <w:r>
        <w:rPr>
          <w:spacing w:val="-2"/>
        </w:rPr>
        <w:t xml:space="preserve"> </w:t>
      </w:r>
      <w:r>
        <w:t>refinance,</w:t>
      </w:r>
      <w:r>
        <w:rPr>
          <w:spacing w:val="-1"/>
        </w:rPr>
        <w:t xml:space="preserve"> </w:t>
      </w:r>
      <w:r>
        <w:t>default</w:t>
      </w:r>
      <w:r>
        <w:rPr>
          <w:spacing w:val="-2"/>
        </w:rPr>
        <w:t xml:space="preserve"> </w:t>
      </w:r>
      <w:r>
        <w:t>resolution,</w:t>
      </w:r>
      <w:r>
        <w:rPr>
          <w:spacing w:val="-2"/>
        </w:rPr>
        <w:t xml:space="preserve"> </w:t>
      </w:r>
      <w:r>
        <w:t>and</w:t>
      </w:r>
      <w:r>
        <w:rPr>
          <w:spacing w:val="-2"/>
        </w:rPr>
        <w:t xml:space="preserve"> </w:t>
      </w:r>
      <w:r>
        <w:t>foreclosure</w:t>
      </w:r>
      <w:r>
        <w:rPr>
          <w:spacing w:val="-2"/>
        </w:rPr>
        <w:t xml:space="preserve"> experience?</w:t>
      </w:r>
    </w:p>
    <w:p w:rsidRPr="00106181" w:rsidR="00106181" w:rsidP="00106181" w:rsidRDefault="00106181" w14:paraId="705E192F" w14:textId="77777777">
      <w:pPr>
        <w:pStyle w:val="ListParagraph"/>
        <w:ind w:left="450"/>
      </w:pPr>
      <w:r w:rsidRPr="00106181">
        <w:t>Costs:</w:t>
      </w:r>
    </w:p>
    <w:p w:rsidR="00106181" w:rsidP="00EE19B5" w:rsidRDefault="00106181" w14:paraId="64F91184" w14:textId="77777777">
      <w:pPr>
        <w:pStyle w:val="ListParagraphIndent"/>
      </w:pPr>
      <w:r>
        <w:t>What</w:t>
      </w:r>
      <w:r>
        <w:rPr>
          <w:spacing w:val="-1"/>
        </w:rPr>
        <w:t xml:space="preserve"> </w:t>
      </w:r>
      <w:r>
        <w:t>are</w:t>
      </w:r>
      <w:r>
        <w:rPr>
          <w:spacing w:val="-2"/>
        </w:rPr>
        <w:t xml:space="preserve"> </w:t>
      </w:r>
      <w:r>
        <w:t>the</w:t>
      </w:r>
      <w:r>
        <w:rPr>
          <w:spacing w:val="-2"/>
        </w:rPr>
        <w:t xml:space="preserve"> </w:t>
      </w:r>
      <w:r>
        <w:t>initial</w:t>
      </w:r>
      <w:r>
        <w:rPr>
          <w:spacing w:val="-1"/>
        </w:rPr>
        <w:t xml:space="preserve"> </w:t>
      </w:r>
      <w:r>
        <w:t>onboarding</w:t>
      </w:r>
      <w:r>
        <w:rPr>
          <w:spacing w:val="-1"/>
        </w:rPr>
        <w:t xml:space="preserve"> </w:t>
      </w:r>
      <w:r>
        <w:rPr>
          <w:spacing w:val="-2"/>
        </w:rPr>
        <w:t>costs?</w:t>
      </w:r>
    </w:p>
    <w:p w:rsidR="00106181" w:rsidP="00EE19B5" w:rsidRDefault="00106181" w14:paraId="4221CF18" w14:textId="77777777">
      <w:pPr>
        <w:pStyle w:val="ListParagraphIndent"/>
      </w:pPr>
      <w:r>
        <w:t>Is</w:t>
      </w:r>
      <w:r>
        <w:rPr>
          <w:spacing w:val="-4"/>
        </w:rPr>
        <w:t xml:space="preserve"> </w:t>
      </w:r>
      <w:r>
        <w:t>the</w:t>
      </w:r>
      <w:r>
        <w:rPr>
          <w:spacing w:val="-2"/>
        </w:rPr>
        <w:t xml:space="preserve"> </w:t>
      </w:r>
      <w:r>
        <w:t>proposal</w:t>
      </w:r>
      <w:r>
        <w:rPr>
          <w:spacing w:val="-2"/>
        </w:rPr>
        <w:t xml:space="preserve"> </w:t>
      </w:r>
      <w:r>
        <w:t>detailed</w:t>
      </w:r>
      <w:r>
        <w:rPr>
          <w:spacing w:val="1"/>
        </w:rPr>
        <w:t xml:space="preserve"> </w:t>
      </w:r>
      <w:r>
        <w:t>and</w:t>
      </w:r>
      <w:r>
        <w:rPr>
          <w:spacing w:val="-2"/>
        </w:rPr>
        <w:t xml:space="preserve"> </w:t>
      </w:r>
      <w:r>
        <w:t>are</w:t>
      </w:r>
      <w:r>
        <w:rPr>
          <w:spacing w:val="-2"/>
        </w:rPr>
        <w:t xml:space="preserve"> </w:t>
      </w:r>
      <w:r>
        <w:t>costs</w:t>
      </w:r>
      <w:r>
        <w:rPr>
          <w:spacing w:val="-2"/>
        </w:rPr>
        <w:t xml:space="preserve"> </w:t>
      </w:r>
      <w:r>
        <w:t>/</w:t>
      </w:r>
      <w:r>
        <w:rPr>
          <w:spacing w:val="-1"/>
        </w:rPr>
        <w:t xml:space="preserve"> </w:t>
      </w:r>
      <w:r>
        <w:t>fees</w:t>
      </w:r>
      <w:r>
        <w:rPr>
          <w:spacing w:val="-2"/>
        </w:rPr>
        <w:t xml:space="preserve"> </w:t>
      </w:r>
      <w:r>
        <w:t>clearly</w:t>
      </w:r>
      <w:r>
        <w:rPr>
          <w:spacing w:val="1"/>
        </w:rPr>
        <w:t xml:space="preserve"> </w:t>
      </w:r>
      <w:r>
        <w:rPr>
          <w:spacing w:val="-2"/>
        </w:rPr>
        <w:t>outlined?</w:t>
      </w:r>
    </w:p>
    <w:p w:rsidR="00106181" w:rsidP="00EE19B5" w:rsidRDefault="00106181" w14:paraId="261292E7" w14:textId="77777777">
      <w:pPr>
        <w:pStyle w:val="ListParagraphIndent"/>
      </w:pPr>
      <w:r>
        <w:t>Is</w:t>
      </w:r>
      <w:r>
        <w:rPr>
          <w:spacing w:val="-1"/>
        </w:rPr>
        <w:t xml:space="preserve"> </w:t>
      </w:r>
      <w:r>
        <w:t>there</w:t>
      </w:r>
      <w:r>
        <w:rPr>
          <w:spacing w:val="-2"/>
        </w:rPr>
        <w:t xml:space="preserve"> </w:t>
      </w:r>
      <w:r>
        <w:t>a</w:t>
      </w:r>
      <w:r>
        <w:rPr>
          <w:spacing w:val="1"/>
        </w:rPr>
        <w:t xml:space="preserve"> </w:t>
      </w:r>
      <w:r>
        <w:t>fixed</w:t>
      </w:r>
      <w:r>
        <w:rPr>
          <w:spacing w:val="-1"/>
        </w:rPr>
        <w:t xml:space="preserve"> </w:t>
      </w:r>
      <w:r>
        <w:t>fee</w:t>
      </w:r>
      <w:r>
        <w:rPr>
          <w:spacing w:val="-1"/>
        </w:rPr>
        <w:t xml:space="preserve"> </w:t>
      </w:r>
      <w:r>
        <w:t>for</w:t>
      </w:r>
      <w:r>
        <w:rPr>
          <w:spacing w:val="-2"/>
        </w:rPr>
        <w:t xml:space="preserve"> </w:t>
      </w:r>
      <w:r>
        <w:t>basic</w:t>
      </w:r>
      <w:r>
        <w:rPr>
          <w:spacing w:val="-1"/>
        </w:rPr>
        <w:t xml:space="preserve"> </w:t>
      </w:r>
      <w:r>
        <w:rPr>
          <w:spacing w:val="-2"/>
        </w:rPr>
        <w:t>services?</w:t>
      </w:r>
    </w:p>
    <w:p w:rsidR="00106181" w:rsidP="00EE19B5" w:rsidRDefault="00106181" w14:paraId="319A70D3" w14:textId="77777777">
      <w:pPr>
        <w:pStyle w:val="ListParagraphIndent"/>
      </w:pPr>
      <w:r>
        <w:t>Is</w:t>
      </w:r>
      <w:r>
        <w:rPr>
          <w:spacing w:val="-1"/>
        </w:rPr>
        <w:t xml:space="preserve"> </w:t>
      </w:r>
      <w:r>
        <w:t>there</w:t>
      </w:r>
      <w:r>
        <w:rPr>
          <w:spacing w:val="-2"/>
        </w:rPr>
        <w:t xml:space="preserve"> </w:t>
      </w:r>
      <w:r>
        <w:t>a fee</w:t>
      </w:r>
      <w:r>
        <w:rPr>
          <w:spacing w:val="-1"/>
        </w:rPr>
        <w:t xml:space="preserve"> </w:t>
      </w:r>
      <w:r>
        <w:t>per</w:t>
      </w:r>
      <w:r>
        <w:rPr>
          <w:spacing w:val="-2"/>
        </w:rPr>
        <w:t xml:space="preserve"> </w:t>
      </w:r>
      <w:r>
        <w:t>transaction</w:t>
      </w:r>
      <w:r>
        <w:rPr>
          <w:spacing w:val="-1"/>
        </w:rPr>
        <w:t xml:space="preserve"> </w:t>
      </w:r>
      <w:r>
        <w:t xml:space="preserve">/ </w:t>
      </w:r>
      <w:r>
        <w:rPr>
          <w:spacing w:val="-4"/>
        </w:rPr>
        <w:t>sale?</w:t>
      </w:r>
    </w:p>
    <w:p w:rsidR="00106181" w:rsidP="00EE19B5" w:rsidRDefault="00106181" w14:paraId="0CE71E61" w14:textId="77777777">
      <w:pPr>
        <w:pStyle w:val="ListParagraphIndent"/>
      </w:pPr>
      <w:r>
        <w:t>What</w:t>
      </w:r>
      <w:r>
        <w:rPr>
          <w:spacing w:val="-2"/>
        </w:rPr>
        <w:t xml:space="preserve"> </w:t>
      </w:r>
      <w:r>
        <w:t>are</w:t>
      </w:r>
      <w:r>
        <w:rPr>
          <w:spacing w:val="-2"/>
        </w:rPr>
        <w:t xml:space="preserve"> </w:t>
      </w:r>
      <w:r>
        <w:t>the</w:t>
      </w:r>
      <w:r>
        <w:rPr>
          <w:spacing w:val="-2"/>
        </w:rPr>
        <w:t xml:space="preserve"> </w:t>
      </w:r>
      <w:r>
        <w:t>typical</w:t>
      </w:r>
      <w:r>
        <w:rPr>
          <w:spacing w:val="-2"/>
        </w:rPr>
        <w:t xml:space="preserve"> </w:t>
      </w:r>
      <w:r>
        <w:t>annual</w:t>
      </w:r>
      <w:r>
        <w:rPr>
          <w:spacing w:val="-1"/>
        </w:rPr>
        <w:t xml:space="preserve"> </w:t>
      </w:r>
      <w:r>
        <w:t>program</w:t>
      </w:r>
      <w:r>
        <w:rPr>
          <w:spacing w:val="-1"/>
        </w:rPr>
        <w:t xml:space="preserve"> </w:t>
      </w:r>
      <w:r>
        <w:t>costs</w:t>
      </w:r>
      <w:r>
        <w:rPr>
          <w:spacing w:val="-1"/>
        </w:rPr>
        <w:t xml:space="preserve"> </w:t>
      </w:r>
      <w:r>
        <w:rPr>
          <w:spacing w:val="-2"/>
        </w:rPr>
        <w:t>anticipated?</w:t>
      </w:r>
    </w:p>
    <w:p w:rsidR="00106181" w:rsidP="00EE19B5" w:rsidRDefault="00106181" w14:paraId="19852CE8" w14:textId="77777777">
      <w:pPr>
        <w:pStyle w:val="ListParagraphIndent"/>
      </w:pPr>
      <w:r>
        <w:t>What</w:t>
      </w:r>
      <w:r>
        <w:rPr>
          <w:spacing w:val="-1"/>
        </w:rPr>
        <w:t xml:space="preserve"> </w:t>
      </w:r>
      <w:r>
        <w:t>percentages</w:t>
      </w:r>
      <w:r>
        <w:rPr>
          <w:spacing w:val="-1"/>
        </w:rPr>
        <w:t xml:space="preserve"> </w:t>
      </w:r>
      <w:r>
        <w:t>of</w:t>
      </w:r>
      <w:r>
        <w:rPr>
          <w:spacing w:val="-2"/>
        </w:rPr>
        <w:t xml:space="preserve"> </w:t>
      </w:r>
      <w:r>
        <w:t>costs</w:t>
      </w:r>
      <w:r>
        <w:rPr>
          <w:spacing w:val="-1"/>
        </w:rPr>
        <w:t xml:space="preserve"> </w:t>
      </w:r>
      <w:r>
        <w:t>/ fees</w:t>
      </w:r>
      <w:r>
        <w:rPr>
          <w:spacing w:val="-1"/>
        </w:rPr>
        <w:t xml:space="preserve"> </w:t>
      </w:r>
      <w:r>
        <w:t>are</w:t>
      </w:r>
      <w:r>
        <w:rPr>
          <w:spacing w:val="-2"/>
        </w:rPr>
        <w:t xml:space="preserve"> </w:t>
      </w:r>
      <w:r>
        <w:t>tied</w:t>
      </w:r>
      <w:r>
        <w:rPr>
          <w:spacing w:val="-1"/>
        </w:rPr>
        <w:t xml:space="preserve"> </w:t>
      </w:r>
      <w:r>
        <w:t xml:space="preserve">to </w:t>
      </w:r>
      <w:r>
        <w:rPr>
          <w:spacing w:val="-2"/>
        </w:rPr>
        <w:t>salary?</w:t>
      </w:r>
    </w:p>
    <w:p w:rsidR="00106181" w:rsidP="00EE19B5" w:rsidRDefault="00106181" w14:paraId="25188691" w14:textId="77777777">
      <w:pPr>
        <w:pStyle w:val="ListParagraphIndent"/>
      </w:pPr>
      <w:r>
        <w:t>What</w:t>
      </w:r>
      <w:r>
        <w:rPr>
          <w:spacing w:val="-1"/>
        </w:rPr>
        <w:t xml:space="preserve"> </w:t>
      </w:r>
      <w:r>
        <w:t>percentages</w:t>
      </w:r>
      <w:r>
        <w:rPr>
          <w:spacing w:val="-1"/>
        </w:rPr>
        <w:t xml:space="preserve"> </w:t>
      </w:r>
      <w:r>
        <w:t>of</w:t>
      </w:r>
      <w:r>
        <w:rPr>
          <w:spacing w:val="-2"/>
        </w:rPr>
        <w:t xml:space="preserve"> </w:t>
      </w:r>
      <w:r>
        <w:t>costs</w:t>
      </w:r>
      <w:r>
        <w:rPr>
          <w:spacing w:val="-1"/>
        </w:rPr>
        <w:t xml:space="preserve"> </w:t>
      </w:r>
      <w:r>
        <w:t>/ fees</w:t>
      </w:r>
      <w:r>
        <w:rPr>
          <w:spacing w:val="-1"/>
        </w:rPr>
        <w:t xml:space="preserve"> </w:t>
      </w:r>
      <w:r>
        <w:t>are</w:t>
      </w:r>
      <w:r>
        <w:rPr>
          <w:spacing w:val="-2"/>
        </w:rPr>
        <w:t xml:space="preserve"> </w:t>
      </w:r>
      <w:r>
        <w:t>tied</w:t>
      </w:r>
      <w:r>
        <w:rPr>
          <w:spacing w:val="-1"/>
        </w:rPr>
        <w:t xml:space="preserve"> </w:t>
      </w:r>
      <w:r>
        <w:t xml:space="preserve">to </w:t>
      </w:r>
      <w:r>
        <w:rPr>
          <w:spacing w:val="-2"/>
        </w:rPr>
        <w:t>services?</w:t>
      </w:r>
    </w:p>
    <w:p w:rsidR="00106181" w:rsidP="00EE19B5" w:rsidRDefault="00106181" w14:paraId="38EF2AB0" w14:textId="77777777">
      <w:pPr>
        <w:pStyle w:val="ListParagraphIndent"/>
      </w:pPr>
      <w:r>
        <w:t>Are</w:t>
      </w:r>
      <w:r>
        <w:rPr>
          <w:spacing w:val="-2"/>
        </w:rPr>
        <w:t xml:space="preserve"> </w:t>
      </w:r>
      <w:r>
        <w:t>the</w:t>
      </w:r>
      <w:r>
        <w:rPr>
          <w:spacing w:val="-2"/>
        </w:rPr>
        <w:t xml:space="preserve"> </w:t>
      </w:r>
      <w:r>
        <w:t>costs</w:t>
      </w:r>
      <w:r>
        <w:rPr>
          <w:spacing w:val="-1"/>
        </w:rPr>
        <w:t xml:space="preserve"> </w:t>
      </w:r>
      <w:r>
        <w:t>/</w:t>
      </w:r>
      <w:r>
        <w:rPr>
          <w:spacing w:val="-1"/>
        </w:rPr>
        <w:t xml:space="preserve"> </w:t>
      </w:r>
      <w:r>
        <w:t>fees</w:t>
      </w:r>
      <w:r>
        <w:rPr>
          <w:spacing w:val="-1"/>
        </w:rPr>
        <w:t xml:space="preserve"> </w:t>
      </w:r>
      <w:r>
        <w:t>financially</w:t>
      </w:r>
      <w:r>
        <w:rPr>
          <w:spacing w:val="-1"/>
        </w:rPr>
        <w:t xml:space="preserve"> </w:t>
      </w:r>
      <w:r>
        <w:rPr>
          <w:spacing w:val="-2"/>
        </w:rPr>
        <w:t>sustainable?</w:t>
      </w:r>
    </w:p>
    <w:p w:rsidRPr="00106181" w:rsidR="00106181" w:rsidP="00106181" w:rsidRDefault="00106181" w14:paraId="4A457CC0" w14:textId="77777777">
      <w:pPr>
        <w:pStyle w:val="Heading1"/>
      </w:pPr>
      <w:r w:rsidRPr="00106181">
        <w:t>Submittal Deadline for Proposals</w:t>
      </w:r>
    </w:p>
    <w:p w:rsidR="00106181" w:rsidP="00106181" w:rsidRDefault="00106181" w14:paraId="66CFB148" w14:textId="77777777">
      <w:r>
        <w:t>Proposals</w:t>
      </w:r>
      <w:r>
        <w:rPr>
          <w:spacing w:val="-3"/>
        </w:rPr>
        <w:t xml:space="preserve"> </w:t>
      </w:r>
      <w:r>
        <w:t>must</w:t>
      </w:r>
      <w:r>
        <w:rPr>
          <w:spacing w:val="-3"/>
        </w:rPr>
        <w:t xml:space="preserve"> </w:t>
      </w:r>
      <w:r>
        <w:t>be</w:t>
      </w:r>
      <w:r>
        <w:rPr>
          <w:spacing w:val="-4"/>
        </w:rPr>
        <w:t xml:space="preserve"> </w:t>
      </w:r>
      <w:r>
        <w:t>delivered</w:t>
      </w:r>
      <w:r>
        <w:rPr>
          <w:spacing w:val="-3"/>
        </w:rPr>
        <w:t xml:space="preserve"> </w:t>
      </w:r>
      <w:r>
        <w:t>to</w:t>
      </w:r>
      <w:r>
        <w:rPr>
          <w:spacing w:val="-3"/>
        </w:rPr>
        <w:t xml:space="preserve"> </w:t>
      </w:r>
      <w:r>
        <w:t>the</w:t>
      </w:r>
      <w:r>
        <w:rPr>
          <w:spacing w:val="-4"/>
        </w:rPr>
        <w:t xml:space="preserve"> </w:t>
      </w:r>
      <w:r>
        <w:t>City</w:t>
      </w:r>
      <w:r>
        <w:rPr>
          <w:spacing w:val="-3"/>
        </w:rPr>
        <w:t xml:space="preserve"> </w:t>
      </w:r>
      <w:r>
        <w:t>of</w:t>
      </w:r>
      <w:r>
        <w:rPr>
          <w:spacing w:val="-4"/>
        </w:rPr>
        <w:t xml:space="preserve"> </w:t>
      </w:r>
      <w:r>
        <w:t>Cupertino</w:t>
      </w:r>
      <w:r>
        <w:rPr>
          <w:spacing w:val="-3"/>
        </w:rPr>
        <w:t xml:space="preserve"> </w:t>
      </w:r>
      <w:r>
        <w:t>at</w:t>
      </w:r>
      <w:r>
        <w:rPr>
          <w:spacing w:val="-3"/>
        </w:rPr>
        <w:t xml:space="preserve"> </w:t>
      </w:r>
      <w:hyperlink r:id="rId14">
        <w:r>
          <w:rPr>
            <w:color w:val="0000FF"/>
            <w:u w:val="single" w:color="0000FF"/>
          </w:rPr>
          <w:t>housing@cupertino.org</w:t>
        </w:r>
      </w:hyperlink>
      <w:r>
        <w:rPr>
          <w:color w:val="0000FF"/>
          <w:spacing w:val="-4"/>
        </w:rPr>
        <w:t xml:space="preserve"> </w:t>
      </w:r>
      <w:r>
        <w:t>no</w:t>
      </w:r>
      <w:r>
        <w:rPr>
          <w:spacing w:val="-3"/>
        </w:rPr>
        <w:t xml:space="preserve"> </w:t>
      </w:r>
      <w:r>
        <w:t>later</w:t>
      </w:r>
      <w:r>
        <w:rPr>
          <w:spacing w:val="-4"/>
        </w:rPr>
        <w:t xml:space="preserve"> </w:t>
      </w:r>
      <w:r>
        <w:t>than</w:t>
      </w:r>
      <w:r>
        <w:rPr>
          <w:spacing w:val="-3"/>
        </w:rPr>
        <w:t xml:space="preserve"> </w:t>
      </w:r>
      <w:r>
        <w:t>5:00 PM on Monday, February 28, 2022.</w:t>
      </w:r>
    </w:p>
    <w:p w:rsidRPr="00106181" w:rsidR="00106181" w:rsidP="00106181" w:rsidRDefault="00106181" w14:paraId="48D107B3" w14:textId="77777777">
      <w:pPr>
        <w:pStyle w:val="Heading1"/>
      </w:pPr>
      <w:r w:rsidRPr="00106181">
        <w:t>Contact Information</w:t>
      </w:r>
    </w:p>
    <w:p w:rsidR="00106181" w:rsidP="00106181" w:rsidRDefault="00106181" w14:paraId="70C30FB1" w14:textId="77777777">
      <w:r>
        <w:t>Proposal</w:t>
      </w:r>
      <w:r>
        <w:rPr>
          <w:spacing w:val="-4"/>
        </w:rPr>
        <w:t xml:space="preserve"> </w:t>
      </w:r>
      <w:r>
        <w:t>responses</w:t>
      </w:r>
      <w:r>
        <w:rPr>
          <w:spacing w:val="-4"/>
        </w:rPr>
        <w:t xml:space="preserve"> </w:t>
      </w:r>
      <w:r>
        <w:t>or</w:t>
      </w:r>
      <w:r>
        <w:rPr>
          <w:spacing w:val="-5"/>
        </w:rPr>
        <w:t xml:space="preserve"> </w:t>
      </w:r>
      <w:r>
        <w:t>questions</w:t>
      </w:r>
      <w:r>
        <w:rPr>
          <w:spacing w:val="-4"/>
        </w:rPr>
        <w:t xml:space="preserve"> </w:t>
      </w:r>
      <w:r>
        <w:t>regarding</w:t>
      </w:r>
      <w:r>
        <w:rPr>
          <w:spacing w:val="-4"/>
        </w:rPr>
        <w:t xml:space="preserve"> </w:t>
      </w:r>
      <w:r>
        <w:t>this</w:t>
      </w:r>
      <w:r>
        <w:rPr>
          <w:spacing w:val="-4"/>
        </w:rPr>
        <w:t xml:space="preserve"> </w:t>
      </w:r>
      <w:r>
        <w:t>RFQ</w:t>
      </w:r>
      <w:r>
        <w:rPr>
          <w:spacing w:val="-5"/>
        </w:rPr>
        <w:t xml:space="preserve"> </w:t>
      </w:r>
      <w:r>
        <w:t>may</w:t>
      </w:r>
      <w:r>
        <w:rPr>
          <w:spacing w:val="-4"/>
        </w:rPr>
        <w:t xml:space="preserve"> </w:t>
      </w:r>
      <w:r>
        <w:t>be</w:t>
      </w:r>
      <w:r>
        <w:rPr>
          <w:spacing w:val="-5"/>
        </w:rPr>
        <w:t xml:space="preserve"> </w:t>
      </w:r>
      <w:r>
        <w:t>addressed</w:t>
      </w:r>
      <w:r>
        <w:rPr>
          <w:spacing w:val="-4"/>
        </w:rPr>
        <w:t xml:space="preserve"> </w:t>
      </w:r>
      <w:r>
        <w:t xml:space="preserve">to: </w:t>
      </w:r>
    </w:p>
    <w:p w:rsidR="00106181" w:rsidP="00DE2828" w:rsidRDefault="00106181" w14:paraId="16213120" w14:textId="24A88A01">
      <w:pPr>
        <w:spacing w:before="0" w:after="0" w:line="240" w:lineRule="auto"/>
      </w:pPr>
      <w:r>
        <w:t>Kerri Heusler, Housing Manager</w:t>
      </w:r>
    </w:p>
    <w:p w:rsidR="00106181" w:rsidP="00DE2828" w:rsidRDefault="00106181" w14:paraId="12665CF6" w14:textId="77777777">
      <w:pPr>
        <w:spacing w:before="0" w:after="0" w:line="240" w:lineRule="auto"/>
      </w:pPr>
      <w:r>
        <w:t>City</w:t>
      </w:r>
      <w:r>
        <w:rPr>
          <w:spacing w:val="-2"/>
        </w:rPr>
        <w:t xml:space="preserve"> </w:t>
      </w:r>
      <w:r>
        <w:t>of</w:t>
      </w:r>
      <w:r>
        <w:rPr>
          <w:spacing w:val="-1"/>
        </w:rPr>
        <w:t xml:space="preserve"> </w:t>
      </w:r>
      <w:r>
        <w:rPr>
          <w:spacing w:val="-2"/>
        </w:rPr>
        <w:t>Cupertino</w:t>
      </w:r>
    </w:p>
    <w:p w:rsidR="00DE2828" w:rsidP="00DE2828" w:rsidRDefault="00106181" w14:paraId="350A5A15" w14:textId="77777777">
      <w:pPr>
        <w:spacing w:before="0" w:after="0" w:line="240" w:lineRule="auto"/>
      </w:pPr>
      <w:r>
        <w:t>Community</w:t>
      </w:r>
      <w:r>
        <w:rPr>
          <w:spacing w:val="-15"/>
        </w:rPr>
        <w:t xml:space="preserve"> </w:t>
      </w:r>
      <w:r>
        <w:t>Development</w:t>
      </w:r>
      <w:r>
        <w:rPr>
          <w:spacing w:val="-15"/>
        </w:rPr>
        <w:t xml:space="preserve"> </w:t>
      </w:r>
      <w:r>
        <w:t xml:space="preserve">Department </w:t>
      </w:r>
    </w:p>
    <w:p w:rsidR="00106181" w:rsidP="00DE2828" w:rsidRDefault="00106181" w14:paraId="7C091604" w14:textId="7842C848">
      <w:pPr>
        <w:spacing w:before="0" w:after="0" w:line="240" w:lineRule="auto"/>
      </w:pPr>
      <w:r>
        <w:t>Phone: 408-777-3251</w:t>
      </w:r>
    </w:p>
    <w:p w:rsidR="00106181" w:rsidP="00DE2828" w:rsidRDefault="00106181" w14:paraId="039E90B1" w14:textId="77777777">
      <w:pPr>
        <w:spacing w:before="0" w:after="0" w:line="240" w:lineRule="auto"/>
      </w:pPr>
      <w:r>
        <w:t>Email:</w:t>
      </w:r>
      <w:r>
        <w:rPr>
          <w:spacing w:val="-2"/>
        </w:rPr>
        <w:t xml:space="preserve"> </w:t>
      </w:r>
      <w:hyperlink r:id="rId15">
        <w:r>
          <w:rPr>
            <w:spacing w:val="-2"/>
            <w:u w:val="single"/>
          </w:rPr>
          <w:t>kerrih@cupertino.org</w:t>
        </w:r>
      </w:hyperlink>
    </w:p>
    <w:p w:rsidR="00BA50BC" w:rsidP="00DE46D3" w:rsidRDefault="00BA50BC" w14:paraId="25155AB1" w14:textId="74988E0D">
      <w:pPr>
        <w:rPr>
          <w:rFonts w:cs="Times New Roman"/>
          <w:sz w:val="18"/>
        </w:rPr>
      </w:pPr>
    </w:p>
    <w:p w:rsidRPr="00DE46D3" w:rsidR="00106181" w:rsidP="00DE46D3" w:rsidRDefault="00106181" w14:paraId="34F2BF80" w14:textId="77777777">
      <w:pPr>
        <w:rPr>
          <w:rFonts w:cs="Times New Roman"/>
          <w:sz w:val="18"/>
        </w:rPr>
      </w:pPr>
    </w:p>
    <w:sectPr w:rsidRPr="00DE46D3" w:rsidR="00106181" w:rsidSect="00A24B14">
      <w:footerReference w:type="even" r:id="rId16"/>
      <w:footerReference w:type="default" r:id="rId17"/>
      <w:footerReference w:type="first" r:id="rId18"/>
      <w:type w:val="continuous"/>
      <w:pgSz w:w="12240" w:h="15840" w:orient="portrait"/>
      <w:pgMar w:top="1360" w:right="11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B5F" w:rsidP="00B81F88" w:rsidRDefault="00092B5F" w14:paraId="175B3AC4" w14:textId="77777777">
      <w:r>
        <w:separator/>
      </w:r>
    </w:p>
  </w:endnote>
  <w:endnote w:type="continuationSeparator" w:id="0">
    <w:p w:rsidR="00092B5F" w:rsidP="00B81F88" w:rsidRDefault="00092B5F" w14:paraId="30DE1E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A247C" w:rsidRDefault="004A247C" w14:paraId="294EFE7F" w14:textId="7777777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123513C" wp14:editId="72F05F4F">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A247C" w:rsidRDefault="004A247C" w14:paraId="5399D683"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123513C">
              <v:stroke joinstyle="miter"/>
              <v:path gradientshapeok="t" o:connecttype="rect"/>
            </v:shapetype>
            <v:shape id="Textbox 1" style="position:absolute;margin-left:300pt;margin-top:727.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">
              <v:textbox inset="0,0,0,0">
                <w:txbxContent>
                  <w:p w:rsidR="004A247C" w:rsidRDefault="004A247C" w14:paraId="5399D683"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ad10bf07-a4f3-41e9-8c1e-be98" w:displacedByCustomXml="next" w:id="3"/>
  <w:sdt>
    <w:sdtPr>
      <w:rPr>
        <w:rStyle w:val="PageNumber"/>
      </w:rPr>
      <w:id w:val="-378395255"/>
      <w:docPartObj>
        <w:docPartGallery w:val="Page Numbers (Bottom of Page)"/>
        <w:docPartUnique/>
      </w:docPartObj>
    </w:sdtPr>
    <w:sdtContent>
      <w:p w:rsidR="00A2404B" w:rsidP="00102DE2" w:rsidRDefault="00A2404B" w14:paraId="0C011959" w14:textId="4DDB2FA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EndPr>
      <w:rPr>
        <w:rStyle w:val="PageNumber"/>
      </w:rPr>
    </w:sdtEndPr>
  </w:sdt>
  <w:bookmarkEnd w:id="3"/>
  <w:p w:rsidR="00A7648F" w:rsidP="00A2404B" w:rsidRDefault="00A7648F" w14:paraId="42E7177E" w14:textId="3E349194">
    <w:pPr>
      <w:pStyle w:val="DocI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5405106"/>
      <w:docPartObj>
        <w:docPartGallery w:val="Page Numbers (Bottom of Page)"/>
        <w:docPartUnique/>
      </w:docPartObj>
    </w:sdtPr>
    <w:sdtContent>
      <w:p w:rsidR="00A2404B" w:rsidP="00102DE2" w:rsidRDefault="00A2404B" w14:paraId="1823853B" w14:textId="559BB54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A2404B" w:rsidP="00A2404B" w:rsidRDefault="00A2404B" w14:paraId="0B9CC44D"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56f28862-0756-438c-9ce5-8df2" w:id="4"/>
  <w:p w:rsidR="00A7648F" w:rsidP="00B81F88" w:rsidRDefault="00A7648F" w14:paraId="302F47D4" w14:textId="77777777">
    <w:pPr>
      <w:pStyle w:val="DocID"/>
    </w:pPr>
    <w:r>
      <w:fldChar w:fldCharType="begin"/>
    </w:r>
    <w:r>
      <w:instrText xml:space="preserve">  DOCPROPERTY "CUS_DocIDChunk0" </w:instrText>
    </w:r>
    <w:r>
      <w:fldChar w:fldCharType="separate"/>
    </w:r>
    <w:r>
      <w:rPr>
        <w:noProof/>
      </w:rPr>
      <w:t>2089\03\3714541.1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B5F" w:rsidP="00B81F88" w:rsidRDefault="00092B5F" w14:paraId="18F9C5E9" w14:textId="77777777">
      <w:r>
        <w:separator/>
      </w:r>
    </w:p>
  </w:footnote>
  <w:footnote w:type="continuationSeparator" w:id="0">
    <w:p w:rsidR="00092B5F" w:rsidP="00B81F88" w:rsidRDefault="00092B5F" w14:paraId="0B02629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F9D"/>
    <w:multiLevelType w:val="hybridMultilevel"/>
    <w:tmpl w:val="CF1E3B84"/>
    <w:lvl w:ilvl="0" w:tplc="867EF7C8">
      <w:numFmt w:val="bullet"/>
      <w:lvlText w:val=""/>
      <w:lvlJc w:val="left"/>
      <w:pPr>
        <w:ind w:left="720" w:hanging="360"/>
      </w:pPr>
      <w:rPr>
        <w:rFonts w:hint="default" w:ascii="Symbol" w:hAnsi="Symbol" w:eastAsia="Symbol" w:cs="Symbol"/>
        <w:b w:val="0"/>
        <w:bCs w:val="0"/>
        <w:i w:val="0"/>
        <w:iCs w:val="0"/>
        <w:spacing w:val="0"/>
        <w:w w:val="100"/>
        <w:sz w:val="23"/>
        <w:szCs w:val="23"/>
        <w:lang w:val="en-US" w:eastAsia="en-US" w:bidi="ar-SA"/>
      </w:rPr>
    </w:lvl>
    <w:lvl w:ilvl="1" w:tplc="FFFFFFFF">
      <w:start w:val="1"/>
      <w:numFmt w:val="lowerLetter"/>
      <w:lvlText w:val="%2."/>
      <w:lvlJc w:val="left"/>
      <w:pPr>
        <w:ind w:left="1440" w:hanging="360"/>
      </w:pPr>
      <w:rPr>
        <w:i w:val="0"/>
        <w:i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D08B1"/>
    <w:multiLevelType w:val="multilevel"/>
    <w:tmpl w:val="418273D0"/>
    <w:styleLink w:val="CurrentList4"/>
    <w:lvl w:ilvl="0">
      <w:start w:val="1"/>
      <w:numFmt w:val="lowerLetter"/>
      <w:lvlText w:val="%1)"/>
      <w:lvlJc w:val="left"/>
      <w:pPr>
        <w:ind w:left="720" w:hanging="360"/>
      </w:pPr>
      <w:rPr>
        <w:b w:val="0"/>
        <w:b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94AC7"/>
    <w:multiLevelType w:val="hybridMultilevel"/>
    <w:tmpl w:val="CADAA2FE"/>
    <w:lvl w:ilvl="0" w:tplc="64D22754">
      <w:start w:val="1"/>
      <w:numFmt w:val="decimal"/>
      <w:pStyle w:val="Heading41"/>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9BC10E5"/>
    <w:multiLevelType w:val="multilevel"/>
    <w:tmpl w:val="89C4A91E"/>
    <w:styleLink w:val="CurrentList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564BB1"/>
    <w:multiLevelType w:val="hybridMultilevel"/>
    <w:tmpl w:val="F73C596E"/>
    <w:lvl w:ilvl="0" w:tplc="686A23D6">
      <w:start w:val="1"/>
      <w:numFmt w:val="decimal"/>
      <w:lvlText w:val="%1."/>
      <w:lvlJc w:val="left"/>
      <w:pPr>
        <w:ind w:left="120" w:hanging="252"/>
      </w:pPr>
      <w:rPr>
        <w:rFonts w:hint="default" w:ascii="Times New Roman" w:hAnsi="Times New Roman" w:eastAsia="Times New Roman" w:cs="Times New Roman"/>
        <w:b w:val="0"/>
        <w:bCs w:val="0"/>
        <w:i w:val="0"/>
        <w:iCs w:val="0"/>
        <w:spacing w:val="0"/>
        <w:w w:val="100"/>
        <w:sz w:val="24"/>
        <w:szCs w:val="24"/>
        <w:lang w:val="en-US" w:eastAsia="en-US" w:bidi="ar-SA"/>
      </w:rPr>
    </w:lvl>
    <w:lvl w:ilvl="1" w:tplc="2320CA84">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2" w:tplc="CE8C7332">
      <w:numFmt w:val="bullet"/>
      <w:lvlText w:val="•"/>
      <w:lvlJc w:val="left"/>
      <w:pPr>
        <w:ind w:left="2160" w:hanging="360"/>
      </w:pPr>
      <w:rPr>
        <w:rFonts w:hint="default"/>
        <w:lang w:val="en-US" w:eastAsia="en-US" w:bidi="ar-SA"/>
      </w:rPr>
    </w:lvl>
    <w:lvl w:ilvl="3" w:tplc="C25255F8">
      <w:numFmt w:val="bullet"/>
      <w:lvlText w:val="•"/>
      <w:lvlJc w:val="left"/>
      <w:pPr>
        <w:ind w:left="3120" w:hanging="360"/>
      </w:pPr>
      <w:rPr>
        <w:rFonts w:hint="default"/>
        <w:lang w:val="en-US" w:eastAsia="en-US" w:bidi="ar-SA"/>
      </w:rPr>
    </w:lvl>
    <w:lvl w:ilvl="4" w:tplc="837A820C">
      <w:numFmt w:val="bullet"/>
      <w:lvlText w:val="•"/>
      <w:lvlJc w:val="left"/>
      <w:pPr>
        <w:ind w:left="4080" w:hanging="360"/>
      </w:pPr>
      <w:rPr>
        <w:rFonts w:hint="default"/>
        <w:lang w:val="en-US" w:eastAsia="en-US" w:bidi="ar-SA"/>
      </w:rPr>
    </w:lvl>
    <w:lvl w:ilvl="5" w:tplc="7BC0D6FA">
      <w:numFmt w:val="bullet"/>
      <w:lvlText w:val="•"/>
      <w:lvlJc w:val="left"/>
      <w:pPr>
        <w:ind w:left="5040" w:hanging="360"/>
      </w:pPr>
      <w:rPr>
        <w:rFonts w:hint="default"/>
        <w:lang w:val="en-US" w:eastAsia="en-US" w:bidi="ar-SA"/>
      </w:rPr>
    </w:lvl>
    <w:lvl w:ilvl="6" w:tplc="BDEE0BE6">
      <w:numFmt w:val="bullet"/>
      <w:lvlText w:val="•"/>
      <w:lvlJc w:val="left"/>
      <w:pPr>
        <w:ind w:left="6000" w:hanging="360"/>
      </w:pPr>
      <w:rPr>
        <w:rFonts w:hint="default"/>
        <w:lang w:val="en-US" w:eastAsia="en-US" w:bidi="ar-SA"/>
      </w:rPr>
    </w:lvl>
    <w:lvl w:ilvl="7" w:tplc="D18C6AE8">
      <w:numFmt w:val="bullet"/>
      <w:lvlText w:val="•"/>
      <w:lvlJc w:val="left"/>
      <w:pPr>
        <w:ind w:left="6960" w:hanging="360"/>
      </w:pPr>
      <w:rPr>
        <w:rFonts w:hint="default"/>
        <w:lang w:val="en-US" w:eastAsia="en-US" w:bidi="ar-SA"/>
      </w:rPr>
    </w:lvl>
    <w:lvl w:ilvl="8" w:tplc="E47AD452">
      <w:numFmt w:val="bullet"/>
      <w:lvlText w:val="•"/>
      <w:lvlJc w:val="left"/>
      <w:pPr>
        <w:ind w:left="7920" w:hanging="360"/>
      </w:pPr>
      <w:rPr>
        <w:rFonts w:hint="default"/>
        <w:lang w:val="en-US" w:eastAsia="en-US" w:bidi="ar-SA"/>
      </w:rPr>
    </w:lvl>
  </w:abstractNum>
  <w:abstractNum w:abstractNumId="5" w15:restartNumberingAfterBreak="0">
    <w:nsid w:val="2DF12BAC"/>
    <w:multiLevelType w:val="hybridMultilevel"/>
    <w:tmpl w:val="E582444A"/>
    <w:lvl w:ilvl="0" w:tplc="37924276">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852D6"/>
    <w:multiLevelType w:val="hybridMultilevel"/>
    <w:tmpl w:val="13A8502E"/>
    <w:lvl w:ilvl="0" w:tplc="2CEEEF9A">
      <w:numFmt w:val="bullet"/>
      <w:pStyle w:val="ListParagraphNoSpacing"/>
      <w:lvlText w:val=""/>
      <w:lvlJc w:val="left"/>
      <w:pPr>
        <w:ind w:left="360" w:hanging="360"/>
      </w:pPr>
      <w:rPr>
        <w:rFonts w:hint="default" w:ascii="Symbol" w:hAnsi="Symbol" w:eastAsia="Symbol" w:cs="Symbol"/>
        <w:b w:val="0"/>
        <w:bCs w:val="0"/>
        <w:i w:val="0"/>
        <w:iCs w:val="0"/>
        <w:spacing w:val="0"/>
        <w:w w:val="100"/>
        <w:sz w:val="23"/>
        <w:szCs w:val="23"/>
        <w:lang w:val="en-US" w:eastAsia="en-US" w:bidi="ar-SA"/>
      </w:rPr>
    </w:lvl>
    <w:lvl w:ilvl="1" w:tplc="8452A7F8">
      <w:start w:val="1"/>
      <w:numFmt w:val="bullet"/>
      <w:pStyle w:val="ListParagraphIndent"/>
      <w:lvlText w:val=""/>
      <w:lvlJc w:val="left"/>
      <w:pPr>
        <w:ind w:left="1080" w:hanging="360"/>
      </w:pPr>
      <w:rPr>
        <w:rFonts w:hint="default" w:ascii="Symbol" w:hAnsi="Symbol"/>
      </w:r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2EB4139"/>
    <w:multiLevelType w:val="hybridMultilevel"/>
    <w:tmpl w:val="C4163118"/>
    <w:lvl w:ilvl="0" w:tplc="E690D402">
      <w:numFmt w:val="bullet"/>
      <w:lvlText w:val=""/>
      <w:lvlJc w:val="left"/>
      <w:pPr>
        <w:ind w:left="1200" w:hanging="720"/>
      </w:pPr>
      <w:rPr>
        <w:rFonts w:hint="default" w:ascii="Symbol" w:hAnsi="Symbol" w:eastAsia="Symbol" w:cs="Symbol"/>
        <w:b w:val="0"/>
        <w:bCs w:val="0"/>
        <w:i w:val="0"/>
        <w:iCs w:val="0"/>
        <w:spacing w:val="0"/>
        <w:w w:val="100"/>
        <w:sz w:val="24"/>
        <w:szCs w:val="24"/>
        <w:lang w:val="en-US" w:eastAsia="en-US" w:bidi="ar-SA"/>
      </w:rPr>
    </w:lvl>
    <w:lvl w:ilvl="1" w:tplc="025E0D04">
      <w:numFmt w:val="bullet"/>
      <w:lvlText w:val="•"/>
      <w:lvlJc w:val="left"/>
      <w:pPr>
        <w:ind w:left="2064" w:hanging="720"/>
      </w:pPr>
      <w:rPr>
        <w:rFonts w:hint="default"/>
        <w:lang w:val="en-US" w:eastAsia="en-US" w:bidi="ar-SA"/>
      </w:rPr>
    </w:lvl>
    <w:lvl w:ilvl="2" w:tplc="9F5043F2">
      <w:numFmt w:val="bullet"/>
      <w:lvlText w:val="•"/>
      <w:lvlJc w:val="left"/>
      <w:pPr>
        <w:ind w:left="2928" w:hanging="720"/>
      </w:pPr>
      <w:rPr>
        <w:rFonts w:hint="default"/>
        <w:lang w:val="en-US" w:eastAsia="en-US" w:bidi="ar-SA"/>
      </w:rPr>
    </w:lvl>
    <w:lvl w:ilvl="3" w:tplc="10F863CC">
      <w:numFmt w:val="bullet"/>
      <w:lvlText w:val="•"/>
      <w:lvlJc w:val="left"/>
      <w:pPr>
        <w:ind w:left="3792" w:hanging="720"/>
      </w:pPr>
      <w:rPr>
        <w:rFonts w:hint="default"/>
        <w:lang w:val="en-US" w:eastAsia="en-US" w:bidi="ar-SA"/>
      </w:rPr>
    </w:lvl>
    <w:lvl w:ilvl="4" w:tplc="1B9A4F8A">
      <w:numFmt w:val="bullet"/>
      <w:lvlText w:val="•"/>
      <w:lvlJc w:val="left"/>
      <w:pPr>
        <w:ind w:left="4656" w:hanging="720"/>
      </w:pPr>
      <w:rPr>
        <w:rFonts w:hint="default"/>
        <w:lang w:val="en-US" w:eastAsia="en-US" w:bidi="ar-SA"/>
      </w:rPr>
    </w:lvl>
    <w:lvl w:ilvl="5" w:tplc="F8603618">
      <w:numFmt w:val="bullet"/>
      <w:lvlText w:val="•"/>
      <w:lvlJc w:val="left"/>
      <w:pPr>
        <w:ind w:left="5520" w:hanging="720"/>
      </w:pPr>
      <w:rPr>
        <w:rFonts w:hint="default"/>
        <w:lang w:val="en-US" w:eastAsia="en-US" w:bidi="ar-SA"/>
      </w:rPr>
    </w:lvl>
    <w:lvl w:ilvl="6" w:tplc="AD74AE96">
      <w:numFmt w:val="bullet"/>
      <w:lvlText w:val="•"/>
      <w:lvlJc w:val="left"/>
      <w:pPr>
        <w:ind w:left="6384" w:hanging="720"/>
      </w:pPr>
      <w:rPr>
        <w:rFonts w:hint="default"/>
        <w:lang w:val="en-US" w:eastAsia="en-US" w:bidi="ar-SA"/>
      </w:rPr>
    </w:lvl>
    <w:lvl w:ilvl="7" w:tplc="38F4617A">
      <w:numFmt w:val="bullet"/>
      <w:lvlText w:val="•"/>
      <w:lvlJc w:val="left"/>
      <w:pPr>
        <w:ind w:left="7248" w:hanging="720"/>
      </w:pPr>
      <w:rPr>
        <w:rFonts w:hint="default"/>
        <w:lang w:val="en-US" w:eastAsia="en-US" w:bidi="ar-SA"/>
      </w:rPr>
    </w:lvl>
    <w:lvl w:ilvl="8" w:tplc="DB8E97C4">
      <w:numFmt w:val="bullet"/>
      <w:lvlText w:val="•"/>
      <w:lvlJc w:val="left"/>
      <w:pPr>
        <w:ind w:left="8112" w:hanging="720"/>
      </w:pPr>
      <w:rPr>
        <w:rFonts w:hint="default"/>
        <w:lang w:val="en-US" w:eastAsia="en-US" w:bidi="ar-SA"/>
      </w:rPr>
    </w:lvl>
  </w:abstractNum>
  <w:abstractNum w:abstractNumId="8" w15:restartNumberingAfterBreak="0">
    <w:nsid w:val="620A6ABF"/>
    <w:multiLevelType w:val="hybridMultilevel"/>
    <w:tmpl w:val="D4D8E46E"/>
    <w:lvl w:ilvl="0" w:tplc="FADC522C">
      <w:start w:val="1"/>
      <w:numFmt w:val="decimal"/>
      <w:pStyle w:val="ListParagraph"/>
      <w:lvlText w:val="%1."/>
      <w:lvlJc w:val="left"/>
      <w:pPr>
        <w:ind w:left="1080" w:hanging="360"/>
      </w:pPr>
      <w:rPr>
        <w:b w:val="0"/>
        <w:bCs w:val="0"/>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2406A8"/>
    <w:multiLevelType w:val="multilevel"/>
    <w:tmpl w:val="56A8C84A"/>
    <w:styleLink w:val="CurrentList3"/>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D87E6E"/>
    <w:multiLevelType w:val="hybridMultilevel"/>
    <w:tmpl w:val="F96E74E6"/>
    <w:lvl w:ilvl="0" w:tplc="06AEB6E8">
      <w:start w:val="1"/>
      <w:numFmt w:val="decimal"/>
      <w:pStyle w:val="Heading3"/>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93FC1"/>
    <w:multiLevelType w:val="hybridMultilevel"/>
    <w:tmpl w:val="C5ACF87A"/>
    <w:lvl w:ilvl="0" w:tplc="2A72CDF4">
      <w:start w:val="1"/>
      <w:numFmt w:val="upperLetter"/>
      <w:pStyle w:val="Heading2"/>
      <w:lvlText w:val="%1."/>
      <w:lvlJc w:val="left"/>
      <w:pPr>
        <w:ind w:left="840" w:hanging="720"/>
      </w:pPr>
      <w:rPr>
        <w:rFonts w:hint="default" w:ascii="Times New Roman" w:hAnsi="Times New Roman" w:eastAsia="Times New Roman" w:cs="Times New Roman"/>
        <w:b/>
        <w:bCs/>
        <w:i w:val="0"/>
        <w:iCs w:val="0"/>
        <w:spacing w:val="-1"/>
        <w:w w:val="100"/>
        <w:sz w:val="24"/>
        <w:szCs w:val="24"/>
        <w:lang w:val="en-US" w:eastAsia="en-US" w:bidi="ar-SA"/>
      </w:rPr>
    </w:lvl>
    <w:lvl w:ilvl="1" w:tplc="67F216F2">
      <w:start w:val="1"/>
      <w:numFmt w:val="decimal"/>
      <w:lvlText w:val="%2."/>
      <w:lvlJc w:val="left"/>
      <w:pPr>
        <w:ind w:left="84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tplc="BF304B16">
      <w:numFmt w:val="bullet"/>
      <w:lvlText w:val="•"/>
      <w:lvlJc w:val="left"/>
      <w:pPr>
        <w:ind w:left="1840" w:hanging="360"/>
      </w:pPr>
      <w:rPr>
        <w:rFonts w:hint="default"/>
        <w:lang w:val="en-US" w:eastAsia="en-US" w:bidi="ar-SA"/>
      </w:rPr>
    </w:lvl>
    <w:lvl w:ilvl="3" w:tplc="1004CA8C">
      <w:numFmt w:val="bullet"/>
      <w:lvlText w:val="•"/>
      <w:lvlJc w:val="left"/>
      <w:pPr>
        <w:ind w:left="2840" w:hanging="360"/>
      </w:pPr>
      <w:rPr>
        <w:rFonts w:hint="default"/>
        <w:lang w:val="en-US" w:eastAsia="en-US" w:bidi="ar-SA"/>
      </w:rPr>
    </w:lvl>
    <w:lvl w:ilvl="4" w:tplc="0742E5DA">
      <w:numFmt w:val="bullet"/>
      <w:lvlText w:val="•"/>
      <w:lvlJc w:val="left"/>
      <w:pPr>
        <w:ind w:left="3840" w:hanging="360"/>
      </w:pPr>
      <w:rPr>
        <w:rFonts w:hint="default"/>
        <w:lang w:val="en-US" w:eastAsia="en-US" w:bidi="ar-SA"/>
      </w:rPr>
    </w:lvl>
    <w:lvl w:ilvl="5" w:tplc="8E2498B8">
      <w:numFmt w:val="bullet"/>
      <w:lvlText w:val="•"/>
      <w:lvlJc w:val="left"/>
      <w:pPr>
        <w:ind w:left="4840" w:hanging="360"/>
      </w:pPr>
      <w:rPr>
        <w:rFonts w:hint="default"/>
        <w:lang w:val="en-US" w:eastAsia="en-US" w:bidi="ar-SA"/>
      </w:rPr>
    </w:lvl>
    <w:lvl w:ilvl="6" w:tplc="5B8A1672">
      <w:numFmt w:val="bullet"/>
      <w:lvlText w:val="•"/>
      <w:lvlJc w:val="left"/>
      <w:pPr>
        <w:ind w:left="5840" w:hanging="360"/>
      </w:pPr>
      <w:rPr>
        <w:rFonts w:hint="default"/>
        <w:lang w:val="en-US" w:eastAsia="en-US" w:bidi="ar-SA"/>
      </w:rPr>
    </w:lvl>
    <w:lvl w:ilvl="7" w:tplc="60D689D4">
      <w:numFmt w:val="bullet"/>
      <w:lvlText w:val="•"/>
      <w:lvlJc w:val="left"/>
      <w:pPr>
        <w:ind w:left="6840" w:hanging="360"/>
      </w:pPr>
      <w:rPr>
        <w:rFonts w:hint="default"/>
        <w:lang w:val="en-US" w:eastAsia="en-US" w:bidi="ar-SA"/>
      </w:rPr>
    </w:lvl>
    <w:lvl w:ilvl="8" w:tplc="1B3AC024">
      <w:numFmt w:val="bullet"/>
      <w:lvlText w:val="•"/>
      <w:lvlJc w:val="left"/>
      <w:pPr>
        <w:ind w:left="7840" w:hanging="360"/>
      </w:pPr>
      <w:rPr>
        <w:rFonts w:hint="default"/>
        <w:lang w:val="en-US" w:eastAsia="en-US" w:bidi="ar-SA"/>
      </w:rPr>
    </w:lvl>
  </w:abstractNum>
  <w:abstractNum w:abstractNumId="12" w15:restartNumberingAfterBreak="0">
    <w:nsid w:val="7DA15B18"/>
    <w:multiLevelType w:val="multilevel"/>
    <w:tmpl w:val="75084B3A"/>
    <w:styleLink w:val="CurrentList1"/>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3522250">
    <w:abstractNumId w:val="8"/>
  </w:num>
  <w:num w:numId="2" w16cid:durableId="1527787180">
    <w:abstractNumId w:val="5"/>
  </w:num>
  <w:num w:numId="3" w16cid:durableId="1862011206">
    <w:abstractNumId w:val="12"/>
  </w:num>
  <w:num w:numId="4" w16cid:durableId="336470413">
    <w:abstractNumId w:val="10"/>
  </w:num>
  <w:num w:numId="5" w16cid:durableId="1440906418">
    <w:abstractNumId w:val="3"/>
  </w:num>
  <w:num w:numId="6" w16cid:durableId="2091392664">
    <w:abstractNumId w:val="9"/>
  </w:num>
  <w:num w:numId="7" w16cid:durableId="879321064">
    <w:abstractNumId w:val="2"/>
  </w:num>
  <w:num w:numId="8" w16cid:durableId="1674144693">
    <w:abstractNumId w:val="0"/>
  </w:num>
  <w:num w:numId="9" w16cid:durableId="539829350">
    <w:abstractNumId w:val="1"/>
  </w:num>
  <w:num w:numId="10" w16cid:durableId="529538197">
    <w:abstractNumId w:val="11"/>
  </w:num>
  <w:num w:numId="11" w16cid:durableId="1320842028">
    <w:abstractNumId w:val="7"/>
  </w:num>
  <w:num w:numId="12" w16cid:durableId="622883359">
    <w:abstractNumId w:val="4"/>
  </w:num>
  <w:num w:numId="13" w16cid:durableId="18240054">
    <w:abstractNumId w:val="8"/>
    <w:lvlOverride w:ilvl="0">
      <w:startOverride w:val="1"/>
    </w:lvlOverride>
  </w:num>
  <w:num w:numId="14" w16cid:durableId="1815025095">
    <w:abstractNumId w:val="8"/>
    <w:lvlOverride w:ilvl="0">
      <w:startOverride w:val="1"/>
    </w:lvlOverride>
  </w:num>
  <w:num w:numId="15" w16cid:durableId="713502872">
    <w:abstractNumId w:val="8"/>
    <w:lvlOverride w:ilvl="0">
      <w:startOverride w:val="1"/>
    </w:lvlOverride>
  </w:num>
  <w:num w:numId="16" w16cid:durableId="83298565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A4"/>
    <w:rsid w:val="00005590"/>
    <w:rsid w:val="0001170F"/>
    <w:rsid w:val="000712D8"/>
    <w:rsid w:val="000763F6"/>
    <w:rsid w:val="00085CB9"/>
    <w:rsid w:val="00092B5F"/>
    <w:rsid w:val="000A0946"/>
    <w:rsid w:val="000B4F37"/>
    <w:rsid w:val="000B4F5E"/>
    <w:rsid w:val="00106181"/>
    <w:rsid w:val="0011118D"/>
    <w:rsid w:val="00126190"/>
    <w:rsid w:val="00140EAD"/>
    <w:rsid w:val="0017178B"/>
    <w:rsid w:val="00191CB7"/>
    <w:rsid w:val="001B013D"/>
    <w:rsid w:val="001B6FD0"/>
    <w:rsid w:val="001C195F"/>
    <w:rsid w:val="001D4B46"/>
    <w:rsid w:val="001F0E8E"/>
    <w:rsid w:val="002016C3"/>
    <w:rsid w:val="002055E3"/>
    <w:rsid w:val="00206D0E"/>
    <w:rsid w:val="00212F0C"/>
    <w:rsid w:val="00233AAF"/>
    <w:rsid w:val="00247514"/>
    <w:rsid w:val="002508DD"/>
    <w:rsid w:val="00263C50"/>
    <w:rsid w:val="00277CA4"/>
    <w:rsid w:val="00285A71"/>
    <w:rsid w:val="002A631C"/>
    <w:rsid w:val="002C1D51"/>
    <w:rsid w:val="002D2EAD"/>
    <w:rsid w:val="002D6B77"/>
    <w:rsid w:val="002E0657"/>
    <w:rsid w:val="002F36FE"/>
    <w:rsid w:val="00307F33"/>
    <w:rsid w:val="00324320"/>
    <w:rsid w:val="00342ABB"/>
    <w:rsid w:val="00343E3E"/>
    <w:rsid w:val="00352021"/>
    <w:rsid w:val="00352811"/>
    <w:rsid w:val="0037261F"/>
    <w:rsid w:val="003842DC"/>
    <w:rsid w:val="00384612"/>
    <w:rsid w:val="003A23F6"/>
    <w:rsid w:val="003B2068"/>
    <w:rsid w:val="003B2354"/>
    <w:rsid w:val="003B3DC3"/>
    <w:rsid w:val="003D4EC1"/>
    <w:rsid w:val="003E1264"/>
    <w:rsid w:val="003F2FD2"/>
    <w:rsid w:val="003F7487"/>
    <w:rsid w:val="00424602"/>
    <w:rsid w:val="00424E27"/>
    <w:rsid w:val="004459E5"/>
    <w:rsid w:val="00464422"/>
    <w:rsid w:val="00464FAD"/>
    <w:rsid w:val="0049780F"/>
    <w:rsid w:val="004A094F"/>
    <w:rsid w:val="004A247C"/>
    <w:rsid w:val="004A2F90"/>
    <w:rsid w:val="004A491C"/>
    <w:rsid w:val="004A57B8"/>
    <w:rsid w:val="004C4885"/>
    <w:rsid w:val="004F2681"/>
    <w:rsid w:val="0052045C"/>
    <w:rsid w:val="00537E2A"/>
    <w:rsid w:val="00595AF7"/>
    <w:rsid w:val="00595C12"/>
    <w:rsid w:val="005C4789"/>
    <w:rsid w:val="005C5AEA"/>
    <w:rsid w:val="005D576B"/>
    <w:rsid w:val="005E1867"/>
    <w:rsid w:val="005E508B"/>
    <w:rsid w:val="005E6DA4"/>
    <w:rsid w:val="00604D4E"/>
    <w:rsid w:val="0062716C"/>
    <w:rsid w:val="00650B8E"/>
    <w:rsid w:val="006544D0"/>
    <w:rsid w:val="00660C6C"/>
    <w:rsid w:val="006613A6"/>
    <w:rsid w:val="00666C4A"/>
    <w:rsid w:val="00671ED7"/>
    <w:rsid w:val="00676346"/>
    <w:rsid w:val="0067793C"/>
    <w:rsid w:val="006923EF"/>
    <w:rsid w:val="006A0375"/>
    <w:rsid w:val="006C2CA4"/>
    <w:rsid w:val="006C77EE"/>
    <w:rsid w:val="006E3842"/>
    <w:rsid w:val="007149D9"/>
    <w:rsid w:val="00727219"/>
    <w:rsid w:val="0074723E"/>
    <w:rsid w:val="007550A1"/>
    <w:rsid w:val="00760193"/>
    <w:rsid w:val="0076420E"/>
    <w:rsid w:val="00764736"/>
    <w:rsid w:val="007B7824"/>
    <w:rsid w:val="007E368A"/>
    <w:rsid w:val="007E7C68"/>
    <w:rsid w:val="0080241F"/>
    <w:rsid w:val="008305D1"/>
    <w:rsid w:val="00852552"/>
    <w:rsid w:val="008536E5"/>
    <w:rsid w:val="0085456F"/>
    <w:rsid w:val="00892526"/>
    <w:rsid w:val="008C2AA7"/>
    <w:rsid w:val="008D79F5"/>
    <w:rsid w:val="008E1FF4"/>
    <w:rsid w:val="008E64B9"/>
    <w:rsid w:val="00930A3C"/>
    <w:rsid w:val="00941AFA"/>
    <w:rsid w:val="00946201"/>
    <w:rsid w:val="00947A23"/>
    <w:rsid w:val="00957F63"/>
    <w:rsid w:val="0096240D"/>
    <w:rsid w:val="00980520"/>
    <w:rsid w:val="00993E14"/>
    <w:rsid w:val="009A204F"/>
    <w:rsid w:val="009A278A"/>
    <w:rsid w:val="009A2A61"/>
    <w:rsid w:val="009A6CAE"/>
    <w:rsid w:val="009A735A"/>
    <w:rsid w:val="009B41E5"/>
    <w:rsid w:val="009C0853"/>
    <w:rsid w:val="009E0DBB"/>
    <w:rsid w:val="009E1F9C"/>
    <w:rsid w:val="009E2B66"/>
    <w:rsid w:val="009E379C"/>
    <w:rsid w:val="009F79DC"/>
    <w:rsid w:val="00A2404B"/>
    <w:rsid w:val="00A24B14"/>
    <w:rsid w:val="00A251C7"/>
    <w:rsid w:val="00A350E3"/>
    <w:rsid w:val="00A36E11"/>
    <w:rsid w:val="00A432DA"/>
    <w:rsid w:val="00A71AE1"/>
    <w:rsid w:val="00A7510E"/>
    <w:rsid w:val="00A7648F"/>
    <w:rsid w:val="00A97008"/>
    <w:rsid w:val="00AB3BF3"/>
    <w:rsid w:val="00AE7CA3"/>
    <w:rsid w:val="00B179C7"/>
    <w:rsid w:val="00B24F10"/>
    <w:rsid w:val="00B3326D"/>
    <w:rsid w:val="00B67646"/>
    <w:rsid w:val="00B74607"/>
    <w:rsid w:val="00B81F88"/>
    <w:rsid w:val="00B8487F"/>
    <w:rsid w:val="00B86E1B"/>
    <w:rsid w:val="00B9308A"/>
    <w:rsid w:val="00BA50BC"/>
    <w:rsid w:val="00BB57B3"/>
    <w:rsid w:val="00BD5DA2"/>
    <w:rsid w:val="00BE72B1"/>
    <w:rsid w:val="00C05D9A"/>
    <w:rsid w:val="00C06144"/>
    <w:rsid w:val="00C229E1"/>
    <w:rsid w:val="00C234CE"/>
    <w:rsid w:val="00C932E0"/>
    <w:rsid w:val="00CD7A3A"/>
    <w:rsid w:val="00D000D3"/>
    <w:rsid w:val="00D02395"/>
    <w:rsid w:val="00D20877"/>
    <w:rsid w:val="00D3537C"/>
    <w:rsid w:val="00D41B6D"/>
    <w:rsid w:val="00D439E3"/>
    <w:rsid w:val="00D4708A"/>
    <w:rsid w:val="00D50B31"/>
    <w:rsid w:val="00D545F0"/>
    <w:rsid w:val="00D704E2"/>
    <w:rsid w:val="00D85C3E"/>
    <w:rsid w:val="00DB0AD6"/>
    <w:rsid w:val="00DB3B66"/>
    <w:rsid w:val="00DB7F6E"/>
    <w:rsid w:val="00DC73C1"/>
    <w:rsid w:val="00DD1A4C"/>
    <w:rsid w:val="00DD4E83"/>
    <w:rsid w:val="00DE2828"/>
    <w:rsid w:val="00DE46D3"/>
    <w:rsid w:val="00E1575A"/>
    <w:rsid w:val="00E16C91"/>
    <w:rsid w:val="00E21C6C"/>
    <w:rsid w:val="00E66551"/>
    <w:rsid w:val="00E83C6C"/>
    <w:rsid w:val="00E94406"/>
    <w:rsid w:val="00EE19B5"/>
    <w:rsid w:val="00EE43CF"/>
    <w:rsid w:val="00F0092C"/>
    <w:rsid w:val="00F65898"/>
    <w:rsid w:val="00FA6AE4"/>
    <w:rsid w:val="00FB23AD"/>
    <w:rsid w:val="00FC61F9"/>
    <w:rsid w:val="00FD32EB"/>
    <w:rsid w:val="00FD5F34"/>
    <w:rsid w:val="00FE3A54"/>
    <w:rsid w:val="00FF23C9"/>
    <w:rsid w:val="00FF34E7"/>
    <w:rsid w:val="58DD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05AD"/>
  <w15:docId w15:val="{382D915A-29A9-42DD-A807-8F2B1F19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1F88"/>
    <w:pPr>
      <w:spacing w:before="120" w:after="120" w:line="257" w:lineRule="auto"/>
    </w:pPr>
    <w:rPr>
      <w:rFonts w:ascii="Times New Roman" w:hAnsi="Times New Roman"/>
      <w:sz w:val="24"/>
    </w:rPr>
  </w:style>
  <w:style w:type="paragraph" w:styleId="Heading1">
    <w:name w:val="heading 1"/>
    <w:basedOn w:val="Normal"/>
    <w:next w:val="Normal"/>
    <w:link w:val="Heading1Char"/>
    <w:uiPriority w:val="9"/>
    <w:qFormat/>
    <w:rsid w:val="004A247C"/>
    <w:pPr>
      <w:outlineLvl w:val="0"/>
    </w:pPr>
    <w:rPr>
      <w:b/>
      <w:bCs/>
    </w:rPr>
  </w:style>
  <w:style w:type="paragraph" w:styleId="Heading2">
    <w:name w:val="heading 2"/>
    <w:basedOn w:val="Heading1"/>
    <w:next w:val="Normal"/>
    <w:link w:val="Heading2Char"/>
    <w:uiPriority w:val="9"/>
    <w:unhideWhenUsed/>
    <w:qFormat/>
    <w:rsid w:val="00106181"/>
    <w:pPr>
      <w:numPr>
        <w:numId w:val="10"/>
      </w:numPr>
      <w:tabs>
        <w:tab w:val="left" w:pos="839"/>
      </w:tabs>
      <w:spacing w:before="159"/>
      <w:ind w:left="839" w:hanging="719"/>
      <w:outlineLvl w:val="1"/>
    </w:pPr>
    <w:rPr>
      <w:spacing w:val="-2"/>
    </w:rPr>
  </w:style>
  <w:style w:type="paragraph" w:styleId="Heading3">
    <w:name w:val="heading 3"/>
    <w:basedOn w:val="Normal"/>
    <w:next w:val="Normal"/>
    <w:link w:val="Heading3Char"/>
    <w:uiPriority w:val="9"/>
    <w:unhideWhenUsed/>
    <w:qFormat/>
    <w:rsid w:val="00FF34E7"/>
    <w:pPr>
      <w:numPr>
        <w:numId w:val="4"/>
      </w:numPr>
      <w:jc w:val="both"/>
      <w:outlineLvl w:val="2"/>
    </w:pPr>
    <w:rPr>
      <w:i/>
      <w:iCs/>
    </w:rPr>
  </w:style>
  <w:style w:type="paragraph" w:styleId="Heading4">
    <w:name w:val="heading 4"/>
    <w:basedOn w:val="Heading3"/>
    <w:next w:val="Normal"/>
    <w:link w:val="Heading4Char"/>
    <w:uiPriority w:val="9"/>
    <w:unhideWhenUsed/>
    <w:rsid w:val="00941AFA"/>
    <w:pPr>
      <w:ind w:left="90"/>
      <w:jc w:val="left"/>
      <w:outlineLvl w:val="3"/>
    </w:pPr>
    <w:rPr>
      <w:i w:val="0"/>
      <w:iCs w:val="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77CA4"/>
    <w:pPr>
      <w:tabs>
        <w:tab w:val="center" w:pos="4680"/>
        <w:tab w:val="right" w:pos="9360"/>
      </w:tabs>
      <w:spacing w:after="0" w:line="240" w:lineRule="auto"/>
    </w:pPr>
    <w:rPr>
      <w:rFonts w:asciiTheme="minorHAnsi" w:hAnsiTheme="minorHAnsi"/>
      <w:sz w:val="22"/>
    </w:rPr>
  </w:style>
  <w:style w:type="character" w:styleId="HeaderChar" w:customStyle="1">
    <w:name w:val="Header Char"/>
    <w:basedOn w:val="DefaultParagraphFont"/>
    <w:link w:val="Header"/>
    <w:uiPriority w:val="99"/>
    <w:rsid w:val="00277CA4"/>
  </w:style>
  <w:style w:type="paragraph" w:styleId="Footer">
    <w:name w:val="footer"/>
    <w:basedOn w:val="Normal"/>
    <w:link w:val="FooterChar"/>
    <w:uiPriority w:val="99"/>
    <w:unhideWhenUsed/>
    <w:rsid w:val="00277CA4"/>
    <w:pPr>
      <w:tabs>
        <w:tab w:val="center" w:pos="4680"/>
        <w:tab w:val="right" w:pos="9360"/>
      </w:tabs>
      <w:spacing w:after="0" w:line="240" w:lineRule="auto"/>
    </w:pPr>
    <w:rPr>
      <w:rFonts w:asciiTheme="minorHAnsi" w:hAnsiTheme="minorHAnsi"/>
      <w:sz w:val="22"/>
    </w:rPr>
  </w:style>
  <w:style w:type="character" w:styleId="FooterChar" w:customStyle="1">
    <w:name w:val="Footer Char"/>
    <w:basedOn w:val="DefaultParagraphFont"/>
    <w:link w:val="Footer"/>
    <w:uiPriority w:val="99"/>
    <w:rsid w:val="00277CA4"/>
  </w:style>
  <w:style w:type="character" w:styleId="Heading1Char" w:customStyle="1">
    <w:name w:val="Heading 1 Char"/>
    <w:basedOn w:val="DefaultParagraphFont"/>
    <w:link w:val="Heading1"/>
    <w:uiPriority w:val="9"/>
    <w:rsid w:val="004A247C"/>
    <w:rPr>
      <w:rFonts w:ascii="Times New Roman" w:hAnsi="Times New Roman"/>
      <w:b/>
      <w:bCs/>
      <w:sz w:val="24"/>
    </w:rPr>
  </w:style>
  <w:style w:type="paragraph" w:styleId="ListParagraph">
    <w:name w:val="List Paragraph"/>
    <w:basedOn w:val="Normal"/>
    <w:link w:val="ListParagraphChar"/>
    <w:uiPriority w:val="1"/>
    <w:qFormat/>
    <w:rsid w:val="00106181"/>
    <w:pPr>
      <w:numPr>
        <w:numId w:val="1"/>
      </w:numPr>
      <w:spacing w:line="259" w:lineRule="auto"/>
      <w:ind w:left="1170" w:hanging="450"/>
    </w:pPr>
    <w:rPr>
      <w:rFonts w:cs="Arial"/>
    </w:rPr>
  </w:style>
  <w:style w:type="paragraph" w:styleId="Revision">
    <w:name w:val="Revision"/>
    <w:hidden/>
    <w:uiPriority w:val="99"/>
    <w:semiHidden/>
    <w:rsid w:val="002A631C"/>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2A631C"/>
    <w:rPr>
      <w:sz w:val="16"/>
      <w:szCs w:val="16"/>
    </w:rPr>
  </w:style>
  <w:style w:type="paragraph" w:styleId="CommentText">
    <w:name w:val="annotation text"/>
    <w:basedOn w:val="Normal"/>
    <w:link w:val="CommentTextChar"/>
    <w:uiPriority w:val="99"/>
    <w:unhideWhenUsed/>
    <w:rsid w:val="002A631C"/>
    <w:pPr>
      <w:spacing w:line="240" w:lineRule="auto"/>
    </w:pPr>
    <w:rPr>
      <w:szCs w:val="20"/>
    </w:rPr>
  </w:style>
  <w:style w:type="character" w:styleId="CommentTextChar" w:customStyle="1">
    <w:name w:val="Comment Text Char"/>
    <w:basedOn w:val="DefaultParagraphFont"/>
    <w:link w:val="CommentText"/>
    <w:uiPriority w:val="99"/>
    <w:rsid w:val="002A63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A631C"/>
    <w:rPr>
      <w:b/>
      <w:bCs/>
    </w:rPr>
  </w:style>
  <w:style w:type="character" w:styleId="CommentSubjectChar" w:customStyle="1">
    <w:name w:val="Comment Subject Char"/>
    <w:basedOn w:val="CommentTextChar"/>
    <w:link w:val="CommentSubject"/>
    <w:uiPriority w:val="99"/>
    <w:semiHidden/>
    <w:rsid w:val="002A631C"/>
    <w:rPr>
      <w:rFonts w:ascii="Arial" w:hAnsi="Arial"/>
      <w:b/>
      <w:bCs/>
      <w:sz w:val="20"/>
      <w:szCs w:val="20"/>
    </w:rPr>
  </w:style>
  <w:style w:type="paragraph" w:styleId="DocID" w:customStyle="1">
    <w:name w:val="DocID"/>
    <w:basedOn w:val="Footer"/>
    <w:next w:val="Footer"/>
    <w:link w:val="DocIDChar"/>
    <w:rsid w:val="00A7648F"/>
    <w:pPr>
      <w:tabs>
        <w:tab w:val="clear" w:pos="4680"/>
        <w:tab w:val="clear" w:pos="9360"/>
      </w:tabs>
    </w:pPr>
    <w:rPr>
      <w:rFonts w:ascii="Times New Roman" w:hAnsi="Times New Roman" w:eastAsia="Times New Roman" w:cs="Times New Roman"/>
      <w:sz w:val="16"/>
      <w:szCs w:val="20"/>
    </w:rPr>
  </w:style>
  <w:style w:type="character" w:styleId="ListParagraphChar" w:customStyle="1">
    <w:name w:val="List Paragraph Char"/>
    <w:basedOn w:val="DefaultParagraphFont"/>
    <w:link w:val="ListParagraph"/>
    <w:uiPriority w:val="1"/>
    <w:rsid w:val="00106181"/>
    <w:rPr>
      <w:rFonts w:ascii="Times New Roman" w:hAnsi="Times New Roman" w:cs="Arial"/>
      <w:sz w:val="24"/>
    </w:rPr>
  </w:style>
  <w:style w:type="character" w:styleId="DocIDChar" w:customStyle="1">
    <w:name w:val="DocID Char"/>
    <w:basedOn w:val="ListParagraphChar"/>
    <w:link w:val="DocID"/>
    <w:rsid w:val="00A7648F"/>
    <w:rPr>
      <w:rFonts w:ascii="Times New Roman" w:hAnsi="Times New Roman" w:eastAsia="Times New Roman" w:cs="Times New Roman"/>
      <w:sz w:val="16"/>
      <w:szCs w:val="20"/>
      <w:u w:val="single"/>
      <w:lang w:val="en-US" w:eastAsia="en-US"/>
    </w:rPr>
  </w:style>
  <w:style w:type="paragraph" w:styleId="Boxedtext" w:customStyle="1">
    <w:name w:val="Boxed text"/>
    <w:basedOn w:val="Normal"/>
    <w:qFormat/>
    <w:rsid w:val="00FD5F34"/>
    <w:pPr>
      <w:pBdr>
        <w:top w:val="single" w:color="auto" w:sz="4" w:space="1"/>
        <w:left w:val="single" w:color="auto" w:sz="4" w:space="4"/>
        <w:bottom w:val="single" w:color="auto" w:sz="4" w:space="1"/>
        <w:right w:val="single" w:color="auto" w:sz="4" w:space="4"/>
      </w:pBdr>
      <w:spacing w:line="259" w:lineRule="auto"/>
    </w:pPr>
    <w:rPr>
      <w:rFonts w:cs="Calibri"/>
      <w:sz w:val="22"/>
    </w:rPr>
  </w:style>
  <w:style w:type="character" w:styleId="Heading3Char" w:customStyle="1">
    <w:name w:val="Heading 3 Char"/>
    <w:basedOn w:val="DefaultParagraphFont"/>
    <w:link w:val="Heading3"/>
    <w:uiPriority w:val="9"/>
    <w:rsid w:val="00FF34E7"/>
    <w:rPr>
      <w:rFonts w:ascii="Times New Roman" w:hAnsi="Times New Roman"/>
      <w:i/>
      <w:iCs/>
      <w:sz w:val="24"/>
    </w:rPr>
  </w:style>
  <w:style w:type="paragraph" w:styleId="Intro" w:customStyle="1">
    <w:name w:val="Intro"/>
    <w:basedOn w:val="Normal"/>
    <w:qFormat/>
    <w:rsid w:val="00FD5F34"/>
    <w:pPr>
      <w:spacing w:line="259" w:lineRule="auto"/>
    </w:pPr>
    <w:rPr>
      <w:sz w:val="22"/>
    </w:rPr>
  </w:style>
  <w:style w:type="character" w:styleId="Heading2Char" w:customStyle="1">
    <w:name w:val="Heading 2 Char"/>
    <w:basedOn w:val="DefaultParagraphFont"/>
    <w:link w:val="Heading2"/>
    <w:uiPriority w:val="9"/>
    <w:rsid w:val="00106181"/>
    <w:rPr>
      <w:rFonts w:ascii="Times New Roman" w:hAnsi="Times New Roman"/>
      <w:b/>
      <w:bCs/>
      <w:spacing w:val="-2"/>
      <w:sz w:val="24"/>
    </w:rPr>
  </w:style>
  <w:style w:type="paragraph" w:styleId="Title">
    <w:name w:val="Title"/>
    <w:basedOn w:val="Heading1"/>
    <w:next w:val="Normal"/>
    <w:link w:val="TitleChar"/>
    <w:uiPriority w:val="10"/>
    <w:qFormat/>
    <w:rsid w:val="009A2A61"/>
    <w:pPr>
      <w:spacing w:before="0" w:after="0"/>
    </w:pPr>
    <w:rPr>
      <w:sz w:val="32"/>
    </w:rPr>
  </w:style>
  <w:style w:type="character" w:styleId="TitleChar" w:customStyle="1">
    <w:name w:val="Title Char"/>
    <w:basedOn w:val="DefaultParagraphFont"/>
    <w:link w:val="Title"/>
    <w:uiPriority w:val="10"/>
    <w:rsid w:val="009A2A61"/>
    <w:rPr>
      <w:rFonts w:ascii="Times New Roman" w:hAnsi="Times New Roman"/>
      <w:b/>
      <w:bCs/>
      <w:sz w:val="32"/>
    </w:rPr>
  </w:style>
  <w:style w:type="paragraph" w:styleId="Records" w:customStyle="1">
    <w:name w:val="Records"/>
    <w:basedOn w:val="Heading3"/>
    <w:qFormat/>
    <w:rsid w:val="00941AFA"/>
    <w:pPr>
      <w:ind w:left="360" w:hanging="630"/>
    </w:pPr>
    <w:rPr>
      <w:i w:val="0"/>
      <w:iCs w:val="0"/>
      <w:u w:val="single"/>
    </w:rPr>
  </w:style>
  <w:style w:type="character" w:styleId="Heading4Char" w:customStyle="1">
    <w:name w:val="Heading 4 Char"/>
    <w:basedOn w:val="DefaultParagraphFont"/>
    <w:link w:val="Heading4"/>
    <w:uiPriority w:val="9"/>
    <w:rsid w:val="00941AFA"/>
    <w:rPr>
      <w:rFonts w:ascii="Times New Roman" w:hAnsi="Times New Roman"/>
      <w:sz w:val="24"/>
      <w:u w:val="single"/>
    </w:rPr>
  </w:style>
  <w:style w:type="paragraph" w:styleId="BodyText">
    <w:name w:val="Body Text"/>
    <w:basedOn w:val="Normal"/>
    <w:link w:val="BodyTextChar"/>
    <w:uiPriority w:val="1"/>
    <w:qFormat/>
    <w:rsid w:val="0001170F"/>
    <w:pPr>
      <w:widowControl w:val="0"/>
      <w:autoSpaceDE w:val="0"/>
      <w:autoSpaceDN w:val="0"/>
      <w:spacing w:after="0" w:line="240" w:lineRule="auto"/>
    </w:pPr>
    <w:rPr>
      <w:rFonts w:eastAsia="Times New Roman" w:cs="Times New Roman"/>
      <w:sz w:val="22"/>
      <w:lang w:bidi="en-US"/>
    </w:rPr>
  </w:style>
  <w:style w:type="character" w:styleId="BodyTextChar" w:customStyle="1">
    <w:name w:val="Body Text Char"/>
    <w:basedOn w:val="DefaultParagraphFont"/>
    <w:link w:val="BodyText"/>
    <w:uiPriority w:val="1"/>
    <w:rsid w:val="0001170F"/>
    <w:rPr>
      <w:rFonts w:ascii="Times New Roman" w:hAnsi="Times New Roman" w:eastAsia="Times New Roman" w:cs="Times New Roman"/>
      <w:lang w:bidi="en-US"/>
    </w:rPr>
  </w:style>
  <w:style w:type="character" w:styleId="Hyperlink">
    <w:name w:val="Hyperlink"/>
    <w:basedOn w:val="DefaultParagraphFont"/>
    <w:uiPriority w:val="99"/>
    <w:unhideWhenUsed/>
    <w:rsid w:val="00BA50BC"/>
    <w:rPr>
      <w:color w:val="0563C1" w:themeColor="hyperlink"/>
      <w:u w:val="single"/>
    </w:rPr>
  </w:style>
  <w:style w:type="character" w:styleId="UnresolvedMention">
    <w:name w:val="Unresolved Mention"/>
    <w:basedOn w:val="DefaultParagraphFont"/>
    <w:uiPriority w:val="99"/>
    <w:semiHidden/>
    <w:unhideWhenUsed/>
    <w:rsid w:val="00BA50BC"/>
    <w:rPr>
      <w:color w:val="605E5C"/>
      <w:shd w:val="clear" w:color="auto" w:fill="E1DFDD"/>
    </w:rPr>
  </w:style>
  <w:style w:type="paragraph" w:styleId="TableParagraph" w:customStyle="1">
    <w:name w:val="Table Paragraph"/>
    <w:basedOn w:val="Normal"/>
    <w:uiPriority w:val="1"/>
    <w:qFormat/>
    <w:rsid w:val="00941AFA"/>
    <w:pPr>
      <w:widowControl w:val="0"/>
      <w:autoSpaceDE w:val="0"/>
      <w:autoSpaceDN w:val="0"/>
      <w:spacing w:before="0" w:after="0" w:line="240" w:lineRule="auto"/>
      <w:ind w:left="720"/>
    </w:pPr>
    <w:rPr>
      <w:rFonts w:eastAsia="Times New Roman" w:cs="Times New Roman"/>
      <w:sz w:val="22"/>
      <w:lang w:bidi="en-US"/>
    </w:rPr>
  </w:style>
  <w:style w:type="character" w:styleId="PageNumber">
    <w:name w:val="page number"/>
    <w:basedOn w:val="DefaultParagraphFont"/>
    <w:uiPriority w:val="99"/>
    <w:semiHidden/>
    <w:unhideWhenUsed/>
    <w:rsid w:val="00DC73C1"/>
  </w:style>
  <w:style w:type="paragraph" w:styleId="NormalNoSpacing" w:customStyle="1">
    <w:name w:val="Normal No Spacing"/>
    <w:basedOn w:val="Normal"/>
    <w:qFormat/>
    <w:rsid w:val="00DD4E83"/>
    <w:pPr>
      <w:spacing w:before="0" w:after="0"/>
      <w:contextualSpacing/>
    </w:pPr>
  </w:style>
  <w:style w:type="numbering" w:styleId="CurrentList1" w:customStyle="1">
    <w:name w:val="Current List1"/>
    <w:uiPriority w:val="99"/>
    <w:rsid w:val="0085456F"/>
    <w:pPr>
      <w:numPr>
        <w:numId w:val="3"/>
      </w:numPr>
    </w:pPr>
  </w:style>
  <w:style w:type="numbering" w:styleId="CurrentList2" w:customStyle="1">
    <w:name w:val="Current List2"/>
    <w:uiPriority w:val="99"/>
    <w:rsid w:val="00B24F10"/>
    <w:pPr>
      <w:numPr>
        <w:numId w:val="5"/>
      </w:numPr>
    </w:pPr>
  </w:style>
  <w:style w:type="paragraph" w:styleId="ListParagraphNoSpacing" w:customStyle="1">
    <w:name w:val="List Paragraph No Spacing"/>
    <w:basedOn w:val="ListParagraph"/>
    <w:qFormat/>
    <w:rsid w:val="00EE19B5"/>
    <w:pPr>
      <w:numPr>
        <w:numId w:val="16"/>
      </w:numPr>
      <w:spacing w:before="0" w:after="0"/>
    </w:pPr>
  </w:style>
  <w:style w:type="table" w:styleId="TableGrid">
    <w:name w:val="Table Grid"/>
    <w:basedOn w:val="TableNormal"/>
    <w:uiPriority w:val="39"/>
    <w:rsid w:val="00D000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41" w:customStyle="1">
    <w:name w:val="Heading 4(1)"/>
    <w:basedOn w:val="Heading3"/>
    <w:qFormat/>
    <w:rsid w:val="000A0946"/>
    <w:pPr>
      <w:numPr>
        <w:numId w:val="7"/>
      </w:numPr>
      <w:ind w:left="360" w:hanging="630"/>
      <w:jc w:val="left"/>
    </w:pPr>
    <w:rPr>
      <w:i w:val="0"/>
      <w:iCs w:val="0"/>
      <w:u w:val="single"/>
    </w:rPr>
  </w:style>
  <w:style w:type="numbering" w:styleId="CurrentList3" w:customStyle="1">
    <w:name w:val="Current List3"/>
    <w:uiPriority w:val="99"/>
    <w:rsid w:val="005C4789"/>
    <w:pPr>
      <w:numPr>
        <w:numId w:val="6"/>
      </w:numPr>
    </w:pPr>
  </w:style>
  <w:style w:type="paragraph" w:styleId="TOCHeading">
    <w:name w:val="TOC Heading"/>
    <w:basedOn w:val="Heading1"/>
    <w:next w:val="Normal"/>
    <w:uiPriority w:val="39"/>
    <w:unhideWhenUsed/>
    <w:qFormat/>
    <w:rsid w:val="00DB7F6E"/>
    <w:pPr>
      <w:keepNext/>
      <w:keepLines/>
      <w:spacing w:before="480" w:after="0" w:line="276" w:lineRule="auto"/>
      <w:outlineLvl w:val="9"/>
    </w:pPr>
    <w:rPr>
      <w:rFonts w:asciiTheme="majorHAnsi" w:hAnsiTheme="majorHAnsi" w:eastAsiaTheme="majorEastAsia" w:cstheme="majorBidi"/>
      <w:bCs w:val="0"/>
      <w:color w:val="2F5496" w:themeColor="accent1" w:themeShade="BF"/>
      <w:sz w:val="28"/>
      <w:szCs w:val="28"/>
    </w:rPr>
  </w:style>
  <w:style w:type="paragraph" w:styleId="TOC1">
    <w:name w:val="toc 1"/>
    <w:basedOn w:val="Normal"/>
    <w:next w:val="Normal"/>
    <w:autoRedefine/>
    <w:uiPriority w:val="39"/>
    <w:unhideWhenUsed/>
    <w:rsid w:val="00A2404B"/>
    <w:pPr>
      <w:spacing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DB7F6E"/>
    <w:pPr>
      <w:spacing w:after="0"/>
      <w:ind w:left="240"/>
    </w:pPr>
    <w:rPr>
      <w:rFonts w:asciiTheme="minorHAnsi" w:hAnsiTheme="minorHAnsi" w:cstheme="minorHAnsi"/>
      <w:b/>
      <w:bCs/>
      <w:sz w:val="22"/>
    </w:rPr>
  </w:style>
  <w:style w:type="paragraph" w:styleId="TOC3">
    <w:name w:val="toc 3"/>
    <w:basedOn w:val="Normal"/>
    <w:next w:val="Normal"/>
    <w:autoRedefine/>
    <w:uiPriority w:val="39"/>
    <w:unhideWhenUsed/>
    <w:rsid w:val="00DB7F6E"/>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B7F6E"/>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B7F6E"/>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B7F6E"/>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B7F6E"/>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B7F6E"/>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B7F6E"/>
    <w:pPr>
      <w:spacing w:before="0" w:after="0"/>
      <w:ind w:left="1920"/>
    </w:pPr>
    <w:rPr>
      <w:rFonts w:asciiTheme="minorHAnsi" w:hAnsiTheme="minorHAnsi" w:cstheme="minorHAnsi"/>
      <w:sz w:val="20"/>
      <w:szCs w:val="20"/>
    </w:rPr>
  </w:style>
  <w:style w:type="numbering" w:styleId="CurrentList4" w:customStyle="1">
    <w:name w:val="Current List4"/>
    <w:uiPriority w:val="99"/>
    <w:rsid w:val="00676346"/>
    <w:pPr>
      <w:numPr>
        <w:numId w:val="9"/>
      </w:numPr>
    </w:pPr>
  </w:style>
  <w:style w:type="paragraph" w:styleId="TitleText" w:customStyle="1">
    <w:name w:val="Title Text"/>
    <w:basedOn w:val="Normal"/>
    <w:qFormat/>
    <w:rsid w:val="004A247C"/>
    <w:rPr>
      <w:b/>
      <w:sz w:val="28"/>
    </w:rPr>
  </w:style>
  <w:style w:type="paragraph" w:styleId="ListParagraphIndent" w:customStyle="1">
    <w:name w:val="List Paragraph Indent"/>
    <w:basedOn w:val="ListParagraphNoSpacing"/>
    <w:qFormat/>
    <w:rsid w:val="00EE19B5"/>
    <w:pPr>
      <w:numPr>
        <w:ilvl w:val="1"/>
      </w:numPr>
      <w:ind w:left="900" w:hanging="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2500">
      <w:bodyDiv w:val="1"/>
      <w:marLeft w:val="0"/>
      <w:marRight w:val="0"/>
      <w:marTop w:val="0"/>
      <w:marBottom w:val="0"/>
      <w:divBdr>
        <w:top w:val="none" w:sz="0" w:space="0" w:color="auto"/>
        <w:left w:val="none" w:sz="0" w:space="0" w:color="auto"/>
        <w:bottom w:val="none" w:sz="0" w:space="0" w:color="auto"/>
        <w:right w:val="none" w:sz="0" w:space="0" w:color="auto"/>
      </w:divBdr>
    </w:div>
    <w:div w:id="439304959">
      <w:bodyDiv w:val="1"/>
      <w:marLeft w:val="0"/>
      <w:marRight w:val="0"/>
      <w:marTop w:val="0"/>
      <w:marBottom w:val="0"/>
      <w:divBdr>
        <w:top w:val="none" w:sz="0" w:space="0" w:color="auto"/>
        <w:left w:val="none" w:sz="0" w:space="0" w:color="auto"/>
        <w:bottom w:val="none" w:sz="0" w:space="0" w:color="auto"/>
        <w:right w:val="none" w:sz="0" w:space="0" w:color="auto"/>
      </w:divBdr>
    </w:div>
    <w:div w:id="926234343">
      <w:bodyDiv w:val="1"/>
      <w:marLeft w:val="0"/>
      <w:marRight w:val="0"/>
      <w:marTop w:val="0"/>
      <w:marBottom w:val="0"/>
      <w:divBdr>
        <w:top w:val="none" w:sz="0" w:space="0" w:color="auto"/>
        <w:left w:val="none" w:sz="0" w:space="0" w:color="auto"/>
        <w:bottom w:val="none" w:sz="0" w:space="0" w:color="auto"/>
        <w:right w:val="none" w:sz="0" w:space="0" w:color="auto"/>
      </w:divBdr>
    </w:div>
    <w:div w:id="1222444607">
      <w:bodyDiv w:val="1"/>
      <w:marLeft w:val="0"/>
      <w:marRight w:val="0"/>
      <w:marTop w:val="0"/>
      <w:marBottom w:val="0"/>
      <w:divBdr>
        <w:top w:val="none" w:sz="0" w:space="0" w:color="auto"/>
        <w:left w:val="none" w:sz="0" w:space="0" w:color="auto"/>
        <w:bottom w:val="none" w:sz="0" w:space="0" w:color="auto"/>
        <w:right w:val="none" w:sz="0" w:space="0" w:color="auto"/>
      </w:divBdr>
    </w:div>
    <w:div w:id="1459714599">
      <w:bodyDiv w:val="1"/>
      <w:marLeft w:val="0"/>
      <w:marRight w:val="0"/>
      <w:marTop w:val="0"/>
      <w:marBottom w:val="0"/>
      <w:divBdr>
        <w:top w:val="none" w:sz="0" w:space="0" w:color="auto"/>
        <w:left w:val="none" w:sz="0" w:space="0" w:color="auto"/>
        <w:bottom w:val="none" w:sz="0" w:space="0" w:color="auto"/>
        <w:right w:val="none" w:sz="0" w:space="0" w:color="auto"/>
      </w:divBdr>
    </w:div>
    <w:div w:id="1808282251">
      <w:bodyDiv w:val="1"/>
      <w:marLeft w:val="0"/>
      <w:marRight w:val="0"/>
      <w:marTop w:val="0"/>
      <w:marBottom w:val="0"/>
      <w:divBdr>
        <w:top w:val="none" w:sz="0" w:space="0" w:color="auto"/>
        <w:left w:val="none" w:sz="0" w:space="0" w:color="auto"/>
        <w:bottom w:val="none" w:sz="0" w:space="0" w:color="auto"/>
        <w:right w:val="none" w:sz="0" w:space="0" w:color="auto"/>
      </w:divBdr>
    </w:div>
    <w:div w:id="1947425866">
      <w:bodyDiv w:val="1"/>
      <w:marLeft w:val="0"/>
      <w:marRight w:val="0"/>
      <w:marTop w:val="0"/>
      <w:marBottom w:val="0"/>
      <w:divBdr>
        <w:top w:val="none" w:sz="0" w:space="0" w:color="auto"/>
        <w:left w:val="none" w:sz="0" w:space="0" w:color="auto"/>
        <w:bottom w:val="none" w:sz="0" w:space="0" w:color="auto"/>
        <w:right w:val="none" w:sz="0" w:space="0" w:color="auto"/>
      </w:divBdr>
    </w:div>
    <w:div w:id="1984116580">
      <w:bodyDiv w:val="1"/>
      <w:marLeft w:val="0"/>
      <w:marRight w:val="0"/>
      <w:marTop w:val="0"/>
      <w:marBottom w:val="0"/>
      <w:divBdr>
        <w:top w:val="none" w:sz="0" w:space="0" w:color="auto"/>
        <w:left w:val="none" w:sz="0" w:space="0" w:color="auto"/>
        <w:bottom w:val="none" w:sz="0" w:space="0" w:color="auto"/>
        <w:right w:val="none" w:sz="0" w:space="0" w:color="auto"/>
      </w:divBdr>
    </w:div>
    <w:div w:id="212699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housing@cupertino.org" TargetMode="Externa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cupertino.org/our-city/departments/community-development/housing/housing-documents/-fsiteid-1" TargetMode="External" Id="rId11" /><Relationship Type="http://schemas.openxmlformats.org/officeDocument/2006/relationships/settings" Target="settings.xml" Id="rId5" /><Relationship Type="http://schemas.openxmlformats.org/officeDocument/2006/relationships/hyperlink" Target="mailto:kerrih@cupertino.org" TargetMode="External" Id="rId15" /><Relationship Type="http://schemas.openxmlformats.org/officeDocument/2006/relationships/hyperlink" Target="http://www.cupertino.org/index.aspx?page=407"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www.cupertino.org/index.aspx?page=407" TargetMode="External" Id="rId9" /><Relationship Type="http://schemas.openxmlformats.org/officeDocument/2006/relationships/hyperlink" Target="mailto:housing@cupertino.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 I M A N D B ! 3 7 1 4 5 4 1 . 1 < / d o c u m e n t i d >  
     < s e n d e r i d > N S A L E H I < / s e n d e r i d >  
     < s e n d e r e m a i l > N S A L E H I @ G O L D F A R B L I P M A N . C O M < / s e n d e r e m a i l >  
     < l a s t m o d i f i e d > 2 0 2 4 - 0 3 - 1 4 T 1 3 : 4 2 : 0 0 . 0 0 0 0 0 0 0 - 0 7 : 0 0 < / l a s t m o d i f i e d >  
     < d a t a b a s e > I M A N D B < / d a t a b a s e >  
 < / p r o p e r t i e s > 
</file>

<file path=customXml/itemProps1.xml><?xml version="1.0" encoding="utf-8"?>
<ds:datastoreItem xmlns:ds="http://schemas.openxmlformats.org/officeDocument/2006/customXml" ds:itemID="{0CF5FC03-CC9A-1C4F-9C4D-618C354F6E63}">
  <ds:schemaRefs>
    <ds:schemaRef ds:uri="http://schemas.openxmlformats.org/officeDocument/2006/bibliography"/>
  </ds:schemaRefs>
</ds:datastoreItem>
</file>

<file path=customXml/itemProps2.xml><?xml version="1.0" encoding="utf-8"?>
<ds:datastoreItem xmlns:ds="http://schemas.openxmlformats.org/officeDocument/2006/customXml" ds:itemID="{E16B5D47-21F1-41B8-855F-11086497BF09}">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Nazanin Salehi</dc:creator>
  <keywords/>
  <dc:description/>
  <lastModifiedBy>Josha Abrams</lastModifiedBy>
  <revision>6</revision>
  <dcterms:created xsi:type="dcterms:W3CDTF">2024-05-22T18:50:00.0000000Z</dcterms:created>
  <dcterms:modified xsi:type="dcterms:W3CDTF">2024-05-24T15:16:08.6652380Z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2089\03\3714541.1</vt:lpwstr>
  </property>
  <property fmtid="{D5CDD505-2E9C-101B-9397-08002B2CF9AE}" pid="3" name="CUS_DocIDChunk0">
    <vt:lpwstr>2089\03\3714541.1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