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14DA3" w:rsidP="00C14DA3" w:rsidRDefault="00177B72" w14:paraId="7CA5F312" w14:textId="0A3FC952">
      <w:pPr>
        <w:pStyle w:val="Heading1"/>
        <w:rPr>
          <w:rFonts w:eastAsia="Times New Roman"/>
        </w:rPr>
      </w:pPr>
      <w:bookmarkStart w:name="_Hlk111644412" w:id="0"/>
      <w:bookmarkStart w:name="_Toc9167119" w:id="1"/>
      <w:bookmarkStart w:name="_Hlk9169165" w:id="2"/>
      <w:r w:rsidRPr="2F57A523" w:rsidR="2F57A523">
        <w:rPr>
          <w:rFonts w:eastAsia="Times New Roman"/>
        </w:rPr>
        <w:t>LRSP/VZAP: Engagement Plan</w:t>
      </w:r>
    </w:p>
    <w:bookmarkEnd w:id="0"/>
    <w:p w:rsidR="00954D87" w:rsidP="0038791A" w:rsidRDefault="00177B72" w14:paraId="6DDBCDF7" w14:textId="57B3EEF9">
      <w:pPr>
        <w:pStyle w:val="ListBullet"/>
        <w:numPr>
          <w:ilvl w:val="0"/>
          <w:numId w:val="0"/>
        </w:numPr>
        <w:jc w:val="both"/>
      </w:pPr>
      <w:r>
        <w:t xml:space="preserve">The purpose of an </w:t>
      </w:r>
      <w:r w:rsidR="00E76897">
        <w:t>e</w:t>
      </w:r>
      <w:r>
        <w:t xml:space="preserve">ngagement </w:t>
      </w:r>
      <w:r w:rsidR="00E76897">
        <w:t>p</w:t>
      </w:r>
      <w:r>
        <w:t xml:space="preserve">lan is to serve as a road map for community </w:t>
      </w:r>
      <w:r w:rsidR="00AE0E58">
        <w:t xml:space="preserve">and stakeholder </w:t>
      </w:r>
      <w:r>
        <w:t xml:space="preserve">engagement and communications </w:t>
      </w:r>
      <w:r w:rsidR="0038791A">
        <w:t>in</w:t>
      </w:r>
      <w:r>
        <w:t xml:space="preserve"> support </w:t>
      </w:r>
      <w:r w:rsidR="0038791A">
        <w:t xml:space="preserve">of </w:t>
      </w:r>
      <w:r>
        <w:t>the LRSP/VZ</w:t>
      </w:r>
      <w:r w:rsidR="00AE0E58">
        <w:t>AP</w:t>
      </w:r>
      <w:r>
        <w:t xml:space="preserve"> planning process.</w:t>
      </w:r>
      <w:r w:rsidR="00E76897">
        <w:t xml:space="preserve"> In developing the plan for community and stakeholder engagement, jurisdictions should consider the purpose and objective of the engagement, target audiences, the nature of outreach strategies, and schedule for deployment and feedback gathering. Although not a required element of an LRSP, an engagement plan may be developed as a standalone document to help formalize and achieve consensus on the engagement approach. </w:t>
      </w:r>
    </w:p>
    <w:p w:rsidR="00521AB5" w:rsidP="0038791A" w:rsidRDefault="00521AB5" w14:paraId="5DD0BAB1" w14:textId="30479A4A">
      <w:pPr>
        <w:pStyle w:val="ListBullet"/>
        <w:numPr>
          <w:ilvl w:val="0"/>
          <w:numId w:val="0"/>
        </w:numPr>
        <w:jc w:val="both"/>
      </w:pPr>
    </w:p>
    <w:p w:rsidR="00B443C9" w:rsidP="0038791A" w:rsidRDefault="00B443C9" w14:paraId="45F6DC5A" w14:textId="14F35B65">
      <w:pPr>
        <w:pStyle w:val="ListBullet"/>
        <w:numPr>
          <w:ilvl w:val="0"/>
          <w:numId w:val="0"/>
        </w:numPr>
        <w:jc w:val="both"/>
      </w:pPr>
      <w:r>
        <w:t>Below is a</w:t>
      </w:r>
      <w:r w:rsidR="0047362A">
        <w:t xml:space="preserve"> short list</w:t>
      </w:r>
      <w:r>
        <w:t xml:space="preserve"> of </w:t>
      </w:r>
      <w:r w:rsidR="00AE0E58">
        <w:t xml:space="preserve">components that </w:t>
      </w:r>
      <w:r w:rsidR="0038791A">
        <w:t>may</w:t>
      </w:r>
      <w:r w:rsidR="00AE0E58">
        <w:t xml:space="preserve"> be identified by</w:t>
      </w:r>
      <w:r w:rsidR="0047362A">
        <w:t xml:space="preserve"> the engagement plan:</w:t>
      </w:r>
    </w:p>
    <w:p w:rsidR="008F3F4D" w:rsidP="0038791A" w:rsidRDefault="008F3F4D" w14:paraId="721B8FEC" w14:textId="266D4E2B">
      <w:pPr>
        <w:pStyle w:val="ListBullet"/>
        <w:numPr>
          <w:ilvl w:val="0"/>
          <w:numId w:val="0"/>
        </w:numPr>
        <w:jc w:val="both"/>
      </w:pPr>
    </w:p>
    <w:p w:rsidR="008F3F4D" w:rsidP="0038791A" w:rsidRDefault="00AE0E58" w14:paraId="4A5C7DCB" w14:textId="1E0C1B2E">
      <w:pPr>
        <w:pStyle w:val="ListBullet"/>
        <w:numPr>
          <w:ilvl w:val="0"/>
          <w:numId w:val="42"/>
        </w:numPr>
        <w:jc w:val="both"/>
      </w:pPr>
      <w:r>
        <w:t>E</w:t>
      </w:r>
      <w:r w:rsidR="008F3F4D">
        <w:t>ngagement objectives</w:t>
      </w:r>
    </w:p>
    <w:p w:rsidR="008F3F4D" w:rsidP="0038791A" w:rsidRDefault="00AE0E58" w14:paraId="20225865" w14:textId="0B45B3A8">
      <w:pPr>
        <w:pStyle w:val="ListBullet"/>
        <w:numPr>
          <w:ilvl w:val="0"/>
          <w:numId w:val="42"/>
        </w:numPr>
        <w:jc w:val="both"/>
      </w:pPr>
      <w:r>
        <w:t>T</w:t>
      </w:r>
      <w:r w:rsidR="00335D4B">
        <w:t>arget</w:t>
      </w:r>
      <w:r w:rsidR="008F3F4D">
        <w:t xml:space="preserve"> audience</w:t>
      </w:r>
      <w:r>
        <w:t>(s)</w:t>
      </w:r>
    </w:p>
    <w:p w:rsidR="00457ED0" w:rsidP="0038791A" w:rsidRDefault="00AE0E58" w14:paraId="1DA36DFC" w14:textId="0C09F825">
      <w:pPr>
        <w:pStyle w:val="ListBullet"/>
        <w:numPr>
          <w:ilvl w:val="0"/>
          <w:numId w:val="42"/>
        </w:numPr>
        <w:jc w:val="both"/>
      </w:pPr>
      <w:r>
        <w:t>O</w:t>
      </w:r>
      <w:r w:rsidR="00457ED0">
        <w:t>utreach strategies</w:t>
      </w:r>
    </w:p>
    <w:p w:rsidR="0047362A" w:rsidP="0038791A" w:rsidRDefault="00AE0E58" w14:paraId="2FCA132A" w14:textId="7E941FAB">
      <w:pPr>
        <w:pStyle w:val="ListBullet"/>
        <w:numPr>
          <w:ilvl w:val="0"/>
          <w:numId w:val="42"/>
        </w:numPr>
        <w:jc w:val="both"/>
      </w:pPr>
      <w:r>
        <w:t>E</w:t>
      </w:r>
      <w:r w:rsidR="005D2FA5">
        <w:t xml:space="preserve">ngagement phasing </w:t>
      </w:r>
      <w:r>
        <w:t>and scheduling</w:t>
      </w:r>
    </w:p>
    <w:p w:rsidR="00457ED0" w:rsidP="0038791A" w:rsidRDefault="00457ED0" w14:paraId="099CE649" w14:textId="4058426C">
      <w:pPr>
        <w:pStyle w:val="ListBullet"/>
        <w:numPr>
          <w:ilvl w:val="0"/>
          <w:numId w:val="0"/>
        </w:numPr>
        <w:jc w:val="both"/>
      </w:pPr>
    </w:p>
    <w:p w:rsidR="0047362A" w:rsidP="0038791A" w:rsidRDefault="0047362A" w14:paraId="14F8F00B" w14:textId="03E39717">
      <w:pPr>
        <w:pStyle w:val="ListBullet"/>
        <w:numPr>
          <w:ilvl w:val="0"/>
          <w:numId w:val="0"/>
        </w:numPr>
        <w:jc w:val="both"/>
      </w:pPr>
      <w:r>
        <w:t xml:space="preserve">Detailed recommendations </w:t>
      </w:r>
      <w:r w:rsidR="00C43A45">
        <w:t>related to</w:t>
      </w:r>
      <w:r w:rsidR="00AE0E58">
        <w:t xml:space="preserve"> each</w:t>
      </w:r>
      <w:r>
        <w:t xml:space="preserve"> item are provided below.</w:t>
      </w:r>
    </w:p>
    <w:p w:rsidR="0047362A" w:rsidP="0038791A" w:rsidRDefault="0047362A" w14:paraId="37C3399B" w14:textId="77777777">
      <w:pPr>
        <w:pStyle w:val="ListBullet"/>
        <w:numPr>
          <w:ilvl w:val="0"/>
          <w:numId w:val="0"/>
        </w:numPr>
        <w:jc w:val="both"/>
      </w:pPr>
    </w:p>
    <w:p w:rsidR="00457ED0" w:rsidP="0038791A" w:rsidRDefault="00F8631A" w14:paraId="63940847" w14:textId="1502BFAB">
      <w:pPr>
        <w:pStyle w:val="Heading2"/>
        <w:jc w:val="both"/>
      </w:pPr>
      <w:r>
        <w:t xml:space="preserve">1. </w:t>
      </w:r>
      <w:r w:rsidR="00457ED0">
        <w:t xml:space="preserve">Objectives </w:t>
      </w:r>
    </w:p>
    <w:p w:rsidR="00521AB5" w:rsidP="0038791A" w:rsidRDefault="00AE2B3F" w14:paraId="7C75885F" w14:textId="13AA1239">
      <w:pPr>
        <w:pStyle w:val="ListBullet"/>
        <w:numPr>
          <w:ilvl w:val="0"/>
          <w:numId w:val="0"/>
        </w:numPr>
        <w:jc w:val="both"/>
      </w:pPr>
      <w:r>
        <w:t>The</w:t>
      </w:r>
      <w:r w:rsidR="00521AB5">
        <w:t xml:space="preserve"> objectives for the </w:t>
      </w:r>
      <w:r w:rsidR="00E76897">
        <w:t>e</w:t>
      </w:r>
      <w:r w:rsidR="00521AB5">
        <w:t xml:space="preserve">ngagement </w:t>
      </w:r>
      <w:r w:rsidR="00E76897">
        <w:t>p</w:t>
      </w:r>
      <w:r w:rsidR="00521AB5">
        <w:t>lan</w:t>
      </w:r>
      <w:r w:rsidR="00B443C9">
        <w:t xml:space="preserve"> set the tone for </w:t>
      </w:r>
      <w:r>
        <w:t>stakeholder engagement</w:t>
      </w:r>
      <w:r w:rsidR="00B443C9">
        <w:t xml:space="preserve"> and</w:t>
      </w:r>
      <w:r>
        <w:t xml:space="preserve"> help</w:t>
      </w:r>
      <w:r w:rsidR="00B443C9">
        <w:t xml:space="preserve"> determine which </w:t>
      </w:r>
      <w:r>
        <w:t xml:space="preserve">outreach </w:t>
      </w:r>
      <w:r w:rsidR="00B443C9">
        <w:t>strategies are appropriate for inclusion in the plan.</w:t>
      </w:r>
      <w:r w:rsidR="00521AB5">
        <w:t xml:space="preserve"> </w:t>
      </w:r>
      <w:r>
        <w:t xml:space="preserve">Example </w:t>
      </w:r>
      <w:r w:rsidR="00521AB5">
        <w:t xml:space="preserve">objectives include: </w:t>
      </w:r>
    </w:p>
    <w:p w:rsidR="00521AB5" w:rsidP="0038791A" w:rsidRDefault="00521AB5" w14:paraId="3118E208" w14:textId="22A4154A">
      <w:pPr>
        <w:pStyle w:val="ListBullet"/>
        <w:numPr>
          <w:ilvl w:val="0"/>
          <w:numId w:val="0"/>
        </w:numPr>
        <w:jc w:val="both"/>
      </w:pPr>
    </w:p>
    <w:p w:rsidR="00521AB5" w:rsidP="0038791A" w:rsidRDefault="00521AB5" w14:paraId="2729A94A" w14:textId="011C86EA">
      <w:pPr>
        <w:pStyle w:val="ListBullet"/>
        <w:jc w:val="both"/>
      </w:pPr>
      <w:r>
        <w:t xml:space="preserve">Identify community-based organizations (CBOs) and others with a stake in the development of </w:t>
      </w:r>
      <w:r w:rsidR="008F3F4D">
        <w:t>the plan and consider e</w:t>
      </w:r>
      <w:r>
        <w:t>stablish</w:t>
      </w:r>
      <w:r w:rsidR="008F3F4D">
        <w:t>ing</w:t>
      </w:r>
      <w:r>
        <w:t xml:space="preserve"> a formal partnership with one</w:t>
      </w:r>
      <w:r w:rsidR="008F3F4D">
        <w:t xml:space="preserve"> or more</w:t>
      </w:r>
      <w:r>
        <w:t xml:space="preserve"> CBO</w:t>
      </w:r>
      <w:r w:rsidR="008F3F4D">
        <w:t>(s)</w:t>
      </w:r>
      <w:r>
        <w:t xml:space="preserve"> to support the engagement process</w:t>
      </w:r>
    </w:p>
    <w:p w:rsidR="00521AB5" w:rsidP="0038791A" w:rsidRDefault="00521AB5" w14:paraId="04503CB3" w14:textId="3E70794D">
      <w:pPr>
        <w:pStyle w:val="ListBullet"/>
        <w:jc w:val="both"/>
      </w:pPr>
      <w:r>
        <w:t xml:space="preserve">Identify outreach techniques for engaging community groups and the </w:t>
      </w:r>
      <w:r w:rsidR="008F3F4D">
        <w:t>broader public</w:t>
      </w:r>
    </w:p>
    <w:p w:rsidR="00521AB5" w:rsidP="0038791A" w:rsidRDefault="00521AB5" w14:paraId="34A1CC7E" w14:textId="7BEA64F3">
      <w:pPr>
        <w:pStyle w:val="ListBullet"/>
        <w:jc w:val="both"/>
      </w:pPr>
      <w:r>
        <w:t>Ensure all stakeholders have open access to and input into the decision-making process and have timely information about the project as it moves forward</w:t>
      </w:r>
    </w:p>
    <w:p w:rsidR="00457ED0" w:rsidP="0038791A" w:rsidRDefault="00521AB5" w14:paraId="5C10C127" w14:textId="48F661A7">
      <w:pPr>
        <w:pStyle w:val="ListBullet"/>
        <w:jc w:val="both"/>
      </w:pPr>
      <w:r>
        <w:t>Provide reasonable public access to technical and other information about the project</w:t>
      </w:r>
    </w:p>
    <w:p w:rsidR="00457ED0" w:rsidP="0038791A" w:rsidRDefault="00521AB5" w14:paraId="17675689" w14:textId="756C6803">
      <w:pPr>
        <w:pStyle w:val="ListBullet"/>
        <w:jc w:val="both"/>
      </w:pPr>
      <w:r>
        <w:t xml:space="preserve">Ensure the concerns, issues, and preferences of stakeholders are understood and reflected in the final </w:t>
      </w:r>
      <w:r w:rsidR="008F3F4D">
        <w:t xml:space="preserve">plan </w:t>
      </w:r>
      <w:r>
        <w:t>document</w:t>
      </w:r>
      <w:bookmarkStart w:name="_Ref111540490" w:id="3"/>
      <w:bookmarkEnd w:id="1"/>
    </w:p>
    <w:p w:rsidR="00457ED0" w:rsidP="0038791A" w:rsidRDefault="00F8631A" w14:paraId="3D064F78" w14:textId="41633AC7">
      <w:pPr>
        <w:pStyle w:val="Heading2"/>
        <w:jc w:val="both"/>
      </w:pPr>
      <w:r>
        <w:t xml:space="preserve">2. </w:t>
      </w:r>
      <w:r w:rsidR="00335D4B">
        <w:t>Target</w:t>
      </w:r>
      <w:r w:rsidR="00457ED0">
        <w:t xml:space="preserve"> Audience</w:t>
      </w:r>
    </w:p>
    <w:p w:rsidR="00AA1B00" w:rsidP="0038791A" w:rsidRDefault="00335D4B" w14:paraId="1D72F156" w14:textId="3F155376">
      <w:pPr>
        <w:jc w:val="both"/>
      </w:pPr>
      <w:r>
        <w:t>Engagement should be tailored to include the wide range of LRSP/VZ</w:t>
      </w:r>
      <w:r w:rsidR="00AE2B3F">
        <w:t xml:space="preserve">AP internal and external </w:t>
      </w:r>
      <w:r>
        <w:t>stakeholders.</w:t>
      </w:r>
      <w:r w:rsidR="00831CF6">
        <w:rPr>
          <w:rStyle w:val="FootnoteReference"/>
        </w:rPr>
        <w:footnoteReference w:id="1"/>
      </w:r>
      <w:r w:rsidR="00831CF6">
        <w:t xml:space="preserve"> </w:t>
      </w:r>
      <w:r w:rsidR="00197E03">
        <w:t xml:space="preserve">Each target audience has a unique constellation of needs regarding how, where, when, and with whom engagement will be conducted. Furthermore, each target audience has </w:t>
      </w:r>
      <w:r w:rsidR="00FD31F4">
        <w:t>its own</w:t>
      </w:r>
      <w:r w:rsidR="00197E03">
        <w:t xml:space="preserve"> unique familiarity with </w:t>
      </w:r>
      <w:r w:rsidR="00FD31F4">
        <w:t>different facets of p</w:t>
      </w:r>
      <w:r w:rsidR="00197E03">
        <w:t xml:space="preserve">lan content </w:t>
      </w:r>
      <w:r w:rsidR="00FD31F4">
        <w:t xml:space="preserve">(e.g., engineering knowledge, political knowledge and concerns, personal experience with safety issues). Audiences should be engaged in an order that best leverages and builds upon available information and solicits feedback that supports the next phase of engagement or plan development.  </w:t>
      </w:r>
    </w:p>
    <w:p w:rsidR="00AA1B00" w:rsidP="0038791A" w:rsidRDefault="00061E4C" w14:paraId="70C06D59" w14:textId="01875051">
      <w:pPr>
        <w:jc w:val="both"/>
      </w:pPr>
      <w:r>
        <w:t>The composition of advisory teams and technical stakeholder groups will vary one jurisdiction to the next, but may include representatives of</w:t>
      </w:r>
      <w:r w:rsidR="00831CF6">
        <w:t xml:space="preserve"> the following groups:</w:t>
      </w:r>
    </w:p>
    <w:p w:rsidR="00061E4C" w:rsidP="0038791A" w:rsidRDefault="00061E4C" w14:paraId="35508A92" w14:textId="557EBEE5">
      <w:pPr>
        <w:pStyle w:val="ListBullet"/>
        <w:jc w:val="both"/>
      </w:pPr>
      <w:r>
        <w:t>Local Transportation Departments (planners, engineers, maintenance)</w:t>
      </w:r>
    </w:p>
    <w:p w:rsidR="00061E4C" w:rsidP="0038791A" w:rsidRDefault="00061E4C" w14:paraId="795684C2" w14:textId="77777777">
      <w:pPr>
        <w:pStyle w:val="ListBullet"/>
        <w:jc w:val="both"/>
      </w:pPr>
      <w:r>
        <w:t xml:space="preserve">Metropolitan Planning Organization (MPO) / Rural Planning Organization </w:t>
      </w:r>
    </w:p>
    <w:p w:rsidR="00061E4C" w:rsidP="0038791A" w:rsidRDefault="00061E4C" w14:paraId="5A0CBBE9" w14:textId="1B596C5A">
      <w:pPr>
        <w:pStyle w:val="ListBullet"/>
        <w:jc w:val="both"/>
      </w:pPr>
      <w:r>
        <w:t xml:space="preserve">Federal Highway Administration Division Office </w:t>
      </w:r>
    </w:p>
    <w:p w:rsidR="00061E4C" w:rsidP="0038791A" w:rsidRDefault="00061E4C" w14:paraId="3591BA9A" w14:textId="77777777">
      <w:pPr>
        <w:pStyle w:val="ListBullet"/>
        <w:jc w:val="both"/>
      </w:pPr>
      <w:r>
        <w:t>Bureau of Indian Affairs</w:t>
      </w:r>
    </w:p>
    <w:p w:rsidR="00061E4C" w:rsidP="0038791A" w:rsidRDefault="00061E4C" w14:paraId="32B0816F" w14:textId="77777777">
      <w:pPr>
        <w:pStyle w:val="ListBullet"/>
        <w:jc w:val="both"/>
      </w:pPr>
      <w:r>
        <w:t>Local Law Enforcement (Police Department, County Sheriff’s Department)</w:t>
      </w:r>
    </w:p>
    <w:p w:rsidR="00061E4C" w:rsidP="0038791A" w:rsidRDefault="00831CF6" w14:paraId="4D4902EA" w14:textId="3E209AA6">
      <w:pPr>
        <w:pStyle w:val="ListBullet"/>
        <w:jc w:val="both"/>
      </w:pPr>
      <w:r>
        <w:t xml:space="preserve">Local or Regional </w:t>
      </w:r>
      <w:r w:rsidR="00061E4C">
        <w:t>Emergency Management Agency</w:t>
      </w:r>
    </w:p>
    <w:p w:rsidR="00061E4C" w:rsidP="0038791A" w:rsidRDefault="00061E4C" w14:paraId="05019E08" w14:textId="77777777">
      <w:pPr>
        <w:pStyle w:val="ListBullet"/>
        <w:jc w:val="both"/>
      </w:pPr>
      <w:r>
        <w:t>Local Public Health Department/Injury Prevention Agencies</w:t>
      </w:r>
    </w:p>
    <w:p w:rsidR="00061E4C" w:rsidP="0038791A" w:rsidRDefault="00061E4C" w14:paraId="2A185646" w14:textId="77777777">
      <w:pPr>
        <w:pStyle w:val="ListBullet"/>
        <w:jc w:val="both"/>
      </w:pPr>
      <w:r>
        <w:t>Hospitals</w:t>
      </w:r>
    </w:p>
    <w:p w:rsidR="00061E4C" w:rsidP="0038791A" w:rsidRDefault="00061E4C" w14:paraId="02B28C35" w14:textId="77777777">
      <w:pPr>
        <w:pStyle w:val="ListBullet"/>
        <w:jc w:val="both"/>
      </w:pPr>
      <w:r>
        <w:t>Fire Department</w:t>
      </w:r>
    </w:p>
    <w:p w:rsidR="00061E4C" w:rsidP="0038791A" w:rsidRDefault="00061E4C" w14:paraId="16B97964" w14:textId="77777777">
      <w:pPr>
        <w:pStyle w:val="ListBullet"/>
        <w:jc w:val="both"/>
      </w:pPr>
      <w:r>
        <w:t>School District (facilities and/or transportation)</w:t>
      </w:r>
    </w:p>
    <w:p w:rsidR="00061E4C" w:rsidP="0038791A" w:rsidRDefault="00061E4C" w14:paraId="1D153C6B" w14:textId="5C93F915">
      <w:pPr>
        <w:pStyle w:val="ListBullet"/>
        <w:jc w:val="both"/>
      </w:pPr>
      <w:r>
        <w:t>Transit</w:t>
      </w:r>
      <w:r w:rsidR="00831CF6">
        <w:t xml:space="preserve"> Operators</w:t>
      </w:r>
    </w:p>
    <w:p w:rsidR="00061E4C" w:rsidP="0038791A" w:rsidRDefault="00061E4C" w14:paraId="52BB9BAD" w14:textId="4011A2C4">
      <w:pPr>
        <w:pStyle w:val="ListBullet"/>
        <w:jc w:val="both"/>
      </w:pPr>
      <w:r>
        <w:t>Railroad</w:t>
      </w:r>
      <w:r w:rsidR="00831CF6">
        <w:t xml:space="preserve"> Operators</w:t>
      </w:r>
    </w:p>
    <w:p w:rsidR="00061E4C" w:rsidP="0038791A" w:rsidRDefault="00061E4C" w14:paraId="02502EA4" w14:textId="77777777">
      <w:pPr>
        <w:pStyle w:val="ListBullet"/>
        <w:jc w:val="both"/>
      </w:pPr>
      <w:r>
        <w:t>Elected Officials</w:t>
      </w:r>
    </w:p>
    <w:p w:rsidR="00061E4C" w:rsidP="0038791A" w:rsidRDefault="00061E4C" w14:paraId="591A078B" w14:textId="77777777">
      <w:pPr>
        <w:pStyle w:val="ListBullet"/>
        <w:jc w:val="both"/>
      </w:pPr>
      <w:r>
        <w:t>Local Chamber of Commerce/Tourism Agency</w:t>
      </w:r>
    </w:p>
    <w:p w:rsidRPr="00F8631A" w:rsidR="00F8631A" w:rsidP="0038791A" w:rsidRDefault="00AE2B3F" w14:paraId="67F60A64" w14:textId="76B56BE9">
      <w:pPr>
        <w:jc w:val="both"/>
      </w:pPr>
      <w:r>
        <w:t>Example target audiences</w:t>
      </w:r>
      <w:r w:rsidR="00335D4B">
        <w:t xml:space="preserve"> </w:t>
      </w:r>
      <w:r>
        <w:t xml:space="preserve">for public engagement </w:t>
      </w:r>
      <w:r w:rsidR="00335D4B">
        <w:t>include:</w:t>
      </w:r>
    </w:p>
    <w:p w:rsidR="00457ED0" w:rsidP="0038791A" w:rsidRDefault="00457ED0" w14:paraId="3A2D6F9B" w14:textId="28F9AE5A">
      <w:pPr>
        <w:pStyle w:val="ListBullet"/>
        <w:jc w:val="both"/>
      </w:pPr>
      <w:r>
        <w:t>People who use active transportation (i.e., walking, biking, rolling, mobility devices, etc.) as a frequent mode of transportation</w:t>
      </w:r>
    </w:p>
    <w:p w:rsidR="00457ED0" w:rsidP="0038791A" w:rsidRDefault="00457ED0" w14:paraId="7C1F5011" w14:textId="0DA26AF8">
      <w:pPr>
        <w:pStyle w:val="ListBullet"/>
        <w:jc w:val="both"/>
      </w:pPr>
      <w:r>
        <w:t>People who are interested in walking or biking but perceive barriers</w:t>
      </w:r>
    </w:p>
    <w:p w:rsidR="00457ED0" w:rsidP="0038791A" w:rsidRDefault="00457ED0" w14:paraId="0046318A" w14:textId="2AEE6F62">
      <w:pPr>
        <w:pStyle w:val="ListBullet"/>
        <w:jc w:val="both"/>
      </w:pPr>
      <w:r>
        <w:t>Households with no/low access to motor vehicles</w:t>
      </w:r>
    </w:p>
    <w:p w:rsidR="00457ED0" w:rsidP="0038791A" w:rsidRDefault="00457ED0" w14:paraId="034184DB" w14:textId="1833BA6D">
      <w:pPr>
        <w:pStyle w:val="ListBullet"/>
        <w:jc w:val="both"/>
      </w:pPr>
      <w:r>
        <w:t>Residents of Communities of Concern and other disadvantaged populations</w:t>
      </w:r>
    </w:p>
    <w:p w:rsidR="00457ED0" w:rsidP="0038791A" w:rsidRDefault="00457ED0" w14:paraId="27E3614C" w14:textId="1383A771">
      <w:pPr>
        <w:pStyle w:val="ListBullet"/>
        <w:jc w:val="both"/>
      </w:pPr>
      <w:r>
        <w:t>Youth/children (students)</w:t>
      </w:r>
    </w:p>
    <w:p w:rsidR="00457ED0" w:rsidP="0038791A" w:rsidRDefault="00457ED0" w14:paraId="161BFD28" w14:textId="3CBB443C">
      <w:pPr>
        <w:pStyle w:val="ListBullet"/>
        <w:jc w:val="both"/>
      </w:pPr>
      <w:r>
        <w:t>Seniors (residents over 65 years of age)</w:t>
      </w:r>
    </w:p>
    <w:p w:rsidR="00457ED0" w:rsidP="0038791A" w:rsidRDefault="00457ED0" w14:paraId="6F094D97" w14:textId="773595C0">
      <w:pPr>
        <w:pStyle w:val="ListBullet"/>
        <w:jc w:val="both"/>
      </w:pPr>
      <w:r>
        <w:t>People who take public transportation</w:t>
      </w:r>
    </w:p>
    <w:p w:rsidR="00831CF6" w:rsidP="0038791A" w:rsidRDefault="00831CF6" w14:paraId="3C4F11DE" w14:textId="39CC593C">
      <w:pPr>
        <w:pStyle w:val="ListBullet"/>
        <w:numPr>
          <w:ilvl w:val="0"/>
          <w:numId w:val="0"/>
        </w:numPr>
        <w:jc w:val="both"/>
      </w:pPr>
    </w:p>
    <w:p w:rsidR="00023B25" w:rsidP="0038791A" w:rsidRDefault="00023B25" w14:paraId="3F4F1E48" w14:textId="349941CC">
      <w:pPr>
        <w:pStyle w:val="Heading2"/>
        <w:jc w:val="both"/>
      </w:pPr>
      <w:r>
        <w:t>3. Outreach Strategies</w:t>
      </w:r>
    </w:p>
    <w:p w:rsidR="00830A26" w:rsidP="0038791A" w:rsidRDefault="00424803" w14:paraId="22D6EBD0" w14:textId="77777777">
      <w:pPr>
        <w:tabs>
          <w:tab w:val="left" w:pos="2340"/>
        </w:tabs>
        <w:jc w:val="both"/>
      </w:pPr>
      <w:r>
        <w:t>There are numerous ways to engage stakeholders and the broader community in plan development and solicit feedback. Approaches may include</w:t>
      </w:r>
      <w:r w:rsidR="00830A26">
        <w:t>:</w:t>
      </w:r>
    </w:p>
    <w:p w:rsidR="00830A26" w:rsidP="0038791A" w:rsidRDefault="00830A26" w14:paraId="777D382C" w14:textId="5DBECC6D">
      <w:pPr>
        <w:pStyle w:val="ListParagraph"/>
        <w:numPr>
          <w:ilvl w:val="0"/>
          <w:numId w:val="46"/>
        </w:numPr>
        <w:tabs>
          <w:tab w:val="left" w:pos="2340"/>
        </w:tabs>
        <w:jc w:val="both"/>
      </w:pPr>
      <w:r>
        <w:t>E</w:t>
      </w:r>
      <w:r w:rsidR="00424803">
        <w:t>stablishing a</w:t>
      </w:r>
      <w:r>
        <w:t>n</w:t>
      </w:r>
      <w:r w:rsidR="00424803">
        <w:t xml:space="preserve"> Advisory Team comprised of City/County staff to provide technical feedback on different phases of project development</w:t>
      </w:r>
      <w:r w:rsidR="00FD31F4">
        <w:t>. This group can provide crucial insights into the mechanisms behind existing conditions</w:t>
      </w:r>
      <w:r w:rsidR="00F03117">
        <w:t xml:space="preserve"> and the </w:t>
      </w:r>
      <w:r w:rsidR="00FD31F4">
        <w:t xml:space="preserve">feasibility of </w:t>
      </w:r>
      <w:r w:rsidR="00F03117">
        <w:t xml:space="preserve">recommended safety interventions and </w:t>
      </w:r>
      <w:r w:rsidR="00FD31F4">
        <w:t>implementation strategies</w:t>
      </w:r>
      <w:r w:rsidR="00F03117">
        <w:t>.</w:t>
      </w:r>
      <w:r w:rsidR="00FD31F4">
        <w:t xml:space="preserve"> </w:t>
      </w:r>
    </w:p>
    <w:p w:rsidR="00830A26" w:rsidP="0038791A" w:rsidRDefault="00830A26" w14:paraId="44B4EE67" w14:textId="7931E079">
      <w:pPr>
        <w:pStyle w:val="ListParagraph"/>
        <w:numPr>
          <w:ilvl w:val="0"/>
          <w:numId w:val="46"/>
        </w:numPr>
        <w:tabs>
          <w:tab w:val="left" w:pos="2340"/>
        </w:tabs>
        <w:jc w:val="both"/>
      </w:pPr>
      <w:r>
        <w:t>P</w:t>
      </w:r>
      <w:r w:rsidR="00424803">
        <w:t>artnering with community</w:t>
      </w:r>
      <w:r>
        <w:t>-</w:t>
      </w:r>
      <w:r w:rsidR="00424803">
        <w:t>based organizations (CBOs) and neighborhood or district groups to receive input and feedback via small group meetings</w:t>
      </w:r>
      <w:r w:rsidR="00F03117">
        <w:t>. CBOs can serve as trusted liaisons between city/county staff and consultants the general public who create a comfortable and familiar small-group context in which community members feel comfortable asking questions and sharing feedback.</w:t>
      </w:r>
    </w:p>
    <w:p w:rsidR="00830A26" w:rsidP="0038791A" w:rsidRDefault="00830A26" w14:paraId="664B1197" w14:textId="2FC62755">
      <w:pPr>
        <w:pStyle w:val="ListParagraph"/>
        <w:numPr>
          <w:ilvl w:val="0"/>
          <w:numId w:val="46"/>
        </w:numPr>
        <w:tabs>
          <w:tab w:val="left" w:pos="2340"/>
        </w:tabs>
        <w:jc w:val="both"/>
      </w:pPr>
      <w:r>
        <w:t>C</w:t>
      </w:r>
      <w:r w:rsidR="00424803">
        <w:t>ommunity workshops and public forums</w:t>
      </w:r>
      <w:r w:rsidR="00F03117">
        <w:t xml:space="preserve">. Large workshops </w:t>
      </w:r>
      <w:r w:rsidR="003F68A7">
        <w:t xml:space="preserve">and forums </w:t>
      </w:r>
      <w:r w:rsidR="00F03117">
        <w:t xml:space="preserve">(virtual or in-person) provide opportunities to share information with the </w:t>
      </w:r>
      <w:r w:rsidR="003F68A7">
        <w:t>public</w:t>
      </w:r>
      <w:r w:rsidR="00F03117">
        <w:t>, get the word out about draft plans</w:t>
      </w:r>
      <w:r w:rsidR="003F68A7">
        <w:t>,</w:t>
      </w:r>
      <w:r w:rsidR="00F03117">
        <w:t xml:space="preserve"> and </w:t>
      </w:r>
      <w:r w:rsidR="003F68A7">
        <w:t>advertise u</w:t>
      </w:r>
      <w:r w:rsidR="00F03117">
        <w:t xml:space="preserve">pcoming engagement opportunities. </w:t>
      </w:r>
      <w:r w:rsidR="003F68A7">
        <w:t>In-person w</w:t>
      </w:r>
      <w:r w:rsidR="00F03117">
        <w:t>orkshops</w:t>
      </w:r>
      <w:r w:rsidR="003F68A7">
        <w:t xml:space="preserve"> provide</w:t>
      </w:r>
      <w:r w:rsidR="00F03117">
        <w:t xml:space="preserve"> opportunities to </w:t>
      </w:r>
      <w:r w:rsidR="003F68A7">
        <w:t xml:space="preserve">gather nuanced insights from the public via hands-on idea-generating activities (e.g., mapping and sketching). </w:t>
      </w:r>
      <w:r w:rsidR="00F03117">
        <w:t xml:space="preserve"> </w:t>
      </w:r>
    </w:p>
    <w:p w:rsidR="00830A26" w:rsidP="0038791A" w:rsidRDefault="00830A26" w14:paraId="080BFFA8" w14:textId="22D8C6E5">
      <w:pPr>
        <w:pStyle w:val="ListParagraph"/>
        <w:numPr>
          <w:ilvl w:val="0"/>
          <w:numId w:val="46"/>
        </w:numPr>
        <w:tabs>
          <w:tab w:val="left" w:pos="2340"/>
        </w:tabs>
        <w:jc w:val="both"/>
      </w:pPr>
      <w:r>
        <w:t>O</w:t>
      </w:r>
      <w:r w:rsidR="00424803">
        <w:t>nline outreach via a project website and surveys</w:t>
      </w:r>
      <w:r w:rsidR="003F68A7">
        <w:t xml:space="preserve">. This medium </w:t>
      </w:r>
      <w:r w:rsidR="00B67142">
        <w:t xml:space="preserve">provides the opportunity to engage </w:t>
      </w:r>
      <w:r w:rsidR="003F68A7">
        <w:t xml:space="preserve">individuals who cannot attend in-person or timed events. It is important to be aware of </w:t>
      </w:r>
      <w:r w:rsidR="00B67142">
        <w:t>language barriers (i.e., provide the website in commonly spoken languages) and</w:t>
      </w:r>
      <w:r w:rsidR="003F68A7">
        <w:t xml:space="preserve"> </w:t>
      </w:r>
      <w:r w:rsidR="00B67142">
        <w:t xml:space="preserve">acknowledge who cannot access this medium based on </w:t>
      </w:r>
      <w:r w:rsidR="003F68A7">
        <w:t>digital divide</w:t>
      </w:r>
      <w:r w:rsidR="00B67142">
        <w:t>s</w:t>
      </w:r>
      <w:r w:rsidR="003F68A7">
        <w:t xml:space="preserve"> in the community</w:t>
      </w:r>
      <w:r w:rsidR="00B67142">
        <w:t xml:space="preserve">. </w:t>
      </w:r>
      <w:r w:rsidR="003F68A7">
        <w:t xml:space="preserve"> </w:t>
      </w:r>
    </w:p>
    <w:p w:rsidR="00830A26" w:rsidP="0038791A" w:rsidRDefault="00830A26" w14:paraId="6219522B" w14:textId="445F5C5A">
      <w:pPr>
        <w:pStyle w:val="ListParagraph"/>
        <w:numPr>
          <w:ilvl w:val="0"/>
          <w:numId w:val="46"/>
        </w:numPr>
        <w:tabs>
          <w:tab w:val="left" w:pos="2340"/>
        </w:tabs>
        <w:jc w:val="both"/>
      </w:pPr>
      <w:r>
        <w:t>T</w:t>
      </w:r>
      <w:r w:rsidR="00424803">
        <w:t>abling activities near key community services and gathering spaces</w:t>
      </w:r>
      <w:r w:rsidR="00B67142">
        <w:t xml:space="preserve">. This strategy can help reach individuals not otherwise reached by </w:t>
      </w:r>
      <w:r w:rsidR="001A457A">
        <w:t>mailers, digital notices, social media, and other traditional means of government communication. This strategy can be used to directly share information about a plan and solicit feedback or direct individuals to engage via one of the other available activities mentioned above.</w:t>
      </w:r>
      <w:r w:rsidR="00B67142">
        <w:t xml:space="preserve">  </w:t>
      </w:r>
    </w:p>
    <w:p w:rsidR="00424803" w:rsidP="0038791A" w:rsidRDefault="00424803" w14:paraId="509FE375" w14:textId="1966C443">
      <w:pPr>
        <w:tabs>
          <w:tab w:val="left" w:pos="2340"/>
        </w:tabs>
        <w:jc w:val="both"/>
      </w:pPr>
      <w:r>
        <w:t xml:space="preserve">Ultimately, engagement </w:t>
      </w:r>
      <w:r w:rsidRPr="00424803">
        <w:t>best serves the project when it is designed to meet all unique stakeholder groups where they are and provide flexibility in how people engage with and provide feedback on project materials.</w:t>
      </w:r>
    </w:p>
    <w:p w:rsidR="00424803" w:rsidP="0038791A" w:rsidRDefault="00424803" w14:paraId="2D7527A6" w14:textId="3E474E9E">
      <w:pPr>
        <w:tabs>
          <w:tab w:val="left" w:pos="2340"/>
        </w:tabs>
        <w:jc w:val="both"/>
      </w:pPr>
      <w:r>
        <w:t xml:space="preserve">Resources which may help determine the best strategies to employ include the following:      </w:t>
      </w:r>
    </w:p>
    <w:p w:rsidR="00424803" w:rsidP="0038791A" w:rsidRDefault="00000000" w14:paraId="027EC8E6" w14:textId="77777777">
      <w:pPr>
        <w:pStyle w:val="ListParagraph"/>
        <w:numPr>
          <w:ilvl w:val="0"/>
          <w:numId w:val="43"/>
        </w:numPr>
        <w:tabs>
          <w:tab w:val="left" w:pos="2340"/>
        </w:tabs>
        <w:jc w:val="both"/>
      </w:pPr>
      <w:hyperlink w:history="1" r:id="rId8">
        <w:r w:rsidRPr="00C8542C" w:rsidR="00424803">
          <w:rPr>
            <w:rStyle w:val="Hyperlink"/>
            <w:b/>
            <w:bCs/>
          </w:rPr>
          <w:t>NACTO Public Engagement that Counts [Webinar]</w:t>
        </w:r>
      </w:hyperlink>
      <w:r w:rsidR="00424803">
        <w:t xml:space="preserve"> – Publicly available webinar exploring strategies for creating community engagement processes that allow for open conversation and dialogue, avoiding pointed debate and frustration.</w:t>
      </w:r>
    </w:p>
    <w:p w:rsidR="00023B25" w:rsidP="0038791A" w:rsidRDefault="00000000" w14:paraId="355E18A6" w14:textId="5D394C3B">
      <w:pPr>
        <w:pStyle w:val="ListParagraph"/>
        <w:numPr>
          <w:ilvl w:val="0"/>
          <w:numId w:val="43"/>
        </w:numPr>
        <w:tabs>
          <w:tab w:val="left" w:pos="2340"/>
        </w:tabs>
        <w:jc w:val="both"/>
      </w:pPr>
      <w:hyperlink w:history="1" r:id="rId9">
        <w:r w:rsidRPr="00C8542C" w:rsidR="00424803">
          <w:rPr>
            <w:rStyle w:val="Hyperlink"/>
            <w:b/>
            <w:bCs/>
          </w:rPr>
          <w:t>Smart Growth America Improving Public Engagement</w:t>
        </w:r>
      </w:hyperlink>
      <w:r w:rsidR="00424803">
        <w:t xml:space="preserve"> – A resource discussing the merits of community engagement and strategies for cultivating robust outreach that generates valuable input.</w:t>
      </w:r>
    </w:p>
    <w:p w:rsidR="00023B25" w:rsidP="0038791A" w:rsidRDefault="00023B25" w14:paraId="7722B794" w14:textId="26B8D772">
      <w:pPr>
        <w:pStyle w:val="Heading2"/>
        <w:jc w:val="both"/>
      </w:pPr>
      <w:r>
        <w:t>4. Engagement Phas</w:t>
      </w:r>
      <w:r w:rsidR="00424803">
        <w:t>ing &amp; Scheduling</w:t>
      </w:r>
    </w:p>
    <w:p w:rsidR="00023B25" w:rsidP="0038791A" w:rsidRDefault="00BF3C26" w14:paraId="2FC1B13F" w14:textId="4659E2B0">
      <w:pPr>
        <w:jc w:val="both"/>
      </w:pPr>
      <w:r>
        <w:t>The most s</w:t>
      </w:r>
      <w:r w:rsidR="00023B25">
        <w:t xml:space="preserve">uccessful engagement plans are designed </w:t>
      </w:r>
      <w:r>
        <w:t xml:space="preserve">to </w:t>
      </w:r>
      <w:r w:rsidR="00FD0B70">
        <w:t>facilitate</w:t>
      </w:r>
      <w:r>
        <w:t xml:space="preserve"> iterative </w:t>
      </w:r>
      <w:r w:rsidR="00FD0B70">
        <w:t xml:space="preserve">improvement of the plan via </w:t>
      </w:r>
      <w:r>
        <w:t xml:space="preserve">knowledge sharing and </w:t>
      </w:r>
      <w:r w:rsidR="00FD0B70">
        <w:t>receipt of feedback</w:t>
      </w:r>
      <w:r w:rsidR="00781A73">
        <w:t xml:space="preserve">. Though </w:t>
      </w:r>
      <w:r>
        <w:t xml:space="preserve">each project </w:t>
      </w:r>
      <w:r w:rsidR="00781A73">
        <w:t xml:space="preserve">has its </w:t>
      </w:r>
      <w:r>
        <w:t>unique</w:t>
      </w:r>
      <w:r w:rsidR="00C343F1">
        <w:t xml:space="preserve"> engagement needs and capacities</w:t>
      </w:r>
      <w:r>
        <w:t xml:space="preserve">, </w:t>
      </w:r>
      <w:r w:rsidR="00C343F1">
        <w:t>outreach can generally be structure to align with these project phases</w:t>
      </w:r>
      <w:r>
        <w:t xml:space="preserve">:  </w:t>
      </w:r>
    </w:p>
    <w:p w:rsidR="00BF1FCC" w:rsidP="0038791A" w:rsidRDefault="00BF3C26" w14:paraId="5810DCCD" w14:textId="362EFBCF">
      <w:pPr>
        <w:pStyle w:val="ListBullet"/>
        <w:jc w:val="both"/>
      </w:pPr>
      <w:r>
        <w:t>Phase 1: Existing Conditions</w:t>
      </w:r>
      <w:r w:rsidR="00BF1FCC">
        <w:t xml:space="preserve"> &amp; Vision/Goal Setting</w:t>
      </w:r>
    </w:p>
    <w:p w:rsidR="00BF3C26" w:rsidP="0038791A" w:rsidRDefault="00BF3C26" w14:paraId="5E180A73" w14:textId="00131C22">
      <w:pPr>
        <w:pStyle w:val="ListBullet"/>
        <w:jc w:val="both"/>
      </w:pPr>
      <w:r>
        <w:t xml:space="preserve">Phase 2: </w:t>
      </w:r>
      <w:r w:rsidR="00BF1FCC">
        <w:t>Proposed I</w:t>
      </w:r>
      <w:r>
        <w:t>nfrastructure Improvement</w:t>
      </w:r>
      <w:r w:rsidR="00BF1FCC">
        <w:t xml:space="preserve">s &amp; </w:t>
      </w:r>
      <w:r>
        <w:t>Priority Projects</w:t>
      </w:r>
    </w:p>
    <w:p w:rsidR="00BF3C26" w:rsidP="0038791A" w:rsidRDefault="00BF3C26" w14:paraId="2B0E6BDE" w14:textId="443EE479">
      <w:pPr>
        <w:pStyle w:val="ListBullet"/>
        <w:jc w:val="both"/>
      </w:pPr>
      <w:r>
        <w:t xml:space="preserve">Phase 3: </w:t>
      </w:r>
      <w:r w:rsidR="00BF1FCC">
        <w:t>Draft Plan Review &amp; Adoption</w:t>
      </w:r>
    </w:p>
    <w:p w:rsidR="00B82B31" w:rsidP="0038791A" w:rsidRDefault="00B82B31" w14:paraId="610FDBB0" w14:textId="77777777">
      <w:pPr>
        <w:pStyle w:val="ListBullet"/>
        <w:numPr>
          <w:ilvl w:val="0"/>
          <w:numId w:val="0"/>
        </w:numPr>
        <w:jc w:val="both"/>
        <w:rPr>
          <w:rStyle w:val="normaltextrun"/>
          <w:rFonts w:ascii="Calibri" w:hAnsi="Calibri" w:cs="Calibri"/>
          <w:sz w:val="21"/>
          <w:szCs w:val="21"/>
        </w:rPr>
      </w:pPr>
    </w:p>
    <w:p w:rsidR="00FD0B70" w:rsidP="0038791A" w:rsidRDefault="00B82B31" w14:paraId="5636B2E8" w14:textId="2B526613">
      <w:pPr>
        <w:pStyle w:val="ListBullet"/>
        <w:numPr>
          <w:ilvl w:val="0"/>
          <w:numId w:val="0"/>
        </w:numPr>
        <w:jc w:val="both"/>
        <w:rPr>
          <w:rStyle w:val="normaltextrun"/>
          <w:rFonts w:ascii="Calibri" w:hAnsi="Calibri" w:cs="Calibri"/>
          <w:sz w:val="21"/>
          <w:szCs w:val="21"/>
        </w:rPr>
      </w:pPr>
      <w:r>
        <w:rPr>
          <w:rStyle w:val="normaltextrun"/>
          <w:rFonts w:ascii="Calibri" w:hAnsi="Calibri" w:cs="Calibri"/>
          <w:sz w:val="21"/>
          <w:szCs w:val="21"/>
        </w:rPr>
        <w:t>The following is a proposed outreach schedule, which show</w:t>
      </w:r>
      <w:r w:rsidR="00386374">
        <w:rPr>
          <w:rStyle w:val="normaltextrun"/>
          <w:rFonts w:ascii="Calibri" w:hAnsi="Calibri" w:cs="Calibri"/>
          <w:sz w:val="21"/>
          <w:szCs w:val="21"/>
        </w:rPr>
        <w:t>s how engagement events can be scheduled to complement one another, gather important layers of feedback, and support plan development.</w:t>
      </w:r>
    </w:p>
    <w:p w:rsidR="00386374" w:rsidP="00386374" w:rsidRDefault="00386374" w14:paraId="65D3F50F" w14:textId="77777777">
      <w:pPr>
        <w:pStyle w:val="ListBullet"/>
        <w:numPr>
          <w:ilvl w:val="0"/>
          <w:numId w:val="0"/>
        </w:numPr>
      </w:pPr>
    </w:p>
    <w:p w:rsidR="00FD0B70" w:rsidP="00FD0B70" w:rsidRDefault="00FD0B70" w14:paraId="6DD93504" w14:textId="1683F078">
      <w:pPr>
        <w:pStyle w:val="TableTitle"/>
      </w:pPr>
      <w:r>
        <w:t xml:space="preserve">Table 1. </w:t>
      </w:r>
      <w:r w:rsidR="00A27CF9">
        <w:t xml:space="preserve">Example </w:t>
      </w:r>
      <w:r>
        <w:t>Outreach Schedule</w:t>
      </w:r>
    </w:p>
    <w:tbl>
      <w:tblPr>
        <w:tblStyle w:val="FPTable19"/>
        <w:tblW w:w="5000" w:type="pct"/>
        <w:tblBorders>
          <w:top w:val="single" w:color="D9D9D9" w:themeColor="background1" w:themeShade="D9" w:sz="4" w:space="0"/>
          <w:bottom w:val="single" w:color="D9D9D9" w:themeColor="background1" w:themeShade="D9" w:sz="4" w:space="0"/>
          <w:insideV w:val="none" w:color="auto" w:sz="0" w:space="0"/>
        </w:tblBorders>
        <w:tblLayout w:type="fixed"/>
        <w:tblLook w:val="04A0" w:firstRow="1" w:lastRow="0" w:firstColumn="1" w:lastColumn="0" w:noHBand="0" w:noVBand="1"/>
      </w:tblPr>
      <w:tblGrid>
        <w:gridCol w:w="1571"/>
        <w:gridCol w:w="1852"/>
        <w:gridCol w:w="1284"/>
        <w:gridCol w:w="3124"/>
        <w:gridCol w:w="809"/>
      </w:tblGrid>
      <w:tr w:rsidR="00AA1B00" w:rsidTr="0038791A" w14:paraId="19BF310E" w14:textId="5A84E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color="auto" w:sz="0" w:space="0"/>
              <w:left w:val="none" w:color="auto" w:sz="0" w:space="0"/>
              <w:bottom w:val="none" w:color="auto" w:sz="0" w:space="0"/>
              <w:right w:val="none" w:color="auto" w:sz="0" w:space="0"/>
              <w:tl2br w:val="none" w:color="auto" w:sz="0" w:space="0"/>
              <w:tr2bl w:val="none" w:color="auto" w:sz="0" w:space="0"/>
            </w:tcBorders>
          </w:tcPr>
          <w:bookmarkEnd w:id="2"/>
          <w:bookmarkEnd w:id="3"/>
          <w:p w:rsidR="00AA1B00" w:rsidP="007B68CB" w:rsidRDefault="00AA1B00" w14:paraId="247EB42F" w14:textId="798FD1F4">
            <w:pPr>
              <w:pStyle w:val="TableColumnHeading"/>
              <w:jc w:val="center"/>
            </w:pPr>
            <w:r>
              <w:t>Study Phase</w:t>
            </w:r>
          </w:p>
        </w:tc>
        <w:tc>
          <w:tcPr>
            <w:tcW w:w="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00AA1B00" w:rsidP="007B68CB" w:rsidRDefault="00AA1B00" w14:paraId="2BD32566" w14:textId="791F55A7">
            <w:pPr>
              <w:pStyle w:val="TableColumnHeading"/>
              <w:jc w:val="center"/>
              <w:cnfStyle w:val="100000000000" w:firstRow="1" w:lastRow="0" w:firstColumn="0" w:lastColumn="0" w:oddVBand="0" w:evenVBand="0" w:oddHBand="0" w:evenHBand="0" w:firstRowFirstColumn="0" w:firstRowLastColumn="0" w:lastRowFirstColumn="0" w:lastRowLastColumn="0"/>
            </w:pPr>
            <w:r>
              <w:t>Outreach Strategy</w:t>
            </w:r>
          </w:p>
        </w:tc>
        <w:tc>
          <w:tcPr>
            <w:tcW w:w="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00AA1B00" w:rsidP="007B68CB" w:rsidRDefault="00AA1B00" w14:paraId="5E4E87FB" w14:textId="56A10D90">
            <w:pPr>
              <w:pStyle w:val="TableColumnHeading"/>
              <w:jc w:val="center"/>
              <w:cnfStyle w:val="100000000000" w:firstRow="1" w:lastRow="0" w:firstColumn="0" w:lastColumn="0" w:oddVBand="0" w:evenVBand="0" w:oddHBand="0" w:evenHBand="0" w:firstRowFirstColumn="0" w:firstRowLastColumn="0" w:lastRowFirstColumn="0" w:lastRowLastColumn="0"/>
            </w:pPr>
            <w:r>
              <w:t>Target Audience</w:t>
            </w:r>
          </w:p>
        </w:tc>
        <w:tc>
          <w:tcPr>
            <w:tcW w:w="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00AA1B00" w:rsidP="007B68CB" w:rsidRDefault="00AA1B00" w14:paraId="05C37E6E" w14:textId="1468E964">
            <w:pPr>
              <w:pStyle w:val="TableColumnHeading"/>
              <w:jc w:val="center"/>
              <w:cnfStyle w:val="100000000000" w:firstRow="1" w:lastRow="0" w:firstColumn="0" w:lastColumn="0" w:oddVBand="0" w:evenVBand="0" w:oddHBand="0" w:evenHBand="0" w:firstRowFirstColumn="0" w:firstRowLastColumn="0" w:lastRowFirstColumn="0" w:lastRowLastColumn="0"/>
            </w:pPr>
            <w:r>
              <w:t>Communication Goals</w:t>
            </w:r>
          </w:p>
        </w:tc>
        <w:tc>
          <w:tcPr>
            <w:tcW w:w="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00AA1B00" w:rsidP="007B68CB" w:rsidRDefault="00AA1B00" w14:paraId="37C7EA68" w14:textId="219103AC">
            <w:pPr>
              <w:pStyle w:val="TableColumnHeading"/>
              <w:jc w:val="center"/>
              <w:cnfStyle w:val="100000000000" w:firstRow="1" w:lastRow="0" w:firstColumn="0" w:lastColumn="0" w:oddVBand="0" w:evenVBand="0" w:oddHBand="0" w:evenHBand="0" w:firstRowFirstColumn="0" w:firstRowLastColumn="0" w:lastRowFirstColumn="0" w:lastRowLastColumn="0"/>
            </w:pPr>
            <w:r>
              <w:t>Date(s)</w:t>
            </w:r>
          </w:p>
        </w:tc>
      </w:tr>
      <w:tr w:rsidR="00AA1B00" w:rsidTr="0038791A" w14:paraId="21B45392" w14:textId="0B7878E4">
        <w:tc>
          <w:tcPr>
            <w:cnfStyle w:val="001000000000" w:firstRow="0" w:lastRow="0" w:firstColumn="1" w:lastColumn="0" w:oddVBand="0" w:evenVBand="0" w:oddHBand="0" w:evenHBand="0" w:firstRowFirstColumn="0" w:firstRowLastColumn="0" w:lastRowFirstColumn="0" w:lastRowLastColumn="0"/>
            <w:tcW w:w="909" w:type="pct"/>
            <w:vMerge w:val="restart"/>
            <w:shd w:val="clear" w:color="auto" w:fill="F1F5F3" w:themeFill="background2" w:themeFillTint="33"/>
          </w:tcPr>
          <w:p w:rsidR="00AA1B00" w:rsidP="005E2A53" w:rsidRDefault="00AA1B00" w14:paraId="56C9936B" w14:textId="02E5F513">
            <w:pPr>
              <w:pStyle w:val="TableText"/>
            </w:pPr>
            <w:r>
              <w:t>Entire Project</w:t>
            </w:r>
          </w:p>
        </w:tc>
        <w:tc>
          <w:tcPr>
            <w:tcW w:w="1072" w:type="pct"/>
            <w:shd w:val="clear" w:color="auto" w:fill="F1F5F3" w:themeFill="background2" w:themeFillTint="33"/>
          </w:tcPr>
          <w:p w:rsidR="00AA1B00" w:rsidP="005E2A53" w:rsidRDefault="00AA1B00" w14:paraId="0E294598" w14:textId="56C7C0DB">
            <w:pPr>
              <w:pStyle w:val="TableText"/>
              <w:cnfStyle w:val="000000000000" w:firstRow="0" w:lastRow="0" w:firstColumn="0" w:lastColumn="0" w:oddVBand="0" w:evenVBand="0" w:oddHBand="0" w:evenHBand="0" w:firstRowFirstColumn="0" w:firstRowLastColumn="0" w:lastRowFirstColumn="0" w:lastRowLastColumn="0"/>
            </w:pPr>
            <w:r>
              <w:t>Project Website</w:t>
            </w:r>
          </w:p>
        </w:tc>
        <w:tc>
          <w:tcPr>
            <w:tcW w:w="0" w:type="pct"/>
            <w:shd w:val="clear" w:color="auto" w:fill="F1F5F3" w:themeFill="background2" w:themeFillTint="33"/>
          </w:tcPr>
          <w:p w:rsidR="00AA1B00" w:rsidP="005E2A53" w:rsidRDefault="00AA1B00" w14:paraId="605F83E6" w14:textId="748D84A5">
            <w:pPr>
              <w:pStyle w:val="TableText"/>
              <w:cnfStyle w:val="000000000000" w:firstRow="0" w:lastRow="0" w:firstColumn="0" w:lastColumn="0" w:oddVBand="0" w:evenVBand="0" w:oddHBand="0" w:evenHBand="0" w:firstRowFirstColumn="0" w:firstRowLastColumn="0" w:lastRowFirstColumn="0" w:lastRowLastColumn="0"/>
            </w:pPr>
            <w:r>
              <w:t>General public</w:t>
            </w:r>
          </w:p>
        </w:tc>
        <w:tc>
          <w:tcPr>
            <w:tcW w:w="1808" w:type="pct"/>
            <w:shd w:val="clear" w:color="auto" w:fill="F1F5F3" w:themeFill="background2" w:themeFillTint="33"/>
          </w:tcPr>
          <w:p w:rsidR="00AA1B00" w:rsidP="007861E0" w:rsidRDefault="00AA1B00" w14:paraId="11211501" w14:textId="308F7382">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Introduce project and maintain a public record of plan content</w:t>
            </w:r>
          </w:p>
          <w:p w:rsidR="00AA1B00" w:rsidP="007861E0" w:rsidRDefault="00AA1B00" w14:paraId="6531889E" w14:textId="3DB07988">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 xml:space="preserve">Promote engagement activities </w:t>
            </w:r>
          </w:p>
          <w:p w:rsidR="00AA1B00" w:rsidP="007861E0" w:rsidRDefault="00AA1B00" w14:paraId="4B540AC9" w14:textId="24101D88">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Gather contact information</w:t>
            </w:r>
          </w:p>
        </w:tc>
        <w:tc>
          <w:tcPr>
            <w:tcW w:w="469" w:type="pct"/>
            <w:shd w:val="clear" w:color="auto" w:fill="F1F5F3" w:themeFill="background2" w:themeFillTint="33"/>
          </w:tcPr>
          <w:p w:rsidR="00AA1B00" w:rsidP="0038791A" w:rsidRDefault="00AA1B00" w14:paraId="27C285E4" w14:textId="77777777">
            <w:pPr>
              <w:pStyle w:val="TableText"/>
              <w:ind w:left="360"/>
              <w:cnfStyle w:val="000000000000" w:firstRow="0" w:lastRow="0" w:firstColumn="0" w:lastColumn="0" w:oddVBand="0" w:evenVBand="0" w:oddHBand="0" w:evenHBand="0" w:firstRowFirstColumn="0" w:firstRowLastColumn="0" w:lastRowFirstColumn="0" w:lastRowLastColumn="0"/>
            </w:pPr>
          </w:p>
        </w:tc>
      </w:tr>
      <w:tr w:rsidR="00AA1B00" w:rsidTr="0038791A" w14:paraId="6A35BD3B" w14:textId="6C974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shd w:val="clear" w:color="auto" w:fill="F1F5F3" w:themeFill="background2" w:themeFillTint="33"/>
          </w:tcPr>
          <w:p w:rsidR="00AA1B00" w:rsidP="00777FED" w:rsidRDefault="00AA1B00" w14:paraId="22B34662" w14:textId="77777777">
            <w:pPr>
              <w:pStyle w:val="TableText"/>
            </w:pPr>
          </w:p>
        </w:tc>
        <w:tc>
          <w:tcPr>
            <w:tcW w:w="1072" w:type="pct"/>
            <w:shd w:val="clear" w:color="auto" w:fill="F1F5F3" w:themeFill="background2" w:themeFillTint="33"/>
          </w:tcPr>
          <w:p w:rsidR="00AA1B00" w:rsidP="00507103" w:rsidRDefault="00AA1B00" w14:paraId="53FB9E45" w14:textId="77777777">
            <w:pPr>
              <w:pStyle w:val="TableText"/>
              <w:cnfStyle w:val="000000010000" w:firstRow="0" w:lastRow="0" w:firstColumn="0" w:lastColumn="0" w:oddVBand="0" w:evenVBand="0" w:oddHBand="0" w:evenHBand="1" w:firstRowFirstColumn="0" w:firstRowLastColumn="0" w:lastRowFirstColumn="0" w:lastRowLastColumn="0"/>
            </w:pPr>
            <w:r>
              <w:t>Opportunistic Advertising &amp; Engagement Events</w:t>
            </w:r>
          </w:p>
          <w:p w:rsidR="00AA1B00" w:rsidP="00507103" w:rsidRDefault="00AA1B00" w14:paraId="76F3A237" w14:textId="77777777">
            <w:pPr>
              <w:pStyle w:val="TableText"/>
              <w:cnfStyle w:val="000000010000" w:firstRow="0" w:lastRow="0" w:firstColumn="0" w:lastColumn="0" w:oddVBand="0" w:evenVBand="0" w:oddHBand="0" w:evenHBand="1" w:firstRowFirstColumn="0" w:firstRowLastColumn="0" w:lastRowFirstColumn="0" w:lastRowLastColumn="0"/>
            </w:pPr>
          </w:p>
          <w:p w:rsidR="00AA1B00" w:rsidP="00507103" w:rsidRDefault="00AA1B00" w14:paraId="529FED40" w14:textId="7BA3206C">
            <w:pPr>
              <w:pStyle w:val="TableText"/>
              <w:cnfStyle w:val="000000010000" w:firstRow="0" w:lastRow="0" w:firstColumn="0" w:lastColumn="0" w:oddVBand="0" w:evenVBand="0" w:oddHBand="0" w:evenHBand="1" w:firstRowFirstColumn="0" w:firstRowLastColumn="0" w:lastRowFirstColumn="0" w:lastRowLastColumn="0"/>
            </w:pPr>
            <w:r>
              <w:t>(e.g., community pop-ups, neighborhood council meetings)</w:t>
            </w:r>
          </w:p>
        </w:tc>
        <w:tc>
          <w:tcPr>
            <w:tcW w:w="0" w:type="pct"/>
            <w:shd w:val="clear" w:color="auto" w:fill="F1F5F3" w:themeFill="background2" w:themeFillTint="33"/>
          </w:tcPr>
          <w:p w:rsidR="00AA1B00" w:rsidP="00777FED" w:rsidRDefault="00AA1B00" w14:paraId="5C5D8D4F" w14:textId="302660E9">
            <w:pPr>
              <w:pStyle w:val="TableText"/>
              <w:cnfStyle w:val="000000010000" w:firstRow="0" w:lastRow="0" w:firstColumn="0" w:lastColumn="0" w:oddVBand="0" w:evenVBand="0" w:oddHBand="0" w:evenHBand="1" w:firstRowFirstColumn="0" w:firstRowLastColumn="0" w:lastRowFirstColumn="0" w:lastRowLastColumn="0"/>
            </w:pPr>
            <w:r>
              <w:t>General public</w:t>
            </w:r>
          </w:p>
        </w:tc>
        <w:tc>
          <w:tcPr>
            <w:tcW w:w="1808" w:type="pct"/>
            <w:shd w:val="clear" w:color="auto" w:fill="F1F5F3" w:themeFill="background2" w:themeFillTint="33"/>
          </w:tcPr>
          <w:p w:rsidR="00AA1B00" w:rsidP="00F63854" w:rsidRDefault="00AA1B00" w14:paraId="0C030078" w14:textId="54CFADB0">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Leverage existing community events to advertise the plan and website, and share plan content with, and gather feedback from, other segments of the public</w:t>
            </w:r>
          </w:p>
        </w:tc>
        <w:tc>
          <w:tcPr>
            <w:tcW w:w="469" w:type="pct"/>
            <w:shd w:val="clear" w:color="auto" w:fill="F1F5F3" w:themeFill="background2" w:themeFillTint="33"/>
          </w:tcPr>
          <w:p w:rsidR="00AA1B00" w:rsidP="0038791A" w:rsidRDefault="00AA1B00" w14:paraId="02430F61" w14:textId="77777777">
            <w:pPr>
              <w:pStyle w:val="TableText"/>
              <w:ind w:left="360"/>
              <w:cnfStyle w:val="000000010000" w:firstRow="0" w:lastRow="0" w:firstColumn="0" w:lastColumn="0" w:oddVBand="0" w:evenVBand="0" w:oddHBand="0" w:evenHBand="1" w:firstRowFirstColumn="0" w:firstRowLastColumn="0" w:lastRowFirstColumn="0" w:lastRowLastColumn="0"/>
            </w:pPr>
          </w:p>
        </w:tc>
      </w:tr>
      <w:tr w:rsidR="00AA1B00" w:rsidTr="0038791A" w14:paraId="07B4DFA0" w14:textId="61B1A55F">
        <w:tc>
          <w:tcPr>
            <w:cnfStyle w:val="001000000000" w:firstRow="0" w:lastRow="0" w:firstColumn="1" w:lastColumn="0" w:oddVBand="0" w:evenVBand="0" w:oddHBand="0" w:evenHBand="0" w:firstRowFirstColumn="0" w:firstRowLastColumn="0" w:lastRowFirstColumn="0" w:lastRowLastColumn="0"/>
            <w:tcW w:w="909" w:type="pct"/>
            <w:vMerge w:val="restart"/>
            <w:shd w:val="clear" w:color="auto" w:fill="auto"/>
          </w:tcPr>
          <w:p w:rsidR="00AA1B00" w:rsidP="00777FED" w:rsidRDefault="00AA1B00" w14:paraId="23F148AC" w14:textId="4475811A">
            <w:pPr>
              <w:pStyle w:val="TableText"/>
            </w:pPr>
            <w:r>
              <w:t xml:space="preserve">Phase 1 – </w:t>
            </w:r>
          </w:p>
          <w:p w:rsidR="00AA1B00" w:rsidP="00777FED" w:rsidRDefault="00AA1B00" w14:paraId="18C168E2" w14:textId="4D233BB9">
            <w:pPr>
              <w:pStyle w:val="TableText"/>
            </w:pPr>
            <w:r>
              <w:t>Existing Conditions Review &amp; Listening Sessions</w:t>
            </w:r>
          </w:p>
        </w:tc>
        <w:tc>
          <w:tcPr>
            <w:tcW w:w="1072" w:type="pct"/>
            <w:shd w:val="clear" w:color="auto" w:fill="auto"/>
          </w:tcPr>
          <w:p w:rsidR="00AA1B00" w:rsidP="00777FED" w:rsidRDefault="00AA1B00" w14:paraId="4EE172C1" w14:textId="1017180A">
            <w:pPr>
              <w:pStyle w:val="TableText"/>
              <w:cnfStyle w:val="000000000000" w:firstRow="0" w:lastRow="0" w:firstColumn="0" w:lastColumn="0" w:oddVBand="0" w:evenVBand="0" w:oddHBand="0" w:evenHBand="0" w:firstRowFirstColumn="0" w:firstRowLastColumn="0" w:lastRowFirstColumn="0" w:lastRowLastColumn="0"/>
            </w:pPr>
            <w:r>
              <w:t>Project Website &amp; Interactive Map</w:t>
            </w:r>
          </w:p>
        </w:tc>
        <w:tc>
          <w:tcPr>
            <w:tcW w:w="0" w:type="pct"/>
            <w:shd w:val="clear" w:color="auto" w:fill="auto"/>
          </w:tcPr>
          <w:p w:rsidR="00AA1B00" w:rsidP="00777FED" w:rsidRDefault="00AA1B00" w14:paraId="39FC28FC" w14:textId="6C0A36CA">
            <w:pPr>
              <w:pStyle w:val="TableText"/>
              <w:cnfStyle w:val="000000000000" w:firstRow="0" w:lastRow="0" w:firstColumn="0" w:lastColumn="0" w:oddVBand="0" w:evenVBand="0" w:oddHBand="0" w:evenHBand="0" w:firstRowFirstColumn="0" w:firstRowLastColumn="0" w:lastRowFirstColumn="0" w:lastRowLastColumn="0"/>
            </w:pPr>
            <w:r>
              <w:t>General public</w:t>
            </w:r>
          </w:p>
        </w:tc>
        <w:tc>
          <w:tcPr>
            <w:tcW w:w="1808" w:type="pct"/>
            <w:shd w:val="clear" w:color="auto" w:fill="auto"/>
          </w:tcPr>
          <w:p w:rsidR="00AA1B00" w:rsidP="00F63854" w:rsidRDefault="00AA1B00" w14:paraId="07CEB19F" w14:textId="2E62CB64">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Present findings virtually</w:t>
            </w:r>
          </w:p>
          <w:p w:rsidR="00AA1B00" w:rsidP="00F63854" w:rsidRDefault="00AA1B00" w14:paraId="09B28697" w14:textId="512EB47B">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Advertise upcoming engagement opportunities</w:t>
            </w:r>
          </w:p>
          <w:p w:rsidR="00AA1B00" w:rsidP="00F63854" w:rsidRDefault="00AA1B00" w14:paraId="19BD2158" w14:textId="691C9CA6">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Collect location-specific information on transportation issues and needs</w:t>
            </w:r>
          </w:p>
        </w:tc>
        <w:tc>
          <w:tcPr>
            <w:tcW w:w="469" w:type="pct"/>
            <w:shd w:val="clear" w:color="auto" w:fill="auto"/>
          </w:tcPr>
          <w:p w:rsidR="00AA1B00" w:rsidP="0038791A" w:rsidRDefault="00AA1B00" w14:paraId="77222300" w14:textId="77777777">
            <w:pPr>
              <w:pStyle w:val="TableText"/>
              <w:ind w:left="360"/>
              <w:cnfStyle w:val="000000000000" w:firstRow="0" w:lastRow="0" w:firstColumn="0" w:lastColumn="0" w:oddVBand="0" w:evenVBand="0" w:oddHBand="0" w:evenHBand="0" w:firstRowFirstColumn="0" w:firstRowLastColumn="0" w:lastRowFirstColumn="0" w:lastRowLastColumn="0"/>
            </w:pPr>
          </w:p>
        </w:tc>
      </w:tr>
      <w:tr w:rsidR="00AA1B00" w:rsidTr="0038791A" w14:paraId="5925226B" w14:textId="73A5A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shd w:val="clear" w:color="auto" w:fill="auto"/>
          </w:tcPr>
          <w:p w:rsidR="00AA1B00" w:rsidP="00777FED" w:rsidRDefault="00AA1B00" w14:paraId="469C9E9F" w14:textId="77777777">
            <w:pPr>
              <w:pStyle w:val="TableText"/>
            </w:pPr>
          </w:p>
        </w:tc>
        <w:tc>
          <w:tcPr>
            <w:tcW w:w="1072" w:type="pct"/>
            <w:shd w:val="clear" w:color="auto" w:fill="auto"/>
          </w:tcPr>
          <w:p w:rsidR="00AA1B00" w:rsidP="00777FED" w:rsidRDefault="00AA1B00" w14:paraId="017E1CF9" w14:textId="7FD76944">
            <w:pPr>
              <w:pStyle w:val="TableText"/>
              <w:cnfStyle w:val="000000010000" w:firstRow="0" w:lastRow="0" w:firstColumn="0" w:lastColumn="0" w:oddVBand="0" w:evenVBand="0" w:oddHBand="0" w:evenHBand="1" w:firstRowFirstColumn="0" w:firstRowLastColumn="0" w:lastRowFirstColumn="0" w:lastRowLastColumn="0"/>
            </w:pPr>
            <w:r>
              <w:t>Advisory Team Meeting #1</w:t>
            </w:r>
          </w:p>
        </w:tc>
        <w:tc>
          <w:tcPr>
            <w:tcW w:w="0" w:type="pct"/>
            <w:shd w:val="clear" w:color="auto" w:fill="auto"/>
          </w:tcPr>
          <w:p w:rsidR="00AA1B00" w:rsidP="00777FED" w:rsidRDefault="00AA1B00" w14:paraId="5E2A1C73" w14:textId="7C5E5F14">
            <w:pPr>
              <w:pStyle w:val="TableText"/>
              <w:cnfStyle w:val="000000010000" w:firstRow="0" w:lastRow="0" w:firstColumn="0" w:lastColumn="0" w:oddVBand="0" w:evenVBand="0" w:oddHBand="0" w:evenHBand="1" w:firstRowFirstColumn="0" w:firstRowLastColumn="0" w:lastRowFirstColumn="0" w:lastRowLastColumn="0"/>
            </w:pPr>
            <w:r>
              <w:t>Technical stakeholder group</w:t>
            </w:r>
          </w:p>
        </w:tc>
        <w:tc>
          <w:tcPr>
            <w:tcW w:w="1808" w:type="pct"/>
            <w:shd w:val="clear" w:color="auto" w:fill="auto"/>
          </w:tcPr>
          <w:p w:rsidR="00AA1B00" w:rsidP="00B82B31" w:rsidRDefault="00AA1B00" w14:paraId="2F255716" w14:textId="53877432">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Familiarize participants with the plan structure</w:t>
            </w:r>
          </w:p>
          <w:p w:rsidR="00AA1B00" w:rsidP="00B82B31" w:rsidRDefault="00AA1B00" w14:paraId="0E8186F2" w14:textId="11651D3A">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Confirm existing plans and policies to include in analysis</w:t>
            </w:r>
          </w:p>
          <w:p w:rsidR="00AA1B00" w:rsidP="00B82B31" w:rsidRDefault="00AA1B00" w14:paraId="10925720" w14:textId="1E295638">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Develop a clear vision and set of goals for the plan</w:t>
            </w:r>
          </w:p>
        </w:tc>
        <w:tc>
          <w:tcPr>
            <w:tcW w:w="469" w:type="pct"/>
            <w:shd w:val="clear" w:color="auto" w:fill="auto"/>
          </w:tcPr>
          <w:p w:rsidR="00AA1B00" w:rsidP="0038791A" w:rsidRDefault="00AA1B00" w14:paraId="3410DEA4" w14:textId="77777777">
            <w:pPr>
              <w:pStyle w:val="TableText"/>
              <w:ind w:left="360"/>
              <w:cnfStyle w:val="000000010000" w:firstRow="0" w:lastRow="0" w:firstColumn="0" w:lastColumn="0" w:oddVBand="0" w:evenVBand="0" w:oddHBand="0" w:evenHBand="1" w:firstRowFirstColumn="0" w:firstRowLastColumn="0" w:lastRowFirstColumn="0" w:lastRowLastColumn="0"/>
            </w:pPr>
          </w:p>
        </w:tc>
      </w:tr>
      <w:tr w:rsidR="00AA1B00" w:rsidTr="0038791A" w14:paraId="1533DC38" w14:textId="063A076F">
        <w:tc>
          <w:tcPr>
            <w:cnfStyle w:val="001000000000" w:firstRow="0" w:lastRow="0" w:firstColumn="1" w:lastColumn="0" w:oddVBand="0" w:evenVBand="0" w:oddHBand="0" w:evenHBand="0" w:firstRowFirstColumn="0" w:firstRowLastColumn="0" w:lastRowFirstColumn="0" w:lastRowLastColumn="0"/>
            <w:tcW w:w="909" w:type="pct"/>
            <w:vMerge/>
            <w:shd w:val="clear" w:color="auto" w:fill="auto"/>
          </w:tcPr>
          <w:p w:rsidR="00AA1B00" w:rsidP="00777FED" w:rsidRDefault="00AA1B00" w14:paraId="40BFF054" w14:textId="77777777">
            <w:pPr>
              <w:pStyle w:val="TableText"/>
            </w:pPr>
          </w:p>
        </w:tc>
        <w:tc>
          <w:tcPr>
            <w:tcW w:w="1072" w:type="pct"/>
            <w:shd w:val="clear" w:color="auto" w:fill="auto"/>
          </w:tcPr>
          <w:p w:rsidR="00AA1B00" w:rsidP="00777FED" w:rsidRDefault="00AA1B00" w14:paraId="1E739126" w14:textId="7986B73B">
            <w:pPr>
              <w:pStyle w:val="TableText"/>
              <w:cnfStyle w:val="000000000000" w:firstRow="0" w:lastRow="0" w:firstColumn="0" w:lastColumn="0" w:oddVBand="0" w:evenVBand="0" w:oddHBand="0" w:evenHBand="0" w:firstRowFirstColumn="0" w:firstRowLastColumn="0" w:lastRowFirstColumn="0" w:lastRowLastColumn="0"/>
            </w:pPr>
            <w:r>
              <w:t>Advisory Team Meeting #2</w:t>
            </w:r>
          </w:p>
        </w:tc>
        <w:tc>
          <w:tcPr>
            <w:tcW w:w="0" w:type="pct"/>
            <w:shd w:val="clear" w:color="auto" w:fill="auto"/>
          </w:tcPr>
          <w:p w:rsidR="00AA1B00" w:rsidP="00777FED" w:rsidRDefault="00AA1B00" w14:paraId="52940EFC" w14:textId="25AC38CB">
            <w:pPr>
              <w:pStyle w:val="TableText"/>
              <w:cnfStyle w:val="000000000000" w:firstRow="0" w:lastRow="0" w:firstColumn="0" w:lastColumn="0" w:oddVBand="0" w:evenVBand="0" w:oddHBand="0" w:evenHBand="0" w:firstRowFirstColumn="0" w:firstRowLastColumn="0" w:lastRowFirstColumn="0" w:lastRowLastColumn="0"/>
            </w:pPr>
            <w:r>
              <w:t>Technical stakeholder group</w:t>
            </w:r>
          </w:p>
        </w:tc>
        <w:tc>
          <w:tcPr>
            <w:tcW w:w="1808" w:type="pct"/>
            <w:shd w:val="clear" w:color="auto" w:fill="auto"/>
          </w:tcPr>
          <w:p w:rsidR="00AA1B00" w:rsidP="00B82B31" w:rsidRDefault="00AA1B00" w14:paraId="4C750F01" w14:textId="7B54D8BA">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Present preliminary existing conditions findings</w:t>
            </w:r>
          </w:p>
          <w:p w:rsidR="00AA1B00" w:rsidP="00F63854" w:rsidRDefault="00AA1B00" w14:paraId="150FAB85" w14:textId="1E45BA6B">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Gain feedback and insights from technical staff on transportation issues and needs prior to community workshop</w:t>
            </w:r>
          </w:p>
        </w:tc>
        <w:tc>
          <w:tcPr>
            <w:tcW w:w="469" w:type="pct"/>
            <w:shd w:val="clear" w:color="auto" w:fill="auto"/>
          </w:tcPr>
          <w:p w:rsidR="00AA1B00" w:rsidP="0038791A" w:rsidRDefault="00AA1B00" w14:paraId="7B3BD63B" w14:textId="77777777">
            <w:pPr>
              <w:pStyle w:val="TableText"/>
              <w:ind w:left="360"/>
              <w:cnfStyle w:val="000000000000" w:firstRow="0" w:lastRow="0" w:firstColumn="0" w:lastColumn="0" w:oddVBand="0" w:evenVBand="0" w:oddHBand="0" w:evenHBand="0" w:firstRowFirstColumn="0" w:firstRowLastColumn="0" w:lastRowFirstColumn="0" w:lastRowLastColumn="0"/>
            </w:pPr>
          </w:p>
        </w:tc>
      </w:tr>
      <w:tr w:rsidR="00AA1B00" w:rsidTr="0038791A" w14:paraId="5EB3823A" w14:textId="41969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shd w:val="clear" w:color="auto" w:fill="auto"/>
          </w:tcPr>
          <w:p w:rsidR="00AA1B00" w:rsidP="00777FED" w:rsidRDefault="00AA1B00" w14:paraId="642500A1" w14:textId="77777777">
            <w:pPr>
              <w:pStyle w:val="TableText"/>
            </w:pPr>
          </w:p>
        </w:tc>
        <w:tc>
          <w:tcPr>
            <w:tcW w:w="1072" w:type="pct"/>
            <w:shd w:val="clear" w:color="auto" w:fill="auto"/>
          </w:tcPr>
          <w:p w:rsidR="00AA1B00" w:rsidP="00777FED" w:rsidRDefault="00AA1B00" w14:paraId="7A95FB86" w14:textId="04329227">
            <w:pPr>
              <w:pStyle w:val="TableText"/>
              <w:cnfStyle w:val="000000010000" w:firstRow="0" w:lastRow="0" w:firstColumn="0" w:lastColumn="0" w:oddVBand="0" w:evenVBand="0" w:oddHBand="0" w:evenHBand="1" w:firstRowFirstColumn="0" w:firstRowLastColumn="0" w:lastRowFirstColumn="0" w:lastRowLastColumn="0"/>
            </w:pPr>
            <w:r>
              <w:t>Community Workshop #1</w:t>
            </w:r>
          </w:p>
        </w:tc>
        <w:tc>
          <w:tcPr>
            <w:tcW w:w="0" w:type="pct"/>
            <w:shd w:val="clear" w:color="auto" w:fill="auto"/>
          </w:tcPr>
          <w:p w:rsidR="00AA1B00" w:rsidP="00777FED" w:rsidRDefault="00AA1B00" w14:paraId="66DF381E" w14:textId="3E340879">
            <w:pPr>
              <w:pStyle w:val="TableText"/>
              <w:cnfStyle w:val="000000010000" w:firstRow="0" w:lastRow="0" w:firstColumn="0" w:lastColumn="0" w:oddVBand="0" w:evenVBand="0" w:oddHBand="0" w:evenHBand="1" w:firstRowFirstColumn="0" w:firstRowLastColumn="0" w:lastRowFirstColumn="0" w:lastRowLastColumn="0"/>
            </w:pPr>
            <w:r>
              <w:t>General public &amp; stakeholder groups</w:t>
            </w:r>
          </w:p>
        </w:tc>
        <w:tc>
          <w:tcPr>
            <w:tcW w:w="1808" w:type="pct"/>
            <w:shd w:val="clear" w:color="auto" w:fill="auto"/>
          </w:tcPr>
          <w:p w:rsidR="00AA1B00" w:rsidP="00F63854" w:rsidRDefault="00AA1B00" w14:paraId="74C83546" w14:textId="18A43EFA">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Present existing conditions findings</w:t>
            </w:r>
          </w:p>
          <w:p w:rsidR="00AA1B00" w:rsidP="00F63854" w:rsidRDefault="00AA1B00" w14:paraId="1C78BB3B" w14:textId="3D969E03">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Gain feedback and insights from the public on transportation issues and needs</w:t>
            </w:r>
          </w:p>
        </w:tc>
        <w:tc>
          <w:tcPr>
            <w:tcW w:w="469" w:type="pct"/>
            <w:shd w:val="clear" w:color="auto" w:fill="auto"/>
          </w:tcPr>
          <w:p w:rsidR="00AA1B00" w:rsidP="0038791A" w:rsidRDefault="00AA1B00" w14:paraId="49FA1452" w14:textId="77777777">
            <w:pPr>
              <w:pStyle w:val="TableText"/>
              <w:ind w:left="360"/>
              <w:cnfStyle w:val="000000010000" w:firstRow="0" w:lastRow="0" w:firstColumn="0" w:lastColumn="0" w:oddVBand="0" w:evenVBand="0" w:oddHBand="0" w:evenHBand="1" w:firstRowFirstColumn="0" w:firstRowLastColumn="0" w:lastRowFirstColumn="0" w:lastRowLastColumn="0"/>
            </w:pPr>
          </w:p>
        </w:tc>
      </w:tr>
      <w:tr w:rsidR="00AA1B00" w:rsidTr="0038791A" w14:paraId="24173D3E" w14:textId="19EA7AE3">
        <w:tc>
          <w:tcPr>
            <w:cnfStyle w:val="001000000000" w:firstRow="0" w:lastRow="0" w:firstColumn="1" w:lastColumn="0" w:oddVBand="0" w:evenVBand="0" w:oddHBand="0" w:evenHBand="0" w:firstRowFirstColumn="0" w:firstRowLastColumn="0" w:lastRowFirstColumn="0" w:lastRowLastColumn="0"/>
            <w:tcW w:w="909" w:type="pct"/>
            <w:vMerge w:val="restart"/>
            <w:shd w:val="clear" w:color="auto" w:fill="F1F5F3" w:themeFill="background2" w:themeFillTint="33"/>
          </w:tcPr>
          <w:p w:rsidR="00AA1B00" w:rsidP="000A3847" w:rsidRDefault="00AA1B00" w14:paraId="1DF6C94E" w14:textId="0CFB1328">
            <w:pPr>
              <w:pStyle w:val="TableText"/>
            </w:pPr>
            <w:r>
              <w:t>Phase 2 – Recommendations and Draft Plan</w:t>
            </w:r>
          </w:p>
        </w:tc>
        <w:tc>
          <w:tcPr>
            <w:tcW w:w="1072" w:type="pct"/>
            <w:shd w:val="clear" w:color="auto" w:fill="F1F5F3" w:themeFill="background2" w:themeFillTint="33"/>
          </w:tcPr>
          <w:p w:rsidR="00AA1B00" w:rsidP="000A3847" w:rsidRDefault="00AA1B00" w14:paraId="1F9570D5" w14:textId="3DA1405A">
            <w:pPr>
              <w:pStyle w:val="TableText"/>
              <w:cnfStyle w:val="000000000000" w:firstRow="0" w:lastRow="0" w:firstColumn="0" w:lastColumn="0" w:oddVBand="0" w:evenVBand="0" w:oddHBand="0" w:evenHBand="0" w:firstRowFirstColumn="0" w:firstRowLastColumn="0" w:lastRowFirstColumn="0" w:lastRowLastColumn="0"/>
            </w:pPr>
            <w:r>
              <w:t>Project Website &amp; Interactive Map</w:t>
            </w:r>
          </w:p>
        </w:tc>
        <w:tc>
          <w:tcPr>
            <w:tcW w:w="743" w:type="pct"/>
            <w:shd w:val="clear" w:color="auto" w:fill="F1F5F3" w:themeFill="background2" w:themeFillTint="33"/>
          </w:tcPr>
          <w:p w:rsidR="00AA1B00" w:rsidP="000A3847" w:rsidRDefault="00AA1B00" w14:paraId="43165766" w14:textId="6C11B49F">
            <w:pPr>
              <w:pStyle w:val="TableText"/>
              <w:cnfStyle w:val="000000000000" w:firstRow="0" w:lastRow="0" w:firstColumn="0" w:lastColumn="0" w:oddVBand="0" w:evenVBand="0" w:oddHBand="0" w:evenHBand="0" w:firstRowFirstColumn="0" w:firstRowLastColumn="0" w:lastRowFirstColumn="0" w:lastRowLastColumn="0"/>
            </w:pPr>
            <w:r>
              <w:t>General Public</w:t>
            </w:r>
          </w:p>
        </w:tc>
        <w:tc>
          <w:tcPr>
            <w:tcW w:w="1808" w:type="pct"/>
            <w:shd w:val="clear" w:color="auto" w:fill="F1F5F3" w:themeFill="background2" w:themeFillTint="33"/>
          </w:tcPr>
          <w:p w:rsidR="00AA1B00" w:rsidP="000A3847" w:rsidRDefault="00AA1B00" w14:paraId="1FDFCB42" w14:textId="45790F1C">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Present findings virtually</w:t>
            </w:r>
          </w:p>
          <w:p w:rsidR="00AA1B00" w:rsidP="000A3847" w:rsidRDefault="00AA1B00" w14:paraId="41487C7E" w14:textId="77777777">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Advertise upcoming engagement opportunities</w:t>
            </w:r>
          </w:p>
          <w:p w:rsidR="00AA1B00" w:rsidP="000A3847" w:rsidRDefault="00AA1B00" w14:paraId="4B23AA7D" w14:textId="3733F48C">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Collect location-specific feedback on project recommendations</w:t>
            </w:r>
          </w:p>
        </w:tc>
        <w:tc>
          <w:tcPr>
            <w:tcW w:w="469" w:type="pct"/>
            <w:shd w:val="clear" w:color="auto" w:fill="F1F5F3" w:themeFill="background2" w:themeFillTint="33"/>
          </w:tcPr>
          <w:p w:rsidR="00AA1B00" w:rsidP="0038791A" w:rsidRDefault="00AA1B00" w14:paraId="53791BEC" w14:textId="77777777">
            <w:pPr>
              <w:pStyle w:val="TableText"/>
              <w:ind w:left="360"/>
              <w:cnfStyle w:val="000000000000" w:firstRow="0" w:lastRow="0" w:firstColumn="0" w:lastColumn="0" w:oddVBand="0" w:evenVBand="0" w:oddHBand="0" w:evenHBand="0" w:firstRowFirstColumn="0" w:firstRowLastColumn="0" w:lastRowFirstColumn="0" w:lastRowLastColumn="0"/>
            </w:pPr>
          </w:p>
        </w:tc>
      </w:tr>
      <w:tr w:rsidR="00AA1B00" w:rsidTr="0038791A" w14:paraId="502BFD32" w14:textId="68311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shd w:val="clear" w:color="auto" w:fill="F1F5F3" w:themeFill="background2" w:themeFillTint="33"/>
          </w:tcPr>
          <w:p w:rsidR="00AA1B00" w:rsidP="000A3847" w:rsidRDefault="00AA1B00" w14:paraId="2A953B9B" w14:textId="56EAE90A">
            <w:pPr>
              <w:pStyle w:val="TableText"/>
            </w:pPr>
          </w:p>
        </w:tc>
        <w:tc>
          <w:tcPr>
            <w:tcW w:w="1072" w:type="pct"/>
            <w:shd w:val="clear" w:color="auto" w:fill="F1F5F3" w:themeFill="background2" w:themeFillTint="33"/>
          </w:tcPr>
          <w:p w:rsidR="00AA1B00" w:rsidP="000A3847" w:rsidRDefault="00AA1B00" w14:paraId="3A1C791C" w14:textId="16584623">
            <w:pPr>
              <w:pStyle w:val="TableText"/>
              <w:cnfStyle w:val="000000010000" w:firstRow="0" w:lastRow="0" w:firstColumn="0" w:lastColumn="0" w:oddVBand="0" w:evenVBand="0" w:oddHBand="0" w:evenHBand="1" w:firstRowFirstColumn="0" w:firstRowLastColumn="0" w:lastRowFirstColumn="0" w:lastRowLastColumn="0"/>
            </w:pPr>
            <w:r>
              <w:t>Advisory Team Meeting #3</w:t>
            </w:r>
          </w:p>
        </w:tc>
        <w:tc>
          <w:tcPr>
            <w:tcW w:w="743" w:type="pct"/>
            <w:shd w:val="clear" w:color="auto" w:fill="F1F5F3" w:themeFill="background2" w:themeFillTint="33"/>
          </w:tcPr>
          <w:p w:rsidR="00AA1B00" w:rsidP="000A3847" w:rsidRDefault="00AA1B00" w14:paraId="715EEBCE" w14:textId="199B5CA2">
            <w:pPr>
              <w:pStyle w:val="TableText"/>
              <w:cnfStyle w:val="000000010000" w:firstRow="0" w:lastRow="0" w:firstColumn="0" w:lastColumn="0" w:oddVBand="0" w:evenVBand="0" w:oddHBand="0" w:evenHBand="1" w:firstRowFirstColumn="0" w:firstRowLastColumn="0" w:lastRowFirstColumn="0" w:lastRowLastColumn="0"/>
            </w:pPr>
            <w:r>
              <w:t>Technical stakeholder group</w:t>
            </w:r>
          </w:p>
        </w:tc>
        <w:tc>
          <w:tcPr>
            <w:tcW w:w="1808" w:type="pct"/>
            <w:shd w:val="clear" w:color="auto" w:fill="F1F5F3" w:themeFill="background2" w:themeFillTint="33"/>
          </w:tcPr>
          <w:p w:rsidR="00AA1B00" w:rsidP="001210D3" w:rsidRDefault="00AA1B00" w14:paraId="146251C2" w14:textId="6582C7B4">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Present preliminary project recommendations</w:t>
            </w:r>
          </w:p>
          <w:p w:rsidR="00AA1B00" w:rsidP="001210D3" w:rsidRDefault="00AA1B00" w14:paraId="6189265C" w14:textId="219E51CA">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Gain feedback and insights from technical staff on projects prior to community workshop</w:t>
            </w:r>
          </w:p>
        </w:tc>
        <w:tc>
          <w:tcPr>
            <w:tcW w:w="469" w:type="pct"/>
            <w:shd w:val="clear" w:color="auto" w:fill="F1F5F3" w:themeFill="background2" w:themeFillTint="33"/>
          </w:tcPr>
          <w:p w:rsidR="00AA1B00" w:rsidP="0038791A" w:rsidRDefault="00AA1B00" w14:paraId="3E068DDB" w14:textId="77777777">
            <w:pPr>
              <w:pStyle w:val="TableText"/>
              <w:ind w:left="360"/>
              <w:cnfStyle w:val="000000010000" w:firstRow="0" w:lastRow="0" w:firstColumn="0" w:lastColumn="0" w:oddVBand="0" w:evenVBand="0" w:oddHBand="0" w:evenHBand="1" w:firstRowFirstColumn="0" w:firstRowLastColumn="0" w:lastRowFirstColumn="0" w:lastRowLastColumn="0"/>
            </w:pPr>
          </w:p>
        </w:tc>
      </w:tr>
      <w:tr w:rsidR="00AA1B00" w:rsidTr="0038791A" w14:paraId="3C7269A0" w14:textId="1C7CE5F9">
        <w:tc>
          <w:tcPr>
            <w:cnfStyle w:val="001000000000" w:firstRow="0" w:lastRow="0" w:firstColumn="1" w:lastColumn="0" w:oddVBand="0" w:evenVBand="0" w:oddHBand="0" w:evenHBand="0" w:firstRowFirstColumn="0" w:firstRowLastColumn="0" w:lastRowFirstColumn="0" w:lastRowLastColumn="0"/>
            <w:tcW w:w="909" w:type="pct"/>
            <w:vMerge/>
            <w:shd w:val="clear" w:color="auto" w:fill="F1F5F3" w:themeFill="background2" w:themeFillTint="33"/>
          </w:tcPr>
          <w:p w:rsidR="00AA1B00" w:rsidP="000A3847" w:rsidRDefault="00AA1B00" w14:paraId="2559F637" w14:textId="77777777">
            <w:pPr>
              <w:pStyle w:val="TableText"/>
            </w:pPr>
          </w:p>
        </w:tc>
        <w:tc>
          <w:tcPr>
            <w:tcW w:w="1072" w:type="pct"/>
            <w:shd w:val="clear" w:color="auto" w:fill="F1F5F3" w:themeFill="background2" w:themeFillTint="33"/>
          </w:tcPr>
          <w:p w:rsidR="00AA1B00" w:rsidP="000A3847" w:rsidRDefault="00AA1B00" w14:paraId="0747589A" w14:textId="3881A9AA">
            <w:pPr>
              <w:pStyle w:val="TableText"/>
              <w:cnfStyle w:val="000000000000" w:firstRow="0" w:lastRow="0" w:firstColumn="0" w:lastColumn="0" w:oddVBand="0" w:evenVBand="0" w:oddHBand="0" w:evenHBand="0" w:firstRowFirstColumn="0" w:firstRowLastColumn="0" w:lastRowFirstColumn="0" w:lastRowLastColumn="0"/>
            </w:pPr>
            <w:r>
              <w:t>Community Workshop #2</w:t>
            </w:r>
          </w:p>
        </w:tc>
        <w:tc>
          <w:tcPr>
            <w:tcW w:w="743" w:type="pct"/>
            <w:shd w:val="clear" w:color="auto" w:fill="F1F5F3" w:themeFill="background2" w:themeFillTint="33"/>
          </w:tcPr>
          <w:p w:rsidR="00AA1B00" w:rsidP="000A3847" w:rsidRDefault="00AA1B00" w14:paraId="571EBD66" w14:textId="101A6FE4">
            <w:pPr>
              <w:pStyle w:val="TableText"/>
              <w:cnfStyle w:val="000000000000" w:firstRow="0" w:lastRow="0" w:firstColumn="0" w:lastColumn="0" w:oddVBand="0" w:evenVBand="0" w:oddHBand="0" w:evenHBand="0" w:firstRowFirstColumn="0" w:firstRowLastColumn="0" w:lastRowFirstColumn="0" w:lastRowLastColumn="0"/>
            </w:pPr>
            <w:r>
              <w:t>General public &amp; stakeholder groups</w:t>
            </w:r>
          </w:p>
        </w:tc>
        <w:tc>
          <w:tcPr>
            <w:tcW w:w="1808" w:type="pct"/>
            <w:shd w:val="clear" w:color="auto" w:fill="F1F5F3" w:themeFill="background2" w:themeFillTint="33"/>
          </w:tcPr>
          <w:p w:rsidR="00AA1B00" w:rsidP="001210D3" w:rsidRDefault="00AA1B00" w14:paraId="58951E03" w14:textId="10E2BEEE">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Present project recommendations</w:t>
            </w:r>
          </w:p>
          <w:p w:rsidR="00AA1B00" w:rsidP="001210D3" w:rsidRDefault="00AA1B00" w14:paraId="5154C766" w14:textId="53CD92B7">
            <w:pPr>
              <w:pStyle w:val="TableText"/>
              <w:numPr>
                <w:ilvl w:val="0"/>
                <w:numId w:val="45"/>
              </w:numPr>
              <w:ind w:left="181" w:hanging="179"/>
              <w:cnfStyle w:val="000000000000" w:firstRow="0" w:lastRow="0" w:firstColumn="0" w:lastColumn="0" w:oddVBand="0" w:evenVBand="0" w:oddHBand="0" w:evenHBand="0" w:firstRowFirstColumn="0" w:firstRowLastColumn="0" w:lastRowFirstColumn="0" w:lastRowLastColumn="0"/>
            </w:pPr>
            <w:r>
              <w:t xml:space="preserve">Gain feedback and insights from the public on recommended projects </w:t>
            </w:r>
          </w:p>
        </w:tc>
        <w:tc>
          <w:tcPr>
            <w:tcW w:w="469" w:type="pct"/>
            <w:shd w:val="clear" w:color="auto" w:fill="F1F5F3" w:themeFill="background2" w:themeFillTint="33"/>
          </w:tcPr>
          <w:p w:rsidR="00AA1B00" w:rsidP="0038791A" w:rsidRDefault="00AA1B00" w14:paraId="7E8F4C02" w14:textId="77777777">
            <w:pPr>
              <w:pStyle w:val="TableText"/>
              <w:ind w:left="360"/>
              <w:cnfStyle w:val="000000000000" w:firstRow="0" w:lastRow="0" w:firstColumn="0" w:lastColumn="0" w:oddVBand="0" w:evenVBand="0" w:oddHBand="0" w:evenHBand="0" w:firstRowFirstColumn="0" w:firstRowLastColumn="0" w:lastRowFirstColumn="0" w:lastRowLastColumn="0"/>
            </w:pPr>
          </w:p>
        </w:tc>
      </w:tr>
      <w:tr w:rsidR="00AA1B00" w:rsidTr="0038791A" w14:paraId="42B27EEE" w14:textId="5A63DE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shd w:val="clear" w:color="auto" w:fill="auto"/>
          </w:tcPr>
          <w:p w:rsidR="00AA1B00" w:rsidP="000A3847" w:rsidRDefault="00AA1B00" w14:paraId="1BBBE215" w14:textId="65FC723E">
            <w:pPr>
              <w:pStyle w:val="TableText"/>
            </w:pPr>
            <w:r>
              <w:t xml:space="preserve">Phase 3 – </w:t>
            </w:r>
          </w:p>
          <w:p w:rsidR="00AA1B00" w:rsidP="000A3847" w:rsidRDefault="00AA1B00" w14:paraId="11913D87" w14:textId="5E99BE47">
            <w:pPr>
              <w:pStyle w:val="TableText"/>
            </w:pPr>
            <w:r>
              <w:t>Final Plan Adoption</w:t>
            </w:r>
          </w:p>
        </w:tc>
        <w:tc>
          <w:tcPr>
            <w:tcW w:w="1072" w:type="pct"/>
            <w:shd w:val="clear" w:color="auto" w:fill="auto"/>
          </w:tcPr>
          <w:p w:rsidR="00AA1B00" w:rsidP="000A3847" w:rsidRDefault="00AA1B00" w14:paraId="0BF20F21" w14:textId="6D2B42D6">
            <w:pPr>
              <w:pStyle w:val="TableText"/>
              <w:cnfStyle w:val="000000010000" w:firstRow="0" w:lastRow="0" w:firstColumn="0" w:lastColumn="0" w:oddVBand="0" w:evenVBand="0" w:oddHBand="0" w:evenHBand="1" w:firstRowFirstColumn="0" w:firstRowLastColumn="0" w:lastRowFirstColumn="0" w:lastRowLastColumn="0"/>
            </w:pPr>
            <w:r>
              <w:t>City Council Meeting</w:t>
            </w:r>
          </w:p>
        </w:tc>
        <w:tc>
          <w:tcPr>
            <w:tcW w:w="0" w:type="pct"/>
            <w:shd w:val="clear" w:color="auto" w:fill="auto"/>
          </w:tcPr>
          <w:p w:rsidR="00AA1B00" w:rsidP="000A3847" w:rsidRDefault="00AA1B00" w14:paraId="603B2979" w14:textId="1EEB98E8">
            <w:pPr>
              <w:pStyle w:val="TableText"/>
              <w:cnfStyle w:val="000000010000" w:firstRow="0" w:lastRow="0" w:firstColumn="0" w:lastColumn="0" w:oddVBand="0" w:evenVBand="0" w:oddHBand="0" w:evenHBand="1" w:firstRowFirstColumn="0" w:firstRowLastColumn="0" w:lastRowFirstColumn="0" w:lastRowLastColumn="0"/>
            </w:pPr>
            <w:r>
              <w:t>Councilmembers &amp; general public</w:t>
            </w:r>
          </w:p>
        </w:tc>
        <w:tc>
          <w:tcPr>
            <w:tcW w:w="1808" w:type="pct"/>
            <w:shd w:val="clear" w:color="auto" w:fill="auto"/>
          </w:tcPr>
          <w:p w:rsidR="00AA1B00" w:rsidP="001210D3" w:rsidRDefault="00AA1B00" w14:paraId="2F4572B0" w14:textId="767CF406">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Present final plan</w:t>
            </w:r>
          </w:p>
          <w:p w:rsidR="00AA1B00" w:rsidP="001210D3" w:rsidRDefault="00AA1B00" w14:paraId="58B2E18B" w14:textId="5E48E308">
            <w:pPr>
              <w:pStyle w:val="TableText"/>
              <w:numPr>
                <w:ilvl w:val="0"/>
                <w:numId w:val="45"/>
              </w:numPr>
              <w:ind w:left="181" w:hanging="179"/>
              <w:cnfStyle w:val="000000010000" w:firstRow="0" w:lastRow="0" w:firstColumn="0" w:lastColumn="0" w:oddVBand="0" w:evenVBand="0" w:oddHBand="0" w:evenHBand="1" w:firstRowFirstColumn="0" w:firstRowLastColumn="0" w:lastRowFirstColumn="0" w:lastRowLastColumn="0"/>
            </w:pPr>
            <w:r>
              <w:t>Receive and respond to councilmember feedback</w:t>
            </w:r>
          </w:p>
        </w:tc>
        <w:tc>
          <w:tcPr>
            <w:tcW w:w="469" w:type="pct"/>
            <w:shd w:val="clear" w:color="auto" w:fill="auto"/>
          </w:tcPr>
          <w:p w:rsidR="00AA1B00" w:rsidP="0038791A" w:rsidRDefault="00AA1B00" w14:paraId="4461F600" w14:textId="77777777">
            <w:pPr>
              <w:pStyle w:val="TableText"/>
              <w:ind w:left="360"/>
              <w:cnfStyle w:val="000000010000" w:firstRow="0" w:lastRow="0" w:firstColumn="0" w:lastColumn="0" w:oddVBand="0" w:evenVBand="0" w:oddHBand="0" w:evenHBand="1" w:firstRowFirstColumn="0" w:firstRowLastColumn="0" w:lastRowFirstColumn="0" w:lastRowLastColumn="0"/>
            </w:pPr>
          </w:p>
        </w:tc>
      </w:tr>
    </w:tbl>
    <w:p w:rsidR="00013077" w:rsidRDefault="00B71055" w14:paraId="572AF674" w14:textId="77777777">
      <w:r>
        <w:rPr>
          <w:noProof/>
        </w:rPr>
        <mc:AlternateContent>
          <mc:Choice Requires="wpg">
            <w:drawing>
              <wp:anchor distT="0" distB="0" distL="114300" distR="114300" simplePos="0" relativeHeight="251662336" behindDoc="0" locked="0" layoutInCell="1" allowOverlap="1" wp14:anchorId="263DA9DE" wp14:editId="26AA6871">
                <wp:simplePos x="0" y="0"/>
                <wp:positionH relativeFrom="page">
                  <wp:posOffset>0</wp:posOffset>
                </wp:positionH>
                <wp:positionV relativeFrom="page">
                  <wp:posOffset>9638665</wp:posOffset>
                </wp:positionV>
                <wp:extent cx="7772400" cy="42227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422275"/>
                          <a:chOff x="1" y="15713"/>
                          <a:chExt cx="7769130" cy="418520"/>
                        </a:xfrm>
                      </wpg:grpSpPr>
                      <wps:wsp>
                        <wps:cNvPr id="13" name="Rectangle 1"/>
                        <wps:cNvSpPr/>
                        <wps:spPr>
                          <a:xfrm>
                            <a:off x="1" y="157038"/>
                            <a:ext cx="3483471" cy="274320"/>
                          </a:xfrm>
                          <a:custGeom>
                            <a:avLst/>
                            <a:gdLst>
                              <a:gd name="connsiteX0" fmla="*/ 0 w 2879725"/>
                              <a:gd name="connsiteY0" fmla="*/ 0 h 274320"/>
                              <a:gd name="connsiteX1" fmla="*/ 2879725 w 2879725"/>
                              <a:gd name="connsiteY1" fmla="*/ 0 h 274320"/>
                              <a:gd name="connsiteX2" fmla="*/ 2879725 w 2879725"/>
                              <a:gd name="connsiteY2" fmla="*/ 274320 h 274320"/>
                              <a:gd name="connsiteX3" fmla="*/ 0 w 2879725"/>
                              <a:gd name="connsiteY3" fmla="*/ 274320 h 274320"/>
                              <a:gd name="connsiteX4" fmla="*/ 0 w 2879725"/>
                              <a:gd name="connsiteY4" fmla="*/ 0 h 274320"/>
                              <a:gd name="connsiteX0" fmla="*/ 0 w 2879725"/>
                              <a:gd name="connsiteY0" fmla="*/ 0 h 274320"/>
                              <a:gd name="connsiteX1" fmla="*/ 2879725 w 2879725"/>
                              <a:gd name="connsiteY1" fmla="*/ 0 h 274320"/>
                              <a:gd name="connsiteX2" fmla="*/ 2879725 w 2879725"/>
                              <a:gd name="connsiteY2" fmla="*/ 179318 h 274320"/>
                              <a:gd name="connsiteX3" fmla="*/ 0 w 2879725"/>
                              <a:gd name="connsiteY3" fmla="*/ 274320 h 274320"/>
                              <a:gd name="connsiteX4" fmla="*/ 0 w 2879725"/>
                              <a:gd name="connsiteY4" fmla="*/ 0 h 274320"/>
                              <a:gd name="connsiteX0" fmla="*/ 0 w 2879725"/>
                              <a:gd name="connsiteY0" fmla="*/ 0 h 274320"/>
                              <a:gd name="connsiteX1" fmla="*/ 2873787 w 2879725"/>
                              <a:gd name="connsiteY1" fmla="*/ 118753 h 274320"/>
                              <a:gd name="connsiteX2" fmla="*/ 2879725 w 2879725"/>
                              <a:gd name="connsiteY2" fmla="*/ 179318 h 274320"/>
                              <a:gd name="connsiteX3" fmla="*/ 0 w 2879725"/>
                              <a:gd name="connsiteY3" fmla="*/ 274320 h 274320"/>
                              <a:gd name="connsiteX4" fmla="*/ 0 w 2879725"/>
                              <a:gd name="connsiteY4" fmla="*/ 0 h 274320"/>
                              <a:gd name="connsiteX0" fmla="*/ 0 w 2886075"/>
                              <a:gd name="connsiteY0" fmla="*/ 0 h 274320"/>
                              <a:gd name="connsiteX1" fmla="*/ 2873787 w 2886075"/>
                              <a:gd name="connsiteY1" fmla="*/ 118753 h 274320"/>
                              <a:gd name="connsiteX2" fmla="*/ 2886075 w 2886075"/>
                              <a:gd name="connsiteY2" fmla="*/ 274320 h 274320"/>
                              <a:gd name="connsiteX3" fmla="*/ 0 w 2886075"/>
                              <a:gd name="connsiteY3" fmla="*/ 274320 h 274320"/>
                              <a:gd name="connsiteX4" fmla="*/ 0 w 2886075"/>
                              <a:gd name="connsiteY4" fmla="*/ 0 h 274320"/>
                              <a:gd name="connsiteX0" fmla="*/ 0 w 3483421"/>
                              <a:gd name="connsiteY0" fmla="*/ 0 h 274320"/>
                              <a:gd name="connsiteX1" fmla="*/ 3483421 w 3483421"/>
                              <a:gd name="connsiteY1" fmla="*/ 131470 h 274320"/>
                              <a:gd name="connsiteX2" fmla="*/ 2886075 w 3483421"/>
                              <a:gd name="connsiteY2" fmla="*/ 274320 h 274320"/>
                              <a:gd name="connsiteX3" fmla="*/ 0 w 3483421"/>
                              <a:gd name="connsiteY3" fmla="*/ 274320 h 274320"/>
                              <a:gd name="connsiteX4" fmla="*/ 0 w 3483421"/>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3421" h="274320">
                                <a:moveTo>
                                  <a:pt x="0" y="0"/>
                                </a:moveTo>
                                <a:lnTo>
                                  <a:pt x="3483421" y="131470"/>
                                </a:lnTo>
                                <a:lnTo>
                                  <a:pt x="2886075" y="274320"/>
                                </a:lnTo>
                                <a:lnTo>
                                  <a:pt x="0" y="274320"/>
                                </a:lnTo>
                                <a:lnTo>
                                  <a:pt x="0" y="0"/>
                                </a:lnTo>
                                <a:close/>
                              </a:path>
                            </a:pathLst>
                          </a:custGeom>
                          <a:solidFill>
                            <a:srgbClr val="1B5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0"/>
                        <wps:cNvSpPr/>
                        <wps:spPr>
                          <a:xfrm>
                            <a:off x="7951" y="15713"/>
                            <a:ext cx="7761180" cy="418520"/>
                          </a:xfrm>
                          <a:custGeom>
                            <a:avLst/>
                            <a:gdLst>
                              <a:gd name="connsiteX0" fmla="*/ 0 w 7772400"/>
                              <a:gd name="connsiteY0" fmla="*/ 0 h 274320"/>
                              <a:gd name="connsiteX1" fmla="*/ 7772400 w 7772400"/>
                              <a:gd name="connsiteY1" fmla="*/ 0 h 274320"/>
                              <a:gd name="connsiteX2" fmla="*/ 7772400 w 7772400"/>
                              <a:gd name="connsiteY2" fmla="*/ 274320 h 274320"/>
                              <a:gd name="connsiteX3" fmla="*/ 0 w 7772400"/>
                              <a:gd name="connsiteY3" fmla="*/ 274320 h 274320"/>
                              <a:gd name="connsiteX4" fmla="*/ 0 w 7772400"/>
                              <a:gd name="connsiteY4" fmla="*/ 0 h 274320"/>
                              <a:gd name="connsiteX0" fmla="*/ 0 w 7772400"/>
                              <a:gd name="connsiteY0" fmla="*/ 0 h 274320"/>
                              <a:gd name="connsiteX1" fmla="*/ 7772400 w 7772400"/>
                              <a:gd name="connsiteY1" fmla="*/ 0 h 274320"/>
                              <a:gd name="connsiteX2" fmla="*/ 7772400 w 7772400"/>
                              <a:gd name="connsiteY2" fmla="*/ 173380 h 274320"/>
                              <a:gd name="connsiteX3" fmla="*/ 0 w 7772400"/>
                              <a:gd name="connsiteY3" fmla="*/ 274320 h 274320"/>
                              <a:gd name="connsiteX4" fmla="*/ 0 w 7772400"/>
                              <a:gd name="connsiteY4" fmla="*/ 0 h 274320"/>
                              <a:gd name="connsiteX0" fmla="*/ 0 w 7772400"/>
                              <a:gd name="connsiteY0" fmla="*/ 0 h 404949"/>
                              <a:gd name="connsiteX1" fmla="*/ 7772400 w 7772400"/>
                              <a:gd name="connsiteY1" fmla="*/ 0 h 404949"/>
                              <a:gd name="connsiteX2" fmla="*/ 7772400 w 7772400"/>
                              <a:gd name="connsiteY2" fmla="*/ 173380 h 404949"/>
                              <a:gd name="connsiteX3" fmla="*/ 0 w 7772400"/>
                              <a:gd name="connsiteY3" fmla="*/ 404949 h 404949"/>
                              <a:gd name="connsiteX4" fmla="*/ 0 w 7772400"/>
                              <a:gd name="connsiteY4" fmla="*/ 0 h 404949"/>
                              <a:gd name="connsiteX0" fmla="*/ 0 w 7784275"/>
                              <a:gd name="connsiteY0" fmla="*/ 404949 h 404949"/>
                              <a:gd name="connsiteX1" fmla="*/ 7784275 w 7784275"/>
                              <a:gd name="connsiteY1" fmla="*/ 0 h 404949"/>
                              <a:gd name="connsiteX2" fmla="*/ 7784275 w 7784275"/>
                              <a:gd name="connsiteY2" fmla="*/ 173380 h 404949"/>
                              <a:gd name="connsiteX3" fmla="*/ 11875 w 7784275"/>
                              <a:gd name="connsiteY3" fmla="*/ 404949 h 404949"/>
                              <a:gd name="connsiteX4" fmla="*/ 0 w 7784275"/>
                              <a:gd name="connsiteY4" fmla="*/ 404949 h 404949"/>
                              <a:gd name="connsiteX0" fmla="*/ 1627013 w 7772400"/>
                              <a:gd name="connsiteY0" fmla="*/ 357395 h 404949"/>
                              <a:gd name="connsiteX1" fmla="*/ 7772400 w 7772400"/>
                              <a:gd name="connsiteY1" fmla="*/ 0 h 404949"/>
                              <a:gd name="connsiteX2" fmla="*/ 7772400 w 7772400"/>
                              <a:gd name="connsiteY2" fmla="*/ 173380 h 404949"/>
                              <a:gd name="connsiteX3" fmla="*/ 0 w 7772400"/>
                              <a:gd name="connsiteY3" fmla="*/ 404949 h 404949"/>
                              <a:gd name="connsiteX4" fmla="*/ 1627013 w 7772400"/>
                              <a:gd name="connsiteY4" fmla="*/ 357395 h 404949"/>
                              <a:gd name="connsiteX0" fmla="*/ 2654229 w 7772400"/>
                              <a:gd name="connsiteY0" fmla="*/ 286063 h 404949"/>
                              <a:gd name="connsiteX1" fmla="*/ 7772400 w 7772400"/>
                              <a:gd name="connsiteY1" fmla="*/ 0 h 404949"/>
                              <a:gd name="connsiteX2" fmla="*/ 7772400 w 7772400"/>
                              <a:gd name="connsiteY2" fmla="*/ 173380 h 404949"/>
                              <a:gd name="connsiteX3" fmla="*/ 0 w 7772400"/>
                              <a:gd name="connsiteY3" fmla="*/ 404949 h 404949"/>
                              <a:gd name="connsiteX4" fmla="*/ 2654229 w 7772400"/>
                              <a:gd name="connsiteY4" fmla="*/ 286063 h 404949"/>
                              <a:gd name="connsiteX0" fmla="*/ 2870207 w 7772400"/>
                              <a:gd name="connsiteY0" fmla="*/ 269215 h 404949"/>
                              <a:gd name="connsiteX1" fmla="*/ 7772400 w 7772400"/>
                              <a:gd name="connsiteY1" fmla="*/ 0 h 404949"/>
                              <a:gd name="connsiteX2" fmla="*/ 7772400 w 7772400"/>
                              <a:gd name="connsiteY2" fmla="*/ 173380 h 404949"/>
                              <a:gd name="connsiteX3" fmla="*/ 0 w 7772400"/>
                              <a:gd name="connsiteY3" fmla="*/ 404949 h 404949"/>
                              <a:gd name="connsiteX4" fmla="*/ 2870207 w 7772400"/>
                              <a:gd name="connsiteY4" fmla="*/ 269215 h 404949"/>
                              <a:gd name="connsiteX0" fmla="*/ 2858987 w 7761180"/>
                              <a:gd name="connsiteY0" fmla="*/ 269215 h 418990"/>
                              <a:gd name="connsiteX1" fmla="*/ 7761180 w 7761180"/>
                              <a:gd name="connsiteY1" fmla="*/ 0 h 418990"/>
                              <a:gd name="connsiteX2" fmla="*/ 7761180 w 7761180"/>
                              <a:gd name="connsiteY2" fmla="*/ 173380 h 418990"/>
                              <a:gd name="connsiteX3" fmla="*/ 0 w 7761180"/>
                              <a:gd name="connsiteY3" fmla="*/ 418990 h 418990"/>
                              <a:gd name="connsiteX4" fmla="*/ 2858987 w 7761180"/>
                              <a:gd name="connsiteY4" fmla="*/ 269215 h 418990"/>
                              <a:gd name="connsiteX0" fmla="*/ 2858987 w 7761180"/>
                              <a:gd name="connsiteY0" fmla="*/ 269215 h 418990"/>
                              <a:gd name="connsiteX1" fmla="*/ 7761180 w 7761180"/>
                              <a:gd name="connsiteY1" fmla="*/ 0 h 418990"/>
                              <a:gd name="connsiteX2" fmla="*/ 7761180 w 7761180"/>
                              <a:gd name="connsiteY2" fmla="*/ 418990 h 418990"/>
                              <a:gd name="connsiteX3" fmla="*/ 0 w 7761180"/>
                              <a:gd name="connsiteY3" fmla="*/ 418990 h 418990"/>
                              <a:gd name="connsiteX4" fmla="*/ 2858987 w 7761180"/>
                              <a:gd name="connsiteY4" fmla="*/ 269215 h 418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1180" h="418990">
                                <a:moveTo>
                                  <a:pt x="2858987" y="269215"/>
                                </a:moveTo>
                                <a:lnTo>
                                  <a:pt x="7761180" y="0"/>
                                </a:lnTo>
                                <a:lnTo>
                                  <a:pt x="7761180" y="418990"/>
                                </a:lnTo>
                                <a:lnTo>
                                  <a:pt x="0" y="418990"/>
                                </a:lnTo>
                                <a:lnTo>
                                  <a:pt x="2858987" y="269215"/>
                                </a:lnTo>
                                <a:close/>
                              </a:path>
                            </a:pathLst>
                          </a:custGeom>
                          <a:solidFill>
                            <a:srgbClr val="4877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D5669B1">
              <v:group id="Group 10" style="position:absolute;margin-left:0;margin-top:758.95pt;width:612pt;height:33.25pt;z-index:251662336;mso-position-horizontal-relative:page;mso-position-vertical-relative:page;mso-width-relative:margin;mso-height-relative:margin" coordsize="77691,4185" coordorigin=",157" o:spid="_x0000_s1026" w14:anchorId="16F5E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">
                <v:shape id="Rectangle 1" style="position:absolute;top:1570;width:34834;height:2743;visibility:visible;mso-wrap-style:square;v-text-anchor:middle" coordsize="3483421,274320" o:spid="_x0000_s1027" fillcolor="#1b5633" stroked="f" strokeweight="1pt" path="m,l3483421,131470,2886075,274320,,274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">
                  <v:stroke joinstyle="miter"/>
                  <v:path arrowok="t" o:connecttype="custom" o:connectlocs="0,0;3483471,131470;2886116,274320;0,274320;0,0" o:connectangles="0,0,0,0,0"/>
                </v:shape>
                <v:shape id="Rectangle 10" style="position:absolute;left:79;top:157;width:77612;height:4185;visibility:visible;mso-wrap-style:square;v-text-anchor:middle" coordsize="7761180,418990" o:spid="_x0000_s1028" fillcolor="#48773c" stroked="f" strokeweight="1pt" path="m2858987,269215l7761180,r,418990l,418990,2858987,269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">
                  <v:stroke joinstyle="miter"/>
                  <v:path arrowok="t" o:connecttype="custom" o:connectlocs="2858987,268913;7761180,0;7761180,418520;0,418520;2858987,268913" o:connectangles="0,0,0,0,0"/>
                </v:shape>
                <w10:wrap anchorx="page" anchory="page"/>
              </v:group>
            </w:pict>
          </mc:Fallback>
        </mc:AlternateContent>
      </w:r>
    </w:p>
    <w:sectPr w:rsidR="00013077" w:rsidSect="00023B25">
      <w:headerReference w:type="default" r:id="rId10"/>
      <w:footerReference w:type="even" r:id="rId11"/>
      <w:headerReference w:type="first" r:id="rId12"/>
      <w:footerReference w:type="first" r:id="rId13"/>
      <w:pgSz w:w="12240" w:h="15840" w:orient="portrait"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CE7" w:rsidP="0032690E" w:rsidRDefault="00230CE7" w14:paraId="6DF234F7" w14:textId="77777777">
      <w:pPr>
        <w:spacing w:before="0" w:after="0" w:line="240" w:lineRule="auto"/>
      </w:pPr>
      <w:r>
        <w:separator/>
      </w:r>
    </w:p>
    <w:p w:rsidR="00230CE7" w:rsidRDefault="00230CE7" w14:paraId="7FE6CADB" w14:textId="77777777"/>
  </w:endnote>
  <w:endnote w:type="continuationSeparator" w:id="0">
    <w:p w:rsidR="00230CE7" w:rsidP="0032690E" w:rsidRDefault="00230CE7" w14:paraId="4EF77CE5" w14:textId="77777777">
      <w:pPr>
        <w:spacing w:before="0" w:after="0" w:line="240" w:lineRule="auto"/>
      </w:pPr>
      <w:r>
        <w:continuationSeparator/>
      </w:r>
    </w:p>
    <w:p w:rsidR="00230CE7" w:rsidRDefault="00230CE7" w14:paraId="077F36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3077" w:rsidR="00013077" w:rsidP="00013077" w:rsidRDefault="00013077" w14:paraId="19BB6344" w14:textId="77777777">
    <w:pPr>
      <w:pStyle w:val="Footer"/>
    </w:pPr>
    <w:r>
      <w:rPr>
        <w:noProof/>
      </w:rPr>
      <w:drawing>
        <wp:inline distT="0" distB="0" distL="0" distR="0" wp14:anchorId="52723A98" wp14:editId="033EAD98">
          <wp:extent cx="1344168" cy="22933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29337"/>
                  </a:xfrm>
                  <a:prstGeom prst="rect">
                    <a:avLst/>
                  </a:prstGeom>
                </pic:spPr>
              </pic:pic>
            </a:graphicData>
          </a:graphic>
        </wp:inline>
      </w:drawing>
    </w:r>
    <w:r>
      <w:rPr>
        <w:noProof/>
      </w:rPr>
      <mc:AlternateContent>
        <mc:Choice Requires="wps">
          <w:drawing>
            <wp:anchor distT="0" distB="0" distL="114300" distR="114300" simplePos="0" relativeHeight="251723776" behindDoc="1" locked="0" layoutInCell="1" allowOverlap="1" wp14:anchorId="16964191" wp14:editId="1D5E04A3">
              <wp:simplePos x="0" y="0"/>
              <wp:positionH relativeFrom="column">
                <wp:posOffset>-914400</wp:posOffset>
              </wp:positionH>
              <wp:positionV relativeFrom="page">
                <wp:posOffset>9835116</wp:posOffset>
              </wp:positionV>
              <wp:extent cx="7772400" cy="228600"/>
              <wp:effectExtent l="0" t="0" r="0" b="0"/>
              <wp:wrapNone/>
              <wp:docPr id="35" name="Rectangle 4"/>
              <wp:cNvGraphicFramePr/>
              <a:graphic xmlns:a="http://schemas.openxmlformats.org/drawingml/2006/main">
                <a:graphicData uri="http://schemas.microsoft.com/office/word/2010/wordprocessingShape">
                  <wps:wsp>
                    <wps:cNvSpPr/>
                    <wps:spPr>
                      <a:xfrm>
                        <a:off x="0" y="0"/>
                        <a:ext cx="7772400" cy="228600"/>
                      </a:xfrm>
                      <a:custGeom>
                        <a:avLst/>
                        <a:gdLst>
                          <a:gd name="connsiteX0" fmla="*/ 0 w 7772400"/>
                          <a:gd name="connsiteY0" fmla="*/ 0 h 228600"/>
                          <a:gd name="connsiteX1" fmla="*/ 7772400 w 7772400"/>
                          <a:gd name="connsiteY1" fmla="*/ 0 h 228600"/>
                          <a:gd name="connsiteX2" fmla="*/ 7772400 w 7772400"/>
                          <a:gd name="connsiteY2" fmla="*/ 228600 h 228600"/>
                          <a:gd name="connsiteX3" fmla="*/ 0 w 7772400"/>
                          <a:gd name="connsiteY3" fmla="*/ 228600 h 228600"/>
                          <a:gd name="connsiteX4" fmla="*/ 0 w 7772400"/>
                          <a:gd name="connsiteY4" fmla="*/ 0 h 228600"/>
                          <a:gd name="connsiteX0" fmla="*/ 0 w 7772400"/>
                          <a:gd name="connsiteY0" fmla="*/ 0 h 228600"/>
                          <a:gd name="connsiteX1" fmla="*/ 7772400 w 7772400"/>
                          <a:gd name="connsiteY1" fmla="*/ 95693 h 228600"/>
                          <a:gd name="connsiteX2" fmla="*/ 7772400 w 7772400"/>
                          <a:gd name="connsiteY2" fmla="*/ 228600 h 228600"/>
                          <a:gd name="connsiteX3" fmla="*/ 0 w 7772400"/>
                          <a:gd name="connsiteY3" fmla="*/ 228600 h 228600"/>
                          <a:gd name="connsiteX4" fmla="*/ 0 w 777240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2400" h="228600">
                            <a:moveTo>
                              <a:pt x="0" y="0"/>
                            </a:moveTo>
                            <a:lnTo>
                              <a:pt x="7772400" y="95693"/>
                            </a:lnTo>
                            <a:lnTo>
                              <a:pt x="7772400" y="228600"/>
                            </a:lnTo>
                            <a:lnTo>
                              <a:pt x="0" y="228600"/>
                            </a:lnTo>
                            <a:lnTo>
                              <a:pt x="0" y="0"/>
                            </a:lnTo>
                            <a:close/>
                          </a:path>
                        </a:pathLst>
                      </a:custGeom>
                      <a:solidFill>
                        <a:srgbClr val="8DC642">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6642FE5">
            <v:shape id="Rectangle 4" style="position:absolute;margin-left:-1in;margin-top:774.4pt;width:612pt;height:18pt;z-index:-251592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7772400,228600" o:spid="_x0000_s1026" fillcolor="#8dc642" stroked="f" strokeweight="1pt" path="m,l7772400,95693r,132907l,228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" w14:anchorId="6F3A4D17">
              <v:fill opacity="32896f"/>
              <v:stroke joinstyle="miter"/>
              <v:path arrowok="t" o:connecttype="custom" o:connectlocs="0,0;7772400,95693;7772400,228600;0,228600;0,0" o:connectangles="0,0,0,0,0"/>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607E" w:rsidR="00397B7D" w:rsidP="0093607E" w:rsidRDefault="00397B7D" w14:paraId="48EC82F7" w14:textId="050B32CA">
    <w:pPr>
      <w:pStyle w:val="Footer"/>
      <w:pBdr>
        <w:top w:val="single" w:color="849895" w:sz="4" w:space="1"/>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C0ABF" w:rsidR="00230CE7" w:rsidP="0032690E" w:rsidRDefault="00230CE7" w14:paraId="2B46321C" w14:textId="77777777">
      <w:pPr>
        <w:spacing w:before="0" w:after="0" w:line="240" w:lineRule="auto"/>
        <w:rPr>
          <w:color w:val="7F7F7F" w:themeColor="text1" w:themeTint="80"/>
        </w:rPr>
      </w:pPr>
      <w:r w:rsidRPr="009C0ABF">
        <w:rPr>
          <w:color w:val="7F7F7F" w:themeColor="text1" w:themeTint="80"/>
        </w:rPr>
        <w:separator/>
      </w:r>
    </w:p>
  </w:footnote>
  <w:footnote w:type="continuationSeparator" w:id="0">
    <w:p w:rsidR="00230CE7" w:rsidP="0032690E" w:rsidRDefault="00230CE7" w14:paraId="0E7BF767" w14:textId="77777777">
      <w:pPr>
        <w:spacing w:before="0" w:after="0" w:line="240" w:lineRule="auto"/>
      </w:pPr>
      <w:r>
        <w:continuationSeparator/>
      </w:r>
    </w:p>
    <w:p w:rsidR="00230CE7" w:rsidRDefault="00230CE7" w14:paraId="44CED2BB" w14:textId="77777777"/>
  </w:footnote>
  <w:footnote w:id="1">
    <w:p w:rsidR="00831CF6" w:rsidRDefault="00831CF6" w14:paraId="018312D5" w14:textId="17C627CB">
      <w:pPr>
        <w:pStyle w:val="FootnoteText"/>
      </w:pPr>
      <w:r>
        <w:rPr>
          <w:rStyle w:val="FootnoteReference"/>
        </w:rPr>
        <w:footnoteRef/>
      </w:r>
      <w:r>
        <w:t xml:space="preserve"> </w:t>
      </w:r>
      <w:r w:rsidRPr="00831CF6">
        <w:t xml:space="preserve">The Federal Highway Administration </w:t>
      </w:r>
      <w:r>
        <w:t xml:space="preserve">provides helpful guidance on potential </w:t>
      </w:r>
      <w:r w:rsidRPr="00831CF6">
        <w:t xml:space="preserve">stakeholders to </w:t>
      </w:r>
      <w:r>
        <w:t xml:space="preserve">engage and </w:t>
      </w:r>
      <w:r w:rsidRPr="00831CF6">
        <w:t>include at different levels of LRSP development</w:t>
      </w:r>
      <w:r>
        <w:t>, depending upon a jurisdiction’s unique context and internal capacity for plan support: acc</w:t>
      </w:r>
      <w:r w:rsidRPr="00831CF6">
        <w:t>: https://safety.fhwa.dot.gov/LRSPDIY/potential.cfm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3AA7" w:rsidR="006308AD" w:rsidP="00AE0E58" w:rsidRDefault="006308AD" w14:paraId="0E18A108" w14:textId="272F070A">
    <w:pPr>
      <w:pStyle w:val="Header"/>
      <w:tabs>
        <w:tab w:val="right" w:pos="8640"/>
      </w:tabs>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NUMPAGES </w:instrText>
    </w:r>
    <w:r>
      <w:fldChar w:fldCharType="separate"/>
    </w:r>
    <w:r>
      <w:t>3</w:t>
    </w:r>
    <w:r>
      <w:fldChar w:fldCharType="end"/>
    </w:r>
    <w:r>
      <w:t xml:space="preserve"> </w:t>
    </w:r>
    <w:r w:rsidR="00AE0E58">
      <w:tab/>
    </w:r>
    <w:r w:rsidR="00AE0E58">
      <w:t xml:space="preserve">Connected Community PDA </w:t>
    </w:r>
    <w:r w:rsidR="003F34F6">
      <w:t>Policy Development Guide</w:t>
    </w:r>
  </w:p>
  <w:p w:rsidRPr="00163AA7" w:rsidR="001121F2" w:rsidP="00AE0E58" w:rsidRDefault="001121F2" w14:paraId="0909D986" w14:textId="67FFFDD0">
    <w:pPr>
      <w:pStyle w:val="Header"/>
      <w:tabs>
        <w:tab w:val="right" w:pos="8640"/>
      </w:tabs>
    </w:pPr>
    <w:r>
      <w:t xml:space="preserve"> </w:t>
    </w:r>
    <w:r w:rsidR="00AE0E58">
      <w:tab/>
    </w:r>
    <w:r w:rsidR="003F34F6">
      <w:t xml:space="preserve">Policy </w:t>
    </w:r>
    <w:r w:rsidR="00AE0E58">
      <w:t>B1. LRSP/VZAP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1D9" w:rsidP="007631D9" w:rsidRDefault="007631D9" w14:paraId="3A48DD6F" w14:textId="77777777">
    <w:pPr>
      <w:pStyle w:val="Header"/>
      <w:jc w:val="right"/>
    </w:pPr>
    <w:r>
      <w:t>LRSP/VZ Toolkit</w:t>
    </w:r>
  </w:p>
  <w:p w:rsidR="00A671B7" w:rsidP="00A671B7" w:rsidRDefault="00A671B7" w14:paraId="44F7FCE7" w14:textId="1169D8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D6C200"/>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04EC0B39"/>
    <w:multiLevelType w:val="hybridMultilevel"/>
    <w:tmpl w:val="9A08B8AE"/>
    <w:lvl w:ilvl="0" w:tplc="B03C8490">
      <w:numFmt w:val="bullet"/>
      <w:lvlText w:val="⃣"/>
      <w:lvlJc w:val="left"/>
      <w:pPr>
        <w:ind w:left="945" w:hanging="360"/>
      </w:pPr>
      <w:rPr>
        <w:rFonts w:hint="default" w:ascii="Segoe UI" w:hAnsi="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503D14"/>
    <w:multiLevelType w:val="hybridMultilevel"/>
    <w:tmpl w:val="ECC623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9F0A34"/>
    <w:multiLevelType w:val="hybridMultilevel"/>
    <w:tmpl w:val="231A1722"/>
    <w:lvl w:ilvl="0" w:tplc="6F9ACE54">
      <w:numFmt w:val="bullet"/>
      <w:lvlText w:val="-"/>
      <w:lvlJc w:val="left"/>
      <w:pPr>
        <w:ind w:left="720" w:hanging="360"/>
      </w:pPr>
      <w:rPr>
        <w:rFonts w:hint="default" w:ascii="Segoe UI" w:hAnsi="Segoe UI"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B4660F"/>
    <w:multiLevelType w:val="hybridMultilevel"/>
    <w:tmpl w:val="B8145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7" w15:restartNumberingAfterBreak="0">
    <w:nsid w:val="26EC6AED"/>
    <w:multiLevelType w:val="hybridMultilevel"/>
    <w:tmpl w:val="E01C56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hint="default" w:ascii="Segoe UI" w:hAnsi="Segoe UI"/>
        <w:sz w:val="26"/>
      </w:rPr>
    </w:lvl>
    <w:lvl w:ilvl="1">
      <w:start w:val="1"/>
      <w:numFmt w:val="bullet"/>
      <w:pStyle w:val="ListBullet2"/>
      <w:lvlText w:val="◦"/>
      <w:lvlJc w:val="left"/>
      <w:pPr>
        <w:tabs>
          <w:tab w:val="num" w:pos="720"/>
        </w:tabs>
        <w:ind w:left="1080" w:hanging="360"/>
      </w:pPr>
      <w:rPr>
        <w:rFonts w:hint="default" w:ascii="Segoe UI" w:hAnsi="Segoe UI"/>
        <w:sz w:val="26"/>
      </w:rPr>
    </w:lvl>
    <w:lvl w:ilvl="2">
      <w:start w:val="1"/>
      <w:numFmt w:val="bullet"/>
      <w:pStyle w:val="ListBullet3"/>
      <w:lvlText w:val="▪"/>
      <w:lvlJc w:val="left"/>
      <w:pPr>
        <w:tabs>
          <w:tab w:val="num" w:pos="1080"/>
        </w:tabs>
        <w:ind w:left="1440" w:hanging="360"/>
      </w:pPr>
      <w:rPr>
        <w:rFonts w:hint="default" w:ascii="Segoe UI" w:hAnsi="Segoe UI"/>
        <w:color w:val="auto"/>
        <w:sz w:val="26"/>
      </w:rPr>
    </w:lvl>
    <w:lvl w:ilvl="3">
      <w:start w:val="1"/>
      <w:numFmt w:val="bullet"/>
      <w:pStyle w:val="ListBullet4"/>
      <w:lvlText w:val="▫"/>
      <w:lvlJc w:val="left"/>
      <w:pPr>
        <w:tabs>
          <w:tab w:val="num" w:pos="1440"/>
        </w:tabs>
        <w:ind w:left="1800" w:hanging="360"/>
      </w:pPr>
      <w:rPr>
        <w:rFonts w:hint="default" w:ascii="Segoe UI" w:hAnsi="Segoe UI"/>
        <w:sz w:val="26"/>
      </w:rPr>
    </w:lvl>
    <w:lvl w:ilvl="4">
      <w:start w:val="1"/>
      <w:numFmt w:val="bullet"/>
      <w:pStyle w:val="ListBullet5"/>
      <w:lvlText w:val="♦"/>
      <w:lvlJc w:val="left"/>
      <w:pPr>
        <w:tabs>
          <w:tab w:val="num" w:pos="1800"/>
        </w:tabs>
        <w:ind w:left="2160" w:hanging="360"/>
      </w:pPr>
      <w:rPr>
        <w:rFonts w:hint="default" w:ascii="Segoe UI" w:hAnsi="Segoe UI"/>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9" w15:restartNumberingAfterBreak="0">
    <w:nsid w:val="2E7914DC"/>
    <w:multiLevelType w:val="hybridMultilevel"/>
    <w:tmpl w:val="D5AA66B2"/>
    <w:lvl w:ilvl="0" w:tplc="D67E5E3C">
      <w:numFmt w:val="bullet"/>
      <w:lvlText w:val=""/>
      <w:lvlJc w:val="left"/>
      <w:pPr>
        <w:ind w:left="945" w:hanging="360"/>
      </w:pPr>
      <w:rPr>
        <w:rFonts w:hint="default" w:ascii="Symbol" w:hAnsi="Symbol" w:eastAsiaTheme="minorHAnsi" w:cstheme="minorBidi"/>
      </w:rPr>
    </w:lvl>
    <w:lvl w:ilvl="1" w:tplc="04090003" w:tentative="1">
      <w:start w:val="1"/>
      <w:numFmt w:val="bullet"/>
      <w:lvlText w:val="o"/>
      <w:lvlJc w:val="left"/>
      <w:pPr>
        <w:ind w:left="1665" w:hanging="360"/>
      </w:pPr>
      <w:rPr>
        <w:rFonts w:hint="default" w:ascii="Courier New" w:hAnsi="Courier New" w:cs="Courier New"/>
      </w:rPr>
    </w:lvl>
    <w:lvl w:ilvl="2" w:tplc="04090005" w:tentative="1">
      <w:start w:val="1"/>
      <w:numFmt w:val="bullet"/>
      <w:lvlText w:val=""/>
      <w:lvlJc w:val="left"/>
      <w:pPr>
        <w:ind w:left="2385" w:hanging="360"/>
      </w:pPr>
      <w:rPr>
        <w:rFonts w:hint="default" w:ascii="Wingdings" w:hAnsi="Wingdings"/>
      </w:rPr>
    </w:lvl>
    <w:lvl w:ilvl="3" w:tplc="04090001" w:tentative="1">
      <w:start w:val="1"/>
      <w:numFmt w:val="bullet"/>
      <w:lvlText w:val=""/>
      <w:lvlJc w:val="left"/>
      <w:pPr>
        <w:ind w:left="3105" w:hanging="360"/>
      </w:pPr>
      <w:rPr>
        <w:rFonts w:hint="default" w:ascii="Symbol" w:hAnsi="Symbol"/>
      </w:rPr>
    </w:lvl>
    <w:lvl w:ilvl="4" w:tplc="04090003" w:tentative="1">
      <w:start w:val="1"/>
      <w:numFmt w:val="bullet"/>
      <w:lvlText w:val="o"/>
      <w:lvlJc w:val="left"/>
      <w:pPr>
        <w:ind w:left="3825" w:hanging="360"/>
      </w:pPr>
      <w:rPr>
        <w:rFonts w:hint="default" w:ascii="Courier New" w:hAnsi="Courier New" w:cs="Courier New"/>
      </w:rPr>
    </w:lvl>
    <w:lvl w:ilvl="5" w:tplc="04090005" w:tentative="1">
      <w:start w:val="1"/>
      <w:numFmt w:val="bullet"/>
      <w:lvlText w:val=""/>
      <w:lvlJc w:val="left"/>
      <w:pPr>
        <w:ind w:left="4545" w:hanging="360"/>
      </w:pPr>
      <w:rPr>
        <w:rFonts w:hint="default" w:ascii="Wingdings" w:hAnsi="Wingdings"/>
      </w:rPr>
    </w:lvl>
    <w:lvl w:ilvl="6" w:tplc="04090001" w:tentative="1">
      <w:start w:val="1"/>
      <w:numFmt w:val="bullet"/>
      <w:lvlText w:val=""/>
      <w:lvlJc w:val="left"/>
      <w:pPr>
        <w:ind w:left="5265" w:hanging="360"/>
      </w:pPr>
      <w:rPr>
        <w:rFonts w:hint="default" w:ascii="Symbol" w:hAnsi="Symbol"/>
      </w:rPr>
    </w:lvl>
    <w:lvl w:ilvl="7" w:tplc="04090003" w:tentative="1">
      <w:start w:val="1"/>
      <w:numFmt w:val="bullet"/>
      <w:lvlText w:val="o"/>
      <w:lvlJc w:val="left"/>
      <w:pPr>
        <w:ind w:left="5985" w:hanging="360"/>
      </w:pPr>
      <w:rPr>
        <w:rFonts w:hint="default" w:ascii="Courier New" w:hAnsi="Courier New" w:cs="Courier New"/>
      </w:rPr>
    </w:lvl>
    <w:lvl w:ilvl="8" w:tplc="04090005" w:tentative="1">
      <w:start w:val="1"/>
      <w:numFmt w:val="bullet"/>
      <w:lvlText w:val=""/>
      <w:lvlJc w:val="left"/>
      <w:pPr>
        <w:ind w:left="6705" w:hanging="360"/>
      </w:pPr>
      <w:rPr>
        <w:rFonts w:hint="default" w:ascii="Wingdings" w:hAnsi="Wingdings"/>
      </w:rPr>
    </w:lvl>
  </w:abstractNum>
  <w:abstractNum w:abstractNumId="10" w15:restartNumberingAfterBreak="0">
    <w:nsid w:val="31280924"/>
    <w:multiLevelType w:val="hybridMultilevel"/>
    <w:tmpl w:val="8F46096A"/>
    <w:lvl w:ilvl="0" w:tplc="BF4C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A0301"/>
    <w:multiLevelType w:val="hybridMultilevel"/>
    <w:tmpl w:val="15D608BA"/>
    <w:lvl w:ilvl="0" w:tplc="A4085FF2">
      <w:start w:val="1"/>
      <w:numFmt w:val="bullet"/>
      <w:lvlText w:val="⃣"/>
      <w:lvlJc w:val="left"/>
      <w:pPr>
        <w:ind w:left="720" w:hanging="360"/>
      </w:pPr>
      <w:rPr>
        <w:rFonts w:hint="default" w:ascii="Segoe UI" w:hAnsi="Segoe U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6384BFB"/>
    <w:multiLevelType w:val="hybridMultilevel"/>
    <w:tmpl w:val="2AD45C90"/>
    <w:lvl w:ilvl="0" w:tplc="BF4C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6390F"/>
    <w:multiLevelType w:val="hybridMultilevel"/>
    <w:tmpl w:val="7FEC0562"/>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FCF0704"/>
    <w:multiLevelType w:val="multilevel"/>
    <w:tmpl w:val="6920690A"/>
    <w:lvl w:ilvl="0">
      <w:start w:val="1"/>
      <w:numFmt w:val="none"/>
      <w:suff w:val="nothing"/>
      <w:lvlText w:val=""/>
      <w:lvlJc w:val="left"/>
      <w:pPr>
        <w:ind w:left="0" w:firstLine="0"/>
      </w:pPr>
      <w:rPr>
        <w:rFonts w:hint="default"/>
      </w:rPr>
    </w:lvl>
    <w:lvl w:ilvl="1">
      <w:start w:val="1"/>
      <w:numFmt w:val="decimal"/>
      <w:lvlText w:val="%2."/>
      <w:lvlJc w:val="left"/>
      <w:pPr>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0580031"/>
    <w:multiLevelType w:val="hybridMultilevel"/>
    <w:tmpl w:val="3C2CB03A"/>
    <w:lvl w:ilvl="0" w:tplc="BF4C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736DC"/>
    <w:multiLevelType w:val="hybridMultilevel"/>
    <w:tmpl w:val="CBD65BEA"/>
    <w:lvl w:ilvl="0" w:tplc="CB56329A">
      <w:start w:val="1"/>
      <w:numFmt w:val="bullet"/>
      <w:lvlText w:val="⃣"/>
      <w:lvlJc w:val="left"/>
      <w:pPr>
        <w:ind w:left="720" w:hanging="360"/>
      </w:pPr>
      <w:rPr>
        <w:rFonts w:hint="default" w:ascii="Segoe UI" w:hAnsi="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6507969"/>
    <w:multiLevelType w:val="hybridMultilevel"/>
    <w:tmpl w:val="AE325916"/>
    <w:lvl w:ilvl="0" w:tplc="D67E5E3C">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54E3C41"/>
    <w:multiLevelType w:val="hybridMultilevel"/>
    <w:tmpl w:val="740EC9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72D6D91"/>
    <w:multiLevelType w:val="multilevel"/>
    <w:tmpl w:val="3D4884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0E138BE"/>
    <w:multiLevelType w:val="hybridMultilevel"/>
    <w:tmpl w:val="0E6A63EE"/>
    <w:lvl w:ilvl="0" w:tplc="EAFC61EA">
      <w:numFmt w:val="bullet"/>
      <w:lvlText w:val="⃣"/>
      <w:lvlJc w:val="left"/>
      <w:pPr>
        <w:ind w:left="720" w:hanging="360"/>
      </w:pPr>
      <w:rPr>
        <w:rFonts w:hint="default" w:ascii="Segoe UI" w:hAnsi="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DC2095"/>
    <w:multiLevelType w:val="hybridMultilevel"/>
    <w:tmpl w:val="55D8A554"/>
    <w:lvl w:ilvl="0" w:tplc="59EE964E">
      <w:start w:val="1"/>
      <w:numFmt w:val="bullet"/>
      <w:lvlText w:val="⃣"/>
      <w:lvlJc w:val="left"/>
      <w:pPr>
        <w:ind w:left="720" w:hanging="360"/>
      </w:pPr>
      <w:rPr>
        <w:rFonts w:hint="default" w:ascii="Segoe UI" w:hAnsi="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41907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268664">
    <w:abstractNumId w:val="8"/>
  </w:num>
  <w:num w:numId="3" w16cid:durableId="253511258">
    <w:abstractNumId w:val="1"/>
  </w:num>
  <w:num w:numId="4" w16cid:durableId="530152292">
    <w:abstractNumId w:val="6"/>
  </w:num>
  <w:num w:numId="5" w16cid:durableId="707804011">
    <w:abstractNumId w:val="1"/>
  </w:num>
  <w:num w:numId="6" w16cid:durableId="647248175">
    <w:abstractNumId w:val="1"/>
  </w:num>
  <w:num w:numId="7" w16cid:durableId="883827937">
    <w:abstractNumId w:val="1"/>
  </w:num>
  <w:num w:numId="8" w16cid:durableId="738674087">
    <w:abstractNumId w:val="1"/>
  </w:num>
  <w:num w:numId="9" w16cid:durableId="858735568">
    <w:abstractNumId w:val="1"/>
  </w:num>
  <w:num w:numId="10" w16cid:durableId="452675086">
    <w:abstractNumId w:val="1"/>
  </w:num>
  <w:num w:numId="11" w16cid:durableId="533225901">
    <w:abstractNumId w:val="1"/>
  </w:num>
  <w:num w:numId="12" w16cid:durableId="1989746631">
    <w:abstractNumId w:val="1"/>
  </w:num>
  <w:num w:numId="13" w16cid:durableId="1556041645">
    <w:abstractNumId w:val="1"/>
  </w:num>
  <w:num w:numId="14" w16cid:durableId="543441356">
    <w:abstractNumId w:val="1"/>
  </w:num>
  <w:num w:numId="15" w16cid:durableId="1786121178">
    <w:abstractNumId w:val="1"/>
  </w:num>
  <w:num w:numId="16" w16cid:durableId="1727993471">
    <w:abstractNumId w:val="1"/>
  </w:num>
  <w:num w:numId="17" w16cid:durableId="392122365">
    <w:abstractNumId w:val="8"/>
  </w:num>
  <w:num w:numId="18" w16cid:durableId="515657841">
    <w:abstractNumId w:val="8"/>
  </w:num>
  <w:num w:numId="19" w16cid:durableId="861940362">
    <w:abstractNumId w:val="8"/>
  </w:num>
  <w:num w:numId="20" w16cid:durableId="1656030284">
    <w:abstractNumId w:val="8"/>
  </w:num>
  <w:num w:numId="21" w16cid:durableId="1619873683">
    <w:abstractNumId w:val="8"/>
  </w:num>
  <w:num w:numId="22" w16cid:durableId="890772336">
    <w:abstractNumId w:val="6"/>
  </w:num>
  <w:num w:numId="23" w16cid:durableId="1299921658">
    <w:abstractNumId w:val="6"/>
  </w:num>
  <w:num w:numId="24" w16cid:durableId="1481577297">
    <w:abstractNumId w:val="6"/>
  </w:num>
  <w:num w:numId="25" w16cid:durableId="101653292">
    <w:abstractNumId w:val="6"/>
  </w:num>
  <w:num w:numId="26" w16cid:durableId="1534226649">
    <w:abstractNumId w:val="6"/>
  </w:num>
  <w:num w:numId="27" w16cid:durableId="1081173068">
    <w:abstractNumId w:val="8"/>
  </w:num>
  <w:num w:numId="28" w16cid:durableId="1647391918">
    <w:abstractNumId w:val="1"/>
  </w:num>
  <w:num w:numId="29" w16cid:durableId="503472102">
    <w:abstractNumId w:val="6"/>
  </w:num>
  <w:num w:numId="30" w16cid:durableId="1823234438">
    <w:abstractNumId w:val="19"/>
  </w:num>
  <w:num w:numId="31" w16cid:durableId="1332219882">
    <w:abstractNumId w:val="4"/>
  </w:num>
  <w:num w:numId="32" w16cid:durableId="1141967533">
    <w:abstractNumId w:val="16"/>
  </w:num>
  <w:num w:numId="33" w16cid:durableId="754745325">
    <w:abstractNumId w:val="17"/>
  </w:num>
  <w:num w:numId="34" w16cid:durableId="1372877670">
    <w:abstractNumId w:val="20"/>
  </w:num>
  <w:num w:numId="35" w16cid:durableId="133453211">
    <w:abstractNumId w:val="15"/>
  </w:num>
  <w:num w:numId="36" w16cid:durableId="1107970500">
    <w:abstractNumId w:val="12"/>
  </w:num>
  <w:num w:numId="37" w16cid:durableId="1433086827">
    <w:abstractNumId w:val="10"/>
  </w:num>
  <w:num w:numId="38" w16cid:durableId="1523474539">
    <w:abstractNumId w:val="14"/>
  </w:num>
  <w:num w:numId="39" w16cid:durableId="462887387">
    <w:abstractNumId w:val="5"/>
  </w:num>
  <w:num w:numId="40" w16cid:durableId="2072002484">
    <w:abstractNumId w:val="9"/>
  </w:num>
  <w:num w:numId="41" w16cid:durableId="1403337327">
    <w:abstractNumId w:val="2"/>
  </w:num>
  <w:num w:numId="42" w16cid:durableId="1704788013">
    <w:abstractNumId w:val="21"/>
  </w:num>
  <w:num w:numId="43" w16cid:durableId="701171382">
    <w:abstractNumId w:val="7"/>
  </w:num>
  <w:num w:numId="44" w16cid:durableId="590967777">
    <w:abstractNumId w:val="13"/>
  </w:num>
  <w:num w:numId="45" w16cid:durableId="1904636264">
    <w:abstractNumId w:val="18"/>
  </w:num>
  <w:num w:numId="46" w16cid:durableId="2050836788">
    <w:abstractNumId w:val="3"/>
  </w:num>
  <w:num w:numId="47" w16cid:durableId="1502816898">
    <w:abstractNumId w:val="11"/>
  </w:num>
  <w:num w:numId="48" w16cid:durableId="670333499">
    <w:abstractNumId w:val="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9"/>
    <w:rsid w:val="0000367A"/>
    <w:rsid w:val="00010ECC"/>
    <w:rsid w:val="00013077"/>
    <w:rsid w:val="00023B25"/>
    <w:rsid w:val="000446F2"/>
    <w:rsid w:val="0004495D"/>
    <w:rsid w:val="00061E4C"/>
    <w:rsid w:val="00066103"/>
    <w:rsid w:val="000762B3"/>
    <w:rsid w:val="000920BD"/>
    <w:rsid w:val="000A3847"/>
    <w:rsid w:val="000A4685"/>
    <w:rsid w:val="000B1FE7"/>
    <w:rsid w:val="000D26C3"/>
    <w:rsid w:val="000D340E"/>
    <w:rsid w:val="000D4582"/>
    <w:rsid w:val="000F4200"/>
    <w:rsid w:val="000F494D"/>
    <w:rsid w:val="000F5BFE"/>
    <w:rsid w:val="001037AA"/>
    <w:rsid w:val="001121F2"/>
    <w:rsid w:val="00116207"/>
    <w:rsid w:val="001210D3"/>
    <w:rsid w:val="001365D3"/>
    <w:rsid w:val="00150677"/>
    <w:rsid w:val="00161797"/>
    <w:rsid w:val="00163AA7"/>
    <w:rsid w:val="0016718A"/>
    <w:rsid w:val="00170B8D"/>
    <w:rsid w:val="00177B72"/>
    <w:rsid w:val="00196F1D"/>
    <w:rsid w:val="00197E03"/>
    <w:rsid w:val="001A457A"/>
    <w:rsid w:val="001A7AEF"/>
    <w:rsid w:val="001B16CC"/>
    <w:rsid w:val="001E227E"/>
    <w:rsid w:val="001E420F"/>
    <w:rsid w:val="001F1800"/>
    <w:rsid w:val="002045FD"/>
    <w:rsid w:val="00230CE7"/>
    <w:rsid w:val="00267B3A"/>
    <w:rsid w:val="00271EB5"/>
    <w:rsid w:val="00276CFE"/>
    <w:rsid w:val="00286E47"/>
    <w:rsid w:val="002A2148"/>
    <w:rsid w:val="002B63F7"/>
    <w:rsid w:val="002B6E68"/>
    <w:rsid w:val="002C2999"/>
    <w:rsid w:val="002C2A83"/>
    <w:rsid w:val="002C45AE"/>
    <w:rsid w:val="002C6FBB"/>
    <w:rsid w:val="002E1ADA"/>
    <w:rsid w:val="0032690E"/>
    <w:rsid w:val="00326EDE"/>
    <w:rsid w:val="00333243"/>
    <w:rsid w:val="00335D4B"/>
    <w:rsid w:val="00341A13"/>
    <w:rsid w:val="00342501"/>
    <w:rsid w:val="00342989"/>
    <w:rsid w:val="00354D15"/>
    <w:rsid w:val="00386374"/>
    <w:rsid w:val="00386BDA"/>
    <w:rsid w:val="0038791A"/>
    <w:rsid w:val="00397B7D"/>
    <w:rsid w:val="003B4CB5"/>
    <w:rsid w:val="003B52E5"/>
    <w:rsid w:val="003C2DD9"/>
    <w:rsid w:val="003C5193"/>
    <w:rsid w:val="003C7466"/>
    <w:rsid w:val="003D00D4"/>
    <w:rsid w:val="003D110F"/>
    <w:rsid w:val="003F1F08"/>
    <w:rsid w:val="003F34F6"/>
    <w:rsid w:val="003F68A7"/>
    <w:rsid w:val="003F745C"/>
    <w:rsid w:val="004123DC"/>
    <w:rsid w:val="004164B5"/>
    <w:rsid w:val="00416DBE"/>
    <w:rsid w:val="00422C7F"/>
    <w:rsid w:val="00424803"/>
    <w:rsid w:val="00427698"/>
    <w:rsid w:val="004362CD"/>
    <w:rsid w:val="00457ED0"/>
    <w:rsid w:val="004646C4"/>
    <w:rsid w:val="0047362A"/>
    <w:rsid w:val="0047463E"/>
    <w:rsid w:val="004766EC"/>
    <w:rsid w:val="004A07BA"/>
    <w:rsid w:val="004A0FB5"/>
    <w:rsid w:val="004A7D2C"/>
    <w:rsid w:val="004A7F42"/>
    <w:rsid w:val="004D0752"/>
    <w:rsid w:val="004D49B6"/>
    <w:rsid w:val="004E4DA7"/>
    <w:rsid w:val="004F18AE"/>
    <w:rsid w:val="004F7B59"/>
    <w:rsid w:val="00504010"/>
    <w:rsid w:val="00507103"/>
    <w:rsid w:val="0051517D"/>
    <w:rsid w:val="00521AB5"/>
    <w:rsid w:val="00521CDA"/>
    <w:rsid w:val="00555787"/>
    <w:rsid w:val="0056685B"/>
    <w:rsid w:val="00576E24"/>
    <w:rsid w:val="0057702D"/>
    <w:rsid w:val="00580CD0"/>
    <w:rsid w:val="005861EA"/>
    <w:rsid w:val="005A0E25"/>
    <w:rsid w:val="005A3566"/>
    <w:rsid w:val="005B083E"/>
    <w:rsid w:val="005C6C56"/>
    <w:rsid w:val="005D2FA5"/>
    <w:rsid w:val="005D3AEE"/>
    <w:rsid w:val="005E3FE5"/>
    <w:rsid w:val="00607D7D"/>
    <w:rsid w:val="006121A4"/>
    <w:rsid w:val="00612598"/>
    <w:rsid w:val="00617DDC"/>
    <w:rsid w:val="00623816"/>
    <w:rsid w:val="006308AD"/>
    <w:rsid w:val="00631DB9"/>
    <w:rsid w:val="00661750"/>
    <w:rsid w:val="006648D9"/>
    <w:rsid w:val="0068264B"/>
    <w:rsid w:val="00692326"/>
    <w:rsid w:val="00695E90"/>
    <w:rsid w:val="006B35C5"/>
    <w:rsid w:val="006C7763"/>
    <w:rsid w:val="006D0CE5"/>
    <w:rsid w:val="006D1DFC"/>
    <w:rsid w:val="006F0BA4"/>
    <w:rsid w:val="006F3B12"/>
    <w:rsid w:val="006F5A9B"/>
    <w:rsid w:val="006F6B45"/>
    <w:rsid w:val="007558BA"/>
    <w:rsid w:val="00761737"/>
    <w:rsid w:val="007631D9"/>
    <w:rsid w:val="007633F0"/>
    <w:rsid w:val="00764609"/>
    <w:rsid w:val="00765814"/>
    <w:rsid w:val="007675D1"/>
    <w:rsid w:val="0077235F"/>
    <w:rsid w:val="00777FED"/>
    <w:rsid w:val="0078022D"/>
    <w:rsid w:val="00781A73"/>
    <w:rsid w:val="00781E96"/>
    <w:rsid w:val="007861E0"/>
    <w:rsid w:val="00786DFC"/>
    <w:rsid w:val="007A799B"/>
    <w:rsid w:val="007B68CB"/>
    <w:rsid w:val="007C2A23"/>
    <w:rsid w:val="007D1086"/>
    <w:rsid w:val="007E0FB1"/>
    <w:rsid w:val="007F32B9"/>
    <w:rsid w:val="00804379"/>
    <w:rsid w:val="008157DD"/>
    <w:rsid w:val="00830A26"/>
    <w:rsid w:val="00831CF6"/>
    <w:rsid w:val="00851311"/>
    <w:rsid w:val="00867EC8"/>
    <w:rsid w:val="0087759C"/>
    <w:rsid w:val="008A119D"/>
    <w:rsid w:val="008A6FBF"/>
    <w:rsid w:val="008B4DC3"/>
    <w:rsid w:val="008C0BED"/>
    <w:rsid w:val="008D4665"/>
    <w:rsid w:val="008E47DD"/>
    <w:rsid w:val="008F3F4D"/>
    <w:rsid w:val="00907E54"/>
    <w:rsid w:val="00912215"/>
    <w:rsid w:val="00924C44"/>
    <w:rsid w:val="00925A3C"/>
    <w:rsid w:val="00925F9F"/>
    <w:rsid w:val="0093607E"/>
    <w:rsid w:val="00954D87"/>
    <w:rsid w:val="00954F43"/>
    <w:rsid w:val="009C0ABF"/>
    <w:rsid w:val="009C114D"/>
    <w:rsid w:val="009D511C"/>
    <w:rsid w:val="009E7E1D"/>
    <w:rsid w:val="00A00CB9"/>
    <w:rsid w:val="00A06B72"/>
    <w:rsid w:val="00A15593"/>
    <w:rsid w:val="00A23F4A"/>
    <w:rsid w:val="00A25FD2"/>
    <w:rsid w:val="00A27C04"/>
    <w:rsid w:val="00A27CF9"/>
    <w:rsid w:val="00A443D7"/>
    <w:rsid w:val="00A55692"/>
    <w:rsid w:val="00A671B7"/>
    <w:rsid w:val="00A71193"/>
    <w:rsid w:val="00A85A60"/>
    <w:rsid w:val="00A91B3E"/>
    <w:rsid w:val="00A95B9B"/>
    <w:rsid w:val="00AA1B00"/>
    <w:rsid w:val="00AA2E71"/>
    <w:rsid w:val="00AA6244"/>
    <w:rsid w:val="00AB2D7B"/>
    <w:rsid w:val="00AB64C6"/>
    <w:rsid w:val="00AC56BF"/>
    <w:rsid w:val="00AC604E"/>
    <w:rsid w:val="00AC7A0A"/>
    <w:rsid w:val="00AD284E"/>
    <w:rsid w:val="00AE0E58"/>
    <w:rsid w:val="00AE0F03"/>
    <w:rsid w:val="00AE2B3F"/>
    <w:rsid w:val="00AF1C29"/>
    <w:rsid w:val="00AF205A"/>
    <w:rsid w:val="00B04DD5"/>
    <w:rsid w:val="00B06364"/>
    <w:rsid w:val="00B102E4"/>
    <w:rsid w:val="00B30DE1"/>
    <w:rsid w:val="00B332CA"/>
    <w:rsid w:val="00B334C7"/>
    <w:rsid w:val="00B36E6D"/>
    <w:rsid w:val="00B3706C"/>
    <w:rsid w:val="00B3722D"/>
    <w:rsid w:val="00B443C9"/>
    <w:rsid w:val="00B55687"/>
    <w:rsid w:val="00B603FB"/>
    <w:rsid w:val="00B60D55"/>
    <w:rsid w:val="00B67142"/>
    <w:rsid w:val="00B71055"/>
    <w:rsid w:val="00B82B31"/>
    <w:rsid w:val="00B93CCC"/>
    <w:rsid w:val="00BA77FC"/>
    <w:rsid w:val="00BE425C"/>
    <w:rsid w:val="00BE5DD6"/>
    <w:rsid w:val="00BE623F"/>
    <w:rsid w:val="00BF1FCC"/>
    <w:rsid w:val="00BF3653"/>
    <w:rsid w:val="00BF3C26"/>
    <w:rsid w:val="00C0145E"/>
    <w:rsid w:val="00C14DA3"/>
    <w:rsid w:val="00C22455"/>
    <w:rsid w:val="00C30E5B"/>
    <w:rsid w:val="00C343F1"/>
    <w:rsid w:val="00C43A45"/>
    <w:rsid w:val="00C60F92"/>
    <w:rsid w:val="00C669FA"/>
    <w:rsid w:val="00C77A41"/>
    <w:rsid w:val="00C87E1C"/>
    <w:rsid w:val="00C87E4F"/>
    <w:rsid w:val="00C93275"/>
    <w:rsid w:val="00CB0AEA"/>
    <w:rsid w:val="00CB31B4"/>
    <w:rsid w:val="00CC1EA6"/>
    <w:rsid w:val="00CD2B86"/>
    <w:rsid w:val="00CE4B55"/>
    <w:rsid w:val="00CF2C67"/>
    <w:rsid w:val="00D13A61"/>
    <w:rsid w:val="00D2343D"/>
    <w:rsid w:val="00D37481"/>
    <w:rsid w:val="00D615F3"/>
    <w:rsid w:val="00D65037"/>
    <w:rsid w:val="00D80BCF"/>
    <w:rsid w:val="00D87E9E"/>
    <w:rsid w:val="00DA6E4B"/>
    <w:rsid w:val="00DE05D4"/>
    <w:rsid w:val="00DE08D1"/>
    <w:rsid w:val="00DF2CD2"/>
    <w:rsid w:val="00E005F1"/>
    <w:rsid w:val="00E07C9B"/>
    <w:rsid w:val="00E10C3F"/>
    <w:rsid w:val="00E1120D"/>
    <w:rsid w:val="00E1175F"/>
    <w:rsid w:val="00E140B6"/>
    <w:rsid w:val="00E22D61"/>
    <w:rsid w:val="00E24389"/>
    <w:rsid w:val="00E30742"/>
    <w:rsid w:val="00E376EC"/>
    <w:rsid w:val="00E6273F"/>
    <w:rsid w:val="00E656B7"/>
    <w:rsid w:val="00E66FB7"/>
    <w:rsid w:val="00E6795C"/>
    <w:rsid w:val="00E76897"/>
    <w:rsid w:val="00E83793"/>
    <w:rsid w:val="00E947FC"/>
    <w:rsid w:val="00EB6488"/>
    <w:rsid w:val="00EE57CF"/>
    <w:rsid w:val="00F00713"/>
    <w:rsid w:val="00F03117"/>
    <w:rsid w:val="00F15C41"/>
    <w:rsid w:val="00F15E64"/>
    <w:rsid w:val="00F409D3"/>
    <w:rsid w:val="00F40FB1"/>
    <w:rsid w:val="00F53E0F"/>
    <w:rsid w:val="00F560AF"/>
    <w:rsid w:val="00F63854"/>
    <w:rsid w:val="00F72422"/>
    <w:rsid w:val="00F73BC3"/>
    <w:rsid w:val="00F8631A"/>
    <w:rsid w:val="00FA0081"/>
    <w:rsid w:val="00FA2A5E"/>
    <w:rsid w:val="00FB2BC8"/>
    <w:rsid w:val="00FB5B1D"/>
    <w:rsid w:val="00FD0B70"/>
    <w:rsid w:val="00FD31F4"/>
    <w:rsid w:val="00FD3C42"/>
    <w:rsid w:val="00FE5A29"/>
    <w:rsid w:val="00FF32FC"/>
    <w:rsid w:val="2F57A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BDE5"/>
  <w15:chartTrackingRefBased/>
  <w15:docId w15:val="{6902D8FB-2003-44B1-8183-427E08F6DF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8" w:semiHidden="1"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lsdException w:name="List Bullet 3" w:uiPriority="8" w:semiHidden="1" w:unhideWhenUsed="1"/>
    <w:lsdException w:name="List Bullet 4" w:uiPriority="8" w:semiHidden="1" w:unhideWhenUsed="1"/>
    <w:lsdException w:name="List Bullet 5" w:uiPriority="8" w:semiHidden="1" w:unhideWhenUsed="1"/>
    <w:lsdException w:name="List Number 2" w:uiPriority="8"/>
    <w:lsdException w:name="List Number 3" w:uiPriority="8"/>
    <w:lsdException w:name="List Number 4" w:uiPriority="8"/>
    <w:lsdException w:name="List Number 5" w:uiPriority="8"/>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2326"/>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28"/>
      </w:numPr>
      <w:spacing w:after="360" w:line="720" w:lineRule="exact"/>
      <w:outlineLvl w:val="0"/>
    </w:pPr>
    <w:rPr>
      <w:rFonts w:ascii="Sitka Display" w:hAnsi="Sitka Display" w:eastAsiaTheme="majorEastAsia"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styleId="Heading1Char" w:customStyle="1">
    <w:name w:val="Heading 1 Char"/>
    <w:basedOn w:val="DefaultParagraphFont"/>
    <w:link w:val="Heading1"/>
    <w:uiPriority w:val="9"/>
    <w:rsid w:val="00692326"/>
    <w:rPr>
      <w:rFonts w:ascii="Sitka Display" w:hAnsi="Sitka Display" w:eastAsiaTheme="majorEastAsia" w:cstheme="majorBidi"/>
      <w:color w:val="1B5633"/>
      <w:spacing w:val="-20"/>
      <w:sz w:val="68"/>
      <w:szCs w:val="32"/>
    </w:rPr>
  </w:style>
  <w:style w:type="character" w:styleId="Heading2Char" w:customStyle="1">
    <w:name w:val="Heading 2 Char"/>
    <w:basedOn w:val="DefaultParagraphFont"/>
    <w:link w:val="Heading2"/>
    <w:uiPriority w:val="9"/>
    <w:rsid w:val="00692326"/>
    <w:rPr>
      <w:rFonts w:ascii="Sitka Display" w:hAnsi="Sitka Display" w:eastAsiaTheme="majorEastAsia"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styleId="HeaderChar" w:customStyle="1">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styleId="FooterChar" w:customStyle="1">
    <w:name w:val="Footer Char"/>
    <w:basedOn w:val="DefaultParagraphFont"/>
    <w:link w:val="Footer"/>
    <w:uiPriority w:val="99"/>
    <w:rsid w:val="00692326"/>
    <w:rPr>
      <w:rFonts w:ascii="Segoe UI" w:hAnsi="Segoe UI"/>
      <w:color w:val="849895"/>
      <w:sz w:val="19"/>
    </w:rPr>
  </w:style>
  <w:style w:type="character" w:styleId="Heading3Char" w:customStyle="1">
    <w:name w:val="Heading 3 Char"/>
    <w:basedOn w:val="DefaultParagraphFont"/>
    <w:link w:val="Heading3"/>
    <w:uiPriority w:val="9"/>
    <w:rsid w:val="00692326"/>
    <w:rPr>
      <w:rFonts w:ascii="Segoe UI" w:hAnsi="Segoe UI" w:eastAsiaTheme="majorEastAsia" w:cstheme="majorBidi"/>
      <w:b/>
      <w:color w:val="1B5633"/>
      <w:szCs w:val="24"/>
    </w:rPr>
  </w:style>
  <w:style w:type="table" w:styleId="TableGrid">
    <w:name w:val="Table Grid"/>
    <w:basedOn w:val="TableNormal"/>
    <w:uiPriority w:val="39"/>
    <w:rsid w:val="006923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PTable19" w:customStyle="1">
    <w:name w:val="FPTable19"/>
    <w:basedOn w:val="TableNormal"/>
    <w:uiPriority w:val="99"/>
    <w:rsid w:val="00692326"/>
    <w:pPr>
      <w:spacing w:after="0" w:line="240" w:lineRule="auto"/>
    </w:pPr>
    <w:rPr>
      <w:rFonts w:ascii="Segoe UI" w:hAnsi="Segoe UI"/>
      <w:sz w:val="20"/>
    </w:rPr>
    <w:tblPr>
      <w:tblStyleRowBandSize w:val="1"/>
      <w:tblBorders>
        <w:bottom w:val="single" w:color="D9D9D9" w:themeColor="background1" w:themeShade="D9" w:sz="12" w:space="0"/>
        <w:insideH w:val="single" w:color="D9D9D9" w:themeColor="background1" w:themeShade="D9" w:sz="4" w:space="0"/>
        <w:insideV w:val="single" w:color="D9D9D9" w:themeColor="background1" w:themeShade="D9" w:sz="4" w:space="0"/>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27"/>
      </w:numPr>
      <w:spacing w:before="0" w:after="120" w:line="264" w:lineRule="auto"/>
      <w:contextualSpacing/>
    </w:pPr>
  </w:style>
  <w:style w:type="numbering" w:styleId="ListBullets" w:customStyle="1">
    <w:name w:val="ListBullets"/>
    <w:uiPriority w:val="99"/>
    <w:rsid w:val="00692326"/>
    <w:pPr>
      <w:numPr>
        <w:numId w:val="2"/>
      </w:numPr>
    </w:pPr>
  </w:style>
  <w:style w:type="numbering" w:styleId="ListNumbers" w:customStyle="1">
    <w:name w:val="ListNumbers"/>
    <w:uiPriority w:val="99"/>
    <w:rsid w:val="00692326"/>
    <w:pPr>
      <w:numPr>
        <w:numId w:val="4"/>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29"/>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styleId="HeadingOther" w:customStyle="1">
    <w:name w:val="Heading Other"/>
    <w:basedOn w:val="Subheading"/>
    <w:next w:val="NoSpacing"/>
    <w:uiPriority w:val="9"/>
    <w:qFormat/>
    <w:rsid w:val="00692326"/>
    <w:pPr>
      <w:pBdr>
        <w:bottom w:val="single" w:color="1B5633" w:sz="8" w:space="0"/>
      </w:pBdr>
      <w:spacing w:after="0"/>
      <w:outlineLvl w:val="9"/>
    </w:pPr>
    <w:rPr>
      <w:b w:val="0"/>
      <w:sz w:val="32"/>
    </w:rPr>
  </w:style>
  <w:style w:type="character" w:styleId="Heading4Char" w:customStyle="1">
    <w:name w:val="Heading 4 Char"/>
    <w:basedOn w:val="DefaultParagraphFont"/>
    <w:link w:val="Heading4"/>
    <w:uiPriority w:val="9"/>
    <w:rsid w:val="00692326"/>
    <w:rPr>
      <w:rFonts w:ascii="Segoe UI" w:hAnsi="Segoe UI" w:eastAsiaTheme="majorEastAsia"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styleId="TableText" w:customStyle="1">
    <w:name w:val="Table Text"/>
    <w:basedOn w:val="NoSpacing"/>
    <w:uiPriority w:val="10"/>
    <w:qFormat/>
    <w:rsid w:val="00692326"/>
    <w:rPr>
      <w:sz w:val="18"/>
    </w:rPr>
  </w:style>
  <w:style w:type="paragraph" w:styleId="TableSource-Notes" w:customStyle="1">
    <w:name w:val="Table Source-Notes"/>
    <w:basedOn w:val="TableText"/>
    <w:next w:val="Normal"/>
    <w:uiPriority w:val="10"/>
    <w:qFormat/>
    <w:rsid w:val="00692326"/>
    <w:pPr>
      <w:spacing w:before="40" w:after="480"/>
      <w:contextualSpacing/>
    </w:pPr>
    <w:rPr>
      <w:sz w:val="16"/>
    </w:rPr>
  </w:style>
  <w:style w:type="paragraph" w:styleId="TableColumnHeading" w:customStyle="1">
    <w:name w:val="Table Column Heading"/>
    <w:basedOn w:val="TableText"/>
    <w:uiPriority w:val="10"/>
    <w:qFormat/>
    <w:rsid w:val="00692326"/>
    <w:pPr>
      <w:spacing w:before="20" w:after="20"/>
    </w:pPr>
    <w:rPr>
      <w:b/>
      <w:color w:val="FFFFFF" w:themeColor="background1"/>
    </w:rPr>
  </w:style>
  <w:style w:type="paragraph" w:styleId="TableTitle" w:customStyle="1">
    <w:name w:val="Table Title"/>
    <w:basedOn w:val="TableText"/>
    <w:uiPriority w:val="10"/>
    <w:qFormat/>
    <w:rsid w:val="00692326"/>
    <w:pPr>
      <w:keepNext/>
      <w:spacing w:before="200" w:after="60"/>
    </w:pPr>
    <w:rPr>
      <w:b/>
      <w:sz w:val="22"/>
    </w:rPr>
  </w:style>
  <w:style w:type="paragraph" w:styleId="TableRowHeading" w:customStyle="1">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styleId="FootnoteTextChar" w:customStyle="1">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styleId="Heading5Char" w:customStyle="1">
    <w:name w:val="Heading 5 Char"/>
    <w:basedOn w:val="DefaultParagraphFont"/>
    <w:link w:val="Heading5"/>
    <w:uiPriority w:val="9"/>
    <w:rsid w:val="00692326"/>
    <w:rPr>
      <w:rFonts w:ascii="Segoe UI" w:hAnsi="Segoe UI" w:eastAsiaTheme="majorEastAsia" w:cstheme="majorBidi"/>
      <w:iCs/>
      <w:color w:val="1B5633"/>
      <w:sz w:val="20"/>
      <w:szCs w:val="24"/>
    </w:rPr>
  </w:style>
  <w:style w:type="character" w:styleId="Heading6Char" w:customStyle="1">
    <w:name w:val="Heading 6 Char"/>
    <w:basedOn w:val="DefaultParagraphFont"/>
    <w:link w:val="Heading6"/>
    <w:uiPriority w:val="9"/>
    <w:rsid w:val="00692326"/>
    <w:rPr>
      <w:rFonts w:ascii="Segoe UI" w:hAnsi="Segoe UI" w:eastAsiaTheme="majorEastAsia" w:cstheme="majorBidi"/>
      <w:i/>
      <w:iCs/>
      <w:color w:val="1B5633"/>
      <w:sz w:val="20"/>
      <w:szCs w:val="24"/>
      <w:u w:val="single"/>
    </w:rPr>
  </w:style>
  <w:style w:type="character" w:styleId="Heading7Char" w:customStyle="1">
    <w:name w:val="Heading 7 Char"/>
    <w:basedOn w:val="DefaultParagraphFont"/>
    <w:link w:val="Heading7"/>
    <w:uiPriority w:val="9"/>
    <w:semiHidden/>
    <w:rsid w:val="00692326"/>
    <w:rPr>
      <w:rFonts w:ascii="Segoe UI" w:hAnsi="Segoe UI" w:eastAsiaTheme="majorEastAsia" w:cstheme="majorBidi"/>
      <w:color w:val="8DC642"/>
      <w:szCs w:val="24"/>
      <w:u w:val="single"/>
    </w:rPr>
  </w:style>
  <w:style w:type="character" w:styleId="Heading8Char" w:customStyle="1">
    <w:name w:val="Heading 8 Char"/>
    <w:basedOn w:val="DefaultParagraphFont"/>
    <w:link w:val="Heading8"/>
    <w:uiPriority w:val="9"/>
    <w:semiHidden/>
    <w:rsid w:val="00692326"/>
    <w:rPr>
      <w:rFonts w:ascii="Segoe UI" w:hAnsi="Segoe UI" w:eastAsiaTheme="majorEastAsia" w:cstheme="majorBidi"/>
      <w:i/>
      <w:color w:val="8DC642"/>
      <w:szCs w:val="21"/>
      <w:u w:val="single"/>
    </w:rPr>
  </w:style>
  <w:style w:type="character" w:styleId="Heading9Char" w:customStyle="1">
    <w:name w:val="Heading 9 Char"/>
    <w:basedOn w:val="DefaultParagraphFont"/>
    <w:link w:val="Heading9"/>
    <w:uiPriority w:val="9"/>
    <w:semiHidden/>
    <w:rsid w:val="00692326"/>
    <w:rPr>
      <w:rFonts w:ascii="Segoe UI" w:hAnsi="Segoe UI" w:eastAsiaTheme="majorEastAsia" w:cstheme="majorBidi"/>
      <w:iCs/>
      <w:color w:val="8DC642"/>
      <w:sz w:val="20"/>
      <w:szCs w:val="21"/>
      <w:u w:val="single"/>
    </w:rPr>
  </w:style>
  <w:style w:type="paragraph" w:styleId="DividerPage" w:customStyle="1">
    <w:name w:val="Divider Page"/>
    <w:basedOn w:val="Subheading"/>
    <w:next w:val="Normal"/>
    <w:uiPriority w:val="35"/>
    <w:qFormat/>
    <w:rsid w:val="00692326"/>
    <w:pPr>
      <w:pageBreakBefore/>
      <w:outlineLvl w:val="9"/>
    </w:pPr>
    <w:rPr>
      <w:color w:val="849895"/>
      <w:sz w:val="56"/>
    </w:rPr>
  </w:style>
  <w:style w:type="character" w:styleId="CaptionChar" w:customStyle="1">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styleId="BalloonTextChar" w:customStyle="1">
    <w:name w:val="Balloon Text Char"/>
    <w:basedOn w:val="DefaultParagraphFont"/>
    <w:link w:val="BalloonText"/>
    <w:uiPriority w:val="99"/>
    <w:semiHidden/>
    <w:rsid w:val="00692326"/>
    <w:rPr>
      <w:rFonts w:ascii="Segoe UI" w:hAnsi="Segoe UI" w:cs="Segoe UI"/>
      <w:sz w:val="18"/>
      <w:szCs w:val="18"/>
    </w:rPr>
  </w:style>
  <w:style w:type="numbering" w:styleId="ListHeads" w:customStyle="1">
    <w:name w:val="ListHeads"/>
    <w:uiPriority w:val="99"/>
    <w:rsid w:val="00692326"/>
    <w:pPr>
      <w:numPr>
        <w:numId w:val="3"/>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hAnsiTheme="majorHAnsi" w:eastAsiaTheme="majorEastAsia" w:cstheme="majorBidi"/>
      <w:b/>
      <w:bCs/>
      <w:sz w:val="24"/>
      <w:szCs w:val="24"/>
    </w:rPr>
  </w:style>
  <w:style w:type="paragraph" w:styleId="Subheading" w:customStyle="1">
    <w:name w:val="Subheading"/>
    <w:basedOn w:val="Heading2"/>
    <w:next w:val="Normal"/>
    <w:uiPriority w:val="9"/>
    <w:qFormat/>
    <w:rsid w:val="00692326"/>
    <w:pPr>
      <w:spacing w:before="0" w:after="360" w:line="240" w:lineRule="auto"/>
    </w:pPr>
    <w:rPr>
      <w:sz w:val="36"/>
    </w:rPr>
  </w:style>
  <w:style w:type="table" w:styleId="FPTable19Plain" w:customStyle="1">
    <w:name w:val="FPTable19Plain"/>
    <w:basedOn w:val="TableNormal"/>
    <w:uiPriority w:val="99"/>
    <w:rsid w:val="00692326"/>
    <w:pPr>
      <w:spacing w:after="0" w:line="240" w:lineRule="auto"/>
    </w:pPr>
    <w:rPr>
      <w:rFonts w:ascii="Segoe UI" w:hAnsi="Segoe UI"/>
      <w:sz w:val="20"/>
    </w:rPr>
    <w:tblPr>
      <w:tblBorders>
        <w:bottom w:val="single" w:color="D9D9D9" w:themeColor="background1" w:themeShade="D9" w:sz="12" w:space="0"/>
        <w:insideH w:val="single" w:color="D9D9D9" w:themeColor="background1" w:themeShade="D9" w:sz="4" w:space="0"/>
        <w:insideV w:val="single" w:color="D9D9D9" w:themeColor="background1" w:themeShade="D9" w:sz="4" w:space="0"/>
      </w:tblBorders>
      <w:tblCellMar>
        <w:top w:w="43" w:type="dxa"/>
        <w:left w:w="43" w:type="dxa"/>
        <w:bottom w:w="43" w:type="dxa"/>
        <w:right w:w="43" w:type="dxa"/>
      </w:tblCellMar>
    </w:tblPr>
    <w:trPr>
      <w:cantSplit/>
    </w:trPr>
    <w:tcPr>
      <w:vAlign w:val="center"/>
    </w:tcPr>
  </w:style>
  <w:style w:type="paragraph" w:styleId="NormalWeb">
    <w:name w:val="Normal (Web)"/>
    <w:basedOn w:val="Normal"/>
    <w:uiPriority w:val="99"/>
    <w:semiHidden/>
    <w:unhideWhenUsed/>
    <w:rsid w:val="00AF1C29"/>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B30DE1"/>
    <w:rPr>
      <w:sz w:val="16"/>
      <w:szCs w:val="16"/>
    </w:rPr>
  </w:style>
  <w:style w:type="paragraph" w:styleId="CommentText">
    <w:name w:val="annotation text"/>
    <w:basedOn w:val="Normal"/>
    <w:link w:val="CommentTextChar"/>
    <w:uiPriority w:val="99"/>
    <w:unhideWhenUsed/>
    <w:rsid w:val="00B30DE1"/>
    <w:pPr>
      <w:spacing w:line="240" w:lineRule="auto"/>
    </w:pPr>
    <w:rPr>
      <w:szCs w:val="20"/>
    </w:rPr>
  </w:style>
  <w:style w:type="character" w:styleId="CommentTextChar" w:customStyle="1">
    <w:name w:val="Comment Text Char"/>
    <w:basedOn w:val="DefaultParagraphFont"/>
    <w:link w:val="CommentText"/>
    <w:uiPriority w:val="99"/>
    <w:rsid w:val="00B30DE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30DE1"/>
    <w:rPr>
      <w:b/>
      <w:bCs/>
    </w:rPr>
  </w:style>
  <w:style w:type="character" w:styleId="CommentSubjectChar" w:customStyle="1">
    <w:name w:val="Comment Subject Char"/>
    <w:basedOn w:val="CommentTextChar"/>
    <w:link w:val="CommentSubject"/>
    <w:uiPriority w:val="99"/>
    <w:semiHidden/>
    <w:rsid w:val="00B30DE1"/>
    <w:rPr>
      <w:rFonts w:ascii="Segoe UI" w:hAnsi="Segoe UI"/>
      <w:b/>
      <w:bCs/>
      <w:sz w:val="20"/>
      <w:szCs w:val="20"/>
    </w:rPr>
  </w:style>
  <w:style w:type="paragraph" w:styleId="ListParagraph">
    <w:name w:val="List Paragraph"/>
    <w:basedOn w:val="Normal"/>
    <w:uiPriority w:val="34"/>
    <w:qFormat/>
    <w:rsid w:val="00424803"/>
    <w:pPr>
      <w:ind w:left="720"/>
      <w:contextualSpacing/>
    </w:pPr>
  </w:style>
  <w:style w:type="paragraph" w:styleId="paragraph" w:customStyle="1">
    <w:name w:val="paragraph"/>
    <w:basedOn w:val="Normal"/>
    <w:rsid w:val="00B82B3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82B31"/>
  </w:style>
  <w:style w:type="character" w:styleId="eop" w:customStyle="1">
    <w:name w:val="eop"/>
    <w:basedOn w:val="DefaultParagraphFont"/>
    <w:rsid w:val="00B82B31"/>
  </w:style>
  <w:style w:type="paragraph" w:styleId="Revision">
    <w:name w:val="Revision"/>
    <w:hidden/>
    <w:uiPriority w:val="99"/>
    <w:semiHidden/>
    <w:rsid w:val="00AE0E58"/>
    <w:pPr>
      <w:spacing w:after="0" w:line="240" w:lineRule="auto"/>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885">
      <w:bodyDiv w:val="1"/>
      <w:marLeft w:val="0"/>
      <w:marRight w:val="0"/>
      <w:marTop w:val="0"/>
      <w:marBottom w:val="0"/>
      <w:divBdr>
        <w:top w:val="none" w:sz="0" w:space="0" w:color="auto"/>
        <w:left w:val="none" w:sz="0" w:space="0" w:color="auto"/>
        <w:bottom w:val="none" w:sz="0" w:space="0" w:color="auto"/>
        <w:right w:val="none" w:sz="0" w:space="0" w:color="auto"/>
      </w:divBdr>
      <w:divsChild>
        <w:div w:id="191306510">
          <w:marLeft w:val="0"/>
          <w:marRight w:val="0"/>
          <w:marTop w:val="0"/>
          <w:marBottom w:val="0"/>
          <w:divBdr>
            <w:top w:val="none" w:sz="0" w:space="0" w:color="auto"/>
            <w:left w:val="none" w:sz="0" w:space="0" w:color="auto"/>
            <w:bottom w:val="none" w:sz="0" w:space="0" w:color="auto"/>
            <w:right w:val="none" w:sz="0" w:space="0" w:color="auto"/>
          </w:divBdr>
          <w:divsChild>
            <w:div w:id="1903522604">
              <w:marLeft w:val="0"/>
              <w:marRight w:val="0"/>
              <w:marTop w:val="0"/>
              <w:marBottom w:val="0"/>
              <w:divBdr>
                <w:top w:val="none" w:sz="0" w:space="0" w:color="auto"/>
                <w:left w:val="none" w:sz="0" w:space="0" w:color="auto"/>
                <w:bottom w:val="none" w:sz="0" w:space="0" w:color="auto"/>
                <w:right w:val="none" w:sz="0" w:space="0" w:color="auto"/>
              </w:divBdr>
              <w:divsChild>
                <w:div w:id="1527981609">
                  <w:marLeft w:val="0"/>
                  <w:marRight w:val="0"/>
                  <w:marTop w:val="0"/>
                  <w:marBottom w:val="0"/>
                  <w:divBdr>
                    <w:top w:val="none" w:sz="0" w:space="0" w:color="auto"/>
                    <w:left w:val="none" w:sz="0" w:space="0" w:color="auto"/>
                    <w:bottom w:val="none" w:sz="0" w:space="0" w:color="auto"/>
                    <w:right w:val="none" w:sz="0" w:space="0" w:color="auto"/>
                  </w:divBdr>
                </w:div>
                <w:div w:id="1417022289">
                  <w:marLeft w:val="0"/>
                  <w:marRight w:val="0"/>
                  <w:marTop w:val="0"/>
                  <w:marBottom w:val="0"/>
                  <w:divBdr>
                    <w:top w:val="none" w:sz="0" w:space="0" w:color="auto"/>
                    <w:left w:val="none" w:sz="0" w:space="0" w:color="auto"/>
                    <w:bottom w:val="none" w:sz="0" w:space="0" w:color="auto"/>
                    <w:right w:val="none" w:sz="0" w:space="0" w:color="auto"/>
                  </w:divBdr>
                </w:div>
                <w:div w:id="279190381">
                  <w:marLeft w:val="0"/>
                  <w:marRight w:val="0"/>
                  <w:marTop w:val="0"/>
                  <w:marBottom w:val="0"/>
                  <w:divBdr>
                    <w:top w:val="none" w:sz="0" w:space="0" w:color="auto"/>
                    <w:left w:val="none" w:sz="0" w:space="0" w:color="auto"/>
                    <w:bottom w:val="none" w:sz="0" w:space="0" w:color="auto"/>
                    <w:right w:val="none" w:sz="0" w:space="0" w:color="auto"/>
                  </w:divBdr>
                </w:div>
                <w:div w:id="100994475">
                  <w:marLeft w:val="0"/>
                  <w:marRight w:val="0"/>
                  <w:marTop w:val="0"/>
                  <w:marBottom w:val="0"/>
                  <w:divBdr>
                    <w:top w:val="none" w:sz="0" w:space="0" w:color="auto"/>
                    <w:left w:val="none" w:sz="0" w:space="0" w:color="auto"/>
                    <w:bottom w:val="none" w:sz="0" w:space="0" w:color="auto"/>
                    <w:right w:val="none" w:sz="0" w:space="0" w:color="auto"/>
                  </w:divBdr>
                </w:div>
              </w:divsChild>
            </w:div>
            <w:div w:id="662053684">
              <w:marLeft w:val="0"/>
              <w:marRight w:val="0"/>
              <w:marTop w:val="0"/>
              <w:marBottom w:val="0"/>
              <w:divBdr>
                <w:top w:val="none" w:sz="0" w:space="0" w:color="auto"/>
                <w:left w:val="none" w:sz="0" w:space="0" w:color="auto"/>
                <w:bottom w:val="none" w:sz="0" w:space="0" w:color="auto"/>
                <w:right w:val="none" w:sz="0" w:space="0" w:color="auto"/>
              </w:divBdr>
              <w:divsChild>
                <w:div w:id="15193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1171">
      <w:bodyDiv w:val="1"/>
      <w:marLeft w:val="0"/>
      <w:marRight w:val="0"/>
      <w:marTop w:val="0"/>
      <w:marBottom w:val="0"/>
      <w:divBdr>
        <w:top w:val="none" w:sz="0" w:space="0" w:color="auto"/>
        <w:left w:val="none" w:sz="0" w:space="0" w:color="auto"/>
        <w:bottom w:val="none" w:sz="0" w:space="0" w:color="auto"/>
        <w:right w:val="none" w:sz="0" w:space="0" w:color="auto"/>
      </w:divBdr>
      <w:divsChild>
        <w:div w:id="113327770">
          <w:marLeft w:val="0"/>
          <w:marRight w:val="0"/>
          <w:marTop w:val="0"/>
          <w:marBottom w:val="0"/>
          <w:divBdr>
            <w:top w:val="none" w:sz="0" w:space="0" w:color="auto"/>
            <w:left w:val="none" w:sz="0" w:space="0" w:color="auto"/>
            <w:bottom w:val="none" w:sz="0" w:space="0" w:color="auto"/>
            <w:right w:val="none" w:sz="0" w:space="0" w:color="auto"/>
          </w:divBdr>
          <w:divsChild>
            <w:div w:id="66457865">
              <w:marLeft w:val="0"/>
              <w:marRight w:val="0"/>
              <w:marTop w:val="0"/>
              <w:marBottom w:val="0"/>
              <w:divBdr>
                <w:top w:val="none" w:sz="0" w:space="0" w:color="auto"/>
                <w:left w:val="none" w:sz="0" w:space="0" w:color="auto"/>
                <w:bottom w:val="none" w:sz="0" w:space="0" w:color="auto"/>
                <w:right w:val="none" w:sz="0" w:space="0" w:color="auto"/>
              </w:divBdr>
              <w:divsChild>
                <w:div w:id="2641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6002">
      <w:bodyDiv w:val="1"/>
      <w:marLeft w:val="0"/>
      <w:marRight w:val="0"/>
      <w:marTop w:val="0"/>
      <w:marBottom w:val="0"/>
      <w:divBdr>
        <w:top w:val="none" w:sz="0" w:space="0" w:color="auto"/>
        <w:left w:val="none" w:sz="0" w:space="0" w:color="auto"/>
        <w:bottom w:val="none" w:sz="0" w:space="0" w:color="auto"/>
        <w:right w:val="none" w:sz="0" w:space="0" w:color="auto"/>
      </w:divBdr>
      <w:divsChild>
        <w:div w:id="202792528">
          <w:marLeft w:val="0"/>
          <w:marRight w:val="0"/>
          <w:marTop w:val="0"/>
          <w:marBottom w:val="0"/>
          <w:divBdr>
            <w:top w:val="none" w:sz="0" w:space="0" w:color="auto"/>
            <w:left w:val="none" w:sz="0" w:space="0" w:color="auto"/>
            <w:bottom w:val="none" w:sz="0" w:space="0" w:color="auto"/>
            <w:right w:val="none" w:sz="0" w:space="0" w:color="auto"/>
          </w:divBdr>
          <w:divsChild>
            <w:div w:id="11579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702">
      <w:bodyDiv w:val="1"/>
      <w:marLeft w:val="0"/>
      <w:marRight w:val="0"/>
      <w:marTop w:val="0"/>
      <w:marBottom w:val="0"/>
      <w:divBdr>
        <w:top w:val="none" w:sz="0" w:space="0" w:color="auto"/>
        <w:left w:val="none" w:sz="0" w:space="0" w:color="auto"/>
        <w:bottom w:val="none" w:sz="0" w:space="0" w:color="auto"/>
        <w:right w:val="none" w:sz="0" w:space="0" w:color="auto"/>
      </w:divBdr>
      <w:divsChild>
        <w:div w:id="937637227">
          <w:marLeft w:val="0"/>
          <w:marRight w:val="0"/>
          <w:marTop w:val="0"/>
          <w:marBottom w:val="0"/>
          <w:divBdr>
            <w:top w:val="none" w:sz="0" w:space="0" w:color="auto"/>
            <w:left w:val="none" w:sz="0" w:space="0" w:color="auto"/>
            <w:bottom w:val="none" w:sz="0" w:space="0" w:color="auto"/>
            <w:right w:val="none" w:sz="0" w:space="0" w:color="auto"/>
          </w:divBdr>
          <w:divsChild>
            <w:div w:id="1341158347">
              <w:marLeft w:val="0"/>
              <w:marRight w:val="0"/>
              <w:marTop w:val="0"/>
              <w:marBottom w:val="0"/>
              <w:divBdr>
                <w:top w:val="none" w:sz="0" w:space="0" w:color="auto"/>
                <w:left w:val="none" w:sz="0" w:space="0" w:color="auto"/>
                <w:bottom w:val="none" w:sz="0" w:space="0" w:color="auto"/>
                <w:right w:val="none" w:sz="0" w:space="0" w:color="auto"/>
              </w:divBdr>
            </w:div>
            <w:div w:id="14994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791">
      <w:bodyDiv w:val="1"/>
      <w:marLeft w:val="0"/>
      <w:marRight w:val="0"/>
      <w:marTop w:val="0"/>
      <w:marBottom w:val="0"/>
      <w:divBdr>
        <w:top w:val="none" w:sz="0" w:space="0" w:color="auto"/>
        <w:left w:val="none" w:sz="0" w:space="0" w:color="auto"/>
        <w:bottom w:val="none" w:sz="0" w:space="0" w:color="auto"/>
        <w:right w:val="none" w:sz="0" w:space="0" w:color="auto"/>
      </w:divBdr>
      <w:divsChild>
        <w:div w:id="941111553">
          <w:marLeft w:val="0"/>
          <w:marRight w:val="0"/>
          <w:marTop w:val="0"/>
          <w:marBottom w:val="0"/>
          <w:divBdr>
            <w:top w:val="none" w:sz="0" w:space="0" w:color="auto"/>
            <w:left w:val="none" w:sz="0" w:space="0" w:color="auto"/>
            <w:bottom w:val="none" w:sz="0" w:space="0" w:color="auto"/>
            <w:right w:val="none" w:sz="0" w:space="0" w:color="auto"/>
          </w:divBdr>
          <w:divsChild>
            <w:div w:id="1495611830">
              <w:marLeft w:val="0"/>
              <w:marRight w:val="0"/>
              <w:marTop w:val="0"/>
              <w:marBottom w:val="0"/>
              <w:divBdr>
                <w:top w:val="none" w:sz="0" w:space="0" w:color="auto"/>
                <w:left w:val="none" w:sz="0" w:space="0" w:color="auto"/>
                <w:bottom w:val="none" w:sz="0" w:space="0" w:color="auto"/>
                <w:right w:val="none" w:sz="0" w:space="0" w:color="auto"/>
              </w:divBdr>
              <w:divsChild>
                <w:div w:id="276835667">
                  <w:marLeft w:val="0"/>
                  <w:marRight w:val="0"/>
                  <w:marTop w:val="0"/>
                  <w:marBottom w:val="0"/>
                  <w:divBdr>
                    <w:top w:val="none" w:sz="0" w:space="0" w:color="auto"/>
                    <w:left w:val="none" w:sz="0" w:space="0" w:color="auto"/>
                    <w:bottom w:val="none" w:sz="0" w:space="0" w:color="auto"/>
                    <w:right w:val="none" w:sz="0" w:space="0" w:color="auto"/>
                  </w:divBdr>
                </w:div>
              </w:divsChild>
            </w:div>
            <w:div w:id="1792700919">
              <w:marLeft w:val="0"/>
              <w:marRight w:val="0"/>
              <w:marTop w:val="0"/>
              <w:marBottom w:val="0"/>
              <w:divBdr>
                <w:top w:val="none" w:sz="0" w:space="0" w:color="auto"/>
                <w:left w:val="none" w:sz="0" w:space="0" w:color="auto"/>
                <w:bottom w:val="none" w:sz="0" w:space="0" w:color="auto"/>
                <w:right w:val="none" w:sz="0" w:space="0" w:color="auto"/>
              </w:divBdr>
              <w:divsChild>
                <w:div w:id="211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6102">
      <w:bodyDiv w:val="1"/>
      <w:marLeft w:val="0"/>
      <w:marRight w:val="0"/>
      <w:marTop w:val="0"/>
      <w:marBottom w:val="0"/>
      <w:divBdr>
        <w:top w:val="none" w:sz="0" w:space="0" w:color="auto"/>
        <w:left w:val="none" w:sz="0" w:space="0" w:color="auto"/>
        <w:bottom w:val="none" w:sz="0" w:space="0" w:color="auto"/>
        <w:right w:val="none" w:sz="0" w:space="0" w:color="auto"/>
      </w:divBdr>
    </w:div>
    <w:div w:id="2091925227">
      <w:bodyDiv w:val="1"/>
      <w:marLeft w:val="0"/>
      <w:marRight w:val="0"/>
      <w:marTop w:val="0"/>
      <w:marBottom w:val="0"/>
      <w:divBdr>
        <w:top w:val="none" w:sz="0" w:space="0" w:color="auto"/>
        <w:left w:val="none" w:sz="0" w:space="0" w:color="auto"/>
        <w:bottom w:val="none" w:sz="0" w:space="0" w:color="auto"/>
        <w:right w:val="none" w:sz="0" w:space="0" w:color="auto"/>
      </w:divBdr>
      <w:divsChild>
        <w:div w:id="518473252">
          <w:marLeft w:val="0"/>
          <w:marRight w:val="0"/>
          <w:marTop w:val="0"/>
          <w:marBottom w:val="0"/>
          <w:divBdr>
            <w:top w:val="none" w:sz="0" w:space="0" w:color="auto"/>
            <w:left w:val="none" w:sz="0" w:space="0" w:color="auto"/>
            <w:bottom w:val="none" w:sz="0" w:space="0" w:color="auto"/>
            <w:right w:val="none" w:sz="0" w:space="0" w:color="auto"/>
          </w:divBdr>
        </w:div>
        <w:div w:id="119441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cto.org/event/nacto-webinar-public-engagement-count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file:///\\Fpok03.fpainc.local\Data\Projects\2021\OK21-0422.00_MTC_VMT_Reduction_Planning\Deliverables\Task%202%20-%20Toolkit\Draft\&#8226;%09https:\smartgrowthamerica.org\wp-content\uploads\2019\03\Improving-public-engagement_FINAL.pdf" TargetMode="Externa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Fehr &amp; Peers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Riddle</dc:creator>
  <keywords/>
  <dc:description/>
  <lastModifiedBy>James Choe</lastModifiedBy>
  <revision>3</revision>
  <dcterms:created xsi:type="dcterms:W3CDTF">2023-09-19T19:15:00.0000000Z</dcterms:created>
  <dcterms:modified xsi:type="dcterms:W3CDTF">2023-09-19T19:41:56.2747263Z</dcterms:modified>
</coreProperties>
</file>