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DEC9" w14:textId="77777777" w:rsidR="00C46D1C" w:rsidRPr="00C51AD5" w:rsidRDefault="00587304" w:rsidP="00C51AD5">
      <w:r w:rsidRPr="00F433B0">
        <w:rPr>
          <w:noProof/>
        </w:rPr>
        <w:drawing>
          <wp:inline distT="0" distB="0" distL="0" distR="0" wp14:anchorId="168C1397" wp14:editId="16D84DEB">
            <wp:extent cx="6858000" cy="1714187"/>
            <wp:effectExtent l="0" t="0" r="0" b="635"/>
            <wp:docPr id="1" name="Graphic 1" descr="Header with ABAG logo and logo for Technical Assistance for Local Planning: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96438" name="Graphic 1" descr="Header with ABAG logo and logo for Technical Assistance for Local Planning: Housin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858000" cy="1714187"/>
                    </a:xfrm>
                    <a:prstGeom prst="rect">
                      <a:avLst/>
                    </a:prstGeom>
                  </pic:spPr>
                </pic:pic>
              </a:graphicData>
            </a:graphic>
          </wp:inline>
        </w:drawing>
      </w:r>
    </w:p>
    <w:p w14:paraId="1D807B7F" w14:textId="77777777" w:rsidR="00E66AFE" w:rsidRPr="003F58C5" w:rsidRDefault="00587304" w:rsidP="00E66AFE">
      <w:pPr>
        <w:rPr>
          <w:i/>
          <w:iCs/>
          <w:sz w:val="20"/>
          <w:szCs w:val="20"/>
        </w:rPr>
      </w:pPr>
      <w:r w:rsidRPr="003F58C5">
        <w:rPr>
          <w:i/>
          <w:iCs/>
          <w:sz w:val="20"/>
          <w:szCs w:val="20"/>
        </w:rPr>
        <w:t xml:space="preserve">DISCLAIMER: This document is intended to provide general information and does not constitute legal advice. Additional facts, facts specific to a particular situation, or future developments may affect the subjects discussed in this FAQ. Seek the </w:t>
      </w:r>
      <w:r w:rsidRPr="003F58C5">
        <w:rPr>
          <w:i/>
          <w:iCs/>
          <w:sz w:val="20"/>
          <w:szCs w:val="20"/>
        </w:rPr>
        <w:t>advice of your attorney before acting or relying upon the following information.</w:t>
      </w:r>
    </w:p>
    <w:p w14:paraId="650E6CA2" w14:textId="77777777" w:rsidR="00A41DDC" w:rsidRPr="00D14781" w:rsidRDefault="00587304" w:rsidP="00D14781">
      <w:pPr>
        <w:pStyle w:val="Title"/>
      </w:pPr>
      <w:r w:rsidRPr="00D14781">
        <w:t>Timing Requirements for Adoption of the Housing Element and Required Rezoning</w:t>
      </w:r>
    </w:p>
    <w:p w14:paraId="756A7736" w14:textId="5C680FD7" w:rsidR="00600859" w:rsidRPr="00600859" w:rsidRDefault="00587304" w:rsidP="00C51AD5">
      <w:pPr>
        <w:pStyle w:val="Subtitle"/>
      </w:pPr>
      <w:r w:rsidRPr="00C51AD5">
        <w:t>Technical Memo</w:t>
      </w:r>
      <w:r w:rsidR="00DF2D9A" w:rsidRPr="00C51AD5">
        <w:t xml:space="preserve">, </w:t>
      </w:r>
      <w:r w:rsidR="00CB7596">
        <w:t xml:space="preserve">Updated </w:t>
      </w:r>
      <w:r w:rsidR="00B14962">
        <w:t>April</w:t>
      </w:r>
      <w:r w:rsidR="00CB7596" w:rsidRPr="00C51AD5">
        <w:t xml:space="preserve"> </w:t>
      </w:r>
      <w:r w:rsidR="00DF2D9A" w:rsidRPr="00C51AD5">
        <w:t>202</w:t>
      </w:r>
      <w:r w:rsidR="00B14962">
        <w:t>3</w:t>
      </w:r>
    </w:p>
    <w:p w14:paraId="106C5632" w14:textId="77777777" w:rsidR="00127D52" w:rsidRPr="00127D52" w:rsidRDefault="00587304" w:rsidP="00C51AD5">
      <w:r w:rsidRPr="00C51AD5">
        <w:t>AB 1398 (Chapter 358, Statutes of 2020) amended the provisions</w:t>
      </w:r>
      <w:r w:rsidRPr="00C51AD5">
        <w:t xml:space="preserve"> of state housing element law related to </w:t>
      </w:r>
      <w:r w:rsidR="000369B9">
        <w:t>the</w:t>
      </w:r>
      <w:r w:rsidR="00A41DDC">
        <w:t xml:space="preserve"> implications</w:t>
      </w:r>
      <w:r w:rsidR="00A41DDC" w:rsidRPr="00C51AD5">
        <w:t xml:space="preserve"> </w:t>
      </w:r>
      <w:r w:rsidRPr="00C51AD5">
        <w:t>of adopting a housing element after the due date</w:t>
      </w:r>
      <w:r w:rsidR="009F73B0" w:rsidRPr="00C51AD5">
        <w:t xml:space="preserve">. The current deadline for jurisdictions in the </w:t>
      </w:r>
      <w:r w:rsidRPr="00C51AD5">
        <w:t>nine counties that are members of the Association of Bay Area Governments (ABAG)</w:t>
      </w:r>
      <w:r w:rsidR="009F73B0" w:rsidRPr="00C51AD5">
        <w:t xml:space="preserve"> </w:t>
      </w:r>
      <w:r w:rsidR="00C335E0">
        <w:t xml:space="preserve">to adopt </w:t>
      </w:r>
      <w:r w:rsidR="00CE3F5E">
        <w:t xml:space="preserve">a </w:t>
      </w:r>
      <w:r w:rsidR="00C335E0">
        <w:t>housing element</w:t>
      </w:r>
      <w:r w:rsidR="00AC3C52">
        <w:t xml:space="preserve"> </w:t>
      </w:r>
      <w:r w:rsidR="00CE3F5E">
        <w:t xml:space="preserve">substantially in compliance with state law </w:t>
      </w:r>
      <w:r w:rsidR="009F73B0" w:rsidRPr="00C51AD5">
        <w:t xml:space="preserve">is </w:t>
      </w:r>
      <w:r w:rsidR="009F73B0" w:rsidRPr="00FA6FF6">
        <w:rPr>
          <w:b/>
          <w:bCs/>
        </w:rPr>
        <w:t>January 31, 2023</w:t>
      </w:r>
      <w:r w:rsidRPr="00C51AD5">
        <w:t>.</w:t>
      </w:r>
      <w:r w:rsidR="00C51AD5" w:rsidRPr="00127D52">
        <w:t xml:space="preserve"> </w:t>
      </w:r>
    </w:p>
    <w:p w14:paraId="27336E25" w14:textId="77777777" w:rsidR="00306BD9" w:rsidRPr="00D14781" w:rsidRDefault="00587304" w:rsidP="00BE0587">
      <w:pPr>
        <w:pStyle w:val="Heading2"/>
      </w:pPr>
      <w:r w:rsidRPr="00BE0587">
        <w:t>Previous Cycle Rules</w:t>
      </w:r>
    </w:p>
    <w:p w14:paraId="7B153AD5" w14:textId="77777777" w:rsidR="00C43D45" w:rsidRPr="003E4593" w:rsidRDefault="00587304" w:rsidP="00C51AD5">
      <w:r w:rsidRPr="00600859">
        <w:t>To understand the new rules</w:t>
      </w:r>
      <w:r>
        <w:t xml:space="preserve"> for adoption of a housing element</w:t>
      </w:r>
      <w:r w:rsidRPr="00600859">
        <w:t xml:space="preserve">, it may be helpful to compare them with those adopted in the last housing element cycle, the fifth cycle, </w:t>
      </w:r>
      <w:r>
        <w:t>when</w:t>
      </w:r>
      <w:r w:rsidRPr="00600859">
        <w:t xml:space="preserve"> housing elements </w:t>
      </w:r>
      <w:r>
        <w:t xml:space="preserve">were </w:t>
      </w:r>
      <w:r w:rsidRPr="00600859">
        <w:t>due in January 2015.</w:t>
      </w:r>
      <w:r w:rsidR="00BA24AC">
        <w:t xml:space="preserve"> </w:t>
      </w:r>
      <w:r w:rsidRPr="00306BD9">
        <w:t xml:space="preserve">In the fifth cycle, if housing elements were not adopted by 120 days after the due date, the </w:t>
      </w:r>
      <w:r>
        <w:t>local ju</w:t>
      </w:r>
      <w:r>
        <w:t>risdiction</w:t>
      </w:r>
      <w:r w:rsidRPr="00306BD9">
        <w:t xml:space="preserve"> was required to prepare a new housing element every four years, rather than every eight years. Those </w:t>
      </w:r>
      <w:r>
        <w:t>jurisdictions</w:t>
      </w:r>
      <w:r w:rsidRPr="00306BD9">
        <w:t xml:space="preserve"> that adopted housing elements more than 120 days after the due date were required to adopt a mid-cycle housing element in 2019. </w:t>
      </w:r>
    </w:p>
    <w:p w14:paraId="787F02D3" w14:textId="77777777" w:rsidR="008D226C" w:rsidRPr="00C51AD5" w:rsidRDefault="00587304" w:rsidP="000C6788">
      <w:pPr>
        <w:pStyle w:val="Heading2"/>
      </w:pPr>
      <w:r w:rsidRPr="00C51AD5">
        <w:t>N</w:t>
      </w:r>
      <w:r w:rsidRPr="00C51AD5">
        <w:t>ew Sixth Cycle Rules</w:t>
      </w:r>
    </w:p>
    <w:p w14:paraId="3B9C45D3" w14:textId="77777777" w:rsidR="00C335E0" w:rsidRDefault="00587304" w:rsidP="00C51AD5">
      <w:r w:rsidRPr="00127D52">
        <w:t xml:space="preserve">AB 1398 has </w:t>
      </w:r>
      <w:r w:rsidRPr="00127D52">
        <w:rPr>
          <w:b/>
          <w:bCs/>
        </w:rPr>
        <w:t>eliminated</w:t>
      </w:r>
      <w:r w:rsidRPr="00127D52">
        <w:t xml:space="preserve"> any requirement for a four-year housing element once the Department of Housing and Community Development (HCD) has found a community’s sixth cycle housing element in conformance</w:t>
      </w:r>
      <w:r w:rsidR="00D14781">
        <w:t xml:space="preserve"> </w:t>
      </w:r>
      <w:r w:rsidRPr="00127D52">
        <w:lastRenderedPageBreak/>
        <w:t>with state law (Government Code</w:t>
      </w:r>
      <w:r>
        <w:rPr>
          <w:rStyle w:val="FootnoteReference"/>
        </w:rPr>
        <w:footnoteReference w:id="1"/>
      </w:r>
      <w:r w:rsidRPr="00127D52">
        <w:t xml:space="preserve"> </w:t>
      </w:r>
      <w:r w:rsidR="00C22514">
        <w:t>Section</w:t>
      </w:r>
      <w:r w:rsidRPr="00127D52">
        <w:t xml:space="preserve"> 65588(e)(4)(A))</w:t>
      </w:r>
      <w:r w:rsidR="00B85BCA">
        <w:t>.</w:t>
      </w:r>
      <w:r>
        <w:t xml:space="preserve"> </w:t>
      </w:r>
      <w:r w:rsidRPr="00DC6EF7">
        <w:t>Instead</w:t>
      </w:r>
      <w:r w:rsidR="000F3B58" w:rsidRPr="000369B9">
        <w:t>, state law sets</w:t>
      </w:r>
      <w:r w:rsidR="00DC6EF7" w:rsidRPr="000369B9">
        <w:t xml:space="preserve"> deadlines for </w:t>
      </w:r>
      <w:r w:rsidR="00DC6EF7">
        <w:t xml:space="preserve">housing element </w:t>
      </w:r>
      <w:r w:rsidR="00DC6EF7" w:rsidRPr="000369B9">
        <w:t>adoption</w:t>
      </w:r>
      <w:r w:rsidR="00867306">
        <w:t xml:space="preserve"> and </w:t>
      </w:r>
      <w:r w:rsidR="00DC6EF7" w:rsidRPr="000369B9">
        <w:t>rezoning and consequences if those deadlines are not met.</w:t>
      </w:r>
      <w:r w:rsidR="007C731C">
        <w:t xml:space="preserve">  </w:t>
      </w:r>
    </w:p>
    <w:p w14:paraId="752F7C27" w14:textId="77777777" w:rsidR="00DC6EF7" w:rsidRPr="00BE0587" w:rsidRDefault="00587304" w:rsidP="00BE0587">
      <w:pPr>
        <w:pStyle w:val="Heading3"/>
      </w:pPr>
      <w:r w:rsidRPr="00BE0587">
        <w:t xml:space="preserve">Housing Element Adoption and </w:t>
      </w:r>
      <w:r w:rsidR="006B3164" w:rsidRPr="00BE0587">
        <w:t>Timeline to Rezone</w:t>
      </w:r>
    </w:p>
    <w:p w14:paraId="39BACF77" w14:textId="77777777" w:rsidR="00E96509" w:rsidRPr="00D14781" w:rsidRDefault="00587304" w:rsidP="00D14781">
      <w:pPr>
        <w:pStyle w:val="ListParagraph"/>
        <w:numPr>
          <w:ilvl w:val="0"/>
          <w:numId w:val="13"/>
        </w:numPr>
      </w:pPr>
      <w:r w:rsidRPr="00D14781">
        <w:t xml:space="preserve">If a housing element is adopted and found by HCD to </w:t>
      </w:r>
      <w:proofErr w:type="gramStart"/>
      <w:r w:rsidRPr="00D14781">
        <w:t>be i</w:t>
      </w:r>
      <w:r w:rsidRPr="00D14781">
        <w:t>n co</w:t>
      </w:r>
      <w:r w:rsidR="002D1990" w:rsidRPr="00D14781">
        <w:t>mpli</w:t>
      </w:r>
      <w:r w:rsidRPr="00D14781">
        <w:t>ance with</w:t>
      </w:r>
      <w:proofErr w:type="gramEnd"/>
      <w:r w:rsidRPr="00D14781">
        <w:t xml:space="preserve"> state law </w:t>
      </w:r>
      <w:r w:rsidR="00AE68A1" w:rsidRPr="00D14781">
        <w:t>by May 31, 2023</w:t>
      </w:r>
      <w:r w:rsidRPr="00D14781">
        <w:t xml:space="preserve">, then the jurisdiction has </w:t>
      </w:r>
      <w:r w:rsidR="00C174B7" w:rsidRPr="00D14781">
        <w:t>approximately three</w:t>
      </w:r>
      <w:r w:rsidRPr="00D14781">
        <w:t xml:space="preserve"> </w:t>
      </w:r>
      <w:r w:rsidR="00C174B7" w:rsidRPr="00D14781">
        <w:t>years after the date it adopt</w:t>
      </w:r>
      <w:r w:rsidR="00623981" w:rsidRPr="00D14781">
        <w:t>s</w:t>
      </w:r>
      <w:r w:rsidR="00C174B7" w:rsidRPr="00D14781">
        <w:t xml:space="preserve"> </w:t>
      </w:r>
      <w:r w:rsidR="00057031" w:rsidRPr="00D14781">
        <w:t>its</w:t>
      </w:r>
      <w:r w:rsidR="00C174B7" w:rsidRPr="00D14781">
        <w:t xml:space="preserve"> housing element </w:t>
      </w:r>
      <w:r w:rsidRPr="00D14781">
        <w:t xml:space="preserve">to complete all rezoning required to provide adequate sites (Section </w:t>
      </w:r>
      <w:r w:rsidR="00C174B7" w:rsidRPr="00D14781">
        <w:t>65583(c)(1)(A)</w:t>
      </w:r>
      <w:r w:rsidRPr="00D14781">
        <w:t>)</w:t>
      </w:r>
      <w:r w:rsidR="00623981" w:rsidRPr="00D14781">
        <w:t>.</w:t>
      </w:r>
      <w:r w:rsidRPr="00F943B2">
        <w:rPr>
          <w:vertAlign w:val="superscript"/>
        </w:rPr>
        <w:footnoteReference w:id="2"/>
      </w:r>
      <w:r w:rsidRPr="00D14781">
        <w:t xml:space="preserve"> </w:t>
      </w:r>
    </w:p>
    <w:p w14:paraId="4EB5E644" w14:textId="77777777" w:rsidR="00B85BCA" w:rsidRPr="00D14781" w:rsidRDefault="00587304" w:rsidP="00D14781">
      <w:pPr>
        <w:pStyle w:val="ListParagraph"/>
        <w:numPr>
          <w:ilvl w:val="0"/>
          <w:numId w:val="13"/>
        </w:numPr>
      </w:pPr>
      <w:r w:rsidRPr="00D14781">
        <w:t xml:space="preserve">If HCD does not find a housing element to </w:t>
      </w:r>
      <w:proofErr w:type="gramStart"/>
      <w:r w:rsidRPr="00D14781">
        <w:t>be in compliance</w:t>
      </w:r>
      <w:proofErr w:type="gramEnd"/>
      <w:r w:rsidRPr="00D14781">
        <w:t xml:space="preserve"> by May 31, 2023</w:t>
      </w:r>
      <w:r w:rsidR="006B3164" w:rsidRPr="00D14781">
        <w:t xml:space="preserve">, then all rezoning required to provide adequate sites must be accomplished </w:t>
      </w:r>
      <w:r w:rsidR="00002FEA" w:rsidRPr="00D14781">
        <w:t xml:space="preserve">by </w:t>
      </w:r>
      <w:r w:rsidR="006B3164" w:rsidRPr="00D14781">
        <w:t>January 31, 2024 (</w:t>
      </w:r>
      <w:r w:rsidR="00C22514" w:rsidRPr="00D14781">
        <w:t>Section</w:t>
      </w:r>
      <w:r w:rsidR="006B3164" w:rsidRPr="00D14781">
        <w:t xml:space="preserve"> 65588(e)(4)(C)(</w:t>
      </w:r>
      <w:proofErr w:type="spellStart"/>
      <w:r w:rsidR="006B3164" w:rsidRPr="00D14781">
        <w:t>i</w:t>
      </w:r>
      <w:proofErr w:type="spellEnd"/>
      <w:r w:rsidR="006B3164" w:rsidRPr="00D14781">
        <w:t>))</w:t>
      </w:r>
      <w:r w:rsidR="00623981" w:rsidRPr="00D14781">
        <w:t>.</w:t>
      </w:r>
    </w:p>
    <w:p w14:paraId="334F96F8" w14:textId="77777777" w:rsidR="002D1990" w:rsidRPr="00D14781" w:rsidRDefault="00587304" w:rsidP="00D14781">
      <w:pPr>
        <w:pStyle w:val="ListParagraph"/>
        <w:numPr>
          <w:ilvl w:val="1"/>
          <w:numId w:val="13"/>
        </w:numPr>
      </w:pPr>
      <w:r w:rsidRPr="00D14781">
        <w:t>Note that HCD has 60 days to review an adopted housing element (</w:t>
      </w:r>
      <w:r w:rsidR="00C22514" w:rsidRPr="00D14781">
        <w:t>Section</w:t>
      </w:r>
      <w:r w:rsidRPr="00D14781">
        <w:t xml:space="preserve"> 65585(b)(3))</w:t>
      </w:r>
      <w:r w:rsidR="00623981" w:rsidRPr="00D14781">
        <w:t>.</w:t>
      </w:r>
      <w:r w:rsidRPr="00D14781">
        <w:t xml:space="preserve"> Any community desiring to have three years to adopt the necessary zoning</w:t>
      </w:r>
      <w:r w:rsidR="00AE68A1" w:rsidRPr="00D14781">
        <w:t xml:space="preserve"> should</w:t>
      </w:r>
      <w:r w:rsidRPr="00D14781">
        <w:t xml:space="preserve"> adopt a compliant housing element </w:t>
      </w:r>
      <w:r w:rsidR="00E66AFE" w:rsidRPr="00D14781">
        <w:t>by April 1, 2023</w:t>
      </w:r>
      <w:r w:rsidRPr="00D14781">
        <w:t>.</w:t>
      </w:r>
    </w:p>
    <w:p w14:paraId="0F5F80E3" w14:textId="77777777" w:rsidR="002C15C4" w:rsidRPr="00D14781" w:rsidRDefault="00587304" w:rsidP="00D14781">
      <w:pPr>
        <w:pStyle w:val="ListParagraph"/>
        <w:numPr>
          <w:ilvl w:val="0"/>
          <w:numId w:val="13"/>
        </w:numPr>
      </w:pPr>
      <w:r w:rsidRPr="00D14781">
        <w:t>If a h</w:t>
      </w:r>
      <w:r w:rsidRPr="00D14781">
        <w:t xml:space="preserve">ousing element is adopted </w:t>
      </w:r>
      <w:r w:rsidR="00AE68A1" w:rsidRPr="00D14781">
        <w:t>after January 31, 2024</w:t>
      </w:r>
      <w:r w:rsidRPr="00D14781">
        <w:t xml:space="preserve">, HCD </w:t>
      </w:r>
      <w:r w:rsidR="00F00840" w:rsidRPr="00D14781">
        <w:t>can</w:t>
      </w:r>
      <w:r w:rsidRPr="00D14781">
        <w:t>not find it in compliance with state law until all necessary rezoning is adopted</w:t>
      </w:r>
      <w:r w:rsidR="00B85BCA" w:rsidRPr="00D14781">
        <w:t xml:space="preserve"> </w:t>
      </w:r>
      <w:r w:rsidRPr="00D14781">
        <w:t>(</w:t>
      </w:r>
      <w:r w:rsidR="00C22514" w:rsidRPr="00D14781">
        <w:t>Section</w:t>
      </w:r>
      <w:r w:rsidRPr="00D14781">
        <w:t xml:space="preserve"> 65588(e)(4)(C)(iii))</w:t>
      </w:r>
      <w:r w:rsidR="00F41505" w:rsidRPr="00D14781">
        <w:t>.</w:t>
      </w:r>
    </w:p>
    <w:p w14:paraId="5DE0414E" w14:textId="77777777" w:rsidR="002C15C4" w:rsidRDefault="00587304" w:rsidP="00D14781">
      <w:pPr>
        <w:rPr>
          <w:b/>
          <w:bCs/>
        </w:rPr>
      </w:pPr>
      <w:r w:rsidRPr="000369B9">
        <w:t>In the Southern California Association of Governments (SCAG) region, the due date for H</w:t>
      </w:r>
      <w:r w:rsidRPr="000369B9">
        <w:t>ousing Elements, October 15, 2021, has passed, and most jurisdictions are still working with HCD to receive certification.</w:t>
      </w:r>
    </w:p>
    <w:p w14:paraId="7F363A0E" w14:textId="77777777" w:rsidR="00DC6EF7" w:rsidRPr="00BE0587" w:rsidRDefault="00587304" w:rsidP="00D14781">
      <w:pPr>
        <w:pStyle w:val="Heading3"/>
      </w:pPr>
      <w:r w:rsidRPr="00BE0587">
        <w:t>Rezoning</w:t>
      </w:r>
      <w:r w:rsidR="002D1990" w:rsidRPr="00BE0587">
        <w:t xml:space="preserve"> of Adequate Sites</w:t>
      </w:r>
    </w:p>
    <w:p w14:paraId="5E5E1A6E" w14:textId="77777777" w:rsidR="00DC6EF7" w:rsidRPr="00D14781" w:rsidRDefault="00587304" w:rsidP="00D14781">
      <w:r w:rsidRPr="00D14781">
        <w:t xml:space="preserve">If rezoning is not complete by the appropriate </w:t>
      </w:r>
      <w:r w:rsidR="00E66AFE" w:rsidRPr="00D14781">
        <w:t xml:space="preserve">rezoning </w:t>
      </w:r>
      <w:r w:rsidRPr="00D14781">
        <w:t xml:space="preserve">deadline </w:t>
      </w:r>
      <w:r w:rsidR="00283AC3" w:rsidRPr="00D14781">
        <w:t>as stated above</w:t>
      </w:r>
      <w:r w:rsidR="00E66AFE" w:rsidRPr="00D14781">
        <w:t xml:space="preserve">, </w:t>
      </w:r>
      <w:r w:rsidRPr="00D14781">
        <w:t xml:space="preserve">HCD is </w:t>
      </w:r>
      <w:r w:rsidRPr="00D14781">
        <w:t>authorized to:</w:t>
      </w:r>
    </w:p>
    <w:p w14:paraId="5B28C4CD" w14:textId="77777777" w:rsidR="00DC6EF7" w:rsidRPr="00D14781" w:rsidRDefault="00587304" w:rsidP="00D14781">
      <w:pPr>
        <w:pStyle w:val="ListParagraph"/>
        <w:numPr>
          <w:ilvl w:val="0"/>
          <w:numId w:val="12"/>
        </w:numPr>
      </w:pPr>
      <w:r w:rsidRPr="00D14781">
        <w:t>Revoke its findings of compliance until rezoning is complete</w:t>
      </w:r>
      <w:r w:rsidR="000A772F" w:rsidRPr="00D14781">
        <w:t>;</w:t>
      </w:r>
      <w:r w:rsidRPr="00D14781">
        <w:t xml:space="preserve"> and/or</w:t>
      </w:r>
    </w:p>
    <w:p w14:paraId="4612DA51" w14:textId="77777777" w:rsidR="00DC6EF7" w:rsidRPr="00D14781" w:rsidRDefault="00587304" w:rsidP="00D14781">
      <w:pPr>
        <w:pStyle w:val="ListParagraph"/>
        <w:numPr>
          <w:ilvl w:val="0"/>
          <w:numId w:val="12"/>
        </w:numPr>
      </w:pPr>
      <w:r w:rsidRPr="00D14781">
        <w:t>Refer the agency to the Attorney General</w:t>
      </w:r>
      <w:r w:rsidR="00532B3F" w:rsidRPr="00D14781">
        <w:t xml:space="preserve"> (Section 65585(</w:t>
      </w:r>
      <w:proofErr w:type="spellStart"/>
      <w:r w:rsidR="00532B3F" w:rsidRPr="00D14781">
        <w:t>i</w:t>
      </w:r>
      <w:proofErr w:type="spellEnd"/>
      <w:r w:rsidR="00532B3F" w:rsidRPr="00D14781">
        <w:t>), (j))</w:t>
      </w:r>
      <w:r w:rsidR="002A1C63" w:rsidRPr="00D14781">
        <w:t>.</w:t>
      </w:r>
    </w:p>
    <w:p w14:paraId="5C4E3A34" w14:textId="77777777" w:rsidR="00C51AD5" w:rsidRPr="00D14781" w:rsidRDefault="00587304" w:rsidP="00D14781">
      <w:r w:rsidRPr="00D14781">
        <w:t>HCD has adopted a</w:t>
      </w:r>
      <w:r w:rsidR="000F3B58" w:rsidRPr="00D14781">
        <w:t>n additional</w:t>
      </w:r>
      <w:r w:rsidRPr="00D14781">
        <w:t xml:space="preserve"> policy relating to rezoning </w:t>
      </w:r>
      <w:r w:rsidR="000F3B58" w:rsidRPr="00D14781">
        <w:t>sites for lower income housing</w:t>
      </w:r>
      <w:r w:rsidRPr="00D14781">
        <w:t>:</w:t>
      </w:r>
    </w:p>
    <w:p w14:paraId="401BC27E" w14:textId="77777777" w:rsidR="009A352A" w:rsidRPr="00D14781" w:rsidRDefault="00587304" w:rsidP="00D14781">
      <w:pPr>
        <w:pStyle w:val="ListParagraph"/>
        <w:numPr>
          <w:ilvl w:val="0"/>
          <w:numId w:val="11"/>
        </w:numPr>
      </w:pPr>
      <w:r w:rsidRPr="00D14781">
        <w:t xml:space="preserve">If zoning required to provide adequate sites for lower income housing is adopted after the housing element due date of January 31, 2023, it must provide for “by right” approval. </w:t>
      </w:r>
    </w:p>
    <w:p w14:paraId="0401414E" w14:textId="77777777" w:rsidR="00C51AD5" w:rsidRPr="00D14781" w:rsidRDefault="00587304" w:rsidP="00D14781">
      <w:pPr>
        <w:pStyle w:val="ListParagraph"/>
        <w:numPr>
          <w:ilvl w:val="1"/>
          <w:numId w:val="11"/>
        </w:numPr>
      </w:pPr>
      <w:r w:rsidRPr="00D14781">
        <w:t>“By right” approval means that a housing project that does not require a subd</w:t>
      </w:r>
      <w:r w:rsidRPr="00D14781">
        <w:t>ivision and that contains 20 percent lower income housing is exempt from the California Environmental Quality Act (CE</w:t>
      </w:r>
      <w:r w:rsidR="00763A04">
        <w:t>QA).</w:t>
      </w:r>
      <w:r w:rsidR="00D9579D" w:rsidRPr="00D14781">
        <w:t xml:space="preserve"> A jurisdiction may require design review based on objective standards, but only if its “by right” ordinance requires design review approval</w:t>
      </w:r>
      <w:r w:rsidRPr="00D14781">
        <w:t xml:space="preserve"> (</w:t>
      </w:r>
      <w:r w:rsidR="00C22514" w:rsidRPr="00D14781">
        <w:t>Section</w:t>
      </w:r>
      <w:r w:rsidRPr="00D14781">
        <w:t xml:space="preserve"> 65583.2(</w:t>
      </w:r>
      <w:proofErr w:type="spellStart"/>
      <w:r w:rsidRPr="00D14781">
        <w:t>i</w:t>
      </w:r>
      <w:proofErr w:type="spellEnd"/>
      <w:r w:rsidRPr="00D14781">
        <w:t>)).</w:t>
      </w:r>
    </w:p>
    <w:p w14:paraId="3F330588" w14:textId="77777777" w:rsidR="00556AF2" w:rsidRDefault="00587304">
      <w:pPr>
        <w:spacing w:after="0" w:line="259" w:lineRule="auto"/>
        <w:rPr>
          <w:rFonts w:eastAsiaTheme="majorEastAsia" w:cstheme="majorBidi"/>
          <w:b/>
          <w:color w:val="000000" w:themeColor="text1"/>
          <w:sz w:val="28"/>
          <w:szCs w:val="26"/>
        </w:rPr>
      </w:pPr>
      <w:r>
        <w:br w:type="page"/>
      </w:r>
    </w:p>
    <w:p w14:paraId="23681517" w14:textId="77777777" w:rsidR="00C51AD5" w:rsidRDefault="00587304" w:rsidP="000369B9">
      <w:pPr>
        <w:pStyle w:val="Heading2"/>
      </w:pPr>
      <w:r w:rsidRPr="00C51AD5">
        <w:lastRenderedPageBreak/>
        <w:t>Limitations on Denial of Certain Housing Projects</w:t>
      </w:r>
    </w:p>
    <w:p w14:paraId="6AFDCF4C" w14:textId="77777777" w:rsidR="00C51AD5" w:rsidRPr="00D14781" w:rsidRDefault="008641D4" w:rsidP="00D14781">
      <w:r>
        <w:t>If</w:t>
      </w:r>
      <w:r w:rsidRPr="00D14781">
        <w:t xml:space="preserve"> </w:t>
      </w:r>
      <w:r w:rsidR="001B6FAE" w:rsidRPr="00D14781">
        <w:t xml:space="preserve">January 31, </w:t>
      </w:r>
      <w:proofErr w:type="gramStart"/>
      <w:r w:rsidR="001B6FAE" w:rsidRPr="00D14781">
        <w:t>2023</w:t>
      </w:r>
      <w:proofErr w:type="gramEnd"/>
      <w:r w:rsidR="001B6FAE" w:rsidRPr="00D14781">
        <w:t xml:space="preserve"> </w:t>
      </w:r>
      <w:r w:rsidRPr="00D14781">
        <w:t>passes without adoption of a</w:t>
      </w:r>
      <w:r w:rsidR="001B6FAE" w:rsidRPr="00D14781">
        <w:t xml:space="preserve"> sixth cycle</w:t>
      </w:r>
      <w:r w:rsidRPr="00D14781">
        <w:t xml:space="preserve"> housing element</w:t>
      </w:r>
      <w:r>
        <w:t xml:space="preserve"> substantially complying with state law</w:t>
      </w:r>
      <w:r w:rsidRPr="00D14781">
        <w:t xml:space="preserve">, </w:t>
      </w:r>
      <w:r>
        <w:t>this</w:t>
      </w:r>
      <w:r w:rsidR="000F3B58" w:rsidRPr="00D14781">
        <w:t xml:space="preserve"> </w:t>
      </w:r>
      <w:r w:rsidR="00BE2F92" w:rsidRPr="00D14781">
        <w:t xml:space="preserve">may have </w:t>
      </w:r>
      <w:r w:rsidR="000F3B58" w:rsidRPr="00D14781">
        <w:t xml:space="preserve">impacts on a jurisdiction’s ability to deny </w:t>
      </w:r>
      <w:r>
        <w:t xml:space="preserve">certain </w:t>
      </w:r>
      <w:r w:rsidR="00F00840" w:rsidRPr="00D14781">
        <w:t xml:space="preserve">housing </w:t>
      </w:r>
      <w:r w:rsidR="000F3B58" w:rsidRPr="00D14781">
        <w:t>projects</w:t>
      </w:r>
      <w:r>
        <w:t xml:space="preserve"> that do not comply with </w:t>
      </w:r>
      <w:r w:rsidR="00131D9F">
        <w:t>the</w:t>
      </w:r>
      <w:r>
        <w:t xml:space="preserve"> community’s zoning and general plan</w:t>
      </w:r>
      <w:r w:rsidR="000F3B58" w:rsidRPr="00D14781">
        <w:t xml:space="preserve">. </w:t>
      </w:r>
      <w:r>
        <w:t xml:space="preserve">See discussion of the so-called “Builder’s Remedy” </w:t>
      </w:r>
      <w:hyperlink r:id="rId10" w:history="1">
        <w:r w:rsidR="00F943B2" w:rsidRPr="00F943B2">
          <w:rPr>
            <w:rStyle w:val="Hyperlink"/>
          </w:rPr>
          <w:t>on ABAG’s website</w:t>
        </w:r>
      </w:hyperlink>
      <w:r>
        <w:t>.</w:t>
      </w:r>
      <w:r w:rsidR="00F943B2">
        <w:rPr>
          <w:rStyle w:val="FootnoteReference"/>
        </w:rPr>
        <w:footnoteReference w:id="3"/>
      </w:r>
      <w:r>
        <w:t xml:space="preserve"> </w:t>
      </w:r>
      <w:r w:rsidR="00E66AFE" w:rsidRPr="00D14781">
        <w:t xml:space="preserve">Consult with </w:t>
      </w:r>
      <w:r w:rsidR="00BE2F92" w:rsidRPr="00D14781">
        <w:t xml:space="preserve">your </w:t>
      </w:r>
      <w:r w:rsidR="00E66AFE" w:rsidRPr="00D14781">
        <w:t xml:space="preserve">jurisdiction’s attorney </w:t>
      </w:r>
      <w:r>
        <w:t>regarding the impact of these provisions</w:t>
      </w:r>
      <w:r w:rsidR="000C6788" w:rsidRPr="00D14781">
        <w:t xml:space="preserve">. </w:t>
      </w:r>
    </w:p>
    <w:p w14:paraId="26067C70" w14:textId="77777777" w:rsidR="000F3B58" w:rsidRPr="000369B9" w:rsidRDefault="00587304" w:rsidP="000369B9">
      <w:pPr>
        <w:pStyle w:val="Heading2"/>
      </w:pPr>
      <w:r w:rsidRPr="000C6788">
        <w:t>Eligibility for Certain Fund</w:t>
      </w:r>
      <w:r w:rsidRPr="000C6788">
        <w:t>ing Programs</w:t>
      </w:r>
    </w:p>
    <w:p w14:paraId="61E0A8D5" w14:textId="77777777" w:rsidR="000F3B58" w:rsidRPr="000F3B58" w:rsidRDefault="00587304" w:rsidP="000F3B58">
      <w:pPr>
        <w:sectPr w:rsidR="000F3B58" w:rsidRPr="000F3B58" w:rsidSect="00C22514">
          <w:footerReference w:type="even" r:id="rId11"/>
          <w:footerReference w:type="default" r:id="rId12"/>
          <w:footerReference w:type="first" r:id="rId13"/>
          <w:type w:val="continuous"/>
          <w:pgSz w:w="12240" w:h="15840"/>
          <w:pgMar w:top="1197" w:right="720" w:bottom="720" w:left="720" w:header="720" w:footer="720" w:gutter="0"/>
          <w:cols w:space="720"/>
          <w:docGrid w:linePitch="360"/>
        </w:sectPr>
      </w:pPr>
      <w:r>
        <w:t xml:space="preserve">If a housing element is not </w:t>
      </w:r>
      <w:r w:rsidR="002C1BE8">
        <w:t xml:space="preserve">in substantial compliance </w:t>
      </w:r>
      <w:r>
        <w:t xml:space="preserve">with state law or not found </w:t>
      </w:r>
      <w:r w:rsidR="00557F01">
        <w:t xml:space="preserve">to </w:t>
      </w:r>
      <w:proofErr w:type="gramStart"/>
      <w:r w:rsidR="00557F01">
        <w:t xml:space="preserve">be </w:t>
      </w:r>
      <w:r w:rsidR="002C1BE8">
        <w:t>in compliance</w:t>
      </w:r>
      <w:proofErr w:type="gramEnd"/>
      <w:r>
        <w:t xml:space="preserve"> by HCD, the jurisdiction may not be eligible for certain funding programs.</w:t>
      </w:r>
      <w:r w:rsidR="00F943B2">
        <w:rPr>
          <w:rStyle w:val="FootnoteReference"/>
        </w:rPr>
        <w:footnoteReference w:id="4"/>
      </w:r>
      <w:r>
        <w:t xml:space="preserve"> </w:t>
      </w:r>
      <w:r w:rsidR="009E616C">
        <w:t xml:space="preserve">  </w:t>
      </w:r>
    </w:p>
    <w:p w14:paraId="02B9CC8C" w14:textId="77777777" w:rsidR="002A1C63" w:rsidRPr="002A1C63" w:rsidRDefault="00587304" w:rsidP="00D14781">
      <w:r w:rsidRPr="002A1C63">
        <w:t xml:space="preserve">Funding programs that </w:t>
      </w:r>
      <w:r w:rsidR="00E217EE" w:rsidRPr="006E522E">
        <w:rPr>
          <w:i/>
          <w:iCs/>
        </w:rPr>
        <w:t>may</w:t>
      </w:r>
      <w:r w:rsidR="00E217EE">
        <w:t xml:space="preserve"> </w:t>
      </w:r>
      <w:r w:rsidRPr="00D9579D">
        <w:t>require</w:t>
      </w:r>
      <w:r w:rsidRPr="002A1C63">
        <w:t xml:space="preserve"> </w:t>
      </w:r>
      <w:r w:rsidR="009308A1">
        <w:t>the</w:t>
      </w:r>
      <w:r w:rsidRPr="002A1C63">
        <w:t xml:space="preserve"> local jurisdiction’s </w:t>
      </w:r>
      <w:r w:rsidR="009308A1">
        <w:t xml:space="preserve">adopted </w:t>
      </w:r>
      <w:r w:rsidRPr="002A1C63">
        <w:t xml:space="preserve">housing element </w:t>
      </w:r>
      <w:r w:rsidR="009308A1">
        <w:t xml:space="preserve">to </w:t>
      </w:r>
      <w:proofErr w:type="gramStart"/>
      <w:r w:rsidR="009308A1">
        <w:t xml:space="preserve">be in </w:t>
      </w:r>
      <w:r w:rsidRPr="002A1C63">
        <w:t>compliance</w:t>
      </w:r>
      <w:r w:rsidR="00D9579D">
        <w:t xml:space="preserve"> with</w:t>
      </w:r>
      <w:proofErr w:type="gramEnd"/>
      <w:r w:rsidR="00D9579D">
        <w:t xml:space="preserve"> HCD</w:t>
      </w:r>
      <w:r w:rsidR="006E522E">
        <w:t xml:space="preserve"> at a key milestone</w:t>
      </w:r>
      <w:r w:rsidRPr="002A1C63">
        <w:t xml:space="preserve"> include</w:t>
      </w:r>
      <w:r>
        <w:rPr>
          <w:rStyle w:val="FootnoteReference"/>
          <w:sz w:val="22"/>
          <w:szCs w:val="22"/>
        </w:rPr>
        <w:footnoteReference w:id="5"/>
      </w:r>
      <w:r w:rsidR="003A24DC">
        <w:t>:</w:t>
      </w:r>
    </w:p>
    <w:p w14:paraId="2CE8D02E" w14:textId="77777777" w:rsidR="002A1C63" w:rsidRPr="00D14781" w:rsidRDefault="00587304" w:rsidP="00D14781">
      <w:pPr>
        <w:pStyle w:val="ListParagraph"/>
        <w:numPr>
          <w:ilvl w:val="0"/>
          <w:numId w:val="10"/>
        </w:numPr>
      </w:pPr>
      <w:r w:rsidRPr="00D14781">
        <w:t>Community Development Block Grant Program</w:t>
      </w:r>
    </w:p>
    <w:p w14:paraId="7A874CD3" w14:textId="77777777" w:rsidR="002A1C63" w:rsidRPr="00D14781" w:rsidRDefault="00587304" w:rsidP="00D14781">
      <w:pPr>
        <w:pStyle w:val="ListParagraph"/>
        <w:numPr>
          <w:ilvl w:val="0"/>
          <w:numId w:val="10"/>
        </w:numPr>
      </w:pPr>
      <w:r w:rsidRPr="00D14781">
        <w:t>Infill Infrastructure Grant Program</w:t>
      </w:r>
    </w:p>
    <w:p w14:paraId="339B42E0" w14:textId="77777777" w:rsidR="006F6FD7" w:rsidRPr="00D14781" w:rsidRDefault="00587304" w:rsidP="00D14781">
      <w:pPr>
        <w:pStyle w:val="ListParagraph"/>
        <w:numPr>
          <w:ilvl w:val="0"/>
          <w:numId w:val="10"/>
        </w:numPr>
      </w:pPr>
      <w:r w:rsidRPr="00D14781">
        <w:t>Transit</w:t>
      </w:r>
      <w:r w:rsidR="00195038" w:rsidRPr="00D14781">
        <w:t xml:space="preserve"> </w:t>
      </w:r>
      <w:r w:rsidRPr="00D14781">
        <w:t>Oriented Development Program</w:t>
      </w:r>
    </w:p>
    <w:p w14:paraId="6661478A" w14:textId="77777777" w:rsidR="002A1C63" w:rsidRPr="00D14781" w:rsidRDefault="00587304" w:rsidP="00D14781">
      <w:pPr>
        <w:pStyle w:val="ListParagraph"/>
        <w:numPr>
          <w:ilvl w:val="0"/>
          <w:numId w:val="10"/>
        </w:numPr>
      </w:pPr>
      <w:r w:rsidRPr="00D14781">
        <w:t>Local Housing Trust Fund Program</w:t>
      </w:r>
    </w:p>
    <w:p w14:paraId="3D0273DE" w14:textId="77777777" w:rsidR="002A1C63" w:rsidRPr="00D14781" w:rsidRDefault="00587304" w:rsidP="00D14781">
      <w:pPr>
        <w:pStyle w:val="ListParagraph"/>
        <w:numPr>
          <w:ilvl w:val="0"/>
          <w:numId w:val="10"/>
        </w:numPr>
      </w:pPr>
      <w:r w:rsidRPr="00D14781">
        <w:t>Affordable Housing and Sustainable Communities Program</w:t>
      </w:r>
    </w:p>
    <w:p w14:paraId="2223D35B" w14:textId="77777777" w:rsidR="002A1C63" w:rsidRPr="00D14781" w:rsidRDefault="00587304" w:rsidP="00D14781">
      <w:pPr>
        <w:pStyle w:val="ListParagraph"/>
        <w:numPr>
          <w:ilvl w:val="0"/>
          <w:numId w:val="10"/>
        </w:numPr>
      </w:pPr>
      <w:r w:rsidRPr="00D14781">
        <w:t>Permanent Local Housing Allocation Program</w:t>
      </w:r>
    </w:p>
    <w:p w14:paraId="53701D61" w14:textId="77777777" w:rsidR="002A1C63" w:rsidRPr="00D14781" w:rsidRDefault="00587304" w:rsidP="00D14781">
      <w:pPr>
        <w:pStyle w:val="ListParagraph"/>
        <w:numPr>
          <w:ilvl w:val="0"/>
          <w:numId w:val="10"/>
        </w:numPr>
      </w:pPr>
      <w:r w:rsidRPr="00D14781">
        <w:t>Caltrans Sustainable Communities Grant Program</w:t>
      </w:r>
    </w:p>
    <w:p w14:paraId="0F23EB7B" w14:textId="77777777" w:rsidR="002A1C63" w:rsidRPr="00D14781" w:rsidRDefault="00587304" w:rsidP="00D14781">
      <w:pPr>
        <w:pStyle w:val="ListParagraph"/>
        <w:numPr>
          <w:ilvl w:val="0"/>
          <w:numId w:val="10"/>
        </w:numPr>
        <w:sectPr w:rsidR="002A1C63" w:rsidRPr="00D14781" w:rsidSect="00556AF2">
          <w:type w:val="continuous"/>
          <w:pgSz w:w="12240" w:h="15840"/>
          <w:pgMar w:top="720" w:right="720" w:bottom="432" w:left="720" w:header="720" w:footer="720" w:gutter="0"/>
          <w:cols w:space="720"/>
          <w:docGrid w:linePitch="360"/>
        </w:sectPr>
      </w:pPr>
      <w:r w:rsidRPr="00D14781">
        <w:t>MTC’s One Bay Area Grant (OBAG) Program</w:t>
      </w:r>
    </w:p>
    <w:p w14:paraId="700D8DF8" w14:textId="77777777" w:rsidR="00C51AD5" w:rsidRPr="00D14781" w:rsidRDefault="00740674" w:rsidP="00D14781">
      <w:r>
        <w:t>Funding</w:t>
      </w:r>
      <w:r w:rsidRPr="00D14781">
        <w:t xml:space="preserve"> programs</w:t>
      </w:r>
      <w:r w:rsidR="00FB03A3" w:rsidRPr="00D14781">
        <w:t xml:space="preserve"> that reward or incentiv</w:t>
      </w:r>
      <w:r w:rsidR="000E706E" w:rsidRPr="00D14781">
        <w:t>iz</w:t>
      </w:r>
      <w:r w:rsidR="00FB03A3" w:rsidRPr="00D14781">
        <w:t>e</w:t>
      </w:r>
      <w:r w:rsidR="006F6FD7" w:rsidRPr="00D14781">
        <w:t xml:space="preserve"> projects in jurisdictions with</w:t>
      </w:r>
      <w:r w:rsidR="00FB03A3" w:rsidRPr="00D14781">
        <w:t xml:space="preserve"> </w:t>
      </w:r>
      <w:r w:rsidR="009308A1" w:rsidRPr="00D14781">
        <w:t xml:space="preserve">compliant </w:t>
      </w:r>
      <w:r w:rsidR="00FB03A3" w:rsidRPr="00D14781">
        <w:t>housing elements include:</w:t>
      </w:r>
    </w:p>
    <w:p w14:paraId="530C5D73" w14:textId="77777777" w:rsidR="00306BD9" w:rsidRPr="002A1C63" w:rsidRDefault="00587304" w:rsidP="00D14781">
      <w:pPr>
        <w:pStyle w:val="ListParagraph"/>
        <w:numPr>
          <w:ilvl w:val="0"/>
          <w:numId w:val="14"/>
        </w:numPr>
      </w:pPr>
      <w:r w:rsidRPr="00D14781">
        <w:rPr>
          <w:rStyle w:val="Strong"/>
          <w:sz w:val="22"/>
        </w:rPr>
        <w:t>Local Partnership Program:</w:t>
      </w:r>
      <w:r w:rsidRPr="00D14781">
        <w:rPr>
          <w:color w:val="0076A8"/>
        </w:rPr>
        <w:t> </w:t>
      </w:r>
      <w:r w:rsidRPr="002A1C63">
        <w:t>Projects are evaluated on how they advance housing element goals.</w:t>
      </w:r>
    </w:p>
    <w:p w14:paraId="1C69F672" w14:textId="77777777" w:rsidR="00306BD9" w:rsidRPr="002A1C63" w:rsidRDefault="00587304" w:rsidP="00D14781">
      <w:pPr>
        <w:pStyle w:val="ListParagraph"/>
        <w:numPr>
          <w:ilvl w:val="0"/>
          <w:numId w:val="14"/>
        </w:numPr>
      </w:pPr>
      <w:r w:rsidRPr="00D14781">
        <w:rPr>
          <w:rStyle w:val="Strong"/>
          <w:sz w:val="22"/>
        </w:rPr>
        <w:t>Transit and Intercity Rail Capital Program:</w:t>
      </w:r>
      <w:r w:rsidRPr="00D14781">
        <w:rPr>
          <w:color w:val="0076A8"/>
        </w:rPr>
        <w:t> </w:t>
      </w:r>
      <w:r w:rsidRPr="002A1C63">
        <w:t xml:space="preserve">Projects must document how transit ridership growth is supported by housing policies including evidence of </w:t>
      </w:r>
      <w:r w:rsidRPr="002A1C63">
        <w:t>compliance with state-required housing plans.</w:t>
      </w:r>
    </w:p>
    <w:p w14:paraId="28203BF2" w14:textId="77777777" w:rsidR="00306BD9" w:rsidRPr="002A1C63" w:rsidRDefault="00587304" w:rsidP="00D14781">
      <w:pPr>
        <w:pStyle w:val="ListParagraph"/>
        <w:numPr>
          <w:ilvl w:val="0"/>
          <w:numId w:val="14"/>
        </w:numPr>
      </w:pPr>
      <w:r w:rsidRPr="00D14781">
        <w:rPr>
          <w:rStyle w:val="Strong"/>
          <w:sz w:val="22"/>
        </w:rPr>
        <w:t>Active Transportation</w:t>
      </w:r>
      <w:r w:rsidR="00C43D45" w:rsidRPr="00D14781">
        <w:rPr>
          <w:rStyle w:val="Strong"/>
          <w:sz w:val="22"/>
        </w:rPr>
        <w:t xml:space="preserve"> </w:t>
      </w:r>
      <w:r w:rsidRPr="00D14781">
        <w:rPr>
          <w:rStyle w:val="Strong"/>
          <w:sz w:val="22"/>
        </w:rPr>
        <w:t>Program</w:t>
      </w:r>
      <w:r w:rsidRPr="00D14781">
        <w:rPr>
          <w:b/>
          <w:bCs/>
          <w:color w:val="0076A8"/>
        </w:rPr>
        <w:t>:</w:t>
      </w:r>
      <w:r w:rsidRPr="00D14781">
        <w:rPr>
          <w:color w:val="0076A8"/>
        </w:rPr>
        <w:t> </w:t>
      </w:r>
      <w:r w:rsidRPr="002A1C63">
        <w:t>Infrastructure projects must address their potential to support existing and planned housing, and planning projects must be consistent with local housing policies.</w:t>
      </w:r>
    </w:p>
    <w:p w14:paraId="77A88628" w14:textId="77777777" w:rsidR="004B72CA" w:rsidRPr="002A1C63" w:rsidRDefault="00587304" w:rsidP="00D14781">
      <w:pPr>
        <w:pStyle w:val="ListParagraph"/>
        <w:numPr>
          <w:ilvl w:val="0"/>
          <w:numId w:val="14"/>
        </w:numPr>
      </w:pPr>
      <w:r w:rsidRPr="00D14781">
        <w:rPr>
          <w:rStyle w:val="Strong"/>
          <w:sz w:val="22"/>
        </w:rPr>
        <w:t>HOME Investment</w:t>
      </w:r>
      <w:r w:rsidRPr="00D14781">
        <w:rPr>
          <w:rStyle w:val="Strong"/>
          <w:sz w:val="22"/>
        </w:rPr>
        <w:t xml:space="preserve"> Partnerships Program</w:t>
      </w:r>
      <w:r w:rsidRPr="00D14781">
        <w:rPr>
          <w:b/>
          <w:bCs/>
          <w:color w:val="0076A8"/>
        </w:rPr>
        <w:t>:</w:t>
      </w:r>
      <w:r w:rsidRPr="00D14781">
        <w:rPr>
          <w:color w:val="0076A8"/>
        </w:rPr>
        <w:t> </w:t>
      </w:r>
      <w:r w:rsidRPr="002A1C63">
        <w:t>Applications receive points for housing element compliance.</w:t>
      </w:r>
    </w:p>
    <w:p w14:paraId="172FA52B" w14:textId="77777777" w:rsidR="00740674" w:rsidRDefault="00587304" w:rsidP="00740674">
      <w:pPr>
        <w:pStyle w:val="ListParagraph"/>
        <w:numPr>
          <w:ilvl w:val="0"/>
          <w:numId w:val="14"/>
        </w:numPr>
      </w:pPr>
      <w:r w:rsidRPr="00D14781">
        <w:rPr>
          <w:rStyle w:val="Strong"/>
          <w:sz w:val="22"/>
        </w:rPr>
        <w:t>Solutions for Congested Corridors Program</w:t>
      </w:r>
      <w:r w:rsidRPr="00D14781">
        <w:rPr>
          <w:b/>
          <w:bCs/>
        </w:rPr>
        <w:t>:</w:t>
      </w:r>
      <w:r w:rsidRPr="00D14781">
        <w:rPr>
          <w:color w:val="0076A8"/>
        </w:rPr>
        <w:t> </w:t>
      </w:r>
      <w:r w:rsidRPr="002A1C63">
        <w:t xml:space="preserve">Projects must address how they support infill development, which may include identifying housing element policies that streamline </w:t>
      </w:r>
      <w:r w:rsidRPr="002A1C63">
        <w:t>multifamily housing.</w:t>
      </w:r>
    </w:p>
    <w:p w14:paraId="19E0272F" w14:textId="77777777" w:rsidR="005B7690" w:rsidRPr="00740674" w:rsidRDefault="00587304" w:rsidP="00740674">
      <w:pPr>
        <w:pStyle w:val="Heading2"/>
      </w:pPr>
      <w:r w:rsidRPr="00740674">
        <w:lastRenderedPageBreak/>
        <w:t>Some Housing Element Dates to Remember</w:t>
      </w:r>
    </w:p>
    <w:p w14:paraId="474BF144" w14:textId="77777777" w:rsidR="005B7690" w:rsidRPr="003543AB" w:rsidRDefault="00587304" w:rsidP="005B7690">
      <w:pPr>
        <w:pStyle w:val="Heading3"/>
        <w:rPr>
          <w:sz w:val="22"/>
          <w:szCs w:val="22"/>
        </w:rPr>
      </w:pPr>
      <w:r w:rsidRPr="003543AB">
        <w:t>January 31, 2023</w:t>
      </w:r>
    </w:p>
    <w:p w14:paraId="4773AA93" w14:textId="3425CC1F" w:rsidR="005B7690" w:rsidRPr="005B7690" w:rsidRDefault="00587304" w:rsidP="005B7690">
      <w:pPr>
        <w:pStyle w:val="ListParagraph"/>
        <w:numPr>
          <w:ilvl w:val="0"/>
          <w:numId w:val="19"/>
        </w:numPr>
      </w:pPr>
      <w:r w:rsidRPr="005B7690">
        <w:t xml:space="preserve">Deadline to have Housing Elements </w:t>
      </w:r>
      <w:r w:rsidR="001B762D">
        <w:t xml:space="preserve">substantially in compliance with state law </w:t>
      </w:r>
      <w:r w:rsidRPr="005B7690">
        <w:t>adopted by City Council or Board of Supervisors</w:t>
      </w:r>
      <w:r w:rsidR="00AC3C52">
        <w:t>.</w:t>
      </w:r>
      <w:r w:rsidR="009F59A1">
        <w:rPr>
          <w:rStyle w:val="FootnoteReference"/>
        </w:rPr>
        <w:footnoteReference w:id="6"/>
      </w:r>
    </w:p>
    <w:p w14:paraId="3B63A052" w14:textId="77777777" w:rsidR="005B7690" w:rsidRPr="005B7690" w:rsidRDefault="00587304" w:rsidP="005B7690">
      <w:pPr>
        <w:pStyle w:val="ListParagraph"/>
        <w:numPr>
          <w:ilvl w:val="0"/>
          <w:numId w:val="19"/>
        </w:numPr>
      </w:pPr>
      <w:r w:rsidRPr="005B7690">
        <w:t xml:space="preserve">Any rezonings that happen after this date, or </w:t>
      </w:r>
      <w:r w:rsidRPr="005B7690">
        <w:t>need to happen after this date, must provide for "by right" approval of sites designated for lower income housing.</w:t>
      </w:r>
    </w:p>
    <w:p w14:paraId="780A383C" w14:textId="77777777" w:rsidR="005B7690" w:rsidRPr="003543AB" w:rsidRDefault="00587304" w:rsidP="005B7690">
      <w:pPr>
        <w:pStyle w:val="Heading3"/>
        <w:rPr>
          <w:sz w:val="22"/>
          <w:szCs w:val="22"/>
        </w:rPr>
      </w:pPr>
      <w:r w:rsidRPr="003543AB">
        <w:t>May 31, 2023 (120 days after the housing element adoption deadline</w:t>
      </w:r>
      <w:r>
        <w:t xml:space="preserve">) </w:t>
      </w:r>
    </w:p>
    <w:p w14:paraId="3B1C5CD1" w14:textId="77777777" w:rsidR="005B7690" w:rsidRPr="005B7690" w:rsidRDefault="00587304" w:rsidP="005B7690">
      <w:pPr>
        <w:pStyle w:val="ListParagraph"/>
        <w:numPr>
          <w:ilvl w:val="0"/>
          <w:numId w:val="20"/>
        </w:numPr>
      </w:pPr>
      <w:r w:rsidRPr="005B7690">
        <w:t>If HCD finds a housing element in compliance by May 31, 2023, the jurisd</w:t>
      </w:r>
      <w:r w:rsidRPr="005B7690">
        <w:t>iction has approximately 3 years from the date of adoption to complete all rezoning.</w:t>
      </w:r>
    </w:p>
    <w:p w14:paraId="4A21A40E" w14:textId="77777777" w:rsidR="005B7690" w:rsidRPr="005B7690" w:rsidRDefault="00587304" w:rsidP="005B7690">
      <w:pPr>
        <w:pStyle w:val="ListParagraph"/>
        <w:numPr>
          <w:ilvl w:val="0"/>
          <w:numId w:val="20"/>
        </w:numPr>
      </w:pPr>
      <w:r w:rsidRPr="005B7690">
        <w:t xml:space="preserve">If a housing element is NOT found in compliance by May 31, 2023, all rezoning must be completed within one year of </w:t>
      </w:r>
      <w:r w:rsidR="00763A04">
        <w:t>January 31. 2023</w:t>
      </w:r>
      <w:r w:rsidRPr="005B7690">
        <w:t>.</w:t>
      </w:r>
    </w:p>
    <w:p w14:paraId="079F76AB" w14:textId="77777777" w:rsidR="005B7690" w:rsidRPr="003543AB" w:rsidRDefault="00587304" w:rsidP="005B7690">
      <w:pPr>
        <w:pStyle w:val="Heading3"/>
        <w:rPr>
          <w:sz w:val="22"/>
          <w:szCs w:val="22"/>
        </w:rPr>
      </w:pPr>
      <w:r w:rsidRPr="003543AB">
        <w:t>January 31, 2024 (One year after the o</w:t>
      </w:r>
      <w:r w:rsidRPr="003543AB">
        <w:t>riginal adoption deadline)</w:t>
      </w:r>
    </w:p>
    <w:p w14:paraId="0B983FD6" w14:textId="77777777" w:rsidR="005B7690" w:rsidRPr="005B7690" w:rsidRDefault="00587304" w:rsidP="005B7690">
      <w:pPr>
        <w:pStyle w:val="ListParagraph"/>
        <w:numPr>
          <w:ilvl w:val="0"/>
          <w:numId w:val="21"/>
        </w:numPr>
      </w:pPr>
      <w:r w:rsidRPr="005B7690">
        <w:t xml:space="preserve">Rezoning deadline for jurisdictions that did not meet the May 31, </w:t>
      </w:r>
      <w:proofErr w:type="gramStart"/>
      <w:r w:rsidRPr="005B7690">
        <w:t>2023</w:t>
      </w:r>
      <w:proofErr w:type="gramEnd"/>
      <w:r w:rsidRPr="005B7690">
        <w:t xml:space="preserve"> compliance deadline.</w:t>
      </w:r>
      <w:r>
        <w:rPr>
          <w:rStyle w:val="FootnoteReference"/>
        </w:rPr>
        <w:footnoteReference w:id="7"/>
      </w:r>
    </w:p>
    <w:p w14:paraId="6AD5B3AE" w14:textId="77777777" w:rsidR="005B7690" w:rsidRPr="005B7690" w:rsidRDefault="00587304" w:rsidP="005B7690">
      <w:pPr>
        <w:pStyle w:val="ListParagraph"/>
        <w:numPr>
          <w:ilvl w:val="0"/>
          <w:numId w:val="21"/>
        </w:numPr>
      </w:pPr>
      <w:r w:rsidRPr="005B7690">
        <w:t xml:space="preserve">Starting January 31, </w:t>
      </w:r>
      <w:r w:rsidR="00763A04">
        <w:t xml:space="preserve">2024, </w:t>
      </w:r>
      <w:r w:rsidRPr="005B7690">
        <w:t xml:space="preserve">HCD will not </w:t>
      </w:r>
      <w:r w:rsidR="00763A04">
        <w:t>fin</w:t>
      </w:r>
      <w:r>
        <w:t>d</w:t>
      </w:r>
      <w:r w:rsidR="00763A04" w:rsidRPr="005B7690">
        <w:t xml:space="preserve"> </w:t>
      </w:r>
      <w:r w:rsidRPr="005B7690">
        <w:t>any new</w:t>
      </w:r>
      <w:r w:rsidR="00763A04">
        <w:t>ly adopted</w:t>
      </w:r>
      <w:r w:rsidRPr="005B7690">
        <w:t xml:space="preserve"> housing elements </w:t>
      </w:r>
      <w:r w:rsidR="00763A04">
        <w:t xml:space="preserve">in compliance with state law </w:t>
      </w:r>
      <w:r w:rsidRPr="005B7690">
        <w:t>unless the required zoning</w:t>
      </w:r>
      <w:r w:rsidRPr="005B7690">
        <w:t xml:space="preserve"> is in </w:t>
      </w:r>
      <w:r w:rsidRPr="003543AB">
        <w:t>place.</w:t>
      </w:r>
    </w:p>
    <w:p w14:paraId="235B0A3B" w14:textId="77777777" w:rsidR="005B7690" w:rsidRPr="003543AB" w:rsidRDefault="00587304" w:rsidP="005B7690">
      <w:pPr>
        <w:pStyle w:val="Heading3"/>
        <w:rPr>
          <w:sz w:val="22"/>
          <w:szCs w:val="22"/>
        </w:rPr>
      </w:pPr>
      <w:r w:rsidRPr="003543AB">
        <w:t>2026 (Three years after compliant housing element adoption)</w:t>
      </w:r>
    </w:p>
    <w:p w14:paraId="76A44230" w14:textId="77777777" w:rsidR="005B7690" w:rsidRPr="005B7690" w:rsidRDefault="00587304" w:rsidP="005B7690">
      <w:pPr>
        <w:pStyle w:val="ListParagraph"/>
        <w:numPr>
          <w:ilvl w:val="0"/>
          <w:numId w:val="22"/>
        </w:numPr>
        <w:rPr>
          <w:sz w:val="22"/>
        </w:rPr>
      </w:pPr>
      <w:r w:rsidRPr="003543AB">
        <w:t xml:space="preserve">Rezoning deadline for jurisdictions that </w:t>
      </w:r>
      <w:r>
        <w:t>HCD finds in compliance by</w:t>
      </w:r>
      <w:r w:rsidRPr="003543AB">
        <w:t xml:space="preserve"> May 31, 2023</w:t>
      </w:r>
      <w:r>
        <w:t>.</w:t>
      </w:r>
      <w:r>
        <w:rPr>
          <w:rStyle w:val="FootnoteReference"/>
        </w:rPr>
        <w:footnoteReference w:id="8"/>
      </w:r>
    </w:p>
    <w:sectPr w:rsidR="005B7690" w:rsidRPr="005B7690" w:rsidSect="005B76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E71B" w14:textId="77777777" w:rsidR="00333CAF" w:rsidRDefault="00333CAF">
      <w:pPr>
        <w:spacing w:after="0" w:line="240" w:lineRule="auto"/>
      </w:pPr>
      <w:r>
        <w:separator/>
      </w:r>
    </w:p>
  </w:endnote>
  <w:endnote w:type="continuationSeparator" w:id="0">
    <w:p w14:paraId="6BBD1FB8" w14:textId="77777777" w:rsidR="00333CAF" w:rsidRDefault="0033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9006520"/>
      <w:docPartObj>
        <w:docPartGallery w:val="Page Numbers (Bottom of Page)"/>
        <w:docPartUnique/>
      </w:docPartObj>
    </w:sdtPr>
    <w:sdtEndPr>
      <w:rPr>
        <w:rStyle w:val="PageNumber"/>
      </w:rPr>
    </w:sdtEndPr>
    <w:sdtContent>
      <w:p w14:paraId="0CBDF8A5" w14:textId="77777777" w:rsidR="006C0636" w:rsidRDefault="00587304" w:rsidP="00E55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F88BB5" w14:textId="77777777" w:rsidR="00DA6A6C" w:rsidRDefault="00DA6A6C" w:rsidP="006C0636">
    <w:pPr>
      <w:pStyle w:val="Footer"/>
      <w:ind w:right="360"/>
      <w:rPr>
        <w:rStyle w:val="PageNumber"/>
      </w:rPr>
    </w:pPr>
  </w:p>
  <w:p w14:paraId="5014A0AE" w14:textId="77777777" w:rsidR="00361587" w:rsidRDefault="00587304" w:rsidP="006E522E">
    <w:pPr>
      <w:pStyle w:val="DocID"/>
      <w:rPr>
        <w:rStyle w:val="PageNumber"/>
      </w:rPr>
    </w:pPr>
    <w:r>
      <w:rPr>
        <w:rStyle w:val="PageNumber"/>
      </w:rPr>
      <w:t>2089\03\3394037.1</w:t>
    </w:r>
    <w:r>
      <w:rPr>
        <w:rStyle w:val="PageNumber"/>
      </w:rPr>
      <w:br/>
      <w:t>11/1/2022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4235170"/>
      <w:docPartObj>
        <w:docPartGallery w:val="Page Numbers (Bottom of Page)"/>
        <w:docPartUnique/>
      </w:docPartObj>
    </w:sdtPr>
    <w:sdtEndPr>
      <w:rPr>
        <w:rStyle w:val="PageNumber"/>
      </w:rPr>
    </w:sdtEndPr>
    <w:sdtContent>
      <w:p w14:paraId="39847F77" w14:textId="77777777" w:rsidR="006C0636" w:rsidRDefault="00587304" w:rsidP="00E55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1AC6D5" w14:textId="7E5EF609" w:rsidR="00DA6A6C" w:rsidRDefault="00587304" w:rsidP="00556AF2">
    <w:pPr>
      <w:pStyle w:val="Footer"/>
      <w:spacing w:before="360"/>
    </w:pPr>
    <w:r w:rsidRPr="00556AF2">
      <w:t>September</w:t>
    </w:r>
    <w:r w:rsidR="00BE0587" w:rsidRPr="00556AF2">
      <w:t xml:space="preserve"> 2022</w:t>
    </w:r>
    <w:r w:rsidR="00F943B2">
      <w:t>, rev. November 2022</w:t>
    </w:r>
    <w:r w:rsidR="00B14962">
      <w:t xml:space="preserve"> rev. </w:t>
    </w:r>
    <w:r w:rsidR="00A6094E">
      <w:t>April</w:t>
    </w:r>
    <w:r w:rsidR="00B14962">
      <w:t xml:space="preserve"> 2023</w:t>
    </w:r>
    <w:r w:rsidR="00BE0587" w:rsidRPr="00556AF2">
      <w:tab/>
    </w:r>
  </w:p>
  <w:p w14:paraId="3D4AA19C" w14:textId="77777777" w:rsidR="00A405EB" w:rsidRDefault="00A405EB" w:rsidP="00097D05">
    <w:pPr>
      <w:pStyle w:val="Footer"/>
      <w:spacing w:befor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678A" w14:textId="77777777" w:rsidR="00DA6A6C" w:rsidRDefault="00DA6A6C">
    <w:pPr>
      <w:pStyle w:val="Footer"/>
    </w:pPr>
  </w:p>
  <w:p w14:paraId="34C0DC32" w14:textId="77777777" w:rsidR="00DA6A6C" w:rsidRDefault="00587304" w:rsidP="006E522E">
    <w:pPr>
      <w:pStyle w:val="DocID"/>
    </w:pPr>
    <w:r>
      <w:t>2089\03\3394037.1</w:t>
    </w:r>
    <w:r>
      <w:br/>
      <w:t>11/1/2022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4945" w14:textId="77777777" w:rsidR="00333CAF" w:rsidRDefault="00333CAF" w:rsidP="00556AF2">
      <w:pPr>
        <w:spacing w:after="60"/>
      </w:pPr>
      <w:r>
        <w:separator/>
      </w:r>
    </w:p>
  </w:footnote>
  <w:footnote w:type="continuationSeparator" w:id="0">
    <w:p w14:paraId="5CD3983F" w14:textId="77777777" w:rsidR="00333CAF" w:rsidRDefault="00333CAF" w:rsidP="00C51AD5">
      <w:r>
        <w:continuationSeparator/>
      </w:r>
    </w:p>
  </w:footnote>
  <w:footnote w:id="1">
    <w:p w14:paraId="206044D3" w14:textId="77777777" w:rsidR="00373A48" w:rsidRDefault="00587304" w:rsidP="005B7690">
      <w:pPr>
        <w:pStyle w:val="FootnoteText"/>
        <w:spacing w:after="240"/>
      </w:pPr>
      <w:r>
        <w:rPr>
          <w:rStyle w:val="FootnoteReference"/>
        </w:rPr>
        <w:footnoteRef/>
      </w:r>
      <w:r>
        <w:t xml:space="preserve"> Subsequent citations are to the Government Code unless otherwise stated.  </w:t>
      </w:r>
    </w:p>
  </w:footnote>
  <w:footnote w:id="2">
    <w:p w14:paraId="283D1ACF" w14:textId="77777777" w:rsidR="00CB053D" w:rsidRDefault="00587304" w:rsidP="005B7690">
      <w:pPr>
        <w:pStyle w:val="FootnoteText"/>
        <w:spacing w:after="120"/>
      </w:pPr>
      <w:r>
        <w:rPr>
          <w:rStyle w:val="FootnoteReference"/>
        </w:rPr>
        <w:footnoteRef/>
      </w:r>
      <w:r>
        <w:t xml:space="preserve"> The due date for these jurisdictions is either three years after the date the jurisdiction adopted </w:t>
      </w:r>
      <w:r w:rsidR="00057031">
        <w:t>its</w:t>
      </w:r>
      <w:r>
        <w:t xml:space="preserve"> housing element, or three years after the date that is 90 days after the ju</w:t>
      </w:r>
      <w:r>
        <w:t xml:space="preserve">risdiction received HCD’s comments on its draft element, whichever is earlier. </w:t>
      </w:r>
    </w:p>
  </w:footnote>
  <w:footnote w:id="3">
    <w:p w14:paraId="4B3A4DF7" w14:textId="77777777" w:rsidR="00F943B2" w:rsidRDefault="00F943B2">
      <w:pPr>
        <w:pStyle w:val="FootnoteText"/>
      </w:pPr>
      <w:r>
        <w:rPr>
          <w:rStyle w:val="FootnoteReference"/>
        </w:rPr>
        <w:footnoteRef/>
      </w:r>
      <w:r>
        <w:t xml:space="preserve"> </w:t>
      </w:r>
      <w:r w:rsidR="006E522E">
        <w:t xml:space="preserve">ABAG Builder’s Remedy &amp; Housing Elements: </w:t>
      </w:r>
      <w:hyperlink r:id="rId1" w:history="1">
        <w:r w:rsidR="006E522E" w:rsidRPr="006E522E">
          <w:rPr>
            <w:rStyle w:val="Hyperlink"/>
          </w:rPr>
          <w:t>https://abag.ca.gov/technical-assistance/builders-remedy-housing-elements</w:t>
        </w:r>
      </w:hyperlink>
      <w:r>
        <w:t xml:space="preserve"> </w:t>
      </w:r>
    </w:p>
  </w:footnote>
  <w:footnote w:id="4">
    <w:p w14:paraId="16CDE39C" w14:textId="77777777" w:rsidR="00F943B2" w:rsidRDefault="00F943B2">
      <w:pPr>
        <w:pStyle w:val="FootnoteText"/>
      </w:pPr>
      <w:r>
        <w:rPr>
          <w:rStyle w:val="FootnoteReference"/>
        </w:rPr>
        <w:footnoteRef/>
      </w:r>
      <w:r>
        <w:t xml:space="preserve"> Note </w:t>
      </w:r>
      <w:r w:rsidR="006E522E">
        <w:t xml:space="preserve">there may be </w:t>
      </w:r>
      <w:r>
        <w:t xml:space="preserve">distinctions between </w:t>
      </w:r>
      <w:r w:rsidR="006E522E">
        <w:t xml:space="preserve">“being in substantial compliance” and “determined by the Department to be in compliance.”  </w:t>
      </w:r>
    </w:p>
  </w:footnote>
  <w:footnote w:id="5">
    <w:p w14:paraId="73A19A35" w14:textId="77777777" w:rsidR="003A24DC" w:rsidRDefault="00587304" w:rsidP="00556AF2">
      <w:pPr>
        <w:pStyle w:val="FootnoteText"/>
      </w:pPr>
      <w:r>
        <w:rPr>
          <w:rStyle w:val="FootnoteReference"/>
        </w:rPr>
        <w:footnoteRef/>
      </w:r>
      <w:r>
        <w:t xml:space="preserve"> This list may not be exhaustive</w:t>
      </w:r>
      <w:r w:rsidR="00AC3C52">
        <w:t>, and each of these programs has different requirements for eligibility</w:t>
      </w:r>
      <w:r>
        <w:t xml:space="preserve">. Please check the </w:t>
      </w:r>
      <w:r w:rsidR="00AC3C52">
        <w:t xml:space="preserve">current </w:t>
      </w:r>
      <w:r>
        <w:t>regulations</w:t>
      </w:r>
      <w:r w:rsidR="00D9579D">
        <w:t xml:space="preserve"> and guidelines</w:t>
      </w:r>
      <w:r>
        <w:t xml:space="preserve"> for any funding program </w:t>
      </w:r>
      <w:r>
        <w:t xml:space="preserve">your jurisdiction is considering. </w:t>
      </w:r>
    </w:p>
  </w:footnote>
  <w:footnote w:id="6">
    <w:p w14:paraId="29148E71" w14:textId="6F9C3745" w:rsidR="009F59A1" w:rsidRDefault="009F59A1">
      <w:pPr>
        <w:pStyle w:val="FootnoteText"/>
      </w:pPr>
      <w:r>
        <w:rPr>
          <w:rStyle w:val="FootnoteReference"/>
        </w:rPr>
        <w:footnoteRef/>
      </w:r>
      <w:r>
        <w:t xml:space="preserve"> </w:t>
      </w:r>
      <w:r w:rsidR="009D34D6">
        <w:rPr>
          <w:rFonts w:ascii="Calibri" w:hAnsi="Calibri" w:cs="Calibri"/>
          <w:color w:val="000000"/>
        </w:rPr>
        <w:t>HCD’s interpretation is that a jurisdiction is only in compliance with Housing Element law after HCD issues a formal letter finding them in compliance. This letter comes after the jurisdiction submits an initial draft, considers HCD’s initial comments, and adopts the Housing Element.</w:t>
      </w:r>
    </w:p>
  </w:footnote>
  <w:footnote w:id="7">
    <w:p w14:paraId="19A5C87C" w14:textId="77777777" w:rsidR="005B7690" w:rsidRDefault="00587304" w:rsidP="005B7690">
      <w:pPr>
        <w:pStyle w:val="FootnoteText"/>
      </w:pPr>
      <w:r>
        <w:rPr>
          <w:rStyle w:val="FootnoteReference"/>
        </w:rPr>
        <w:footnoteRef/>
      </w:r>
      <w:r>
        <w:t xml:space="preserve"> </w:t>
      </w:r>
      <w:r w:rsidRPr="003543AB">
        <w:t>If rezoning is not complete by the appropriate deadline, HCD is authorized to (1) revoke its findings of compliance until rezoning is complete and (2) refer the agency to the state attorne</w:t>
      </w:r>
      <w:r w:rsidRPr="003543AB">
        <w:t>y general.</w:t>
      </w:r>
    </w:p>
  </w:footnote>
  <w:footnote w:id="8">
    <w:p w14:paraId="0808FFD0" w14:textId="77777777" w:rsidR="005B7690" w:rsidRDefault="00587304" w:rsidP="00556AF2">
      <w:pPr>
        <w:pStyle w:val="FootnoteText"/>
      </w:pPr>
      <w:r>
        <w:rPr>
          <w:rStyle w:val="FootnoteReference"/>
        </w:rPr>
        <w:footnoteRef/>
      </w:r>
      <w:r>
        <w:t xml:space="preserve"> </w:t>
      </w:r>
      <w:r w:rsidRPr="003543AB">
        <w:t>If rezoning is not complete by the appropriate deadline, HCD is authorized to (1) revoke its findings of compliance until rezoning is complete and (2) refer the agency to the state attorney general.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3FE5"/>
    <w:multiLevelType w:val="hybridMultilevel"/>
    <w:tmpl w:val="E5B296AE"/>
    <w:lvl w:ilvl="0" w:tplc="4F9A3898">
      <w:start w:val="1"/>
      <w:numFmt w:val="bullet"/>
      <w:lvlText w:val=""/>
      <w:lvlJc w:val="left"/>
      <w:pPr>
        <w:ind w:left="720" w:hanging="360"/>
      </w:pPr>
      <w:rPr>
        <w:rFonts w:ascii="Symbol" w:hAnsi="Symbol" w:hint="default"/>
      </w:rPr>
    </w:lvl>
    <w:lvl w:ilvl="1" w:tplc="7FFA1C04">
      <w:start w:val="1"/>
      <w:numFmt w:val="bullet"/>
      <w:lvlText w:val="o"/>
      <w:lvlJc w:val="left"/>
      <w:pPr>
        <w:ind w:left="1440" w:hanging="360"/>
      </w:pPr>
      <w:rPr>
        <w:rFonts w:ascii="Courier New" w:hAnsi="Courier New" w:cs="Courier New" w:hint="default"/>
      </w:rPr>
    </w:lvl>
    <w:lvl w:ilvl="2" w:tplc="45B6AA00" w:tentative="1">
      <w:start w:val="1"/>
      <w:numFmt w:val="bullet"/>
      <w:lvlText w:val=""/>
      <w:lvlJc w:val="left"/>
      <w:pPr>
        <w:ind w:left="2160" w:hanging="360"/>
      </w:pPr>
      <w:rPr>
        <w:rFonts w:ascii="Wingdings" w:hAnsi="Wingdings" w:hint="default"/>
      </w:rPr>
    </w:lvl>
    <w:lvl w:ilvl="3" w:tplc="70607FDC" w:tentative="1">
      <w:start w:val="1"/>
      <w:numFmt w:val="bullet"/>
      <w:lvlText w:val=""/>
      <w:lvlJc w:val="left"/>
      <w:pPr>
        <w:ind w:left="2880" w:hanging="360"/>
      </w:pPr>
      <w:rPr>
        <w:rFonts w:ascii="Symbol" w:hAnsi="Symbol" w:hint="default"/>
      </w:rPr>
    </w:lvl>
    <w:lvl w:ilvl="4" w:tplc="AB9062EE" w:tentative="1">
      <w:start w:val="1"/>
      <w:numFmt w:val="bullet"/>
      <w:lvlText w:val="o"/>
      <w:lvlJc w:val="left"/>
      <w:pPr>
        <w:ind w:left="3600" w:hanging="360"/>
      </w:pPr>
      <w:rPr>
        <w:rFonts w:ascii="Courier New" w:hAnsi="Courier New" w:cs="Courier New" w:hint="default"/>
      </w:rPr>
    </w:lvl>
    <w:lvl w:ilvl="5" w:tplc="A64084BE" w:tentative="1">
      <w:start w:val="1"/>
      <w:numFmt w:val="bullet"/>
      <w:lvlText w:val=""/>
      <w:lvlJc w:val="left"/>
      <w:pPr>
        <w:ind w:left="4320" w:hanging="360"/>
      </w:pPr>
      <w:rPr>
        <w:rFonts w:ascii="Wingdings" w:hAnsi="Wingdings" w:hint="default"/>
      </w:rPr>
    </w:lvl>
    <w:lvl w:ilvl="6" w:tplc="145EDE00" w:tentative="1">
      <w:start w:val="1"/>
      <w:numFmt w:val="bullet"/>
      <w:lvlText w:val=""/>
      <w:lvlJc w:val="left"/>
      <w:pPr>
        <w:ind w:left="5040" w:hanging="360"/>
      </w:pPr>
      <w:rPr>
        <w:rFonts w:ascii="Symbol" w:hAnsi="Symbol" w:hint="default"/>
      </w:rPr>
    </w:lvl>
    <w:lvl w:ilvl="7" w:tplc="40BA8524" w:tentative="1">
      <w:start w:val="1"/>
      <w:numFmt w:val="bullet"/>
      <w:lvlText w:val="o"/>
      <w:lvlJc w:val="left"/>
      <w:pPr>
        <w:ind w:left="5760" w:hanging="360"/>
      </w:pPr>
      <w:rPr>
        <w:rFonts w:ascii="Courier New" w:hAnsi="Courier New" w:cs="Courier New" w:hint="default"/>
      </w:rPr>
    </w:lvl>
    <w:lvl w:ilvl="8" w:tplc="4A34FDDA" w:tentative="1">
      <w:start w:val="1"/>
      <w:numFmt w:val="bullet"/>
      <w:lvlText w:val=""/>
      <w:lvlJc w:val="left"/>
      <w:pPr>
        <w:ind w:left="6480" w:hanging="360"/>
      </w:pPr>
      <w:rPr>
        <w:rFonts w:ascii="Wingdings" w:hAnsi="Wingdings" w:hint="default"/>
      </w:rPr>
    </w:lvl>
  </w:abstractNum>
  <w:abstractNum w:abstractNumId="1" w15:restartNumberingAfterBreak="0">
    <w:nsid w:val="0514131B"/>
    <w:multiLevelType w:val="hybridMultilevel"/>
    <w:tmpl w:val="28209AA2"/>
    <w:lvl w:ilvl="0" w:tplc="406AB56C">
      <w:start w:val="1"/>
      <w:numFmt w:val="bullet"/>
      <w:lvlText w:val=""/>
      <w:lvlJc w:val="left"/>
      <w:pPr>
        <w:ind w:left="720" w:hanging="360"/>
      </w:pPr>
      <w:rPr>
        <w:rFonts w:ascii="Symbol" w:hAnsi="Symbol" w:hint="default"/>
      </w:rPr>
    </w:lvl>
    <w:lvl w:ilvl="1" w:tplc="9B9C3E06" w:tentative="1">
      <w:start w:val="1"/>
      <w:numFmt w:val="bullet"/>
      <w:lvlText w:val="o"/>
      <w:lvlJc w:val="left"/>
      <w:pPr>
        <w:ind w:left="1440" w:hanging="360"/>
      </w:pPr>
      <w:rPr>
        <w:rFonts w:ascii="Courier New" w:hAnsi="Courier New" w:cs="Courier New" w:hint="default"/>
      </w:rPr>
    </w:lvl>
    <w:lvl w:ilvl="2" w:tplc="BC2095B6" w:tentative="1">
      <w:start w:val="1"/>
      <w:numFmt w:val="bullet"/>
      <w:lvlText w:val=""/>
      <w:lvlJc w:val="left"/>
      <w:pPr>
        <w:ind w:left="2160" w:hanging="360"/>
      </w:pPr>
      <w:rPr>
        <w:rFonts w:ascii="Wingdings" w:hAnsi="Wingdings" w:hint="default"/>
      </w:rPr>
    </w:lvl>
    <w:lvl w:ilvl="3" w:tplc="D8BE9696" w:tentative="1">
      <w:start w:val="1"/>
      <w:numFmt w:val="bullet"/>
      <w:lvlText w:val=""/>
      <w:lvlJc w:val="left"/>
      <w:pPr>
        <w:ind w:left="2880" w:hanging="360"/>
      </w:pPr>
      <w:rPr>
        <w:rFonts w:ascii="Symbol" w:hAnsi="Symbol" w:hint="default"/>
      </w:rPr>
    </w:lvl>
    <w:lvl w:ilvl="4" w:tplc="71809E50" w:tentative="1">
      <w:start w:val="1"/>
      <w:numFmt w:val="bullet"/>
      <w:lvlText w:val="o"/>
      <w:lvlJc w:val="left"/>
      <w:pPr>
        <w:ind w:left="3600" w:hanging="360"/>
      </w:pPr>
      <w:rPr>
        <w:rFonts w:ascii="Courier New" w:hAnsi="Courier New" w:cs="Courier New" w:hint="default"/>
      </w:rPr>
    </w:lvl>
    <w:lvl w:ilvl="5" w:tplc="E0BE82B0" w:tentative="1">
      <w:start w:val="1"/>
      <w:numFmt w:val="bullet"/>
      <w:lvlText w:val=""/>
      <w:lvlJc w:val="left"/>
      <w:pPr>
        <w:ind w:left="4320" w:hanging="360"/>
      </w:pPr>
      <w:rPr>
        <w:rFonts w:ascii="Wingdings" w:hAnsi="Wingdings" w:hint="default"/>
      </w:rPr>
    </w:lvl>
    <w:lvl w:ilvl="6" w:tplc="1878F7FC" w:tentative="1">
      <w:start w:val="1"/>
      <w:numFmt w:val="bullet"/>
      <w:lvlText w:val=""/>
      <w:lvlJc w:val="left"/>
      <w:pPr>
        <w:ind w:left="5040" w:hanging="360"/>
      </w:pPr>
      <w:rPr>
        <w:rFonts w:ascii="Symbol" w:hAnsi="Symbol" w:hint="default"/>
      </w:rPr>
    </w:lvl>
    <w:lvl w:ilvl="7" w:tplc="2E887F6A" w:tentative="1">
      <w:start w:val="1"/>
      <w:numFmt w:val="bullet"/>
      <w:lvlText w:val="o"/>
      <w:lvlJc w:val="left"/>
      <w:pPr>
        <w:ind w:left="5760" w:hanging="360"/>
      </w:pPr>
      <w:rPr>
        <w:rFonts w:ascii="Courier New" w:hAnsi="Courier New" w:cs="Courier New" w:hint="default"/>
      </w:rPr>
    </w:lvl>
    <w:lvl w:ilvl="8" w:tplc="875C7DA6" w:tentative="1">
      <w:start w:val="1"/>
      <w:numFmt w:val="bullet"/>
      <w:lvlText w:val=""/>
      <w:lvlJc w:val="left"/>
      <w:pPr>
        <w:ind w:left="6480" w:hanging="360"/>
      </w:pPr>
      <w:rPr>
        <w:rFonts w:ascii="Wingdings" w:hAnsi="Wingdings" w:hint="default"/>
      </w:rPr>
    </w:lvl>
  </w:abstractNum>
  <w:abstractNum w:abstractNumId="2" w15:restartNumberingAfterBreak="0">
    <w:nsid w:val="082D4605"/>
    <w:multiLevelType w:val="hybridMultilevel"/>
    <w:tmpl w:val="F16C6416"/>
    <w:lvl w:ilvl="0" w:tplc="E03284F2">
      <w:start w:val="1"/>
      <w:numFmt w:val="bullet"/>
      <w:lvlText w:val=""/>
      <w:lvlJc w:val="left"/>
      <w:pPr>
        <w:ind w:left="720" w:hanging="360"/>
      </w:pPr>
      <w:rPr>
        <w:rFonts w:ascii="Symbol" w:hAnsi="Symbol" w:hint="default"/>
      </w:rPr>
    </w:lvl>
    <w:lvl w:ilvl="1" w:tplc="DA4AEA26" w:tentative="1">
      <w:start w:val="1"/>
      <w:numFmt w:val="bullet"/>
      <w:lvlText w:val="o"/>
      <w:lvlJc w:val="left"/>
      <w:pPr>
        <w:ind w:left="1440" w:hanging="360"/>
      </w:pPr>
      <w:rPr>
        <w:rFonts w:ascii="Courier New" w:hAnsi="Courier New" w:cs="Courier New" w:hint="default"/>
      </w:rPr>
    </w:lvl>
    <w:lvl w:ilvl="2" w:tplc="5400104A" w:tentative="1">
      <w:start w:val="1"/>
      <w:numFmt w:val="bullet"/>
      <w:lvlText w:val=""/>
      <w:lvlJc w:val="left"/>
      <w:pPr>
        <w:ind w:left="2160" w:hanging="360"/>
      </w:pPr>
      <w:rPr>
        <w:rFonts w:ascii="Wingdings" w:hAnsi="Wingdings" w:hint="default"/>
      </w:rPr>
    </w:lvl>
    <w:lvl w:ilvl="3" w:tplc="29180CD0" w:tentative="1">
      <w:start w:val="1"/>
      <w:numFmt w:val="bullet"/>
      <w:lvlText w:val=""/>
      <w:lvlJc w:val="left"/>
      <w:pPr>
        <w:ind w:left="2880" w:hanging="360"/>
      </w:pPr>
      <w:rPr>
        <w:rFonts w:ascii="Symbol" w:hAnsi="Symbol" w:hint="default"/>
      </w:rPr>
    </w:lvl>
    <w:lvl w:ilvl="4" w:tplc="06044454" w:tentative="1">
      <w:start w:val="1"/>
      <w:numFmt w:val="bullet"/>
      <w:lvlText w:val="o"/>
      <w:lvlJc w:val="left"/>
      <w:pPr>
        <w:ind w:left="3600" w:hanging="360"/>
      </w:pPr>
      <w:rPr>
        <w:rFonts w:ascii="Courier New" w:hAnsi="Courier New" w:cs="Courier New" w:hint="default"/>
      </w:rPr>
    </w:lvl>
    <w:lvl w:ilvl="5" w:tplc="C9BA9B4A" w:tentative="1">
      <w:start w:val="1"/>
      <w:numFmt w:val="bullet"/>
      <w:lvlText w:val=""/>
      <w:lvlJc w:val="left"/>
      <w:pPr>
        <w:ind w:left="4320" w:hanging="360"/>
      </w:pPr>
      <w:rPr>
        <w:rFonts w:ascii="Wingdings" w:hAnsi="Wingdings" w:hint="default"/>
      </w:rPr>
    </w:lvl>
    <w:lvl w:ilvl="6" w:tplc="EE142496" w:tentative="1">
      <w:start w:val="1"/>
      <w:numFmt w:val="bullet"/>
      <w:lvlText w:val=""/>
      <w:lvlJc w:val="left"/>
      <w:pPr>
        <w:ind w:left="5040" w:hanging="360"/>
      </w:pPr>
      <w:rPr>
        <w:rFonts w:ascii="Symbol" w:hAnsi="Symbol" w:hint="default"/>
      </w:rPr>
    </w:lvl>
    <w:lvl w:ilvl="7" w:tplc="1B10A470" w:tentative="1">
      <w:start w:val="1"/>
      <w:numFmt w:val="bullet"/>
      <w:lvlText w:val="o"/>
      <w:lvlJc w:val="left"/>
      <w:pPr>
        <w:ind w:left="5760" w:hanging="360"/>
      </w:pPr>
      <w:rPr>
        <w:rFonts w:ascii="Courier New" w:hAnsi="Courier New" w:cs="Courier New" w:hint="default"/>
      </w:rPr>
    </w:lvl>
    <w:lvl w:ilvl="8" w:tplc="0610FB18" w:tentative="1">
      <w:start w:val="1"/>
      <w:numFmt w:val="bullet"/>
      <w:lvlText w:val=""/>
      <w:lvlJc w:val="left"/>
      <w:pPr>
        <w:ind w:left="6480" w:hanging="360"/>
      </w:pPr>
      <w:rPr>
        <w:rFonts w:ascii="Wingdings" w:hAnsi="Wingdings" w:hint="default"/>
      </w:rPr>
    </w:lvl>
  </w:abstractNum>
  <w:abstractNum w:abstractNumId="3" w15:restartNumberingAfterBreak="0">
    <w:nsid w:val="11300190"/>
    <w:multiLevelType w:val="hybridMultilevel"/>
    <w:tmpl w:val="4E9C3AE6"/>
    <w:lvl w:ilvl="0" w:tplc="28DCC8DC">
      <w:start w:val="1"/>
      <w:numFmt w:val="bullet"/>
      <w:lvlText w:val=""/>
      <w:lvlJc w:val="left"/>
      <w:pPr>
        <w:ind w:left="720" w:hanging="360"/>
      </w:pPr>
      <w:rPr>
        <w:rFonts w:ascii="Symbol" w:hAnsi="Symbol" w:hint="default"/>
      </w:rPr>
    </w:lvl>
    <w:lvl w:ilvl="1" w:tplc="3BDE0C0C" w:tentative="1">
      <w:start w:val="1"/>
      <w:numFmt w:val="bullet"/>
      <w:lvlText w:val="o"/>
      <w:lvlJc w:val="left"/>
      <w:pPr>
        <w:ind w:left="1440" w:hanging="360"/>
      </w:pPr>
      <w:rPr>
        <w:rFonts w:ascii="Courier New" w:hAnsi="Courier New" w:cs="Courier New" w:hint="default"/>
      </w:rPr>
    </w:lvl>
    <w:lvl w:ilvl="2" w:tplc="A2D67E4E" w:tentative="1">
      <w:start w:val="1"/>
      <w:numFmt w:val="bullet"/>
      <w:lvlText w:val=""/>
      <w:lvlJc w:val="left"/>
      <w:pPr>
        <w:ind w:left="2160" w:hanging="360"/>
      </w:pPr>
      <w:rPr>
        <w:rFonts w:ascii="Wingdings" w:hAnsi="Wingdings" w:hint="default"/>
      </w:rPr>
    </w:lvl>
    <w:lvl w:ilvl="3" w:tplc="D28CF5C6" w:tentative="1">
      <w:start w:val="1"/>
      <w:numFmt w:val="bullet"/>
      <w:lvlText w:val=""/>
      <w:lvlJc w:val="left"/>
      <w:pPr>
        <w:ind w:left="2880" w:hanging="360"/>
      </w:pPr>
      <w:rPr>
        <w:rFonts w:ascii="Symbol" w:hAnsi="Symbol" w:hint="default"/>
      </w:rPr>
    </w:lvl>
    <w:lvl w:ilvl="4" w:tplc="351CEC04" w:tentative="1">
      <w:start w:val="1"/>
      <w:numFmt w:val="bullet"/>
      <w:lvlText w:val="o"/>
      <w:lvlJc w:val="left"/>
      <w:pPr>
        <w:ind w:left="3600" w:hanging="360"/>
      </w:pPr>
      <w:rPr>
        <w:rFonts w:ascii="Courier New" w:hAnsi="Courier New" w:cs="Courier New" w:hint="default"/>
      </w:rPr>
    </w:lvl>
    <w:lvl w:ilvl="5" w:tplc="E60CD570" w:tentative="1">
      <w:start w:val="1"/>
      <w:numFmt w:val="bullet"/>
      <w:lvlText w:val=""/>
      <w:lvlJc w:val="left"/>
      <w:pPr>
        <w:ind w:left="4320" w:hanging="360"/>
      </w:pPr>
      <w:rPr>
        <w:rFonts w:ascii="Wingdings" w:hAnsi="Wingdings" w:hint="default"/>
      </w:rPr>
    </w:lvl>
    <w:lvl w:ilvl="6" w:tplc="AB3227F8" w:tentative="1">
      <w:start w:val="1"/>
      <w:numFmt w:val="bullet"/>
      <w:lvlText w:val=""/>
      <w:lvlJc w:val="left"/>
      <w:pPr>
        <w:ind w:left="5040" w:hanging="360"/>
      </w:pPr>
      <w:rPr>
        <w:rFonts w:ascii="Symbol" w:hAnsi="Symbol" w:hint="default"/>
      </w:rPr>
    </w:lvl>
    <w:lvl w:ilvl="7" w:tplc="D048D88E" w:tentative="1">
      <w:start w:val="1"/>
      <w:numFmt w:val="bullet"/>
      <w:lvlText w:val="o"/>
      <w:lvlJc w:val="left"/>
      <w:pPr>
        <w:ind w:left="5760" w:hanging="360"/>
      </w:pPr>
      <w:rPr>
        <w:rFonts w:ascii="Courier New" w:hAnsi="Courier New" w:cs="Courier New" w:hint="default"/>
      </w:rPr>
    </w:lvl>
    <w:lvl w:ilvl="8" w:tplc="5656A074" w:tentative="1">
      <w:start w:val="1"/>
      <w:numFmt w:val="bullet"/>
      <w:lvlText w:val=""/>
      <w:lvlJc w:val="left"/>
      <w:pPr>
        <w:ind w:left="6480" w:hanging="360"/>
      </w:pPr>
      <w:rPr>
        <w:rFonts w:ascii="Wingdings" w:hAnsi="Wingdings" w:hint="default"/>
      </w:rPr>
    </w:lvl>
  </w:abstractNum>
  <w:abstractNum w:abstractNumId="4" w15:restartNumberingAfterBreak="0">
    <w:nsid w:val="176650BF"/>
    <w:multiLevelType w:val="hybridMultilevel"/>
    <w:tmpl w:val="EB8A9C16"/>
    <w:lvl w:ilvl="0" w:tplc="2EAA8CC8">
      <w:start w:val="1"/>
      <w:numFmt w:val="bullet"/>
      <w:lvlText w:val=""/>
      <w:lvlJc w:val="left"/>
      <w:pPr>
        <w:ind w:left="720" w:hanging="360"/>
      </w:pPr>
      <w:rPr>
        <w:rFonts w:ascii="Symbol" w:hAnsi="Symbol" w:hint="default"/>
      </w:rPr>
    </w:lvl>
    <w:lvl w:ilvl="1" w:tplc="37E833CA" w:tentative="1">
      <w:start w:val="1"/>
      <w:numFmt w:val="bullet"/>
      <w:lvlText w:val="o"/>
      <w:lvlJc w:val="left"/>
      <w:pPr>
        <w:ind w:left="1440" w:hanging="360"/>
      </w:pPr>
      <w:rPr>
        <w:rFonts w:ascii="Courier New" w:hAnsi="Courier New" w:cs="Courier New" w:hint="default"/>
      </w:rPr>
    </w:lvl>
    <w:lvl w:ilvl="2" w:tplc="49FCAEE2" w:tentative="1">
      <w:start w:val="1"/>
      <w:numFmt w:val="bullet"/>
      <w:lvlText w:val=""/>
      <w:lvlJc w:val="left"/>
      <w:pPr>
        <w:ind w:left="2160" w:hanging="360"/>
      </w:pPr>
      <w:rPr>
        <w:rFonts w:ascii="Wingdings" w:hAnsi="Wingdings" w:hint="default"/>
      </w:rPr>
    </w:lvl>
    <w:lvl w:ilvl="3" w:tplc="A7B08176" w:tentative="1">
      <w:start w:val="1"/>
      <w:numFmt w:val="bullet"/>
      <w:lvlText w:val=""/>
      <w:lvlJc w:val="left"/>
      <w:pPr>
        <w:ind w:left="2880" w:hanging="360"/>
      </w:pPr>
      <w:rPr>
        <w:rFonts w:ascii="Symbol" w:hAnsi="Symbol" w:hint="default"/>
      </w:rPr>
    </w:lvl>
    <w:lvl w:ilvl="4" w:tplc="F41C7030" w:tentative="1">
      <w:start w:val="1"/>
      <w:numFmt w:val="bullet"/>
      <w:lvlText w:val="o"/>
      <w:lvlJc w:val="left"/>
      <w:pPr>
        <w:ind w:left="3600" w:hanging="360"/>
      </w:pPr>
      <w:rPr>
        <w:rFonts w:ascii="Courier New" w:hAnsi="Courier New" w:cs="Courier New" w:hint="default"/>
      </w:rPr>
    </w:lvl>
    <w:lvl w:ilvl="5" w:tplc="8508E1FE" w:tentative="1">
      <w:start w:val="1"/>
      <w:numFmt w:val="bullet"/>
      <w:lvlText w:val=""/>
      <w:lvlJc w:val="left"/>
      <w:pPr>
        <w:ind w:left="4320" w:hanging="360"/>
      </w:pPr>
      <w:rPr>
        <w:rFonts w:ascii="Wingdings" w:hAnsi="Wingdings" w:hint="default"/>
      </w:rPr>
    </w:lvl>
    <w:lvl w:ilvl="6" w:tplc="47923370" w:tentative="1">
      <w:start w:val="1"/>
      <w:numFmt w:val="bullet"/>
      <w:lvlText w:val=""/>
      <w:lvlJc w:val="left"/>
      <w:pPr>
        <w:ind w:left="5040" w:hanging="360"/>
      </w:pPr>
      <w:rPr>
        <w:rFonts w:ascii="Symbol" w:hAnsi="Symbol" w:hint="default"/>
      </w:rPr>
    </w:lvl>
    <w:lvl w:ilvl="7" w:tplc="9E6C4630" w:tentative="1">
      <w:start w:val="1"/>
      <w:numFmt w:val="bullet"/>
      <w:lvlText w:val="o"/>
      <w:lvlJc w:val="left"/>
      <w:pPr>
        <w:ind w:left="5760" w:hanging="360"/>
      </w:pPr>
      <w:rPr>
        <w:rFonts w:ascii="Courier New" w:hAnsi="Courier New" w:cs="Courier New" w:hint="default"/>
      </w:rPr>
    </w:lvl>
    <w:lvl w:ilvl="8" w:tplc="0840C45C" w:tentative="1">
      <w:start w:val="1"/>
      <w:numFmt w:val="bullet"/>
      <w:lvlText w:val=""/>
      <w:lvlJc w:val="left"/>
      <w:pPr>
        <w:ind w:left="6480" w:hanging="360"/>
      </w:pPr>
      <w:rPr>
        <w:rFonts w:ascii="Wingdings" w:hAnsi="Wingdings" w:hint="default"/>
      </w:rPr>
    </w:lvl>
  </w:abstractNum>
  <w:abstractNum w:abstractNumId="5" w15:restartNumberingAfterBreak="0">
    <w:nsid w:val="182A2ECA"/>
    <w:multiLevelType w:val="hybridMultilevel"/>
    <w:tmpl w:val="7E6C55D6"/>
    <w:lvl w:ilvl="0" w:tplc="A364DC28">
      <w:start w:val="1"/>
      <w:numFmt w:val="bullet"/>
      <w:lvlText w:val=""/>
      <w:lvlJc w:val="left"/>
      <w:pPr>
        <w:ind w:left="720" w:hanging="360"/>
      </w:pPr>
      <w:rPr>
        <w:rFonts w:ascii="Wingdings" w:hAnsi="Wingdings" w:hint="default"/>
        <w:color w:val="000000" w:themeColor="text1"/>
      </w:rPr>
    </w:lvl>
    <w:lvl w:ilvl="1" w:tplc="9E8E29CC" w:tentative="1">
      <w:start w:val="1"/>
      <w:numFmt w:val="bullet"/>
      <w:lvlText w:val="o"/>
      <w:lvlJc w:val="left"/>
      <w:pPr>
        <w:ind w:left="1440" w:hanging="360"/>
      </w:pPr>
      <w:rPr>
        <w:rFonts w:ascii="Courier New" w:hAnsi="Courier New" w:cs="Courier New" w:hint="default"/>
      </w:rPr>
    </w:lvl>
    <w:lvl w:ilvl="2" w:tplc="F594F6D8" w:tentative="1">
      <w:start w:val="1"/>
      <w:numFmt w:val="bullet"/>
      <w:lvlText w:val=""/>
      <w:lvlJc w:val="left"/>
      <w:pPr>
        <w:ind w:left="2160" w:hanging="360"/>
      </w:pPr>
      <w:rPr>
        <w:rFonts w:ascii="Wingdings" w:hAnsi="Wingdings" w:hint="default"/>
      </w:rPr>
    </w:lvl>
    <w:lvl w:ilvl="3" w:tplc="43D80388" w:tentative="1">
      <w:start w:val="1"/>
      <w:numFmt w:val="bullet"/>
      <w:lvlText w:val=""/>
      <w:lvlJc w:val="left"/>
      <w:pPr>
        <w:ind w:left="2880" w:hanging="360"/>
      </w:pPr>
      <w:rPr>
        <w:rFonts w:ascii="Symbol" w:hAnsi="Symbol" w:hint="default"/>
      </w:rPr>
    </w:lvl>
    <w:lvl w:ilvl="4" w:tplc="EB7A4608" w:tentative="1">
      <w:start w:val="1"/>
      <w:numFmt w:val="bullet"/>
      <w:lvlText w:val="o"/>
      <w:lvlJc w:val="left"/>
      <w:pPr>
        <w:ind w:left="3600" w:hanging="360"/>
      </w:pPr>
      <w:rPr>
        <w:rFonts w:ascii="Courier New" w:hAnsi="Courier New" w:cs="Courier New" w:hint="default"/>
      </w:rPr>
    </w:lvl>
    <w:lvl w:ilvl="5" w:tplc="21342100" w:tentative="1">
      <w:start w:val="1"/>
      <w:numFmt w:val="bullet"/>
      <w:lvlText w:val=""/>
      <w:lvlJc w:val="left"/>
      <w:pPr>
        <w:ind w:left="4320" w:hanging="360"/>
      </w:pPr>
      <w:rPr>
        <w:rFonts w:ascii="Wingdings" w:hAnsi="Wingdings" w:hint="default"/>
      </w:rPr>
    </w:lvl>
    <w:lvl w:ilvl="6" w:tplc="704CB71E" w:tentative="1">
      <w:start w:val="1"/>
      <w:numFmt w:val="bullet"/>
      <w:lvlText w:val=""/>
      <w:lvlJc w:val="left"/>
      <w:pPr>
        <w:ind w:left="5040" w:hanging="360"/>
      </w:pPr>
      <w:rPr>
        <w:rFonts w:ascii="Symbol" w:hAnsi="Symbol" w:hint="default"/>
      </w:rPr>
    </w:lvl>
    <w:lvl w:ilvl="7" w:tplc="775EEA82" w:tentative="1">
      <w:start w:val="1"/>
      <w:numFmt w:val="bullet"/>
      <w:lvlText w:val="o"/>
      <w:lvlJc w:val="left"/>
      <w:pPr>
        <w:ind w:left="5760" w:hanging="360"/>
      </w:pPr>
      <w:rPr>
        <w:rFonts w:ascii="Courier New" w:hAnsi="Courier New" w:cs="Courier New" w:hint="default"/>
      </w:rPr>
    </w:lvl>
    <w:lvl w:ilvl="8" w:tplc="32E27F40" w:tentative="1">
      <w:start w:val="1"/>
      <w:numFmt w:val="bullet"/>
      <w:lvlText w:val=""/>
      <w:lvlJc w:val="left"/>
      <w:pPr>
        <w:ind w:left="6480" w:hanging="360"/>
      </w:pPr>
      <w:rPr>
        <w:rFonts w:ascii="Wingdings" w:hAnsi="Wingdings" w:hint="default"/>
      </w:rPr>
    </w:lvl>
  </w:abstractNum>
  <w:abstractNum w:abstractNumId="6" w15:restartNumberingAfterBreak="0">
    <w:nsid w:val="20081272"/>
    <w:multiLevelType w:val="hybridMultilevel"/>
    <w:tmpl w:val="B1BC1B24"/>
    <w:lvl w:ilvl="0" w:tplc="8676CE32">
      <w:start w:val="1"/>
      <w:numFmt w:val="bullet"/>
      <w:lvlText w:val=""/>
      <w:lvlJc w:val="left"/>
      <w:pPr>
        <w:ind w:left="720" w:hanging="360"/>
      </w:pPr>
      <w:rPr>
        <w:rFonts w:ascii="Symbol" w:hAnsi="Symbol" w:hint="default"/>
      </w:rPr>
    </w:lvl>
    <w:lvl w:ilvl="1" w:tplc="DD50D07A" w:tentative="1">
      <w:start w:val="1"/>
      <w:numFmt w:val="bullet"/>
      <w:lvlText w:val="o"/>
      <w:lvlJc w:val="left"/>
      <w:pPr>
        <w:ind w:left="1440" w:hanging="360"/>
      </w:pPr>
      <w:rPr>
        <w:rFonts w:ascii="Courier New" w:hAnsi="Courier New" w:cs="Courier New" w:hint="default"/>
      </w:rPr>
    </w:lvl>
    <w:lvl w:ilvl="2" w:tplc="8BEC4A50" w:tentative="1">
      <w:start w:val="1"/>
      <w:numFmt w:val="bullet"/>
      <w:lvlText w:val=""/>
      <w:lvlJc w:val="left"/>
      <w:pPr>
        <w:ind w:left="2160" w:hanging="360"/>
      </w:pPr>
      <w:rPr>
        <w:rFonts w:ascii="Wingdings" w:hAnsi="Wingdings" w:hint="default"/>
      </w:rPr>
    </w:lvl>
    <w:lvl w:ilvl="3" w:tplc="600AF672" w:tentative="1">
      <w:start w:val="1"/>
      <w:numFmt w:val="bullet"/>
      <w:lvlText w:val=""/>
      <w:lvlJc w:val="left"/>
      <w:pPr>
        <w:ind w:left="2880" w:hanging="360"/>
      </w:pPr>
      <w:rPr>
        <w:rFonts w:ascii="Symbol" w:hAnsi="Symbol" w:hint="default"/>
      </w:rPr>
    </w:lvl>
    <w:lvl w:ilvl="4" w:tplc="0944E468" w:tentative="1">
      <w:start w:val="1"/>
      <w:numFmt w:val="bullet"/>
      <w:lvlText w:val="o"/>
      <w:lvlJc w:val="left"/>
      <w:pPr>
        <w:ind w:left="3600" w:hanging="360"/>
      </w:pPr>
      <w:rPr>
        <w:rFonts w:ascii="Courier New" w:hAnsi="Courier New" w:cs="Courier New" w:hint="default"/>
      </w:rPr>
    </w:lvl>
    <w:lvl w:ilvl="5" w:tplc="EFC266C0" w:tentative="1">
      <w:start w:val="1"/>
      <w:numFmt w:val="bullet"/>
      <w:lvlText w:val=""/>
      <w:lvlJc w:val="left"/>
      <w:pPr>
        <w:ind w:left="4320" w:hanging="360"/>
      </w:pPr>
      <w:rPr>
        <w:rFonts w:ascii="Wingdings" w:hAnsi="Wingdings" w:hint="default"/>
      </w:rPr>
    </w:lvl>
    <w:lvl w:ilvl="6" w:tplc="545CC956" w:tentative="1">
      <w:start w:val="1"/>
      <w:numFmt w:val="bullet"/>
      <w:lvlText w:val=""/>
      <w:lvlJc w:val="left"/>
      <w:pPr>
        <w:ind w:left="5040" w:hanging="360"/>
      </w:pPr>
      <w:rPr>
        <w:rFonts w:ascii="Symbol" w:hAnsi="Symbol" w:hint="default"/>
      </w:rPr>
    </w:lvl>
    <w:lvl w:ilvl="7" w:tplc="7C52BC30" w:tentative="1">
      <w:start w:val="1"/>
      <w:numFmt w:val="bullet"/>
      <w:lvlText w:val="o"/>
      <w:lvlJc w:val="left"/>
      <w:pPr>
        <w:ind w:left="5760" w:hanging="360"/>
      </w:pPr>
      <w:rPr>
        <w:rFonts w:ascii="Courier New" w:hAnsi="Courier New" w:cs="Courier New" w:hint="default"/>
      </w:rPr>
    </w:lvl>
    <w:lvl w:ilvl="8" w:tplc="15A251FA" w:tentative="1">
      <w:start w:val="1"/>
      <w:numFmt w:val="bullet"/>
      <w:lvlText w:val=""/>
      <w:lvlJc w:val="left"/>
      <w:pPr>
        <w:ind w:left="6480" w:hanging="360"/>
      </w:pPr>
      <w:rPr>
        <w:rFonts w:ascii="Wingdings" w:hAnsi="Wingdings" w:hint="default"/>
      </w:rPr>
    </w:lvl>
  </w:abstractNum>
  <w:abstractNum w:abstractNumId="7" w15:restartNumberingAfterBreak="0">
    <w:nsid w:val="22C87BEF"/>
    <w:multiLevelType w:val="hybridMultilevel"/>
    <w:tmpl w:val="0F7C4416"/>
    <w:lvl w:ilvl="0" w:tplc="7EFE3C4A">
      <w:start w:val="1"/>
      <w:numFmt w:val="bullet"/>
      <w:lvlText w:val=""/>
      <w:lvlJc w:val="left"/>
      <w:pPr>
        <w:ind w:left="720" w:hanging="360"/>
      </w:pPr>
      <w:rPr>
        <w:rFonts w:ascii="Wingdings" w:hAnsi="Wingdings" w:hint="default"/>
        <w:color w:val="000000"/>
      </w:rPr>
    </w:lvl>
    <w:lvl w:ilvl="1" w:tplc="6ECE3370">
      <w:start w:val="1"/>
      <w:numFmt w:val="bullet"/>
      <w:lvlText w:val=""/>
      <w:lvlJc w:val="left"/>
      <w:pPr>
        <w:ind w:left="1440" w:hanging="360"/>
      </w:pPr>
      <w:rPr>
        <w:rFonts w:ascii="Wingdings" w:hAnsi="Wingdings" w:hint="default"/>
        <w:color w:val="000000" w:themeColor="text1"/>
      </w:rPr>
    </w:lvl>
    <w:lvl w:ilvl="2" w:tplc="DD7C709E">
      <w:start w:val="1"/>
      <w:numFmt w:val="bullet"/>
      <w:lvlText w:val=""/>
      <w:lvlJc w:val="left"/>
      <w:pPr>
        <w:ind w:left="2160" w:hanging="360"/>
      </w:pPr>
      <w:rPr>
        <w:rFonts w:ascii="Wingdings" w:hAnsi="Wingdings" w:hint="default"/>
      </w:rPr>
    </w:lvl>
    <w:lvl w:ilvl="3" w:tplc="B8BA28BA" w:tentative="1">
      <w:start w:val="1"/>
      <w:numFmt w:val="bullet"/>
      <w:lvlText w:val=""/>
      <w:lvlJc w:val="left"/>
      <w:pPr>
        <w:ind w:left="2880" w:hanging="360"/>
      </w:pPr>
      <w:rPr>
        <w:rFonts w:ascii="Symbol" w:hAnsi="Symbol" w:hint="default"/>
      </w:rPr>
    </w:lvl>
    <w:lvl w:ilvl="4" w:tplc="E3FCFF24" w:tentative="1">
      <w:start w:val="1"/>
      <w:numFmt w:val="bullet"/>
      <w:lvlText w:val="o"/>
      <w:lvlJc w:val="left"/>
      <w:pPr>
        <w:ind w:left="3600" w:hanging="360"/>
      </w:pPr>
      <w:rPr>
        <w:rFonts w:ascii="Courier New" w:hAnsi="Courier New" w:cs="Courier New" w:hint="default"/>
      </w:rPr>
    </w:lvl>
    <w:lvl w:ilvl="5" w:tplc="9A321884" w:tentative="1">
      <w:start w:val="1"/>
      <w:numFmt w:val="bullet"/>
      <w:lvlText w:val=""/>
      <w:lvlJc w:val="left"/>
      <w:pPr>
        <w:ind w:left="4320" w:hanging="360"/>
      </w:pPr>
      <w:rPr>
        <w:rFonts w:ascii="Wingdings" w:hAnsi="Wingdings" w:hint="default"/>
      </w:rPr>
    </w:lvl>
    <w:lvl w:ilvl="6" w:tplc="F122415A" w:tentative="1">
      <w:start w:val="1"/>
      <w:numFmt w:val="bullet"/>
      <w:lvlText w:val=""/>
      <w:lvlJc w:val="left"/>
      <w:pPr>
        <w:ind w:left="5040" w:hanging="360"/>
      </w:pPr>
      <w:rPr>
        <w:rFonts w:ascii="Symbol" w:hAnsi="Symbol" w:hint="default"/>
      </w:rPr>
    </w:lvl>
    <w:lvl w:ilvl="7" w:tplc="9A20696A" w:tentative="1">
      <w:start w:val="1"/>
      <w:numFmt w:val="bullet"/>
      <w:lvlText w:val="o"/>
      <w:lvlJc w:val="left"/>
      <w:pPr>
        <w:ind w:left="5760" w:hanging="360"/>
      </w:pPr>
      <w:rPr>
        <w:rFonts w:ascii="Courier New" w:hAnsi="Courier New" w:cs="Courier New" w:hint="default"/>
      </w:rPr>
    </w:lvl>
    <w:lvl w:ilvl="8" w:tplc="91AE529C" w:tentative="1">
      <w:start w:val="1"/>
      <w:numFmt w:val="bullet"/>
      <w:lvlText w:val=""/>
      <w:lvlJc w:val="left"/>
      <w:pPr>
        <w:ind w:left="6480" w:hanging="360"/>
      </w:pPr>
      <w:rPr>
        <w:rFonts w:ascii="Wingdings" w:hAnsi="Wingdings" w:hint="default"/>
      </w:rPr>
    </w:lvl>
  </w:abstractNum>
  <w:abstractNum w:abstractNumId="8" w15:restartNumberingAfterBreak="0">
    <w:nsid w:val="3B6C6B8D"/>
    <w:multiLevelType w:val="hybridMultilevel"/>
    <w:tmpl w:val="BE02DBE4"/>
    <w:lvl w:ilvl="0" w:tplc="70A0063E">
      <w:start w:val="1"/>
      <w:numFmt w:val="bullet"/>
      <w:lvlText w:val=""/>
      <w:lvlJc w:val="left"/>
      <w:pPr>
        <w:ind w:left="720" w:hanging="360"/>
      </w:pPr>
      <w:rPr>
        <w:rFonts w:ascii="Symbol" w:hAnsi="Symbol" w:hint="default"/>
      </w:rPr>
    </w:lvl>
    <w:lvl w:ilvl="1" w:tplc="BD0ACF86" w:tentative="1">
      <w:start w:val="1"/>
      <w:numFmt w:val="bullet"/>
      <w:lvlText w:val="o"/>
      <w:lvlJc w:val="left"/>
      <w:pPr>
        <w:ind w:left="1440" w:hanging="360"/>
      </w:pPr>
      <w:rPr>
        <w:rFonts w:ascii="Courier New" w:hAnsi="Courier New" w:cs="Courier New" w:hint="default"/>
      </w:rPr>
    </w:lvl>
    <w:lvl w:ilvl="2" w:tplc="F99C732A" w:tentative="1">
      <w:start w:val="1"/>
      <w:numFmt w:val="bullet"/>
      <w:lvlText w:val=""/>
      <w:lvlJc w:val="left"/>
      <w:pPr>
        <w:ind w:left="2160" w:hanging="360"/>
      </w:pPr>
      <w:rPr>
        <w:rFonts w:ascii="Wingdings" w:hAnsi="Wingdings" w:hint="default"/>
      </w:rPr>
    </w:lvl>
    <w:lvl w:ilvl="3" w:tplc="792AD1E4" w:tentative="1">
      <w:start w:val="1"/>
      <w:numFmt w:val="bullet"/>
      <w:lvlText w:val=""/>
      <w:lvlJc w:val="left"/>
      <w:pPr>
        <w:ind w:left="2880" w:hanging="360"/>
      </w:pPr>
      <w:rPr>
        <w:rFonts w:ascii="Symbol" w:hAnsi="Symbol" w:hint="default"/>
      </w:rPr>
    </w:lvl>
    <w:lvl w:ilvl="4" w:tplc="AEAA49A2" w:tentative="1">
      <w:start w:val="1"/>
      <w:numFmt w:val="bullet"/>
      <w:lvlText w:val="o"/>
      <w:lvlJc w:val="left"/>
      <w:pPr>
        <w:ind w:left="3600" w:hanging="360"/>
      </w:pPr>
      <w:rPr>
        <w:rFonts w:ascii="Courier New" w:hAnsi="Courier New" w:cs="Courier New" w:hint="default"/>
      </w:rPr>
    </w:lvl>
    <w:lvl w:ilvl="5" w:tplc="42BA5076" w:tentative="1">
      <w:start w:val="1"/>
      <w:numFmt w:val="bullet"/>
      <w:lvlText w:val=""/>
      <w:lvlJc w:val="left"/>
      <w:pPr>
        <w:ind w:left="4320" w:hanging="360"/>
      </w:pPr>
      <w:rPr>
        <w:rFonts w:ascii="Wingdings" w:hAnsi="Wingdings" w:hint="default"/>
      </w:rPr>
    </w:lvl>
    <w:lvl w:ilvl="6" w:tplc="15D267EA" w:tentative="1">
      <w:start w:val="1"/>
      <w:numFmt w:val="bullet"/>
      <w:lvlText w:val=""/>
      <w:lvlJc w:val="left"/>
      <w:pPr>
        <w:ind w:left="5040" w:hanging="360"/>
      </w:pPr>
      <w:rPr>
        <w:rFonts w:ascii="Symbol" w:hAnsi="Symbol" w:hint="default"/>
      </w:rPr>
    </w:lvl>
    <w:lvl w:ilvl="7" w:tplc="D8864710" w:tentative="1">
      <w:start w:val="1"/>
      <w:numFmt w:val="bullet"/>
      <w:lvlText w:val="o"/>
      <w:lvlJc w:val="left"/>
      <w:pPr>
        <w:ind w:left="5760" w:hanging="360"/>
      </w:pPr>
      <w:rPr>
        <w:rFonts w:ascii="Courier New" w:hAnsi="Courier New" w:cs="Courier New" w:hint="default"/>
      </w:rPr>
    </w:lvl>
    <w:lvl w:ilvl="8" w:tplc="AD58938E" w:tentative="1">
      <w:start w:val="1"/>
      <w:numFmt w:val="bullet"/>
      <w:lvlText w:val=""/>
      <w:lvlJc w:val="left"/>
      <w:pPr>
        <w:ind w:left="6480" w:hanging="360"/>
      </w:pPr>
      <w:rPr>
        <w:rFonts w:ascii="Wingdings" w:hAnsi="Wingdings" w:hint="default"/>
      </w:rPr>
    </w:lvl>
  </w:abstractNum>
  <w:abstractNum w:abstractNumId="9" w15:restartNumberingAfterBreak="0">
    <w:nsid w:val="3E3F4586"/>
    <w:multiLevelType w:val="hybridMultilevel"/>
    <w:tmpl w:val="9EA83CCC"/>
    <w:lvl w:ilvl="0" w:tplc="68088416">
      <w:start w:val="1"/>
      <w:numFmt w:val="bullet"/>
      <w:lvlText w:val=""/>
      <w:lvlJc w:val="left"/>
      <w:pPr>
        <w:ind w:left="720" w:hanging="360"/>
      </w:pPr>
      <w:rPr>
        <w:rFonts w:ascii="Symbol" w:hAnsi="Symbol" w:hint="default"/>
      </w:rPr>
    </w:lvl>
    <w:lvl w:ilvl="1" w:tplc="DC4CF54A" w:tentative="1">
      <w:start w:val="1"/>
      <w:numFmt w:val="bullet"/>
      <w:lvlText w:val="o"/>
      <w:lvlJc w:val="left"/>
      <w:pPr>
        <w:ind w:left="1440" w:hanging="360"/>
      </w:pPr>
      <w:rPr>
        <w:rFonts w:ascii="Courier New" w:hAnsi="Courier New" w:cs="Courier New" w:hint="default"/>
      </w:rPr>
    </w:lvl>
    <w:lvl w:ilvl="2" w:tplc="A4D4E502" w:tentative="1">
      <w:start w:val="1"/>
      <w:numFmt w:val="bullet"/>
      <w:lvlText w:val=""/>
      <w:lvlJc w:val="left"/>
      <w:pPr>
        <w:ind w:left="2160" w:hanging="360"/>
      </w:pPr>
      <w:rPr>
        <w:rFonts w:ascii="Wingdings" w:hAnsi="Wingdings" w:hint="default"/>
      </w:rPr>
    </w:lvl>
    <w:lvl w:ilvl="3" w:tplc="2834CE36" w:tentative="1">
      <w:start w:val="1"/>
      <w:numFmt w:val="bullet"/>
      <w:lvlText w:val=""/>
      <w:lvlJc w:val="left"/>
      <w:pPr>
        <w:ind w:left="2880" w:hanging="360"/>
      </w:pPr>
      <w:rPr>
        <w:rFonts w:ascii="Symbol" w:hAnsi="Symbol" w:hint="default"/>
      </w:rPr>
    </w:lvl>
    <w:lvl w:ilvl="4" w:tplc="AA5AD5E4" w:tentative="1">
      <w:start w:val="1"/>
      <w:numFmt w:val="bullet"/>
      <w:lvlText w:val="o"/>
      <w:lvlJc w:val="left"/>
      <w:pPr>
        <w:ind w:left="3600" w:hanging="360"/>
      </w:pPr>
      <w:rPr>
        <w:rFonts w:ascii="Courier New" w:hAnsi="Courier New" w:cs="Courier New" w:hint="default"/>
      </w:rPr>
    </w:lvl>
    <w:lvl w:ilvl="5" w:tplc="0CD4A474" w:tentative="1">
      <w:start w:val="1"/>
      <w:numFmt w:val="bullet"/>
      <w:lvlText w:val=""/>
      <w:lvlJc w:val="left"/>
      <w:pPr>
        <w:ind w:left="4320" w:hanging="360"/>
      </w:pPr>
      <w:rPr>
        <w:rFonts w:ascii="Wingdings" w:hAnsi="Wingdings" w:hint="default"/>
      </w:rPr>
    </w:lvl>
    <w:lvl w:ilvl="6" w:tplc="830242BE" w:tentative="1">
      <w:start w:val="1"/>
      <w:numFmt w:val="bullet"/>
      <w:lvlText w:val=""/>
      <w:lvlJc w:val="left"/>
      <w:pPr>
        <w:ind w:left="5040" w:hanging="360"/>
      </w:pPr>
      <w:rPr>
        <w:rFonts w:ascii="Symbol" w:hAnsi="Symbol" w:hint="default"/>
      </w:rPr>
    </w:lvl>
    <w:lvl w:ilvl="7" w:tplc="EF32E714" w:tentative="1">
      <w:start w:val="1"/>
      <w:numFmt w:val="bullet"/>
      <w:lvlText w:val="o"/>
      <w:lvlJc w:val="left"/>
      <w:pPr>
        <w:ind w:left="5760" w:hanging="360"/>
      </w:pPr>
      <w:rPr>
        <w:rFonts w:ascii="Courier New" w:hAnsi="Courier New" w:cs="Courier New" w:hint="default"/>
      </w:rPr>
    </w:lvl>
    <w:lvl w:ilvl="8" w:tplc="B0A05AA2" w:tentative="1">
      <w:start w:val="1"/>
      <w:numFmt w:val="bullet"/>
      <w:lvlText w:val=""/>
      <w:lvlJc w:val="left"/>
      <w:pPr>
        <w:ind w:left="6480" w:hanging="360"/>
      </w:pPr>
      <w:rPr>
        <w:rFonts w:ascii="Wingdings" w:hAnsi="Wingdings" w:hint="default"/>
      </w:rPr>
    </w:lvl>
  </w:abstractNum>
  <w:abstractNum w:abstractNumId="10" w15:restartNumberingAfterBreak="0">
    <w:nsid w:val="4E9910E7"/>
    <w:multiLevelType w:val="hybridMultilevel"/>
    <w:tmpl w:val="1C9630DE"/>
    <w:lvl w:ilvl="0" w:tplc="E5EEA09E">
      <w:start w:val="1"/>
      <w:numFmt w:val="bullet"/>
      <w:lvlText w:val=""/>
      <w:lvlJc w:val="left"/>
      <w:pPr>
        <w:ind w:left="720" w:hanging="360"/>
      </w:pPr>
      <w:rPr>
        <w:rFonts w:ascii="Wingdings" w:hAnsi="Wingdings" w:hint="default"/>
        <w:color w:val="000000" w:themeColor="text1"/>
      </w:rPr>
    </w:lvl>
    <w:lvl w:ilvl="1" w:tplc="4F865A0C" w:tentative="1">
      <w:start w:val="1"/>
      <w:numFmt w:val="bullet"/>
      <w:lvlText w:val="o"/>
      <w:lvlJc w:val="left"/>
      <w:pPr>
        <w:ind w:left="1440" w:hanging="360"/>
      </w:pPr>
      <w:rPr>
        <w:rFonts w:ascii="Courier New" w:hAnsi="Courier New" w:cs="Courier New" w:hint="default"/>
      </w:rPr>
    </w:lvl>
    <w:lvl w:ilvl="2" w:tplc="D15E8C52" w:tentative="1">
      <w:start w:val="1"/>
      <w:numFmt w:val="bullet"/>
      <w:lvlText w:val=""/>
      <w:lvlJc w:val="left"/>
      <w:pPr>
        <w:ind w:left="2160" w:hanging="360"/>
      </w:pPr>
      <w:rPr>
        <w:rFonts w:ascii="Wingdings" w:hAnsi="Wingdings" w:hint="default"/>
      </w:rPr>
    </w:lvl>
    <w:lvl w:ilvl="3" w:tplc="9A22B99E" w:tentative="1">
      <w:start w:val="1"/>
      <w:numFmt w:val="bullet"/>
      <w:lvlText w:val=""/>
      <w:lvlJc w:val="left"/>
      <w:pPr>
        <w:ind w:left="2880" w:hanging="360"/>
      </w:pPr>
      <w:rPr>
        <w:rFonts w:ascii="Symbol" w:hAnsi="Symbol" w:hint="default"/>
      </w:rPr>
    </w:lvl>
    <w:lvl w:ilvl="4" w:tplc="5C32806E" w:tentative="1">
      <w:start w:val="1"/>
      <w:numFmt w:val="bullet"/>
      <w:lvlText w:val="o"/>
      <w:lvlJc w:val="left"/>
      <w:pPr>
        <w:ind w:left="3600" w:hanging="360"/>
      </w:pPr>
      <w:rPr>
        <w:rFonts w:ascii="Courier New" w:hAnsi="Courier New" w:cs="Courier New" w:hint="default"/>
      </w:rPr>
    </w:lvl>
    <w:lvl w:ilvl="5" w:tplc="A14EC02E" w:tentative="1">
      <w:start w:val="1"/>
      <w:numFmt w:val="bullet"/>
      <w:lvlText w:val=""/>
      <w:lvlJc w:val="left"/>
      <w:pPr>
        <w:ind w:left="4320" w:hanging="360"/>
      </w:pPr>
      <w:rPr>
        <w:rFonts w:ascii="Wingdings" w:hAnsi="Wingdings" w:hint="default"/>
      </w:rPr>
    </w:lvl>
    <w:lvl w:ilvl="6" w:tplc="53F671DE" w:tentative="1">
      <w:start w:val="1"/>
      <w:numFmt w:val="bullet"/>
      <w:lvlText w:val=""/>
      <w:lvlJc w:val="left"/>
      <w:pPr>
        <w:ind w:left="5040" w:hanging="360"/>
      </w:pPr>
      <w:rPr>
        <w:rFonts w:ascii="Symbol" w:hAnsi="Symbol" w:hint="default"/>
      </w:rPr>
    </w:lvl>
    <w:lvl w:ilvl="7" w:tplc="B6545692" w:tentative="1">
      <w:start w:val="1"/>
      <w:numFmt w:val="bullet"/>
      <w:lvlText w:val="o"/>
      <w:lvlJc w:val="left"/>
      <w:pPr>
        <w:ind w:left="5760" w:hanging="360"/>
      </w:pPr>
      <w:rPr>
        <w:rFonts w:ascii="Courier New" w:hAnsi="Courier New" w:cs="Courier New" w:hint="default"/>
      </w:rPr>
    </w:lvl>
    <w:lvl w:ilvl="8" w:tplc="9288F252" w:tentative="1">
      <w:start w:val="1"/>
      <w:numFmt w:val="bullet"/>
      <w:lvlText w:val=""/>
      <w:lvlJc w:val="left"/>
      <w:pPr>
        <w:ind w:left="6480" w:hanging="360"/>
      </w:pPr>
      <w:rPr>
        <w:rFonts w:ascii="Wingdings" w:hAnsi="Wingdings" w:hint="default"/>
      </w:rPr>
    </w:lvl>
  </w:abstractNum>
  <w:abstractNum w:abstractNumId="11" w15:restartNumberingAfterBreak="0">
    <w:nsid w:val="58BB5195"/>
    <w:multiLevelType w:val="hybridMultilevel"/>
    <w:tmpl w:val="2ACC5E02"/>
    <w:lvl w:ilvl="0" w:tplc="024C60F2">
      <w:start w:val="1"/>
      <w:numFmt w:val="bullet"/>
      <w:lvlText w:val=""/>
      <w:lvlJc w:val="left"/>
      <w:pPr>
        <w:ind w:left="720" w:hanging="360"/>
      </w:pPr>
      <w:rPr>
        <w:rFonts w:ascii="Symbol" w:hAnsi="Symbol" w:hint="default"/>
      </w:rPr>
    </w:lvl>
    <w:lvl w:ilvl="1" w:tplc="94D08B9E" w:tentative="1">
      <w:start w:val="1"/>
      <w:numFmt w:val="bullet"/>
      <w:lvlText w:val="o"/>
      <w:lvlJc w:val="left"/>
      <w:pPr>
        <w:ind w:left="1440" w:hanging="360"/>
      </w:pPr>
      <w:rPr>
        <w:rFonts w:ascii="Courier New" w:hAnsi="Courier New" w:cs="Courier New" w:hint="default"/>
      </w:rPr>
    </w:lvl>
    <w:lvl w:ilvl="2" w:tplc="D75EE84E" w:tentative="1">
      <w:start w:val="1"/>
      <w:numFmt w:val="bullet"/>
      <w:lvlText w:val=""/>
      <w:lvlJc w:val="left"/>
      <w:pPr>
        <w:ind w:left="2160" w:hanging="360"/>
      </w:pPr>
      <w:rPr>
        <w:rFonts w:ascii="Wingdings" w:hAnsi="Wingdings" w:hint="default"/>
      </w:rPr>
    </w:lvl>
    <w:lvl w:ilvl="3" w:tplc="7512A796" w:tentative="1">
      <w:start w:val="1"/>
      <w:numFmt w:val="bullet"/>
      <w:lvlText w:val=""/>
      <w:lvlJc w:val="left"/>
      <w:pPr>
        <w:ind w:left="2880" w:hanging="360"/>
      </w:pPr>
      <w:rPr>
        <w:rFonts w:ascii="Symbol" w:hAnsi="Symbol" w:hint="default"/>
      </w:rPr>
    </w:lvl>
    <w:lvl w:ilvl="4" w:tplc="CE5ADE48" w:tentative="1">
      <w:start w:val="1"/>
      <w:numFmt w:val="bullet"/>
      <w:lvlText w:val="o"/>
      <w:lvlJc w:val="left"/>
      <w:pPr>
        <w:ind w:left="3600" w:hanging="360"/>
      </w:pPr>
      <w:rPr>
        <w:rFonts w:ascii="Courier New" w:hAnsi="Courier New" w:cs="Courier New" w:hint="default"/>
      </w:rPr>
    </w:lvl>
    <w:lvl w:ilvl="5" w:tplc="26563EDE" w:tentative="1">
      <w:start w:val="1"/>
      <w:numFmt w:val="bullet"/>
      <w:lvlText w:val=""/>
      <w:lvlJc w:val="left"/>
      <w:pPr>
        <w:ind w:left="4320" w:hanging="360"/>
      </w:pPr>
      <w:rPr>
        <w:rFonts w:ascii="Wingdings" w:hAnsi="Wingdings" w:hint="default"/>
      </w:rPr>
    </w:lvl>
    <w:lvl w:ilvl="6" w:tplc="2B14EE12" w:tentative="1">
      <w:start w:val="1"/>
      <w:numFmt w:val="bullet"/>
      <w:lvlText w:val=""/>
      <w:lvlJc w:val="left"/>
      <w:pPr>
        <w:ind w:left="5040" w:hanging="360"/>
      </w:pPr>
      <w:rPr>
        <w:rFonts w:ascii="Symbol" w:hAnsi="Symbol" w:hint="default"/>
      </w:rPr>
    </w:lvl>
    <w:lvl w:ilvl="7" w:tplc="BC00BAB8" w:tentative="1">
      <w:start w:val="1"/>
      <w:numFmt w:val="bullet"/>
      <w:lvlText w:val="o"/>
      <w:lvlJc w:val="left"/>
      <w:pPr>
        <w:ind w:left="5760" w:hanging="360"/>
      </w:pPr>
      <w:rPr>
        <w:rFonts w:ascii="Courier New" w:hAnsi="Courier New" w:cs="Courier New" w:hint="default"/>
      </w:rPr>
    </w:lvl>
    <w:lvl w:ilvl="8" w:tplc="AD0AD9C2" w:tentative="1">
      <w:start w:val="1"/>
      <w:numFmt w:val="bullet"/>
      <w:lvlText w:val=""/>
      <w:lvlJc w:val="left"/>
      <w:pPr>
        <w:ind w:left="6480" w:hanging="360"/>
      </w:pPr>
      <w:rPr>
        <w:rFonts w:ascii="Wingdings" w:hAnsi="Wingdings" w:hint="default"/>
      </w:rPr>
    </w:lvl>
  </w:abstractNum>
  <w:abstractNum w:abstractNumId="12" w15:restartNumberingAfterBreak="0">
    <w:nsid w:val="5C810B22"/>
    <w:multiLevelType w:val="multilevel"/>
    <w:tmpl w:val="9028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F11FC"/>
    <w:multiLevelType w:val="hybridMultilevel"/>
    <w:tmpl w:val="4E626CDA"/>
    <w:lvl w:ilvl="0" w:tplc="CC963BBA">
      <w:start w:val="1"/>
      <w:numFmt w:val="bullet"/>
      <w:lvlText w:val=""/>
      <w:lvlJc w:val="left"/>
      <w:pPr>
        <w:ind w:left="720" w:hanging="360"/>
      </w:pPr>
      <w:rPr>
        <w:rFonts w:ascii="Symbol" w:hAnsi="Symbol" w:hint="default"/>
      </w:rPr>
    </w:lvl>
    <w:lvl w:ilvl="1" w:tplc="98A47526" w:tentative="1">
      <w:start w:val="1"/>
      <w:numFmt w:val="bullet"/>
      <w:lvlText w:val="o"/>
      <w:lvlJc w:val="left"/>
      <w:pPr>
        <w:ind w:left="1440" w:hanging="360"/>
      </w:pPr>
      <w:rPr>
        <w:rFonts w:ascii="Courier New" w:hAnsi="Courier New" w:cs="Courier New" w:hint="default"/>
      </w:rPr>
    </w:lvl>
    <w:lvl w:ilvl="2" w:tplc="BEECDA6E" w:tentative="1">
      <w:start w:val="1"/>
      <w:numFmt w:val="bullet"/>
      <w:lvlText w:val=""/>
      <w:lvlJc w:val="left"/>
      <w:pPr>
        <w:ind w:left="2160" w:hanging="360"/>
      </w:pPr>
      <w:rPr>
        <w:rFonts w:ascii="Wingdings" w:hAnsi="Wingdings" w:hint="default"/>
      </w:rPr>
    </w:lvl>
    <w:lvl w:ilvl="3" w:tplc="5366DC28" w:tentative="1">
      <w:start w:val="1"/>
      <w:numFmt w:val="bullet"/>
      <w:lvlText w:val=""/>
      <w:lvlJc w:val="left"/>
      <w:pPr>
        <w:ind w:left="2880" w:hanging="360"/>
      </w:pPr>
      <w:rPr>
        <w:rFonts w:ascii="Symbol" w:hAnsi="Symbol" w:hint="default"/>
      </w:rPr>
    </w:lvl>
    <w:lvl w:ilvl="4" w:tplc="92DEBB7A" w:tentative="1">
      <w:start w:val="1"/>
      <w:numFmt w:val="bullet"/>
      <w:lvlText w:val="o"/>
      <w:lvlJc w:val="left"/>
      <w:pPr>
        <w:ind w:left="3600" w:hanging="360"/>
      </w:pPr>
      <w:rPr>
        <w:rFonts w:ascii="Courier New" w:hAnsi="Courier New" w:cs="Courier New" w:hint="default"/>
      </w:rPr>
    </w:lvl>
    <w:lvl w:ilvl="5" w:tplc="CD8E5E7C" w:tentative="1">
      <w:start w:val="1"/>
      <w:numFmt w:val="bullet"/>
      <w:lvlText w:val=""/>
      <w:lvlJc w:val="left"/>
      <w:pPr>
        <w:ind w:left="4320" w:hanging="360"/>
      </w:pPr>
      <w:rPr>
        <w:rFonts w:ascii="Wingdings" w:hAnsi="Wingdings" w:hint="default"/>
      </w:rPr>
    </w:lvl>
    <w:lvl w:ilvl="6" w:tplc="4034682A" w:tentative="1">
      <w:start w:val="1"/>
      <w:numFmt w:val="bullet"/>
      <w:lvlText w:val=""/>
      <w:lvlJc w:val="left"/>
      <w:pPr>
        <w:ind w:left="5040" w:hanging="360"/>
      </w:pPr>
      <w:rPr>
        <w:rFonts w:ascii="Symbol" w:hAnsi="Symbol" w:hint="default"/>
      </w:rPr>
    </w:lvl>
    <w:lvl w:ilvl="7" w:tplc="AA04F520" w:tentative="1">
      <w:start w:val="1"/>
      <w:numFmt w:val="bullet"/>
      <w:lvlText w:val="o"/>
      <w:lvlJc w:val="left"/>
      <w:pPr>
        <w:ind w:left="5760" w:hanging="360"/>
      </w:pPr>
      <w:rPr>
        <w:rFonts w:ascii="Courier New" w:hAnsi="Courier New" w:cs="Courier New" w:hint="default"/>
      </w:rPr>
    </w:lvl>
    <w:lvl w:ilvl="8" w:tplc="4E34988E" w:tentative="1">
      <w:start w:val="1"/>
      <w:numFmt w:val="bullet"/>
      <w:lvlText w:val=""/>
      <w:lvlJc w:val="left"/>
      <w:pPr>
        <w:ind w:left="6480" w:hanging="360"/>
      </w:pPr>
      <w:rPr>
        <w:rFonts w:ascii="Wingdings" w:hAnsi="Wingdings" w:hint="default"/>
      </w:rPr>
    </w:lvl>
  </w:abstractNum>
  <w:abstractNum w:abstractNumId="14" w15:restartNumberingAfterBreak="0">
    <w:nsid w:val="65C5703E"/>
    <w:multiLevelType w:val="hybridMultilevel"/>
    <w:tmpl w:val="74DEDA4A"/>
    <w:lvl w:ilvl="0" w:tplc="C72694D4">
      <w:start w:val="1"/>
      <w:numFmt w:val="bullet"/>
      <w:lvlText w:val=""/>
      <w:lvlJc w:val="left"/>
      <w:pPr>
        <w:ind w:left="720" w:hanging="360"/>
      </w:pPr>
      <w:rPr>
        <w:rFonts w:ascii="Symbol" w:hAnsi="Symbol" w:hint="default"/>
      </w:rPr>
    </w:lvl>
    <w:lvl w:ilvl="1" w:tplc="F2CC3E36">
      <w:start w:val="1"/>
      <w:numFmt w:val="bullet"/>
      <w:lvlText w:val="o"/>
      <w:lvlJc w:val="left"/>
      <w:pPr>
        <w:ind w:left="1440" w:hanging="360"/>
      </w:pPr>
      <w:rPr>
        <w:rFonts w:ascii="Courier New" w:hAnsi="Courier New" w:cs="Courier New" w:hint="default"/>
      </w:rPr>
    </w:lvl>
    <w:lvl w:ilvl="2" w:tplc="040218A4" w:tentative="1">
      <w:start w:val="1"/>
      <w:numFmt w:val="bullet"/>
      <w:lvlText w:val=""/>
      <w:lvlJc w:val="left"/>
      <w:pPr>
        <w:ind w:left="2160" w:hanging="360"/>
      </w:pPr>
      <w:rPr>
        <w:rFonts w:ascii="Wingdings" w:hAnsi="Wingdings" w:hint="default"/>
      </w:rPr>
    </w:lvl>
    <w:lvl w:ilvl="3" w:tplc="B94E7208" w:tentative="1">
      <w:start w:val="1"/>
      <w:numFmt w:val="bullet"/>
      <w:lvlText w:val=""/>
      <w:lvlJc w:val="left"/>
      <w:pPr>
        <w:ind w:left="2880" w:hanging="360"/>
      </w:pPr>
      <w:rPr>
        <w:rFonts w:ascii="Symbol" w:hAnsi="Symbol" w:hint="default"/>
      </w:rPr>
    </w:lvl>
    <w:lvl w:ilvl="4" w:tplc="0642682C" w:tentative="1">
      <w:start w:val="1"/>
      <w:numFmt w:val="bullet"/>
      <w:lvlText w:val="o"/>
      <w:lvlJc w:val="left"/>
      <w:pPr>
        <w:ind w:left="3600" w:hanging="360"/>
      </w:pPr>
      <w:rPr>
        <w:rFonts w:ascii="Courier New" w:hAnsi="Courier New" w:cs="Courier New" w:hint="default"/>
      </w:rPr>
    </w:lvl>
    <w:lvl w:ilvl="5" w:tplc="CE96F60E" w:tentative="1">
      <w:start w:val="1"/>
      <w:numFmt w:val="bullet"/>
      <w:lvlText w:val=""/>
      <w:lvlJc w:val="left"/>
      <w:pPr>
        <w:ind w:left="4320" w:hanging="360"/>
      </w:pPr>
      <w:rPr>
        <w:rFonts w:ascii="Wingdings" w:hAnsi="Wingdings" w:hint="default"/>
      </w:rPr>
    </w:lvl>
    <w:lvl w:ilvl="6" w:tplc="40A674BE" w:tentative="1">
      <w:start w:val="1"/>
      <w:numFmt w:val="bullet"/>
      <w:lvlText w:val=""/>
      <w:lvlJc w:val="left"/>
      <w:pPr>
        <w:ind w:left="5040" w:hanging="360"/>
      </w:pPr>
      <w:rPr>
        <w:rFonts w:ascii="Symbol" w:hAnsi="Symbol" w:hint="default"/>
      </w:rPr>
    </w:lvl>
    <w:lvl w:ilvl="7" w:tplc="0E2050F0" w:tentative="1">
      <w:start w:val="1"/>
      <w:numFmt w:val="bullet"/>
      <w:lvlText w:val="o"/>
      <w:lvlJc w:val="left"/>
      <w:pPr>
        <w:ind w:left="5760" w:hanging="360"/>
      </w:pPr>
      <w:rPr>
        <w:rFonts w:ascii="Courier New" w:hAnsi="Courier New" w:cs="Courier New" w:hint="default"/>
      </w:rPr>
    </w:lvl>
    <w:lvl w:ilvl="8" w:tplc="759C6EA0" w:tentative="1">
      <w:start w:val="1"/>
      <w:numFmt w:val="bullet"/>
      <w:lvlText w:val=""/>
      <w:lvlJc w:val="left"/>
      <w:pPr>
        <w:ind w:left="6480" w:hanging="360"/>
      </w:pPr>
      <w:rPr>
        <w:rFonts w:ascii="Wingdings" w:hAnsi="Wingdings" w:hint="default"/>
      </w:rPr>
    </w:lvl>
  </w:abstractNum>
  <w:abstractNum w:abstractNumId="15" w15:restartNumberingAfterBreak="0">
    <w:nsid w:val="69F40C15"/>
    <w:multiLevelType w:val="hybridMultilevel"/>
    <w:tmpl w:val="787A6F6C"/>
    <w:lvl w:ilvl="0" w:tplc="54E67F20">
      <w:start w:val="1"/>
      <w:numFmt w:val="bullet"/>
      <w:lvlText w:val=""/>
      <w:lvlJc w:val="left"/>
      <w:pPr>
        <w:ind w:left="720" w:hanging="360"/>
      </w:pPr>
      <w:rPr>
        <w:rFonts w:ascii="Symbol" w:hAnsi="Symbol" w:hint="default"/>
      </w:rPr>
    </w:lvl>
    <w:lvl w:ilvl="1" w:tplc="522A91A2" w:tentative="1">
      <w:start w:val="1"/>
      <w:numFmt w:val="bullet"/>
      <w:lvlText w:val="o"/>
      <w:lvlJc w:val="left"/>
      <w:pPr>
        <w:ind w:left="1440" w:hanging="360"/>
      </w:pPr>
      <w:rPr>
        <w:rFonts w:ascii="Courier New" w:hAnsi="Courier New" w:cs="Courier New" w:hint="default"/>
      </w:rPr>
    </w:lvl>
    <w:lvl w:ilvl="2" w:tplc="69AC4626" w:tentative="1">
      <w:start w:val="1"/>
      <w:numFmt w:val="bullet"/>
      <w:lvlText w:val=""/>
      <w:lvlJc w:val="left"/>
      <w:pPr>
        <w:ind w:left="2160" w:hanging="360"/>
      </w:pPr>
      <w:rPr>
        <w:rFonts w:ascii="Wingdings" w:hAnsi="Wingdings" w:hint="default"/>
      </w:rPr>
    </w:lvl>
    <w:lvl w:ilvl="3" w:tplc="6EA647B8" w:tentative="1">
      <w:start w:val="1"/>
      <w:numFmt w:val="bullet"/>
      <w:lvlText w:val=""/>
      <w:lvlJc w:val="left"/>
      <w:pPr>
        <w:ind w:left="2880" w:hanging="360"/>
      </w:pPr>
      <w:rPr>
        <w:rFonts w:ascii="Symbol" w:hAnsi="Symbol" w:hint="default"/>
      </w:rPr>
    </w:lvl>
    <w:lvl w:ilvl="4" w:tplc="BE3ED5A0" w:tentative="1">
      <w:start w:val="1"/>
      <w:numFmt w:val="bullet"/>
      <w:lvlText w:val="o"/>
      <w:lvlJc w:val="left"/>
      <w:pPr>
        <w:ind w:left="3600" w:hanging="360"/>
      </w:pPr>
      <w:rPr>
        <w:rFonts w:ascii="Courier New" w:hAnsi="Courier New" w:cs="Courier New" w:hint="default"/>
      </w:rPr>
    </w:lvl>
    <w:lvl w:ilvl="5" w:tplc="07E8AFD6" w:tentative="1">
      <w:start w:val="1"/>
      <w:numFmt w:val="bullet"/>
      <w:lvlText w:val=""/>
      <w:lvlJc w:val="left"/>
      <w:pPr>
        <w:ind w:left="4320" w:hanging="360"/>
      </w:pPr>
      <w:rPr>
        <w:rFonts w:ascii="Wingdings" w:hAnsi="Wingdings" w:hint="default"/>
      </w:rPr>
    </w:lvl>
    <w:lvl w:ilvl="6" w:tplc="2C6A2570" w:tentative="1">
      <w:start w:val="1"/>
      <w:numFmt w:val="bullet"/>
      <w:lvlText w:val=""/>
      <w:lvlJc w:val="left"/>
      <w:pPr>
        <w:ind w:left="5040" w:hanging="360"/>
      </w:pPr>
      <w:rPr>
        <w:rFonts w:ascii="Symbol" w:hAnsi="Symbol" w:hint="default"/>
      </w:rPr>
    </w:lvl>
    <w:lvl w:ilvl="7" w:tplc="825EB830" w:tentative="1">
      <w:start w:val="1"/>
      <w:numFmt w:val="bullet"/>
      <w:lvlText w:val="o"/>
      <w:lvlJc w:val="left"/>
      <w:pPr>
        <w:ind w:left="5760" w:hanging="360"/>
      </w:pPr>
      <w:rPr>
        <w:rFonts w:ascii="Courier New" w:hAnsi="Courier New" w:cs="Courier New" w:hint="default"/>
      </w:rPr>
    </w:lvl>
    <w:lvl w:ilvl="8" w:tplc="883ABBC4" w:tentative="1">
      <w:start w:val="1"/>
      <w:numFmt w:val="bullet"/>
      <w:lvlText w:val=""/>
      <w:lvlJc w:val="left"/>
      <w:pPr>
        <w:ind w:left="6480" w:hanging="360"/>
      </w:pPr>
      <w:rPr>
        <w:rFonts w:ascii="Wingdings" w:hAnsi="Wingdings" w:hint="default"/>
      </w:rPr>
    </w:lvl>
  </w:abstractNum>
  <w:abstractNum w:abstractNumId="16" w15:restartNumberingAfterBreak="0">
    <w:nsid w:val="6D1D2DE9"/>
    <w:multiLevelType w:val="hybridMultilevel"/>
    <w:tmpl w:val="109205EC"/>
    <w:lvl w:ilvl="0" w:tplc="3B4EA32E">
      <w:start w:val="1"/>
      <w:numFmt w:val="bullet"/>
      <w:lvlText w:val=""/>
      <w:lvlJc w:val="left"/>
      <w:pPr>
        <w:ind w:left="720" w:hanging="360"/>
      </w:pPr>
      <w:rPr>
        <w:rFonts w:ascii="Symbol" w:hAnsi="Symbol" w:hint="default"/>
      </w:rPr>
    </w:lvl>
    <w:lvl w:ilvl="1" w:tplc="ACE2CE52" w:tentative="1">
      <w:start w:val="1"/>
      <w:numFmt w:val="bullet"/>
      <w:lvlText w:val="o"/>
      <w:lvlJc w:val="left"/>
      <w:pPr>
        <w:ind w:left="1440" w:hanging="360"/>
      </w:pPr>
      <w:rPr>
        <w:rFonts w:ascii="Courier New" w:hAnsi="Courier New" w:cs="Courier New" w:hint="default"/>
      </w:rPr>
    </w:lvl>
    <w:lvl w:ilvl="2" w:tplc="A58679BE" w:tentative="1">
      <w:start w:val="1"/>
      <w:numFmt w:val="bullet"/>
      <w:lvlText w:val=""/>
      <w:lvlJc w:val="left"/>
      <w:pPr>
        <w:ind w:left="2160" w:hanging="360"/>
      </w:pPr>
      <w:rPr>
        <w:rFonts w:ascii="Wingdings" w:hAnsi="Wingdings" w:hint="default"/>
      </w:rPr>
    </w:lvl>
    <w:lvl w:ilvl="3" w:tplc="D5E2FB6A" w:tentative="1">
      <w:start w:val="1"/>
      <w:numFmt w:val="bullet"/>
      <w:lvlText w:val=""/>
      <w:lvlJc w:val="left"/>
      <w:pPr>
        <w:ind w:left="2880" w:hanging="360"/>
      </w:pPr>
      <w:rPr>
        <w:rFonts w:ascii="Symbol" w:hAnsi="Symbol" w:hint="default"/>
      </w:rPr>
    </w:lvl>
    <w:lvl w:ilvl="4" w:tplc="DF7643E6" w:tentative="1">
      <w:start w:val="1"/>
      <w:numFmt w:val="bullet"/>
      <w:lvlText w:val="o"/>
      <w:lvlJc w:val="left"/>
      <w:pPr>
        <w:ind w:left="3600" w:hanging="360"/>
      </w:pPr>
      <w:rPr>
        <w:rFonts w:ascii="Courier New" w:hAnsi="Courier New" w:cs="Courier New" w:hint="default"/>
      </w:rPr>
    </w:lvl>
    <w:lvl w:ilvl="5" w:tplc="215C30BA" w:tentative="1">
      <w:start w:val="1"/>
      <w:numFmt w:val="bullet"/>
      <w:lvlText w:val=""/>
      <w:lvlJc w:val="left"/>
      <w:pPr>
        <w:ind w:left="4320" w:hanging="360"/>
      </w:pPr>
      <w:rPr>
        <w:rFonts w:ascii="Wingdings" w:hAnsi="Wingdings" w:hint="default"/>
      </w:rPr>
    </w:lvl>
    <w:lvl w:ilvl="6" w:tplc="DC7C11FE" w:tentative="1">
      <w:start w:val="1"/>
      <w:numFmt w:val="bullet"/>
      <w:lvlText w:val=""/>
      <w:lvlJc w:val="left"/>
      <w:pPr>
        <w:ind w:left="5040" w:hanging="360"/>
      </w:pPr>
      <w:rPr>
        <w:rFonts w:ascii="Symbol" w:hAnsi="Symbol" w:hint="default"/>
      </w:rPr>
    </w:lvl>
    <w:lvl w:ilvl="7" w:tplc="C4A213A2" w:tentative="1">
      <w:start w:val="1"/>
      <w:numFmt w:val="bullet"/>
      <w:lvlText w:val="o"/>
      <w:lvlJc w:val="left"/>
      <w:pPr>
        <w:ind w:left="5760" w:hanging="360"/>
      </w:pPr>
      <w:rPr>
        <w:rFonts w:ascii="Courier New" w:hAnsi="Courier New" w:cs="Courier New" w:hint="default"/>
      </w:rPr>
    </w:lvl>
    <w:lvl w:ilvl="8" w:tplc="A286873C" w:tentative="1">
      <w:start w:val="1"/>
      <w:numFmt w:val="bullet"/>
      <w:lvlText w:val=""/>
      <w:lvlJc w:val="left"/>
      <w:pPr>
        <w:ind w:left="6480" w:hanging="360"/>
      </w:pPr>
      <w:rPr>
        <w:rFonts w:ascii="Wingdings" w:hAnsi="Wingdings" w:hint="default"/>
      </w:rPr>
    </w:lvl>
  </w:abstractNum>
  <w:abstractNum w:abstractNumId="17" w15:restartNumberingAfterBreak="0">
    <w:nsid w:val="72295DB3"/>
    <w:multiLevelType w:val="hybridMultilevel"/>
    <w:tmpl w:val="EA82FE64"/>
    <w:lvl w:ilvl="0" w:tplc="7C8218B0">
      <w:start w:val="1"/>
      <w:numFmt w:val="bullet"/>
      <w:lvlText w:val=""/>
      <w:lvlJc w:val="left"/>
      <w:pPr>
        <w:ind w:left="720" w:hanging="360"/>
      </w:pPr>
      <w:rPr>
        <w:rFonts w:ascii="Wingdings" w:hAnsi="Wingdings" w:hint="default"/>
        <w:color w:val="000000"/>
      </w:rPr>
    </w:lvl>
    <w:lvl w:ilvl="1" w:tplc="5B728F96" w:tentative="1">
      <w:start w:val="1"/>
      <w:numFmt w:val="bullet"/>
      <w:lvlText w:val="o"/>
      <w:lvlJc w:val="left"/>
      <w:pPr>
        <w:ind w:left="1440" w:hanging="360"/>
      </w:pPr>
      <w:rPr>
        <w:rFonts w:ascii="Courier New" w:hAnsi="Courier New" w:cs="Courier New" w:hint="default"/>
      </w:rPr>
    </w:lvl>
    <w:lvl w:ilvl="2" w:tplc="DC0E80BA" w:tentative="1">
      <w:start w:val="1"/>
      <w:numFmt w:val="bullet"/>
      <w:lvlText w:val=""/>
      <w:lvlJc w:val="left"/>
      <w:pPr>
        <w:ind w:left="2160" w:hanging="360"/>
      </w:pPr>
      <w:rPr>
        <w:rFonts w:ascii="Wingdings" w:hAnsi="Wingdings" w:hint="default"/>
      </w:rPr>
    </w:lvl>
    <w:lvl w:ilvl="3" w:tplc="EE4C857A" w:tentative="1">
      <w:start w:val="1"/>
      <w:numFmt w:val="bullet"/>
      <w:lvlText w:val=""/>
      <w:lvlJc w:val="left"/>
      <w:pPr>
        <w:ind w:left="2880" w:hanging="360"/>
      </w:pPr>
      <w:rPr>
        <w:rFonts w:ascii="Symbol" w:hAnsi="Symbol" w:hint="default"/>
      </w:rPr>
    </w:lvl>
    <w:lvl w:ilvl="4" w:tplc="0AB40B24" w:tentative="1">
      <w:start w:val="1"/>
      <w:numFmt w:val="bullet"/>
      <w:lvlText w:val="o"/>
      <w:lvlJc w:val="left"/>
      <w:pPr>
        <w:ind w:left="3600" w:hanging="360"/>
      </w:pPr>
      <w:rPr>
        <w:rFonts w:ascii="Courier New" w:hAnsi="Courier New" w:cs="Courier New" w:hint="default"/>
      </w:rPr>
    </w:lvl>
    <w:lvl w:ilvl="5" w:tplc="BDBC708C" w:tentative="1">
      <w:start w:val="1"/>
      <w:numFmt w:val="bullet"/>
      <w:lvlText w:val=""/>
      <w:lvlJc w:val="left"/>
      <w:pPr>
        <w:ind w:left="4320" w:hanging="360"/>
      </w:pPr>
      <w:rPr>
        <w:rFonts w:ascii="Wingdings" w:hAnsi="Wingdings" w:hint="default"/>
      </w:rPr>
    </w:lvl>
    <w:lvl w:ilvl="6" w:tplc="340632C0" w:tentative="1">
      <w:start w:val="1"/>
      <w:numFmt w:val="bullet"/>
      <w:lvlText w:val=""/>
      <w:lvlJc w:val="left"/>
      <w:pPr>
        <w:ind w:left="5040" w:hanging="360"/>
      </w:pPr>
      <w:rPr>
        <w:rFonts w:ascii="Symbol" w:hAnsi="Symbol" w:hint="default"/>
      </w:rPr>
    </w:lvl>
    <w:lvl w:ilvl="7" w:tplc="818C4724" w:tentative="1">
      <w:start w:val="1"/>
      <w:numFmt w:val="bullet"/>
      <w:lvlText w:val="o"/>
      <w:lvlJc w:val="left"/>
      <w:pPr>
        <w:ind w:left="5760" w:hanging="360"/>
      </w:pPr>
      <w:rPr>
        <w:rFonts w:ascii="Courier New" w:hAnsi="Courier New" w:cs="Courier New" w:hint="default"/>
      </w:rPr>
    </w:lvl>
    <w:lvl w:ilvl="8" w:tplc="91DE7044" w:tentative="1">
      <w:start w:val="1"/>
      <w:numFmt w:val="bullet"/>
      <w:lvlText w:val=""/>
      <w:lvlJc w:val="left"/>
      <w:pPr>
        <w:ind w:left="6480" w:hanging="360"/>
      </w:pPr>
      <w:rPr>
        <w:rFonts w:ascii="Wingdings" w:hAnsi="Wingdings" w:hint="default"/>
      </w:rPr>
    </w:lvl>
  </w:abstractNum>
  <w:abstractNum w:abstractNumId="18" w15:restartNumberingAfterBreak="0">
    <w:nsid w:val="72B96C43"/>
    <w:multiLevelType w:val="multilevel"/>
    <w:tmpl w:val="374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F4E2A"/>
    <w:multiLevelType w:val="hybridMultilevel"/>
    <w:tmpl w:val="ABAA3752"/>
    <w:lvl w:ilvl="0" w:tplc="FDBCCEC6">
      <w:start w:val="1"/>
      <w:numFmt w:val="bullet"/>
      <w:lvlText w:val=""/>
      <w:lvlJc w:val="left"/>
      <w:pPr>
        <w:ind w:left="720" w:hanging="360"/>
      </w:pPr>
      <w:rPr>
        <w:rFonts w:ascii="Symbol" w:hAnsi="Symbol" w:hint="default"/>
      </w:rPr>
    </w:lvl>
    <w:lvl w:ilvl="1" w:tplc="278EC6CA" w:tentative="1">
      <w:start w:val="1"/>
      <w:numFmt w:val="bullet"/>
      <w:lvlText w:val="o"/>
      <w:lvlJc w:val="left"/>
      <w:pPr>
        <w:ind w:left="1440" w:hanging="360"/>
      </w:pPr>
      <w:rPr>
        <w:rFonts w:ascii="Courier New" w:hAnsi="Courier New" w:cs="Courier New" w:hint="default"/>
      </w:rPr>
    </w:lvl>
    <w:lvl w:ilvl="2" w:tplc="AAE2236E" w:tentative="1">
      <w:start w:val="1"/>
      <w:numFmt w:val="bullet"/>
      <w:lvlText w:val=""/>
      <w:lvlJc w:val="left"/>
      <w:pPr>
        <w:ind w:left="2160" w:hanging="360"/>
      </w:pPr>
      <w:rPr>
        <w:rFonts w:ascii="Wingdings" w:hAnsi="Wingdings" w:hint="default"/>
      </w:rPr>
    </w:lvl>
    <w:lvl w:ilvl="3" w:tplc="A7DEA15A" w:tentative="1">
      <w:start w:val="1"/>
      <w:numFmt w:val="bullet"/>
      <w:lvlText w:val=""/>
      <w:lvlJc w:val="left"/>
      <w:pPr>
        <w:ind w:left="2880" w:hanging="360"/>
      </w:pPr>
      <w:rPr>
        <w:rFonts w:ascii="Symbol" w:hAnsi="Symbol" w:hint="default"/>
      </w:rPr>
    </w:lvl>
    <w:lvl w:ilvl="4" w:tplc="A72858E8" w:tentative="1">
      <w:start w:val="1"/>
      <w:numFmt w:val="bullet"/>
      <w:lvlText w:val="o"/>
      <w:lvlJc w:val="left"/>
      <w:pPr>
        <w:ind w:left="3600" w:hanging="360"/>
      </w:pPr>
      <w:rPr>
        <w:rFonts w:ascii="Courier New" w:hAnsi="Courier New" w:cs="Courier New" w:hint="default"/>
      </w:rPr>
    </w:lvl>
    <w:lvl w:ilvl="5" w:tplc="35C2CA8A" w:tentative="1">
      <w:start w:val="1"/>
      <w:numFmt w:val="bullet"/>
      <w:lvlText w:val=""/>
      <w:lvlJc w:val="left"/>
      <w:pPr>
        <w:ind w:left="4320" w:hanging="360"/>
      </w:pPr>
      <w:rPr>
        <w:rFonts w:ascii="Wingdings" w:hAnsi="Wingdings" w:hint="default"/>
      </w:rPr>
    </w:lvl>
    <w:lvl w:ilvl="6" w:tplc="C62E6586" w:tentative="1">
      <w:start w:val="1"/>
      <w:numFmt w:val="bullet"/>
      <w:lvlText w:val=""/>
      <w:lvlJc w:val="left"/>
      <w:pPr>
        <w:ind w:left="5040" w:hanging="360"/>
      </w:pPr>
      <w:rPr>
        <w:rFonts w:ascii="Symbol" w:hAnsi="Symbol" w:hint="default"/>
      </w:rPr>
    </w:lvl>
    <w:lvl w:ilvl="7" w:tplc="5426C154" w:tentative="1">
      <w:start w:val="1"/>
      <w:numFmt w:val="bullet"/>
      <w:lvlText w:val="o"/>
      <w:lvlJc w:val="left"/>
      <w:pPr>
        <w:ind w:left="5760" w:hanging="360"/>
      </w:pPr>
      <w:rPr>
        <w:rFonts w:ascii="Courier New" w:hAnsi="Courier New" w:cs="Courier New" w:hint="default"/>
      </w:rPr>
    </w:lvl>
    <w:lvl w:ilvl="8" w:tplc="3320B306" w:tentative="1">
      <w:start w:val="1"/>
      <w:numFmt w:val="bullet"/>
      <w:lvlText w:val=""/>
      <w:lvlJc w:val="left"/>
      <w:pPr>
        <w:ind w:left="6480" w:hanging="360"/>
      </w:pPr>
      <w:rPr>
        <w:rFonts w:ascii="Wingdings" w:hAnsi="Wingdings" w:hint="default"/>
      </w:rPr>
    </w:lvl>
  </w:abstractNum>
  <w:abstractNum w:abstractNumId="20" w15:restartNumberingAfterBreak="0">
    <w:nsid w:val="73890EE1"/>
    <w:multiLevelType w:val="hybridMultilevel"/>
    <w:tmpl w:val="FE640EF4"/>
    <w:lvl w:ilvl="0" w:tplc="736C5D7E">
      <w:start w:val="1"/>
      <w:numFmt w:val="bullet"/>
      <w:lvlText w:val=""/>
      <w:lvlJc w:val="left"/>
      <w:pPr>
        <w:ind w:left="1440" w:hanging="360"/>
      </w:pPr>
      <w:rPr>
        <w:rFonts w:ascii="Symbol" w:hAnsi="Symbol" w:hint="default"/>
      </w:rPr>
    </w:lvl>
    <w:lvl w:ilvl="1" w:tplc="0EF63BC6" w:tentative="1">
      <w:start w:val="1"/>
      <w:numFmt w:val="bullet"/>
      <w:lvlText w:val="o"/>
      <w:lvlJc w:val="left"/>
      <w:pPr>
        <w:ind w:left="2160" w:hanging="360"/>
      </w:pPr>
      <w:rPr>
        <w:rFonts w:ascii="Courier New" w:hAnsi="Courier New" w:cs="Courier New" w:hint="default"/>
      </w:rPr>
    </w:lvl>
    <w:lvl w:ilvl="2" w:tplc="6868B6C8" w:tentative="1">
      <w:start w:val="1"/>
      <w:numFmt w:val="bullet"/>
      <w:lvlText w:val=""/>
      <w:lvlJc w:val="left"/>
      <w:pPr>
        <w:ind w:left="2880" w:hanging="360"/>
      </w:pPr>
      <w:rPr>
        <w:rFonts w:ascii="Wingdings" w:hAnsi="Wingdings" w:hint="default"/>
      </w:rPr>
    </w:lvl>
    <w:lvl w:ilvl="3" w:tplc="A4F6DFAA" w:tentative="1">
      <w:start w:val="1"/>
      <w:numFmt w:val="bullet"/>
      <w:lvlText w:val=""/>
      <w:lvlJc w:val="left"/>
      <w:pPr>
        <w:ind w:left="3600" w:hanging="360"/>
      </w:pPr>
      <w:rPr>
        <w:rFonts w:ascii="Symbol" w:hAnsi="Symbol" w:hint="default"/>
      </w:rPr>
    </w:lvl>
    <w:lvl w:ilvl="4" w:tplc="08225BAE" w:tentative="1">
      <w:start w:val="1"/>
      <w:numFmt w:val="bullet"/>
      <w:lvlText w:val="o"/>
      <w:lvlJc w:val="left"/>
      <w:pPr>
        <w:ind w:left="4320" w:hanging="360"/>
      </w:pPr>
      <w:rPr>
        <w:rFonts w:ascii="Courier New" w:hAnsi="Courier New" w:cs="Courier New" w:hint="default"/>
      </w:rPr>
    </w:lvl>
    <w:lvl w:ilvl="5" w:tplc="817E33B0" w:tentative="1">
      <w:start w:val="1"/>
      <w:numFmt w:val="bullet"/>
      <w:lvlText w:val=""/>
      <w:lvlJc w:val="left"/>
      <w:pPr>
        <w:ind w:left="5040" w:hanging="360"/>
      </w:pPr>
      <w:rPr>
        <w:rFonts w:ascii="Wingdings" w:hAnsi="Wingdings" w:hint="default"/>
      </w:rPr>
    </w:lvl>
    <w:lvl w:ilvl="6" w:tplc="4B56972C" w:tentative="1">
      <w:start w:val="1"/>
      <w:numFmt w:val="bullet"/>
      <w:lvlText w:val=""/>
      <w:lvlJc w:val="left"/>
      <w:pPr>
        <w:ind w:left="5760" w:hanging="360"/>
      </w:pPr>
      <w:rPr>
        <w:rFonts w:ascii="Symbol" w:hAnsi="Symbol" w:hint="default"/>
      </w:rPr>
    </w:lvl>
    <w:lvl w:ilvl="7" w:tplc="E876B1E6" w:tentative="1">
      <w:start w:val="1"/>
      <w:numFmt w:val="bullet"/>
      <w:lvlText w:val="o"/>
      <w:lvlJc w:val="left"/>
      <w:pPr>
        <w:ind w:left="6480" w:hanging="360"/>
      </w:pPr>
      <w:rPr>
        <w:rFonts w:ascii="Courier New" w:hAnsi="Courier New" w:cs="Courier New" w:hint="default"/>
      </w:rPr>
    </w:lvl>
    <w:lvl w:ilvl="8" w:tplc="45566D4E" w:tentative="1">
      <w:start w:val="1"/>
      <w:numFmt w:val="bullet"/>
      <w:lvlText w:val=""/>
      <w:lvlJc w:val="left"/>
      <w:pPr>
        <w:ind w:left="7200" w:hanging="360"/>
      </w:pPr>
      <w:rPr>
        <w:rFonts w:ascii="Wingdings" w:hAnsi="Wingdings" w:hint="default"/>
      </w:rPr>
    </w:lvl>
  </w:abstractNum>
  <w:abstractNum w:abstractNumId="21" w15:restartNumberingAfterBreak="0">
    <w:nsid w:val="78F4008B"/>
    <w:multiLevelType w:val="hybridMultilevel"/>
    <w:tmpl w:val="E6165EC2"/>
    <w:lvl w:ilvl="0" w:tplc="7144DE42">
      <w:start w:val="1"/>
      <w:numFmt w:val="bullet"/>
      <w:lvlText w:val=""/>
      <w:lvlJc w:val="left"/>
      <w:pPr>
        <w:ind w:left="720" w:hanging="360"/>
      </w:pPr>
      <w:rPr>
        <w:rFonts w:ascii="Wingdings" w:hAnsi="Wingdings" w:hint="default"/>
        <w:color w:val="000000"/>
      </w:rPr>
    </w:lvl>
    <w:lvl w:ilvl="1" w:tplc="03F2C4B6" w:tentative="1">
      <w:start w:val="1"/>
      <w:numFmt w:val="bullet"/>
      <w:lvlText w:val="o"/>
      <w:lvlJc w:val="left"/>
      <w:pPr>
        <w:ind w:left="1440" w:hanging="360"/>
      </w:pPr>
      <w:rPr>
        <w:rFonts w:ascii="Courier New" w:hAnsi="Courier New" w:cs="Courier New" w:hint="default"/>
      </w:rPr>
    </w:lvl>
    <w:lvl w:ilvl="2" w:tplc="181A15E6" w:tentative="1">
      <w:start w:val="1"/>
      <w:numFmt w:val="bullet"/>
      <w:lvlText w:val=""/>
      <w:lvlJc w:val="left"/>
      <w:pPr>
        <w:ind w:left="2160" w:hanging="360"/>
      </w:pPr>
      <w:rPr>
        <w:rFonts w:ascii="Wingdings" w:hAnsi="Wingdings" w:hint="default"/>
      </w:rPr>
    </w:lvl>
    <w:lvl w:ilvl="3" w:tplc="8A22D200" w:tentative="1">
      <w:start w:val="1"/>
      <w:numFmt w:val="bullet"/>
      <w:lvlText w:val=""/>
      <w:lvlJc w:val="left"/>
      <w:pPr>
        <w:ind w:left="2880" w:hanging="360"/>
      </w:pPr>
      <w:rPr>
        <w:rFonts w:ascii="Symbol" w:hAnsi="Symbol" w:hint="default"/>
      </w:rPr>
    </w:lvl>
    <w:lvl w:ilvl="4" w:tplc="ECBC6C62" w:tentative="1">
      <w:start w:val="1"/>
      <w:numFmt w:val="bullet"/>
      <w:lvlText w:val="o"/>
      <w:lvlJc w:val="left"/>
      <w:pPr>
        <w:ind w:left="3600" w:hanging="360"/>
      </w:pPr>
      <w:rPr>
        <w:rFonts w:ascii="Courier New" w:hAnsi="Courier New" w:cs="Courier New" w:hint="default"/>
      </w:rPr>
    </w:lvl>
    <w:lvl w:ilvl="5" w:tplc="5314A874" w:tentative="1">
      <w:start w:val="1"/>
      <w:numFmt w:val="bullet"/>
      <w:lvlText w:val=""/>
      <w:lvlJc w:val="left"/>
      <w:pPr>
        <w:ind w:left="4320" w:hanging="360"/>
      </w:pPr>
      <w:rPr>
        <w:rFonts w:ascii="Wingdings" w:hAnsi="Wingdings" w:hint="default"/>
      </w:rPr>
    </w:lvl>
    <w:lvl w:ilvl="6" w:tplc="F5740102" w:tentative="1">
      <w:start w:val="1"/>
      <w:numFmt w:val="bullet"/>
      <w:lvlText w:val=""/>
      <w:lvlJc w:val="left"/>
      <w:pPr>
        <w:ind w:left="5040" w:hanging="360"/>
      </w:pPr>
      <w:rPr>
        <w:rFonts w:ascii="Symbol" w:hAnsi="Symbol" w:hint="default"/>
      </w:rPr>
    </w:lvl>
    <w:lvl w:ilvl="7" w:tplc="E7509CB6" w:tentative="1">
      <w:start w:val="1"/>
      <w:numFmt w:val="bullet"/>
      <w:lvlText w:val="o"/>
      <w:lvlJc w:val="left"/>
      <w:pPr>
        <w:ind w:left="5760" w:hanging="360"/>
      </w:pPr>
      <w:rPr>
        <w:rFonts w:ascii="Courier New" w:hAnsi="Courier New" w:cs="Courier New" w:hint="default"/>
      </w:rPr>
    </w:lvl>
    <w:lvl w:ilvl="8" w:tplc="89121B80" w:tentative="1">
      <w:start w:val="1"/>
      <w:numFmt w:val="bullet"/>
      <w:lvlText w:val=""/>
      <w:lvlJc w:val="left"/>
      <w:pPr>
        <w:ind w:left="6480" w:hanging="360"/>
      </w:pPr>
      <w:rPr>
        <w:rFonts w:ascii="Wingdings" w:hAnsi="Wingdings" w:hint="default"/>
      </w:rPr>
    </w:lvl>
  </w:abstractNum>
  <w:num w:numId="1" w16cid:durableId="373433961">
    <w:abstractNumId w:val="9"/>
  </w:num>
  <w:num w:numId="2" w16cid:durableId="724567590">
    <w:abstractNumId w:val="12"/>
  </w:num>
  <w:num w:numId="3" w16cid:durableId="1843737544">
    <w:abstractNumId w:val="18"/>
  </w:num>
  <w:num w:numId="4" w16cid:durableId="154689176">
    <w:abstractNumId w:val="7"/>
  </w:num>
  <w:num w:numId="5" w16cid:durableId="1527982913">
    <w:abstractNumId w:val="10"/>
  </w:num>
  <w:num w:numId="6" w16cid:durableId="1895694337">
    <w:abstractNumId w:val="5"/>
  </w:num>
  <w:num w:numId="7" w16cid:durableId="974607960">
    <w:abstractNumId w:val="21"/>
  </w:num>
  <w:num w:numId="8" w16cid:durableId="373501038">
    <w:abstractNumId w:val="17"/>
  </w:num>
  <w:num w:numId="9" w16cid:durableId="754132688">
    <w:abstractNumId w:val="20"/>
  </w:num>
  <w:num w:numId="10" w16cid:durableId="1641575541">
    <w:abstractNumId w:val="13"/>
  </w:num>
  <w:num w:numId="11" w16cid:durableId="2126726858">
    <w:abstractNumId w:val="0"/>
  </w:num>
  <w:num w:numId="12" w16cid:durableId="58217050">
    <w:abstractNumId w:val="1"/>
  </w:num>
  <w:num w:numId="13" w16cid:durableId="1208299483">
    <w:abstractNumId w:val="14"/>
  </w:num>
  <w:num w:numId="14" w16cid:durableId="2040541255">
    <w:abstractNumId w:val="8"/>
  </w:num>
  <w:num w:numId="15" w16cid:durableId="257755561">
    <w:abstractNumId w:val="15"/>
  </w:num>
  <w:num w:numId="16" w16cid:durableId="1605725681">
    <w:abstractNumId w:val="6"/>
  </w:num>
  <w:num w:numId="17" w16cid:durableId="1513254390">
    <w:abstractNumId w:val="11"/>
  </w:num>
  <w:num w:numId="18" w16cid:durableId="1460145936">
    <w:abstractNumId w:val="16"/>
  </w:num>
  <w:num w:numId="19" w16cid:durableId="1633562354">
    <w:abstractNumId w:val="3"/>
  </w:num>
  <w:num w:numId="20" w16cid:durableId="944120196">
    <w:abstractNumId w:val="4"/>
  </w:num>
  <w:num w:numId="21" w16cid:durableId="2019693398">
    <w:abstractNumId w:val="19"/>
  </w:num>
  <w:num w:numId="22" w16cid:durableId="1784224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1C"/>
    <w:rsid w:val="000026BB"/>
    <w:rsid w:val="00002FEA"/>
    <w:rsid w:val="00010F84"/>
    <w:rsid w:val="00015391"/>
    <w:rsid w:val="0001630D"/>
    <w:rsid w:val="00022C4E"/>
    <w:rsid w:val="00023C25"/>
    <w:rsid w:val="00024202"/>
    <w:rsid w:val="000249BA"/>
    <w:rsid w:val="00025431"/>
    <w:rsid w:val="00027DD4"/>
    <w:rsid w:val="0003137F"/>
    <w:rsid w:val="00031F90"/>
    <w:rsid w:val="00033052"/>
    <w:rsid w:val="000330AB"/>
    <w:rsid w:val="00033189"/>
    <w:rsid w:val="0003538A"/>
    <w:rsid w:val="000369B9"/>
    <w:rsid w:val="000415AE"/>
    <w:rsid w:val="000435D8"/>
    <w:rsid w:val="00044B76"/>
    <w:rsid w:val="00045DDB"/>
    <w:rsid w:val="00053B69"/>
    <w:rsid w:val="000543EB"/>
    <w:rsid w:val="00054D1F"/>
    <w:rsid w:val="000550F8"/>
    <w:rsid w:val="0005604F"/>
    <w:rsid w:val="00056AD4"/>
    <w:rsid w:val="00057031"/>
    <w:rsid w:val="0005725C"/>
    <w:rsid w:val="00057E30"/>
    <w:rsid w:val="000625CF"/>
    <w:rsid w:val="0006356F"/>
    <w:rsid w:val="00071CA6"/>
    <w:rsid w:val="0007283C"/>
    <w:rsid w:val="00072F50"/>
    <w:rsid w:val="0007405D"/>
    <w:rsid w:val="00075770"/>
    <w:rsid w:val="00080E0F"/>
    <w:rsid w:val="000854C0"/>
    <w:rsid w:val="0009132A"/>
    <w:rsid w:val="00091415"/>
    <w:rsid w:val="00094FEA"/>
    <w:rsid w:val="00095D1A"/>
    <w:rsid w:val="00096747"/>
    <w:rsid w:val="00097D05"/>
    <w:rsid w:val="000A55DD"/>
    <w:rsid w:val="000A772F"/>
    <w:rsid w:val="000A7ACC"/>
    <w:rsid w:val="000B2CB2"/>
    <w:rsid w:val="000B40E1"/>
    <w:rsid w:val="000B592E"/>
    <w:rsid w:val="000B600D"/>
    <w:rsid w:val="000B6A5F"/>
    <w:rsid w:val="000B712B"/>
    <w:rsid w:val="000B7EFF"/>
    <w:rsid w:val="000C260E"/>
    <w:rsid w:val="000C2C3D"/>
    <w:rsid w:val="000C35BF"/>
    <w:rsid w:val="000C3A95"/>
    <w:rsid w:val="000C588D"/>
    <w:rsid w:val="000C6788"/>
    <w:rsid w:val="000C7484"/>
    <w:rsid w:val="000C7C65"/>
    <w:rsid w:val="000D1C48"/>
    <w:rsid w:val="000D2518"/>
    <w:rsid w:val="000D3C8D"/>
    <w:rsid w:val="000D3E3D"/>
    <w:rsid w:val="000D4CE2"/>
    <w:rsid w:val="000E5412"/>
    <w:rsid w:val="000E66FF"/>
    <w:rsid w:val="000E67CE"/>
    <w:rsid w:val="000E706E"/>
    <w:rsid w:val="000F0BA6"/>
    <w:rsid w:val="000F3B58"/>
    <w:rsid w:val="000F463F"/>
    <w:rsid w:val="000F78D6"/>
    <w:rsid w:val="001005F7"/>
    <w:rsid w:val="00101E95"/>
    <w:rsid w:val="001055A3"/>
    <w:rsid w:val="00106340"/>
    <w:rsid w:val="001109D4"/>
    <w:rsid w:val="00113AC2"/>
    <w:rsid w:val="00115555"/>
    <w:rsid w:val="00115891"/>
    <w:rsid w:val="0011595F"/>
    <w:rsid w:val="00115D74"/>
    <w:rsid w:val="0011674B"/>
    <w:rsid w:val="00116B84"/>
    <w:rsid w:val="0012110A"/>
    <w:rsid w:val="00121AC0"/>
    <w:rsid w:val="00125B1D"/>
    <w:rsid w:val="00127154"/>
    <w:rsid w:val="00127D52"/>
    <w:rsid w:val="00131D9F"/>
    <w:rsid w:val="0013262D"/>
    <w:rsid w:val="00134FFF"/>
    <w:rsid w:val="00135CF6"/>
    <w:rsid w:val="0014244F"/>
    <w:rsid w:val="00144CE8"/>
    <w:rsid w:val="00145E75"/>
    <w:rsid w:val="0014649C"/>
    <w:rsid w:val="001514E4"/>
    <w:rsid w:val="00155515"/>
    <w:rsid w:val="0015672D"/>
    <w:rsid w:val="00156B6C"/>
    <w:rsid w:val="00157EC7"/>
    <w:rsid w:val="00157EE5"/>
    <w:rsid w:val="001603BE"/>
    <w:rsid w:val="00160A29"/>
    <w:rsid w:val="001628AB"/>
    <w:rsid w:val="00163D06"/>
    <w:rsid w:val="00163F29"/>
    <w:rsid w:val="00165962"/>
    <w:rsid w:val="001662E1"/>
    <w:rsid w:val="00171BE5"/>
    <w:rsid w:val="00172AB1"/>
    <w:rsid w:val="001771A3"/>
    <w:rsid w:val="001774DE"/>
    <w:rsid w:val="001848DB"/>
    <w:rsid w:val="0018720F"/>
    <w:rsid w:val="00187B36"/>
    <w:rsid w:val="0019086B"/>
    <w:rsid w:val="00190E5C"/>
    <w:rsid w:val="00192539"/>
    <w:rsid w:val="0019257A"/>
    <w:rsid w:val="00194133"/>
    <w:rsid w:val="00195038"/>
    <w:rsid w:val="00195288"/>
    <w:rsid w:val="00195CE9"/>
    <w:rsid w:val="001962D8"/>
    <w:rsid w:val="0019726D"/>
    <w:rsid w:val="00197597"/>
    <w:rsid w:val="0019793E"/>
    <w:rsid w:val="00197A08"/>
    <w:rsid w:val="001A0241"/>
    <w:rsid w:val="001A042A"/>
    <w:rsid w:val="001A3BEA"/>
    <w:rsid w:val="001A5636"/>
    <w:rsid w:val="001A7DE1"/>
    <w:rsid w:val="001B1289"/>
    <w:rsid w:val="001B1EBE"/>
    <w:rsid w:val="001B3A18"/>
    <w:rsid w:val="001B6FAE"/>
    <w:rsid w:val="001B762D"/>
    <w:rsid w:val="001C0B33"/>
    <w:rsid w:val="001C1923"/>
    <w:rsid w:val="001C3829"/>
    <w:rsid w:val="001C47FB"/>
    <w:rsid w:val="001C666C"/>
    <w:rsid w:val="001D0C19"/>
    <w:rsid w:val="001D1884"/>
    <w:rsid w:val="001D2568"/>
    <w:rsid w:val="001D31C6"/>
    <w:rsid w:val="001D32AD"/>
    <w:rsid w:val="001D349C"/>
    <w:rsid w:val="001D64AA"/>
    <w:rsid w:val="001D7050"/>
    <w:rsid w:val="001D76D0"/>
    <w:rsid w:val="001E11A8"/>
    <w:rsid w:val="001E1377"/>
    <w:rsid w:val="001E4395"/>
    <w:rsid w:val="001E5337"/>
    <w:rsid w:val="001E5643"/>
    <w:rsid w:val="001E6441"/>
    <w:rsid w:val="001F2F1A"/>
    <w:rsid w:val="001F52D6"/>
    <w:rsid w:val="001F5798"/>
    <w:rsid w:val="00203BF7"/>
    <w:rsid w:val="00207FCC"/>
    <w:rsid w:val="00214D5D"/>
    <w:rsid w:val="0021543B"/>
    <w:rsid w:val="00222038"/>
    <w:rsid w:val="00226D9B"/>
    <w:rsid w:val="00234FD4"/>
    <w:rsid w:val="00236E1A"/>
    <w:rsid w:val="00240E48"/>
    <w:rsid w:val="00242DE9"/>
    <w:rsid w:val="00242E49"/>
    <w:rsid w:val="00242EFF"/>
    <w:rsid w:val="00253023"/>
    <w:rsid w:val="00253C91"/>
    <w:rsid w:val="00260CAE"/>
    <w:rsid w:val="00262F24"/>
    <w:rsid w:val="00264CDA"/>
    <w:rsid w:val="00265673"/>
    <w:rsid w:val="00271116"/>
    <w:rsid w:val="00272BE8"/>
    <w:rsid w:val="00273EAC"/>
    <w:rsid w:val="002754F5"/>
    <w:rsid w:val="002754FE"/>
    <w:rsid w:val="00277CFE"/>
    <w:rsid w:val="00280902"/>
    <w:rsid w:val="002819BE"/>
    <w:rsid w:val="00281F77"/>
    <w:rsid w:val="00283AC3"/>
    <w:rsid w:val="00284249"/>
    <w:rsid w:val="002857BA"/>
    <w:rsid w:val="0028650C"/>
    <w:rsid w:val="00287EC4"/>
    <w:rsid w:val="002908AC"/>
    <w:rsid w:val="00291B0D"/>
    <w:rsid w:val="00291D8F"/>
    <w:rsid w:val="00293A66"/>
    <w:rsid w:val="0029423E"/>
    <w:rsid w:val="00296BF4"/>
    <w:rsid w:val="00297C27"/>
    <w:rsid w:val="002A1C63"/>
    <w:rsid w:val="002A66E0"/>
    <w:rsid w:val="002A6E73"/>
    <w:rsid w:val="002B49A6"/>
    <w:rsid w:val="002B5671"/>
    <w:rsid w:val="002B60A4"/>
    <w:rsid w:val="002C15C4"/>
    <w:rsid w:val="002C1BE8"/>
    <w:rsid w:val="002C1FF5"/>
    <w:rsid w:val="002C363C"/>
    <w:rsid w:val="002C3F93"/>
    <w:rsid w:val="002C457F"/>
    <w:rsid w:val="002D1990"/>
    <w:rsid w:val="002D3B9C"/>
    <w:rsid w:val="002E3728"/>
    <w:rsid w:val="002E3B85"/>
    <w:rsid w:val="002E4CE1"/>
    <w:rsid w:val="002E635A"/>
    <w:rsid w:val="002E68F8"/>
    <w:rsid w:val="002F11BD"/>
    <w:rsid w:val="002F4862"/>
    <w:rsid w:val="003014E4"/>
    <w:rsid w:val="0030416C"/>
    <w:rsid w:val="00304C6A"/>
    <w:rsid w:val="00306BD9"/>
    <w:rsid w:val="00311AF5"/>
    <w:rsid w:val="00313A91"/>
    <w:rsid w:val="0031449E"/>
    <w:rsid w:val="00321191"/>
    <w:rsid w:val="003245CB"/>
    <w:rsid w:val="00325BB2"/>
    <w:rsid w:val="00331B96"/>
    <w:rsid w:val="003336D1"/>
    <w:rsid w:val="00333CAF"/>
    <w:rsid w:val="00334669"/>
    <w:rsid w:val="00343238"/>
    <w:rsid w:val="00343299"/>
    <w:rsid w:val="00343576"/>
    <w:rsid w:val="00347A8B"/>
    <w:rsid w:val="00347FF2"/>
    <w:rsid w:val="003543AB"/>
    <w:rsid w:val="003550D4"/>
    <w:rsid w:val="00361587"/>
    <w:rsid w:val="00361C1D"/>
    <w:rsid w:val="00361ECE"/>
    <w:rsid w:val="00364153"/>
    <w:rsid w:val="003719BE"/>
    <w:rsid w:val="00373A48"/>
    <w:rsid w:val="00376260"/>
    <w:rsid w:val="00381CF3"/>
    <w:rsid w:val="003823DB"/>
    <w:rsid w:val="00382AA5"/>
    <w:rsid w:val="00382C74"/>
    <w:rsid w:val="00382CDB"/>
    <w:rsid w:val="003931C5"/>
    <w:rsid w:val="003A24DC"/>
    <w:rsid w:val="003A2FF4"/>
    <w:rsid w:val="003A3B6F"/>
    <w:rsid w:val="003A4241"/>
    <w:rsid w:val="003A4EF2"/>
    <w:rsid w:val="003A6ABA"/>
    <w:rsid w:val="003A7698"/>
    <w:rsid w:val="003A7AFE"/>
    <w:rsid w:val="003B49B0"/>
    <w:rsid w:val="003B6ACE"/>
    <w:rsid w:val="003B7757"/>
    <w:rsid w:val="003C1240"/>
    <w:rsid w:val="003C41F8"/>
    <w:rsid w:val="003C4DA7"/>
    <w:rsid w:val="003C6A41"/>
    <w:rsid w:val="003C6E4C"/>
    <w:rsid w:val="003D00C5"/>
    <w:rsid w:val="003D09BA"/>
    <w:rsid w:val="003D1116"/>
    <w:rsid w:val="003D33D4"/>
    <w:rsid w:val="003D41D0"/>
    <w:rsid w:val="003D482F"/>
    <w:rsid w:val="003E4593"/>
    <w:rsid w:val="003F0DA9"/>
    <w:rsid w:val="003F18BB"/>
    <w:rsid w:val="003F1C06"/>
    <w:rsid w:val="003F58C5"/>
    <w:rsid w:val="00402D77"/>
    <w:rsid w:val="00403329"/>
    <w:rsid w:val="0041011E"/>
    <w:rsid w:val="00410C71"/>
    <w:rsid w:val="00412A31"/>
    <w:rsid w:val="00413267"/>
    <w:rsid w:val="0041349E"/>
    <w:rsid w:val="00420A47"/>
    <w:rsid w:val="00420A99"/>
    <w:rsid w:val="00421301"/>
    <w:rsid w:val="00424E88"/>
    <w:rsid w:val="00432D9E"/>
    <w:rsid w:val="0043598F"/>
    <w:rsid w:val="0044044A"/>
    <w:rsid w:val="00440BDD"/>
    <w:rsid w:val="0044205B"/>
    <w:rsid w:val="00443646"/>
    <w:rsid w:val="00445A32"/>
    <w:rsid w:val="0044653F"/>
    <w:rsid w:val="0045115B"/>
    <w:rsid w:val="004536D2"/>
    <w:rsid w:val="00455022"/>
    <w:rsid w:val="0045798B"/>
    <w:rsid w:val="00460F6C"/>
    <w:rsid w:val="0046294A"/>
    <w:rsid w:val="0047056D"/>
    <w:rsid w:val="00472D3A"/>
    <w:rsid w:val="0047417A"/>
    <w:rsid w:val="00474939"/>
    <w:rsid w:val="00474B55"/>
    <w:rsid w:val="00475317"/>
    <w:rsid w:val="00475493"/>
    <w:rsid w:val="0047653C"/>
    <w:rsid w:val="00480FB2"/>
    <w:rsid w:val="0048124E"/>
    <w:rsid w:val="00484ABE"/>
    <w:rsid w:val="00493F73"/>
    <w:rsid w:val="00497929"/>
    <w:rsid w:val="004A19BA"/>
    <w:rsid w:val="004A45FA"/>
    <w:rsid w:val="004A4D39"/>
    <w:rsid w:val="004A606A"/>
    <w:rsid w:val="004A74DE"/>
    <w:rsid w:val="004B371C"/>
    <w:rsid w:val="004B72CA"/>
    <w:rsid w:val="004C098C"/>
    <w:rsid w:val="004C0A7D"/>
    <w:rsid w:val="004C1353"/>
    <w:rsid w:val="004C4707"/>
    <w:rsid w:val="004C52DD"/>
    <w:rsid w:val="004C66F9"/>
    <w:rsid w:val="004C79B1"/>
    <w:rsid w:val="004C7F68"/>
    <w:rsid w:val="004D2B1B"/>
    <w:rsid w:val="004D6120"/>
    <w:rsid w:val="004E3900"/>
    <w:rsid w:val="004E5285"/>
    <w:rsid w:val="004E5BA3"/>
    <w:rsid w:val="004F0B71"/>
    <w:rsid w:val="004F0F06"/>
    <w:rsid w:val="004F6C07"/>
    <w:rsid w:val="004F78D5"/>
    <w:rsid w:val="0050282C"/>
    <w:rsid w:val="00514496"/>
    <w:rsid w:val="00514B33"/>
    <w:rsid w:val="00514FED"/>
    <w:rsid w:val="00516BEE"/>
    <w:rsid w:val="005175E0"/>
    <w:rsid w:val="005207C1"/>
    <w:rsid w:val="00521432"/>
    <w:rsid w:val="0052378C"/>
    <w:rsid w:val="00524272"/>
    <w:rsid w:val="00526501"/>
    <w:rsid w:val="00526F98"/>
    <w:rsid w:val="00527DEB"/>
    <w:rsid w:val="0053154C"/>
    <w:rsid w:val="0053173D"/>
    <w:rsid w:val="00532B3F"/>
    <w:rsid w:val="005332B7"/>
    <w:rsid w:val="005340EC"/>
    <w:rsid w:val="00534725"/>
    <w:rsid w:val="0053493F"/>
    <w:rsid w:val="0053731F"/>
    <w:rsid w:val="0055084F"/>
    <w:rsid w:val="005525D4"/>
    <w:rsid w:val="00554B61"/>
    <w:rsid w:val="0055557F"/>
    <w:rsid w:val="00556AF2"/>
    <w:rsid w:val="0055728E"/>
    <w:rsid w:val="00557F01"/>
    <w:rsid w:val="00561EF0"/>
    <w:rsid w:val="00564416"/>
    <w:rsid w:val="00565FAA"/>
    <w:rsid w:val="0056778F"/>
    <w:rsid w:val="005726A2"/>
    <w:rsid w:val="0057284F"/>
    <w:rsid w:val="005738FB"/>
    <w:rsid w:val="00585EA8"/>
    <w:rsid w:val="005870DE"/>
    <w:rsid w:val="00587304"/>
    <w:rsid w:val="00591BC5"/>
    <w:rsid w:val="0059208A"/>
    <w:rsid w:val="00592ACE"/>
    <w:rsid w:val="00592B15"/>
    <w:rsid w:val="0059422A"/>
    <w:rsid w:val="005A669A"/>
    <w:rsid w:val="005A6CEB"/>
    <w:rsid w:val="005A6EEF"/>
    <w:rsid w:val="005B154B"/>
    <w:rsid w:val="005B18FD"/>
    <w:rsid w:val="005B19AD"/>
    <w:rsid w:val="005B3383"/>
    <w:rsid w:val="005B348F"/>
    <w:rsid w:val="005B5285"/>
    <w:rsid w:val="005B5883"/>
    <w:rsid w:val="005B7690"/>
    <w:rsid w:val="005C231D"/>
    <w:rsid w:val="005C4D59"/>
    <w:rsid w:val="005C5B6E"/>
    <w:rsid w:val="005D1475"/>
    <w:rsid w:val="005D1507"/>
    <w:rsid w:val="005D1BC7"/>
    <w:rsid w:val="005D1F76"/>
    <w:rsid w:val="005D3051"/>
    <w:rsid w:val="005D38BA"/>
    <w:rsid w:val="005D3C8E"/>
    <w:rsid w:val="005D5456"/>
    <w:rsid w:val="005D630B"/>
    <w:rsid w:val="005E0107"/>
    <w:rsid w:val="005E085E"/>
    <w:rsid w:val="005E2DA7"/>
    <w:rsid w:val="005E3F0F"/>
    <w:rsid w:val="005E622A"/>
    <w:rsid w:val="005F10F9"/>
    <w:rsid w:val="005F7679"/>
    <w:rsid w:val="005F7711"/>
    <w:rsid w:val="00600859"/>
    <w:rsid w:val="00600B08"/>
    <w:rsid w:val="00602AC1"/>
    <w:rsid w:val="00604522"/>
    <w:rsid w:val="0060583B"/>
    <w:rsid w:val="00605BD5"/>
    <w:rsid w:val="00607ED3"/>
    <w:rsid w:val="00612454"/>
    <w:rsid w:val="00613F17"/>
    <w:rsid w:val="006165C8"/>
    <w:rsid w:val="00616F0A"/>
    <w:rsid w:val="00622ED9"/>
    <w:rsid w:val="00623611"/>
    <w:rsid w:val="00623981"/>
    <w:rsid w:val="006242A2"/>
    <w:rsid w:val="006275C4"/>
    <w:rsid w:val="00636643"/>
    <w:rsid w:val="006366EA"/>
    <w:rsid w:val="00644F5F"/>
    <w:rsid w:val="00645ABB"/>
    <w:rsid w:val="00646F47"/>
    <w:rsid w:val="006506B1"/>
    <w:rsid w:val="00653842"/>
    <w:rsid w:val="00654DBE"/>
    <w:rsid w:val="0065758A"/>
    <w:rsid w:val="0066186E"/>
    <w:rsid w:val="006659CD"/>
    <w:rsid w:val="00666E8C"/>
    <w:rsid w:val="0067169C"/>
    <w:rsid w:val="0067436D"/>
    <w:rsid w:val="0067440D"/>
    <w:rsid w:val="0067738D"/>
    <w:rsid w:val="00677AC3"/>
    <w:rsid w:val="00682E07"/>
    <w:rsid w:val="00683E4E"/>
    <w:rsid w:val="006848FB"/>
    <w:rsid w:val="00684F22"/>
    <w:rsid w:val="006851F9"/>
    <w:rsid w:val="00695642"/>
    <w:rsid w:val="006A20E7"/>
    <w:rsid w:val="006A5CFB"/>
    <w:rsid w:val="006B001A"/>
    <w:rsid w:val="006B3164"/>
    <w:rsid w:val="006B5F5B"/>
    <w:rsid w:val="006C0636"/>
    <w:rsid w:val="006C1694"/>
    <w:rsid w:val="006C2723"/>
    <w:rsid w:val="006C5282"/>
    <w:rsid w:val="006D2904"/>
    <w:rsid w:val="006D3777"/>
    <w:rsid w:val="006D4B5D"/>
    <w:rsid w:val="006D6242"/>
    <w:rsid w:val="006D62F4"/>
    <w:rsid w:val="006E37B3"/>
    <w:rsid w:val="006E45CF"/>
    <w:rsid w:val="006E4B25"/>
    <w:rsid w:val="006E522E"/>
    <w:rsid w:val="006F1370"/>
    <w:rsid w:val="006F1E0A"/>
    <w:rsid w:val="006F25A6"/>
    <w:rsid w:val="006F34D9"/>
    <w:rsid w:val="006F4101"/>
    <w:rsid w:val="006F4D1F"/>
    <w:rsid w:val="006F6FD7"/>
    <w:rsid w:val="00700C90"/>
    <w:rsid w:val="0070241D"/>
    <w:rsid w:val="00705BAB"/>
    <w:rsid w:val="00707AF7"/>
    <w:rsid w:val="00710876"/>
    <w:rsid w:val="00710DE0"/>
    <w:rsid w:val="007119A8"/>
    <w:rsid w:val="007152FE"/>
    <w:rsid w:val="00715995"/>
    <w:rsid w:val="007168D2"/>
    <w:rsid w:val="007171C6"/>
    <w:rsid w:val="007216DB"/>
    <w:rsid w:val="00723DDC"/>
    <w:rsid w:val="00725964"/>
    <w:rsid w:val="00725EA2"/>
    <w:rsid w:val="0073384D"/>
    <w:rsid w:val="00733B7C"/>
    <w:rsid w:val="00740674"/>
    <w:rsid w:val="00740F99"/>
    <w:rsid w:val="0074189A"/>
    <w:rsid w:val="00746C9E"/>
    <w:rsid w:val="00747AA2"/>
    <w:rsid w:val="007506EB"/>
    <w:rsid w:val="007513E6"/>
    <w:rsid w:val="007535CA"/>
    <w:rsid w:val="00754DF1"/>
    <w:rsid w:val="007614A2"/>
    <w:rsid w:val="00763A04"/>
    <w:rsid w:val="007641E7"/>
    <w:rsid w:val="007660EF"/>
    <w:rsid w:val="00773858"/>
    <w:rsid w:val="00773A93"/>
    <w:rsid w:val="0077460C"/>
    <w:rsid w:val="00775E9E"/>
    <w:rsid w:val="007779FB"/>
    <w:rsid w:val="00777C2A"/>
    <w:rsid w:val="00780645"/>
    <w:rsid w:val="00781EC3"/>
    <w:rsid w:val="00781F2F"/>
    <w:rsid w:val="007820C9"/>
    <w:rsid w:val="0078328C"/>
    <w:rsid w:val="007838F2"/>
    <w:rsid w:val="007840D3"/>
    <w:rsid w:val="00784179"/>
    <w:rsid w:val="00785C9C"/>
    <w:rsid w:val="007879B6"/>
    <w:rsid w:val="007905ED"/>
    <w:rsid w:val="00794171"/>
    <w:rsid w:val="007A2AF9"/>
    <w:rsid w:val="007A4E37"/>
    <w:rsid w:val="007A67CC"/>
    <w:rsid w:val="007B1E83"/>
    <w:rsid w:val="007C01CB"/>
    <w:rsid w:val="007C595C"/>
    <w:rsid w:val="007C731C"/>
    <w:rsid w:val="007D2543"/>
    <w:rsid w:val="007D4B11"/>
    <w:rsid w:val="007D7892"/>
    <w:rsid w:val="007E07C2"/>
    <w:rsid w:val="007E38A2"/>
    <w:rsid w:val="007F2513"/>
    <w:rsid w:val="007F311A"/>
    <w:rsid w:val="007F38D4"/>
    <w:rsid w:val="007F54BD"/>
    <w:rsid w:val="007F5A89"/>
    <w:rsid w:val="007F639F"/>
    <w:rsid w:val="007F7549"/>
    <w:rsid w:val="00800AD0"/>
    <w:rsid w:val="008043E2"/>
    <w:rsid w:val="0080723C"/>
    <w:rsid w:val="00811C91"/>
    <w:rsid w:val="008164DC"/>
    <w:rsid w:val="00816879"/>
    <w:rsid w:val="00820C4D"/>
    <w:rsid w:val="008230B8"/>
    <w:rsid w:val="00823A8D"/>
    <w:rsid w:val="00823B0B"/>
    <w:rsid w:val="00824C11"/>
    <w:rsid w:val="0082559F"/>
    <w:rsid w:val="008301E5"/>
    <w:rsid w:val="00832326"/>
    <w:rsid w:val="008365BD"/>
    <w:rsid w:val="00836CB2"/>
    <w:rsid w:val="0084037D"/>
    <w:rsid w:val="00840F80"/>
    <w:rsid w:val="00841B15"/>
    <w:rsid w:val="00850502"/>
    <w:rsid w:val="00850C7D"/>
    <w:rsid w:val="00852569"/>
    <w:rsid w:val="008533F5"/>
    <w:rsid w:val="00853FB1"/>
    <w:rsid w:val="00855B01"/>
    <w:rsid w:val="0085630C"/>
    <w:rsid w:val="00857FC5"/>
    <w:rsid w:val="00860D47"/>
    <w:rsid w:val="008641D4"/>
    <w:rsid w:val="00867306"/>
    <w:rsid w:val="00870F05"/>
    <w:rsid w:val="008717E9"/>
    <w:rsid w:val="008725DD"/>
    <w:rsid w:val="00874C75"/>
    <w:rsid w:val="0088147B"/>
    <w:rsid w:val="00885CFE"/>
    <w:rsid w:val="00886B56"/>
    <w:rsid w:val="0088704A"/>
    <w:rsid w:val="00887DD8"/>
    <w:rsid w:val="008901CF"/>
    <w:rsid w:val="00890709"/>
    <w:rsid w:val="0089220B"/>
    <w:rsid w:val="00892B5D"/>
    <w:rsid w:val="0089439D"/>
    <w:rsid w:val="008A35FA"/>
    <w:rsid w:val="008A3B3E"/>
    <w:rsid w:val="008A6E04"/>
    <w:rsid w:val="008B1266"/>
    <w:rsid w:val="008B3CA1"/>
    <w:rsid w:val="008B404F"/>
    <w:rsid w:val="008C31B8"/>
    <w:rsid w:val="008C5552"/>
    <w:rsid w:val="008C7BBC"/>
    <w:rsid w:val="008D176B"/>
    <w:rsid w:val="008D226C"/>
    <w:rsid w:val="008D50C1"/>
    <w:rsid w:val="008D5ED1"/>
    <w:rsid w:val="008D63CA"/>
    <w:rsid w:val="008D77EB"/>
    <w:rsid w:val="008D7BEF"/>
    <w:rsid w:val="008E01BE"/>
    <w:rsid w:val="008E0883"/>
    <w:rsid w:val="008E540C"/>
    <w:rsid w:val="008E5952"/>
    <w:rsid w:val="008F0B02"/>
    <w:rsid w:val="008F1EBB"/>
    <w:rsid w:val="00906B13"/>
    <w:rsid w:val="0091066A"/>
    <w:rsid w:val="00910CD7"/>
    <w:rsid w:val="009115C8"/>
    <w:rsid w:val="00915BF4"/>
    <w:rsid w:val="00916972"/>
    <w:rsid w:val="00917EA7"/>
    <w:rsid w:val="009308A1"/>
    <w:rsid w:val="0093240D"/>
    <w:rsid w:val="0093685C"/>
    <w:rsid w:val="00936FC4"/>
    <w:rsid w:val="00941FCE"/>
    <w:rsid w:val="00944239"/>
    <w:rsid w:val="00945DE1"/>
    <w:rsid w:val="009471EB"/>
    <w:rsid w:val="00956AC3"/>
    <w:rsid w:val="00956C40"/>
    <w:rsid w:val="00957AE0"/>
    <w:rsid w:val="00960A7B"/>
    <w:rsid w:val="0096115A"/>
    <w:rsid w:val="00961AF7"/>
    <w:rsid w:val="00962DBC"/>
    <w:rsid w:val="009659B0"/>
    <w:rsid w:val="009728F7"/>
    <w:rsid w:val="009732F2"/>
    <w:rsid w:val="009769BA"/>
    <w:rsid w:val="00976AEA"/>
    <w:rsid w:val="00980384"/>
    <w:rsid w:val="009842D5"/>
    <w:rsid w:val="00985DFF"/>
    <w:rsid w:val="009918D9"/>
    <w:rsid w:val="00992803"/>
    <w:rsid w:val="00993C5B"/>
    <w:rsid w:val="009942DD"/>
    <w:rsid w:val="00994757"/>
    <w:rsid w:val="009948F4"/>
    <w:rsid w:val="009A20FB"/>
    <w:rsid w:val="009A3149"/>
    <w:rsid w:val="009A352A"/>
    <w:rsid w:val="009A6B05"/>
    <w:rsid w:val="009A732C"/>
    <w:rsid w:val="009A784F"/>
    <w:rsid w:val="009A7DFF"/>
    <w:rsid w:val="009B0B1F"/>
    <w:rsid w:val="009B13E4"/>
    <w:rsid w:val="009B2ED6"/>
    <w:rsid w:val="009B3717"/>
    <w:rsid w:val="009B40C8"/>
    <w:rsid w:val="009B40D5"/>
    <w:rsid w:val="009B622A"/>
    <w:rsid w:val="009C1347"/>
    <w:rsid w:val="009C50C2"/>
    <w:rsid w:val="009C584E"/>
    <w:rsid w:val="009D22AB"/>
    <w:rsid w:val="009D27BC"/>
    <w:rsid w:val="009D34D6"/>
    <w:rsid w:val="009D359E"/>
    <w:rsid w:val="009D3DD6"/>
    <w:rsid w:val="009E08F4"/>
    <w:rsid w:val="009E616C"/>
    <w:rsid w:val="009E7889"/>
    <w:rsid w:val="009F26F9"/>
    <w:rsid w:val="009F2748"/>
    <w:rsid w:val="009F2C2D"/>
    <w:rsid w:val="009F36BA"/>
    <w:rsid w:val="009F3C4F"/>
    <w:rsid w:val="009F4C0E"/>
    <w:rsid w:val="009F4C50"/>
    <w:rsid w:val="009F56EA"/>
    <w:rsid w:val="009F59A1"/>
    <w:rsid w:val="009F67BD"/>
    <w:rsid w:val="009F73B0"/>
    <w:rsid w:val="00A03DFF"/>
    <w:rsid w:val="00A040CC"/>
    <w:rsid w:val="00A070E9"/>
    <w:rsid w:val="00A117F8"/>
    <w:rsid w:val="00A120BF"/>
    <w:rsid w:val="00A138E0"/>
    <w:rsid w:val="00A1692E"/>
    <w:rsid w:val="00A22344"/>
    <w:rsid w:val="00A22777"/>
    <w:rsid w:val="00A232BD"/>
    <w:rsid w:val="00A2480B"/>
    <w:rsid w:val="00A260CF"/>
    <w:rsid w:val="00A30781"/>
    <w:rsid w:val="00A325A5"/>
    <w:rsid w:val="00A33A91"/>
    <w:rsid w:val="00A35100"/>
    <w:rsid w:val="00A3570A"/>
    <w:rsid w:val="00A35828"/>
    <w:rsid w:val="00A35F8A"/>
    <w:rsid w:val="00A3608A"/>
    <w:rsid w:val="00A37EF4"/>
    <w:rsid w:val="00A405EB"/>
    <w:rsid w:val="00A41DDC"/>
    <w:rsid w:val="00A43E07"/>
    <w:rsid w:val="00A45E15"/>
    <w:rsid w:val="00A45F31"/>
    <w:rsid w:val="00A462F5"/>
    <w:rsid w:val="00A47568"/>
    <w:rsid w:val="00A55CB2"/>
    <w:rsid w:val="00A572EE"/>
    <w:rsid w:val="00A6094E"/>
    <w:rsid w:val="00A64F72"/>
    <w:rsid w:val="00A65717"/>
    <w:rsid w:val="00A6611E"/>
    <w:rsid w:val="00A668BA"/>
    <w:rsid w:val="00A6784D"/>
    <w:rsid w:val="00A7176A"/>
    <w:rsid w:val="00A732C8"/>
    <w:rsid w:val="00A7372F"/>
    <w:rsid w:val="00A7403D"/>
    <w:rsid w:val="00A740FB"/>
    <w:rsid w:val="00A76DBE"/>
    <w:rsid w:val="00A77C53"/>
    <w:rsid w:val="00A80A9B"/>
    <w:rsid w:val="00A8121B"/>
    <w:rsid w:val="00A902D8"/>
    <w:rsid w:val="00A927C0"/>
    <w:rsid w:val="00A94DA0"/>
    <w:rsid w:val="00A95F30"/>
    <w:rsid w:val="00A962A0"/>
    <w:rsid w:val="00A966FB"/>
    <w:rsid w:val="00AA1695"/>
    <w:rsid w:val="00AA6D7F"/>
    <w:rsid w:val="00AB0CA2"/>
    <w:rsid w:val="00AB1FE2"/>
    <w:rsid w:val="00AB499A"/>
    <w:rsid w:val="00AB69B7"/>
    <w:rsid w:val="00AB7528"/>
    <w:rsid w:val="00AB7B9B"/>
    <w:rsid w:val="00AB7C8C"/>
    <w:rsid w:val="00AC3C52"/>
    <w:rsid w:val="00AC7088"/>
    <w:rsid w:val="00AC7CCD"/>
    <w:rsid w:val="00AC7E4E"/>
    <w:rsid w:val="00AD1805"/>
    <w:rsid w:val="00AD67BF"/>
    <w:rsid w:val="00AD7213"/>
    <w:rsid w:val="00AE4059"/>
    <w:rsid w:val="00AE68A1"/>
    <w:rsid w:val="00AE6AC7"/>
    <w:rsid w:val="00AE6BFF"/>
    <w:rsid w:val="00AF5D2E"/>
    <w:rsid w:val="00AF6E83"/>
    <w:rsid w:val="00B032AF"/>
    <w:rsid w:val="00B041E4"/>
    <w:rsid w:val="00B06BF0"/>
    <w:rsid w:val="00B13C8D"/>
    <w:rsid w:val="00B14962"/>
    <w:rsid w:val="00B167B0"/>
    <w:rsid w:val="00B2225F"/>
    <w:rsid w:val="00B333F1"/>
    <w:rsid w:val="00B338D1"/>
    <w:rsid w:val="00B42265"/>
    <w:rsid w:val="00B44A50"/>
    <w:rsid w:val="00B45592"/>
    <w:rsid w:val="00B47229"/>
    <w:rsid w:val="00B47E76"/>
    <w:rsid w:val="00B539DE"/>
    <w:rsid w:val="00B55895"/>
    <w:rsid w:val="00B55C53"/>
    <w:rsid w:val="00B6066E"/>
    <w:rsid w:val="00B60959"/>
    <w:rsid w:val="00B61406"/>
    <w:rsid w:val="00B62E92"/>
    <w:rsid w:val="00B663D1"/>
    <w:rsid w:val="00B664D0"/>
    <w:rsid w:val="00B67C75"/>
    <w:rsid w:val="00B715AC"/>
    <w:rsid w:val="00B73746"/>
    <w:rsid w:val="00B74B21"/>
    <w:rsid w:val="00B7518B"/>
    <w:rsid w:val="00B81498"/>
    <w:rsid w:val="00B833B7"/>
    <w:rsid w:val="00B839AC"/>
    <w:rsid w:val="00B8598D"/>
    <w:rsid w:val="00B85BCA"/>
    <w:rsid w:val="00B87271"/>
    <w:rsid w:val="00B873A4"/>
    <w:rsid w:val="00B87C7A"/>
    <w:rsid w:val="00B9112D"/>
    <w:rsid w:val="00B91D4E"/>
    <w:rsid w:val="00B91E19"/>
    <w:rsid w:val="00B91FE0"/>
    <w:rsid w:val="00B93E5F"/>
    <w:rsid w:val="00B94FD6"/>
    <w:rsid w:val="00B97A0E"/>
    <w:rsid w:val="00B97B6A"/>
    <w:rsid w:val="00BA14F8"/>
    <w:rsid w:val="00BA24AC"/>
    <w:rsid w:val="00BA4D48"/>
    <w:rsid w:val="00BA5A42"/>
    <w:rsid w:val="00BA69CA"/>
    <w:rsid w:val="00BA7DC4"/>
    <w:rsid w:val="00BA7FEE"/>
    <w:rsid w:val="00BB0A56"/>
    <w:rsid w:val="00BB1F3A"/>
    <w:rsid w:val="00BB336B"/>
    <w:rsid w:val="00BB41E8"/>
    <w:rsid w:val="00BB5053"/>
    <w:rsid w:val="00BB5383"/>
    <w:rsid w:val="00BC51DE"/>
    <w:rsid w:val="00BC63E3"/>
    <w:rsid w:val="00BD1DD9"/>
    <w:rsid w:val="00BD2101"/>
    <w:rsid w:val="00BD25E6"/>
    <w:rsid w:val="00BD2B9B"/>
    <w:rsid w:val="00BD4798"/>
    <w:rsid w:val="00BD4A74"/>
    <w:rsid w:val="00BE0587"/>
    <w:rsid w:val="00BE151A"/>
    <w:rsid w:val="00BE2F92"/>
    <w:rsid w:val="00BE3795"/>
    <w:rsid w:val="00BE3802"/>
    <w:rsid w:val="00BE5484"/>
    <w:rsid w:val="00BE6EEC"/>
    <w:rsid w:val="00BF1C5F"/>
    <w:rsid w:val="00BF3C83"/>
    <w:rsid w:val="00BF73F1"/>
    <w:rsid w:val="00C04340"/>
    <w:rsid w:val="00C06A64"/>
    <w:rsid w:val="00C12350"/>
    <w:rsid w:val="00C1286A"/>
    <w:rsid w:val="00C12E60"/>
    <w:rsid w:val="00C12FFF"/>
    <w:rsid w:val="00C1303C"/>
    <w:rsid w:val="00C16EDF"/>
    <w:rsid w:val="00C174B7"/>
    <w:rsid w:val="00C22514"/>
    <w:rsid w:val="00C23725"/>
    <w:rsid w:val="00C24D66"/>
    <w:rsid w:val="00C26801"/>
    <w:rsid w:val="00C271A9"/>
    <w:rsid w:val="00C327B0"/>
    <w:rsid w:val="00C335E0"/>
    <w:rsid w:val="00C36A81"/>
    <w:rsid w:val="00C377F8"/>
    <w:rsid w:val="00C43D45"/>
    <w:rsid w:val="00C46D1C"/>
    <w:rsid w:val="00C504E8"/>
    <w:rsid w:val="00C50C26"/>
    <w:rsid w:val="00C51955"/>
    <w:rsid w:val="00C51AD5"/>
    <w:rsid w:val="00C53F0B"/>
    <w:rsid w:val="00C60193"/>
    <w:rsid w:val="00C6128A"/>
    <w:rsid w:val="00C63E6D"/>
    <w:rsid w:val="00C66210"/>
    <w:rsid w:val="00C6670A"/>
    <w:rsid w:val="00C67B0B"/>
    <w:rsid w:val="00C80DEA"/>
    <w:rsid w:val="00C83278"/>
    <w:rsid w:val="00C9573F"/>
    <w:rsid w:val="00C9589E"/>
    <w:rsid w:val="00CA0A15"/>
    <w:rsid w:val="00CA1528"/>
    <w:rsid w:val="00CA32AF"/>
    <w:rsid w:val="00CA5639"/>
    <w:rsid w:val="00CB053D"/>
    <w:rsid w:val="00CB228C"/>
    <w:rsid w:val="00CB23B0"/>
    <w:rsid w:val="00CB30D2"/>
    <w:rsid w:val="00CB587B"/>
    <w:rsid w:val="00CB7596"/>
    <w:rsid w:val="00CB79A1"/>
    <w:rsid w:val="00CC21C5"/>
    <w:rsid w:val="00CC4D58"/>
    <w:rsid w:val="00CC68D1"/>
    <w:rsid w:val="00CC77E5"/>
    <w:rsid w:val="00CD05B2"/>
    <w:rsid w:val="00CD3A60"/>
    <w:rsid w:val="00CD3BD5"/>
    <w:rsid w:val="00CD562C"/>
    <w:rsid w:val="00CD74EB"/>
    <w:rsid w:val="00CE003D"/>
    <w:rsid w:val="00CE023E"/>
    <w:rsid w:val="00CE1D64"/>
    <w:rsid w:val="00CE369C"/>
    <w:rsid w:val="00CE38B9"/>
    <w:rsid w:val="00CE3F5E"/>
    <w:rsid w:val="00CE63A9"/>
    <w:rsid w:val="00CE6B50"/>
    <w:rsid w:val="00CF04AA"/>
    <w:rsid w:val="00CF066F"/>
    <w:rsid w:val="00CF1421"/>
    <w:rsid w:val="00CF162B"/>
    <w:rsid w:val="00CF205D"/>
    <w:rsid w:val="00D0100B"/>
    <w:rsid w:val="00D0314C"/>
    <w:rsid w:val="00D06B4A"/>
    <w:rsid w:val="00D07039"/>
    <w:rsid w:val="00D1379E"/>
    <w:rsid w:val="00D14781"/>
    <w:rsid w:val="00D14E49"/>
    <w:rsid w:val="00D1789F"/>
    <w:rsid w:val="00D236BF"/>
    <w:rsid w:val="00D25875"/>
    <w:rsid w:val="00D31B1B"/>
    <w:rsid w:val="00D337E8"/>
    <w:rsid w:val="00D3385A"/>
    <w:rsid w:val="00D33FF2"/>
    <w:rsid w:val="00D40F9F"/>
    <w:rsid w:val="00D45F6A"/>
    <w:rsid w:val="00D50F8C"/>
    <w:rsid w:val="00D54E3E"/>
    <w:rsid w:val="00D552F7"/>
    <w:rsid w:val="00D55DA9"/>
    <w:rsid w:val="00D5779F"/>
    <w:rsid w:val="00D577E8"/>
    <w:rsid w:val="00D6632B"/>
    <w:rsid w:val="00D6640A"/>
    <w:rsid w:val="00D677E5"/>
    <w:rsid w:val="00D67F36"/>
    <w:rsid w:val="00D7189D"/>
    <w:rsid w:val="00D72C53"/>
    <w:rsid w:val="00D73F13"/>
    <w:rsid w:val="00D74030"/>
    <w:rsid w:val="00D74567"/>
    <w:rsid w:val="00D77CA5"/>
    <w:rsid w:val="00D8143F"/>
    <w:rsid w:val="00D821D3"/>
    <w:rsid w:val="00D841EA"/>
    <w:rsid w:val="00D92ABF"/>
    <w:rsid w:val="00D940BB"/>
    <w:rsid w:val="00D9579D"/>
    <w:rsid w:val="00DA3267"/>
    <w:rsid w:val="00DA422F"/>
    <w:rsid w:val="00DA6448"/>
    <w:rsid w:val="00DA6A6C"/>
    <w:rsid w:val="00DA731B"/>
    <w:rsid w:val="00DB010D"/>
    <w:rsid w:val="00DB062F"/>
    <w:rsid w:val="00DB1913"/>
    <w:rsid w:val="00DB3EDF"/>
    <w:rsid w:val="00DB3EEF"/>
    <w:rsid w:val="00DB4D6E"/>
    <w:rsid w:val="00DB69EC"/>
    <w:rsid w:val="00DB744B"/>
    <w:rsid w:val="00DC03BE"/>
    <w:rsid w:val="00DC61EF"/>
    <w:rsid w:val="00DC6EF7"/>
    <w:rsid w:val="00DD5EE9"/>
    <w:rsid w:val="00DD7E82"/>
    <w:rsid w:val="00DE0403"/>
    <w:rsid w:val="00DE0F9B"/>
    <w:rsid w:val="00DE1A0A"/>
    <w:rsid w:val="00DE2FC2"/>
    <w:rsid w:val="00DE347C"/>
    <w:rsid w:val="00DE49EE"/>
    <w:rsid w:val="00DE78F8"/>
    <w:rsid w:val="00DF028C"/>
    <w:rsid w:val="00DF1858"/>
    <w:rsid w:val="00DF2D9A"/>
    <w:rsid w:val="00DF2F8D"/>
    <w:rsid w:val="00DF43DE"/>
    <w:rsid w:val="00E034A5"/>
    <w:rsid w:val="00E04C1C"/>
    <w:rsid w:val="00E112B7"/>
    <w:rsid w:val="00E12842"/>
    <w:rsid w:val="00E14074"/>
    <w:rsid w:val="00E1507B"/>
    <w:rsid w:val="00E21022"/>
    <w:rsid w:val="00E2144B"/>
    <w:rsid w:val="00E217EE"/>
    <w:rsid w:val="00E21BBF"/>
    <w:rsid w:val="00E25FD9"/>
    <w:rsid w:val="00E27E9A"/>
    <w:rsid w:val="00E3045F"/>
    <w:rsid w:val="00E33D04"/>
    <w:rsid w:val="00E3431F"/>
    <w:rsid w:val="00E35688"/>
    <w:rsid w:val="00E365B7"/>
    <w:rsid w:val="00E4274F"/>
    <w:rsid w:val="00E45505"/>
    <w:rsid w:val="00E45A06"/>
    <w:rsid w:val="00E50E66"/>
    <w:rsid w:val="00E51895"/>
    <w:rsid w:val="00E53146"/>
    <w:rsid w:val="00E53776"/>
    <w:rsid w:val="00E55D95"/>
    <w:rsid w:val="00E66AFE"/>
    <w:rsid w:val="00E71399"/>
    <w:rsid w:val="00E7491F"/>
    <w:rsid w:val="00E75311"/>
    <w:rsid w:val="00E8086A"/>
    <w:rsid w:val="00E80FAD"/>
    <w:rsid w:val="00E820AE"/>
    <w:rsid w:val="00E82795"/>
    <w:rsid w:val="00E82D3E"/>
    <w:rsid w:val="00E875CE"/>
    <w:rsid w:val="00E9296B"/>
    <w:rsid w:val="00E96509"/>
    <w:rsid w:val="00EA4279"/>
    <w:rsid w:val="00EB73E8"/>
    <w:rsid w:val="00EC3376"/>
    <w:rsid w:val="00EC49B0"/>
    <w:rsid w:val="00EC54E7"/>
    <w:rsid w:val="00EC58FF"/>
    <w:rsid w:val="00EC5F26"/>
    <w:rsid w:val="00ED17A3"/>
    <w:rsid w:val="00ED5239"/>
    <w:rsid w:val="00ED7576"/>
    <w:rsid w:val="00EE2024"/>
    <w:rsid w:val="00EF0AF1"/>
    <w:rsid w:val="00EF0DE3"/>
    <w:rsid w:val="00EF19D0"/>
    <w:rsid w:val="00EF1AA2"/>
    <w:rsid w:val="00EF2E00"/>
    <w:rsid w:val="00EF350D"/>
    <w:rsid w:val="00EF6365"/>
    <w:rsid w:val="00EF6458"/>
    <w:rsid w:val="00F00840"/>
    <w:rsid w:val="00F00BE2"/>
    <w:rsid w:val="00F014F0"/>
    <w:rsid w:val="00F01B8C"/>
    <w:rsid w:val="00F02553"/>
    <w:rsid w:val="00F025D6"/>
    <w:rsid w:val="00F02B2A"/>
    <w:rsid w:val="00F0629F"/>
    <w:rsid w:val="00F06921"/>
    <w:rsid w:val="00F13510"/>
    <w:rsid w:val="00F14E75"/>
    <w:rsid w:val="00F14F2A"/>
    <w:rsid w:val="00F2019C"/>
    <w:rsid w:val="00F20D27"/>
    <w:rsid w:val="00F233BF"/>
    <w:rsid w:val="00F23587"/>
    <w:rsid w:val="00F2373D"/>
    <w:rsid w:val="00F26404"/>
    <w:rsid w:val="00F2738B"/>
    <w:rsid w:val="00F30AEA"/>
    <w:rsid w:val="00F3172C"/>
    <w:rsid w:val="00F323EF"/>
    <w:rsid w:val="00F324B4"/>
    <w:rsid w:val="00F333C4"/>
    <w:rsid w:val="00F41505"/>
    <w:rsid w:val="00F41707"/>
    <w:rsid w:val="00F429D8"/>
    <w:rsid w:val="00F42BD1"/>
    <w:rsid w:val="00F4433B"/>
    <w:rsid w:val="00F456F1"/>
    <w:rsid w:val="00F51421"/>
    <w:rsid w:val="00F53633"/>
    <w:rsid w:val="00F549C7"/>
    <w:rsid w:val="00F5552D"/>
    <w:rsid w:val="00F62AAB"/>
    <w:rsid w:val="00F70A74"/>
    <w:rsid w:val="00F75D02"/>
    <w:rsid w:val="00F801FA"/>
    <w:rsid w:val="00F84B5A"/>
    <w:rsid w:val="00F85709"/>
    <w:rsid w:val="00F86E7F"/>
    <w:rsid w:val="00F90F0C"/>
    <w:rsid w:val="00F91722"/>
    <w:rsid w:val="00F91DB3"/>
    <w:rsid w:val="00F92091"/>
    <w:rsid w:val="00F930D2"/>
    <w:rsid w:val="00F93F94"/>
    <w:rsid w:val="00F93FAD"/>
    <w:rsid w:val="00F943B2"/>
    <w:rsid w:val="00F94B18"/>
    <w:rsid w:val="00F95F16"/>
    <w:rsid w:val="00F97D30"/>
    <w:rsid w:val="00FA0BB5"/>
    <w:rsid w:val="00FA1C0A"/>
    <w:rsid w:val="00FA1F74"/>
    <w:rsid w:val="00FA2220"/>
    <w:rsid w:val="00FA3C95"/>
    <w:rsid w:val="00FA51B3"/>
    <w:rsid w:val="00FA5917"/>
    <w:rsid w:val="00FA6332"/>
    <w:rsid w:val="00FA689F"/>
    <w:rsid w:val="00FA6FF6"/>
    <w:rsid w:val="00FB03A3"/>
    <w:rsid w:val="00FB3462"/>
    <w:rsid w:val="00FB3A9A"/>
    <w:rsid w:val="00FB5C4B"/>
    <w:rsid w:val="00FB634E"/>
    <w:rsid w:val="00FB6B11"/>
    <w:rsid w:val="00FC1025"/>
    <w:rsid w:val="00FC145A"/>
    <w:rsid w:val="00FC2242"/>
    <w:rsid w:val="00FC44CA"/>
    <w:rsid w:val="00FC4E43"/>
    <w:rsid w:val="00FC5479"/>
    <w:rsid w:val="00FC5977"/>
    <w:rsid w:val="00FC6E83"/>
    <w:rsid w:val="00FD1E85"/>
    <w:rsid w:val="00FD2CE5"/>
    <w:rsid w:val="00FD7300"/>
    <w:rsid w:val="00FE01AC"/>
    <w:rsid w:val="00FE2582"/>
    <w:rsid w:val="00FE2ADB"/>
    <w:rsid w:val="00FE391E"/>
    <w:rsid w:val="00FE49FB"/>
    <w:rsid w:val="00FE4DCD"/>
    <w:rsid w:val="00FE77E2"/>
    <w:rsid w:val="00FF0C90"/>
    <w:rsid w:val="00FF66D5"/>
    <w:rsid w:val="00FF72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8795"/>
  <w15:docId w15:val="{AFC9502B-255F-F745-BFBC-B1B99704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514"/>
    <w:pPr>
      <w:spacing w:after="240" w:line="276" w:lineRule="auto"/>
    </w:pPr>
    <w:rPr>
      <w:sz w:val="24"/>
      <w:szCs w:val="24"/>
      <w:lang w:val="en-US"/>
    </w:rPr>
  </w:style>
  <w:style w:type="paragraph" w:styleId="Heading1">
    <w:name w:val="heading 1"/>
    <w:basedOn w:val="Normal"/>
    <w:next w:val="Normal"/>
    <w:link w:val="Heading1Char"/>
    <w:uiPriority w:val="9"/>
    <w:qFormat/>
    <w:rsid w:val="00BE0587"/>
    <w:pPr>
      <w:keepNext/>
      <w:keepLines/>
      <w:spacing w:line="240" w:lineRule="auto"/>
      <w:outlineLvl w:val="0"/>
    </w:pPr>
    <w:rPr>
      <w:rFonts w:eastAsiaTheme="majorEastAsia" w:cstheme="minorHAnsi"/>
      <w:b/>
      <w:bCs/>
      <w:sz w:val="48"/>
      <w:szCs w:val="48"/>
    </w:rPr>
  </w:style>
  <w:style w:type="paragraph" w:styleId="Heading2">
    <w:name w:val="heading 2"/>
    <w:basedOn w:val="Normal"/>
    <w:next w:val="Normal"/>
    <w:link w:val="Heading2Char"/>
    <w:uiPriority w:val="9"/>
    <w:unhideWhenUsed/>
    <w:qFormat/>
    <w:rsid w:val="00AE4059"/>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E0587"/>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587"/>
    <w:rPr>
      <w:rFonts w:eastAsiaTheme="majorEastAsia" w:cstheme="minorHAnsi"/>
      <w:b/>
      <w:bCs/>
      <w:sz w:val="48"/>
      <w:szCs w:val="48"/>
      <w:lang w:val="en-US"/>
    </w:rPr>
  </w:style>
  <w:style w:type="character" w:styleId="CommentReference">
    <w:name w:val="annotation reference"/>
    <w:basedOn w:val="DefaultParagraphFont"/>
    <w:uiPriority w:val="99"/>
    <w:semiHidden/>
    <w:unhideWhenUsed/>
    <w:rsid w:val="00C46D1C"/>
    <w:rPr>
      <w:sz w:val="16"/>
      <w:szCs w:val="16"/>
    </w:rPr>
  </w:style>
  <w:style w:type="paragraph" w:styleId="CommentText">
    <w:name w:val="annotation text"/>
    <w:basedOn w:val="Normal"/>
    <w:link w:val="CommentTextChar"/>
    <w:uiPriority w:val="99"/>
    <w:unhideWhenUsed/>
    <w:rsid w:val="00C46D1C"/>
    <w:pPr>
      <w:spacing w:line="240" w:lineRule="auto"/>
    </w:pPr>
    <w:rPr>
      <w:sz w:val="20"/>
      <w:szCs w:val="20"/>
    </w:rPr>
  </w:style>
  <w:style w:type="character" w:customStyle="1" w:styleId="CommentTextChar">
    <w:name w:val="Comment Text Char"/>
    <w:basedOn w:val="DefaultParagraphFont"/>
    <w:link w:val="CommentText"/>
    <w:uiPriority w:val="99"/>
    <w:rsid w:val="00C46D1C"/>
    <w:rPr>
      <w:sz w:val="20"/>
      <w:szCs w:val="20"/>
      <w:lang w:val="en-US"/>
    </w:rPr>
  </w:style>
  <w:style w:type="character" w:customStyle="1" w:styleId="Heading2Char">
    <w:name w:val="Heading 2 Char"/>
    <w:basedOn w:val="DefaultParagraphFont"/>
    <w:link w:val="Heading2"/>
    <w:uiPriority w:val="9"/>
    <w:rsid w:val="00AE4059"/>
    <w:rPr>
      <w:rFonts w:eastAsiaTheme="majorEastAsia" w:cstheme="majorBidi"/>
      <w:b/>
      <w:color w:val="000000" w:themeColor="text1"/>
      <w:sz w:val="28"/>
      <w:szCs w:val="26"/>
      <w:lang w:val="en-US"/>
    </w:rPr>
  </w:style>
  <w:style w:type="character" w:styleId="Strong">
    <w:name w:val="Strong"/>
    <w:basedOn w:val="DefaultParagraphFont"/>
    <w:uiPriority w:val="22"/>
    <w:qFormat/>
    <w:rsid w:val="0085630C"/>
    <w:rPr>
      <w:rFonts w:asciiTheme="minorHAnsi" w:hAnsiTheme="minorHAnsi"/>
      <w:b/>
      <w:bCs/>
      <w:sz w:val="24"/>
    </w:rPr>
  </w:style>
  <w:style w:type="paragraph" w:styleId="ListParagraph">
    <w:name w:val="List Paragraph"/>
    <w:basedOn w:val="Normal"/>
    <w:link w:val="ListParagraphChar"/>
    <w:uiPriority w:val="34"/>
    <w:qFormat/>
    <w:rsid w:val="00D14781"/>
    <w:pPr>
      <w:spacing w:after="160"/>
      <w:ind w:left="720"/>
      <w:contextualSpacing/>
    </w:pPr>
    <w:rPr>
      <w:szCs w:val="22"/>
    </w:rPr>
  </w:style>
  <w:style w:type="character" w:customStyle="1" w:styleId="ListParagraphChar">
    <w:name w:val="List Paragraph Char"/>
    <w:basedOn w:val="DefaultParagraphFont"/>
    <w:link w:val="ListParagraph"/>
    <w:uiPriority w:val="34"/>
    <w:rsid w:val="00D14781"/>
    <w:rPr>
      <w:sz w:val="24"/>
      <w:lang w:val="en-US"/>
    </w:rPr>
  </w:style>
  <w:style w:type="paragraph" w:styleId="FootnoteText">
    <w:name w:val="footnote text"/>
    <w:basedOn w:val="Normal"/>
    <w:link w:val="FootnoteTextChar"/>
    <w:uiPriority w:val="99"/>
    <w:unhideWhenUsed/>
    <w:rsid w:val="00556AF2"/>
    <w:pPr>
      <w:spacing w:after="0" w:line="240" w:lineRule="auto"/>
      <w:contextualSpacing/>
    </w:pPr>
    <w:rPr>
      <w:sz w:val="20"/>
      <w:szCs w:val="20"/>
    </w:rPr>
  </w:style>
  <w:style w:type="character" w:customStyle="1" w:styleId="FootnoteTextChar">
    <w:name w:val="Footnote Text Char"/>
    <w:basedOn w:val="DefaultParagraphFont"/>
    <w:link w:val="FootnoteText"/>
    <w:uiPriority w:val="99"/>
    <w:rsid w:val="00556AF2"/>
    <w:rPr>
      <w:sz w:val="20"/>
      <w:szCs w:val="20"/>
      <w:lang w:val="en-US"/>
    </w:rPr>
  </w:style>
  <w:style w:type="character" w:styleId="FootnoteReference">
    <w:name w:val="footnote reference"/>
    <w:basedOn w:val="DefaultParagraphFont"/>
    <w:uiPriority w:val="99"/>
    <w:semiHidden/>
    <w:unhideWhenUsed/>
    <w:rsid w:val="00306BD9"/>
    <w:rPr>
      <w:vertAlign w:val="superscript"/>
    </w:rPr>
  </w:style>
  <w:style w:type="paragraph" w:styleId="Header">
    <w:name w:val="header"/>
    <w:basedOn w:val="Normal"/>
    <w:link w:val="HeaderChar"/>
    <w:uiPriority w:val="99"/>
    <w:unhideWhenUsed/>
    <w:rsid w:val="00C43D45"/>
    <w:pPr>
      <w:tabs>
        <w:tab w:val="center" w:pos="4680"/>
        <w:tab w:val="right" w:pos="9360"/>
      </w:tabs>
      <w:spacing w:line="240" w:lineRule="auto"/>
    </w:pPr>
  </w:style>
  <w:style w:type="character" w:customStyle="1" w:styleId="HeaderChar">
    <w:name w:val="Header Char"/>
    <w:basedOn w:val="DefaultParagraphFont"/>
    <w:link w:val="Header"/>
    <w:uiPriority w:val="99"/>
    <w:rsid w:val="00C43D45"/>
    <w:rPr>
      <w:sz w:val="24"/>
      <w:szCs w:val="24"/>
      <w:lang w:val="en-US"/>
    </w:rPr>
  </w:style>
  <w:style w:type="paragraph" w:styleId="Footer">
    <w:name w:val="footer"/>
    <w:basedOn w:val="Normal"/>
    <w:link w:val="FooterChar"/>
    <w:uiPriority w:val="99"/>
    <w:unhideWhenUsed/>
    <w:rsid w:val="00556AF2"/>
    <w:pPr>
      <w:tabs>
        <w:tab w:val="center" w:pos="4680"/>
        <w:tab w:val="right" w:pos="9360"/>
      </w:tabs>
      <w:spacing w:before="240" w:after="0" w:line="240" w:lineRule="auto"/>
    </w:pPr>
  </w:style>
  <w:style w:type="character" w:customStyle="1" w:styleId="FooterChar">
    <w:name w:val="Footer Char"/>
    <w:basedOn w:val="DefaultParagraphFont"/>
    <w:link w:val="Footer"/>
    <w:uiPriority w:val="99"/>
    <w:rsid w:val="00556AF2"/>
    <w:rPr>
      <w:sz w:val="24"/>
      <w:szCs w:val="24"/>
      <w:lang w:val="en-US"/>
    </w:rPr>
  </w:style>
  <w:style w:type="paragraph" w:styleId="NoSpacing">
    <w:name w:val="No Spacing"/>
    <w:uiPriority w:val="1"/>
    <w:qFormat/>
    <w:rsid w:val="004F6C07"/>
    <w:pPr>
      <w:spacing w:line="240" w:lineRule="auto"/>
    </w:pPr>
    <w:rPr>
      <w:sz w:val="24"/>
      <w:szCs w:val="24"/>
      <w:lang w:val="en-US"/>
    </w:rPr>
  </w:style>
  <w:style w:type="paragraph" w:styleId="Revision">
    <w:name w:val="Revision"/>
    <w:hidden/>
    <w:uiPriority w:val="99"/>
    <w:semiHidden/>
    <w:rsid w:val="009F73B0"/>
    <w:pPr>
      <w:spacing w:line="240" w:lineRule="auto"/>
    </w:pPr>
    <w:rPr>
      <w:sz w:val="24"/>
      <w:szCs w:val="24"/>
      <w:lang w:val="en-US"/>
    </w:rPr>
  </w:style>
  <w:style w:type="paragraph" w:styleId="CommentSubject">
    <w:name w:val="annotation subject"/>
    <w:basedOn w:val="CommentText"/>
    <w:next w:val="CommentText"/>
    <w:link w:val="CommentSubjectChar"/>
    <w:uiPriority w:val="99"/>
    <w:semiHidden/>
    <w:unhideWhenUsed/>
    <w:rsid w:val="00091415"/>
    <w:rPr>
      <w:b/>
      <w:bCs/>
    </w:rPr>
  </w:style>
  <w:style w:type="character" w:customStyle="1" w:styleId="CommentSubjectChar">
    <w:name w:val="Comment Subject Char"/>
    <w:basedOn w:val="CommentTextChar"/>
    <w:link w:val="CommentSubject"/>
    <w:uiPriority w:val="99"/>
    <w:semiHidden/>
    <w:rsid w:val="00091415"/>
    <w:rPr>
      <w:b/>
      <w:bCs/>
      <w:sz w:val="20"/>
      <w:szCs w:val="20"/>
      <w:lang w:val="en-US"/>
    </w:rPr>
  </w:style>
  <w:style w:type="character" w:styleId="PageNumber">
    <w:name w:val="page number"/>
    <w:basedOn w:val="DefaultParagraphFont"/>
    <w:uiPriority w:val="99"/>
    <w:semiHidden/>
    <w:unhideWhenUsed/>
    <w:rsid w:val="009B622A"/>
  </w:style>
  <w:style w:type="paragraph" w:customStyle="1" w:styleId="DocID">
    <w:name w:val="Doc ID"/>
    <w:basedOn w:val="Normal"/>
    <w:link w:val="DocIDChar"/>
    <w:rsid w:val="001D76D0"/>
    <w:pPr>
      <w:spacing w:line="200" w:lineRule="exact"/>
    </w:pPr>
    <w:rPr>
      <w:rFonts w:ascii="Times New Roman" w:hAnsi="Times New Roman" w:cs="Times New Roman"/>
      <w:color w:val="FFFFFF"/>
      <w:sz w:val="16"/>
    </w:rPr>
  </w:style>
  <w:style w:type="character" w:customStyle="1" w:styleId="DocIDChar">
    <w:name w:val="Doc ID Char"/>
    <w:basedOn w:val="DefaultParagraphFont"/>
    <w:link w:val="DocID"/>
    <w:rsid w:val="001D76D0"/>
    <w:rPr>
      <w:rFonts w:ascii="Times New Roman" w:hAnsi="Times New Roman" w:cs="Times New Roman"/>
      <w:color w:val="FFFFFF"/>
      <w:sz w:val="16"/>
      <w:szCs w:val="24"/>
      <w:lang w:val="en-US"/>
    </w:rPr>
  </w:style>
  <w:style w:type="paragraph" w:styleId="Subtitle">
    <w:name w:val="Subtitle"/>
    <w:basedOn w:val="Normal"/>
    <w:next w:val="Normal"/>
    <w:link w:val="SubtitleChar"/>
    <w:uiPriority w:val="11"/>
    <w:qFormat/>
    <w:rsid w:val="00C51AD5"/>
    <w:pPr>
      <w:numPr>
        <w:ilvl w:val="1"/>
      </w:numPr>
      <w:spacing w:after="160"/>
    </w:pPr>
    <w:rPr>
      <w:rFonts w:eastAsiaTheme="minorEastAsia"/>
      <w:b/>
      <w:color w:val="0076A8"/>
      <w:spacing w:val="15"/>
      <w:sz w:val="28"/>
      <w:szCs w:val="22"/>
    </w:rPr>
  </w:style>
  <w:style w:type="character" w:customStyle="1" w:styleId="SubtitleChar">
    <w:name w:val="Subtitle Char"/>
    <w:basedOn w:val="DefaultParagraphFont"/>
    <w:link w:val="Subtitle"/>
    <w:uiPriority w:val="11"/>
    <w:rsid w:val="00C51AD5"/>
    <w:rPr>
      <w:rFonts w:eastAsiaTheme="minorEastAsia"/>
      <w:b/>
      <w:color w:val="0076A8"/>
      <w:spacing w:val="15"/>
      <w:sz w:val="28"/>
      <w:lang w:val="en-US"/>
    </w:rPr>
  </w:style>
  <w:style w:type="paragraph" w:styleId="Title">
    <w:name w:val="Title"/>
    <w:basedOn w:val="Heading1"/>
    <w:next w:val="Normal"/>
    <w:link w:val="TitleChar"/>
    <w:uiPriority w:val="10"/>
    <w:qFormat/>
    <w:rsid w:val="00D14781"/>
    <w:rPr>
      <w:color w:val="000000" w:themeColor="text1"/>
      <w:sz w:val="44"/>
      <w:szCs w:val="44"/>
    </w:rPr>
  </w:style>
  <w:style w:type="character" w:customStyle="1" w:styleId="TitleChar">
    <w:name w:val="Title Char"/>
    <w:basedOn w:val="DefaultParagraphFont"/>
    <w:link w:val="Title"/>
    <w:uiPriority w:val="10"/>
    <w:rsid w:val="00D14781"/>
    <w:rPr>
      <w:rFonts w:eastAsiaTheme="majorEastAsia" w:cstheme="minorHAnsi"/>
      <w:b/>
      <w:bCs/>
      <w:color w:val="000000" w:themeColor="text1"/>
      <w:sz w:val="44"/>
      <w:szCs w:val="44"/>
      <w:lang w:val="en-US"/>
    </w:rPr>
  </w:style>
  <w:style w:type="character" w:customStyle="1" w:styleId="Heading3Char">
    <w:name w:val="Heading 3 Char"/>
    <w:basedOn w:val="DefaultParagraphFont"/>
    <w:link w:val="Heading3"/>
    <w:uiPriority w:val="9"/>
    <w:rsid w:val="00BE0587"/>
    <w:rPr>
      <w:b/>
      <w:bCs/>
      <w:sz w:val="24"/>
      <w:szCs w:val="24"/>
      <w:lang w:val="en-US"/>
    </w:rPr>
  </w:style>
  <w:style w:type="character" w:styleId="Hyperlink">
    <w:name w:val="Hyperlink"/>
    <w:basedOn w:val="DefaultParagraphFont"/>
    <w:uiPriority w:val="99"/>
    <w:unhideWhenUsed/>
    <w:rsid w:val="00F943B2"/>
    <w:rPr>
      <w:color w:val="0563C1" w:themeColor="hyperlink"/>
      <w:u w:val="single"/>
    </w:rPr>
  </w:style>
  <w:style w:type="character" w:styleId="UnresolvedMention">
    <w:name w:val="Unresolved Mention"/>
    <w:basedOn w:val="DefaultParagraphFont"/>
    <w:uiPriority w:val="99"/>
    <w:rsid w:val="00F94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bag.ca.gov/technical-assistance/builders-remedy-housing-element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bag.ca.gov/technical-assistance/builders-remedy-housing-e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B63A-E91C-4FAC-B61F-D20C2879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Diaz</dc:creator>
  <cp:lastModifiedBy>Clair A. McDevitt</cp:lastModifiedBy>
  <cp:revision>2</cp:revision>
  <dcterms:created xsi:type="dcterms:W3CDTF">2023-05-22T21:09:00Z</dcterms:created>
  <dcterms:modified xsi:type="dcterms:W3CDTF">2023-05-22T21:09:00Z</dcterms:modified>
</cp:coreProperties>
</file>