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85.xml" ContentType="application/vnd.openxmlformats-officedocument.wordprocessingml.header+xml"/>
  <Override PartName="/word/footer84.xml" ContentType="application/vnd.openxmlformats-officedocument.wordprocessingml.footer+xml"/>
  <Override PartName="/word/header86.xml" ContentType="application/vnd.openxmlformats-officedocument.wordprocessingml.header+xml"/>
  <Override PartName="/word/footer7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87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86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88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87.xml" ContentType="application/vnd.openxmlformats-officedocument.wordprocessingml.footer+xml"/>
  <Override PartName="/word/header89.xml" ContentType="application/vnd.openxmlformats-officedocument.wordprocessingml.header+xml"/>
  <Override PartName="/word/footer88.xml" ContentType="application/vnd.openxmlformats-officedocument.wordprocessingml.footer+xml"/>
  <Override PartName="/word/header90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89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91.xml" ContentType="application/vnd.openxmlformats-officedocument.wordprocessingml.header+xml"/>
  <Override PartName="/word/footer9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92.xml" ContentType="application/vnd.openxmlformats-officedocument.wordprocessingml.head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footer91.xml" ContentType="application/vnd.openxmlformats-officedocument.wordprocessingml.footer+xml"/>
  <Override PartName="/word/header9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92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94.xml" ContentType="application/vnd.openxmlformats-officedocument.wordprocessingml.header+xml"/>
  <Override PartName="/word/footer93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95.xml" ContentType="application/vnd.openxmlformats-officedocument.wordprocessingml.header+xml"/>
  <Override PartName="/word/footer94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85.xml" ContentType="application/vnd.openxmlformats-officedocument.wordprocessingml.foot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header31.xml" ContentType="application/vnd.openxmlformats-officedocument.wordprocessingml.header+xml"/>
  <Override PartName="/word/footer30.xml" ContentType="application/vnd.openxmlformats-officedocument.wordprocessingml.foot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header37.xml" ContentType="application/vnd.openxmlformats-officedocument.wordprocessingml.header+xml"/>
  <Override PartName="/word/footer36.xml" ContentType="application/vnd.openxmlformats-officedocument.wordprocessingml.foot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header39.xml" ContentType="application/vnd.openxmlformats-officedocument.wordprocessingml.header+xml"/>
  <Override PartName="/word/footer38.xml" ContentType="application/vnd.openxmlformats-officedocument.wordprocessingml.foot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header43.xml" ContentType="application/vnd.openxmlformats-officedocument.wordprocessingml.header+xml"/>
  <Override PartName="/word/footer42.xml" ContentType="application/vnd.openxmlformats-officedocument.wordprocessingml.foot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header45.xml" ContentType="application/vnd.openxmlformats-officedocument.wordprocessingml.header+xml"/>
  <Override PartName="/word/footer44.xml" ContentType="application/vnd.openxmlformats-officedocument.wordprocessingml.footer+xml"/>
  <Override PartName="/word/header46.xml" ContentType="application/vnd.openxmlformats-officedocument.wordprocessingml.header+xml"/>
  <Override PartName="/word/footer45.xml" ContentType="application/vnd.openxmlformats-officedocument.wordprocessingml.foot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header48.xml" ContentType="application/vnd.openxmlformats-officedocument.wordprocessingml.header+xml"/>
  <Override PartName="/word/footer47.xml" ContentType="application/vnd.openxmlformats-officedocument.wordprocessingml.footer+xml"/>
  <Override PartName="/word/header49.xml" ContentType="application/vnd.openxmlformats-officedocument.wordprocessingml.header+xml"/>
  <Override PartName="/word/footer48.xml" ContentType="application/vnd.openxmlformats-officedocument.wordprocessingml.foot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header51.xml" ContentType="application/vnd.openxmlformats-officedocument.wordprocessingml.header+xml"/>
  <Override PartName="/word/footer50.xml" ContentType="application/vnd.openxmlformats-officedocument.wordprocessingml.footer+xml"/>
  <Override PartName="/word/header52.xml" ContentType="application/vnd.openxmlformats-officedocument.wordprocessingml.header+xml"/>
  <Override PartName="/word/footer51.xml" ContentType="application/vnd.openxmlformats-officedocument.wordprocessingml.foot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header54.xml" ContentType="application/vnd.openxmlformats-officedocument.wordprocessingml.header+xml"/>
  <Override PartName="/word/footer53.xml" ContentType="application/vnd.openxmlformats-officedocument.wordprocessingml.footer+xml"/>
  <Override PartName="/word/header55.xml" ContentType="application/vnd.openxmlformats-officedocument.wordprocessingml.header+xml"/>
  <Override PartName="/word/footer54.xml" ContentType="application/vnd.openxmlformats-officedocument.wordprocessingml.foot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header57.xml" ContentType="application/vnd.openxmlformats-officedocument.wordprocessingml.header+xml"/>
  <Override PartName="/word/footer56.xml" ContentType="application/vnd.openxmlformats-officedocument.wordprocessingml.footer+xml"/>
  <Override PartName="/word/header58.xml" ContentType="application/vnd.openxmlformats-officedocument.wordprocessingml.header+xml"/>
  <Override PartName="/word/footer57.xml" ContentType="application/vnd.openxmlformats-officedocument.wordprocessingml.foot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header60.xml" ContentType="application/vnd.openxmlformats-officedocument.wordprocessingml.header+xml"/>
  <Override PartName="/word/footer59.xml" ContentType="application/vnd.openxmlformats-officedocument.wordprocessingml.footer+xml"/>
  <Override PartName="/word/header61.xml" ContentType="application/vnd.openxmlformats-officedocument.wordprocessingml.header+xml"/>
  <Override PartName="/word/footer60.xml" ContentType="application/vnd.openxmlformats-officedocument.wordprocessingml.foot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header63.xml" ContentType="application/vnd.openxmlformats-officedocument.wordprocessingml.header+xml"/>
  <Override PartName="/word/footer62.xml" ContentType="application/vnd.openxmlformats-officedocument.wordprocessingml.footer+xml"/>
  <Override PartName="/word/header64.xml" ContentType="application/vnd.openxmlformats-officedocument.wordprocessingml.header+xml"/>
  <Override PartName="/word/footer63.xml" ContentType="application/vnd.openxmlformats-officedocument.wordprocessingml.foot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header66.xml" ContentType="application/vnd.openxmlformats-officedocument.wordprocessingml.header+xml"/>
  <Override PartName="/word/footer65.xml" ContentType="application/vnd.openxmlformats-officedocument.wordprocessingml.footer+xml"/>
  <Override PartName="/word/header67.xml" ContentType="application/vnd.openxmlformats-officedocument.wordprocessingml.header+xml"/>
  <Override PartName="/word/footer66.xml" ContentType="application/vnd.openxmlformats-officedocument.wordprocessingml.foot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header69.xml" ContentType="application/vnd.openxmlformats-officedocument.wordprocessingml.header+xml"/>
  <Override PartName="/word/footer68.xml" ContentType="application/vnd.openxmlformats-officedocument.wordprocessingml.footer+xml"/>
  <Override PartName="/word/header70.xml" ContentType="application/vnd.openxmlformats-officedocument.wordprocessingml.header+xml"/>
  <Override PartName="/word/footer69.xml" ContentType="application/vnd.openxmlformats-officedocument.wordprocessingml.footer+xml"/>
  <Override PartName="/word/header71.xml" ContentType="application/vnd.openxmlformats-officedocument.wordprocessingml.header+xml"/>
  <Override PartName="/word/footer70.xml" ContentType="application/vnd.openxmlformats-officedocument.wordprocessingml.foot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footer72.xml" ContentType="application/vnd.openxmlformats-officedocument.wordprocessingml.footer+xml"/>
  <Override PartName="/word/header74.xml" ContentType="application/vnd.openxmlformats-officedocument.wordprocessingml.header+xml"/>
  <Override PartName="/word/footer73.xml" ContentType="application/vnd.openxmlformats-officedocument.wordprocessingml.footer+xml"/>
  <Override PartName="/word/header75.xml" ContentType="application/vnd.openxmlformats-officedocument.wordprocessingml.header+xml"/>
  <Override PartName="/word/footer74.xml" ContentType="application/vnd.openxmlformats-officedocument.wordprocessingml.footer+xml"/>
  <Override PartName="/word/header76.xml" ContentType="application/vnd.openxmlformats-officedocument.wordprocessingml.header+xml"/>
  <Override PartName="/word/footer75.xml" ContentType="application/vnd.openxmlformats-officedocument.wordprocessingml.footer+xml"/>
  <Override PartName="/word/header77.xml" ContentType="application/vnd.openxmlformats-officedocument.wordprocessingml.header+xml"/>
  <Override PartName="/word/footer76.xml" ContentType="application/vnd.openxmlformats-officedocument.wordprocessingml.footer+xml"/>
  <Override PartName="/word/header78.xml" ContentType="application/vnd.openxmlformats-officedocument.wordprocessingml.header+xml"/>
  <Override PartName="/word/footer77.xml" ContentType="application/vnd.openxmlformats-officedocument.wordprocessingml.footer+xml"/>
  <Override PartName="/word/header79.xml" ContentType="application/vnd.openxmlformats-officedocument.wordprocessingml.header+xml"/>
  <Override PartName="/word/footer78.xml" ContentType="application/vnd.openxmlformats-officedocument.wordprocessingml.footer+xml"/>
  <Override PartName="/word/header80.xml" ContentType="application/vnd.openxmlformats-officedocument.wordprocessingml.header+xml"/>
  <Override PartName="/word/footer79.xml" ContentType="application/vnd.openxmlformats-officedocument.wordprocessingml.footer+xml"/>
  <Override PartName="/word/header81.xml" ContentType="application/vnd.openxmlformats-officedocument.wordprocessingml.header+xml"/>
  <Override PartName="/word/footer80.xml" ContentType="application/vnd.openxmlformats-officedocument.wordprocessingml.footer+xml"/>
  <Override PartName="/word/header82.xml" ContentType="application/vnd.openxmlformats-officedocument.wordprocessingml.header+xml"/>
  <Override PartName="/word/footer81.xml" ContentType="application/vnd.openxmlformats-officedocument.wordprocessingml.footer+xml"/>
  <Override PartName="/word/header83.xml" ContentType="application/vnd.openxmlformats-officedocument.wordprocessingml.header+xml"/>
  <Override PartName="/word/footer82.xml" ContentType="application/vnd.openxmlformats-officedocument.wordprocessingml.footer+xml"/>
  <Override PartName="/word/header84.xml" ContentType="application/vnd.openxmlformats-officedocument.wordprocessingml.header+xml"/>
  <Override PartName="/word/footer8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81E86" w14:textId="77777777" w:rsidR="000E69FE" w:rsidRDefault="002313D3">
      <w:pPr>
        <w:spacing w:before="84"/>
        <w:ind w:left="3016"/>
        <w:rPr>
          <w:rFonts w:ascii="Open Sans Condensed"/>
          <w:b/>
          <w:sz w:val="20"/>
        </w:rPr>
      </w:pPr>
      <w:r>
        <w:rPr>
          <w:rFonts w:ascii="Open Sans Condensed Light"/>
          <w:color w:val="87C76E"/>
          <w:sz w:val="20"/>
        </w:rPr>
        <w:t>ABAG-MTC</w:t>
      </w:r>
      <w:r>
        <w:rPr>
          <w:rFonts w:ascii="Open Sans Condensed Light"/>
          <w:color w:val="87C76E"/>
          <w:spacing w:val="-3"/>
          <w:sz w:val="20"/>
        </w:rPr>
        <w:t xml:space="preserve"> </w:t>
      </w:r>
      <w:r>
        <w:rPr>
          <w:rFonts w:ascii="Open Sans Condensed Light"/>
          <w:color w:val="87C76E"/>
          <w:sz w:val="20"/>
        </w:rPr>
        <w:t>Local</w:t>
      </w:r>
      <w:r>
        <w:rPr>
          <w:rFonts w:ascii="Open Sans Condensed Light"/>
          <w:color w:val="87C76E"/>
          <w:spacing w:val="-3"/>
          <w:sz w:val="20"/>
        </w:rPr>
        <w:t xml:space="preserve"> </w:t>
      </w:r>
      <w:r>
        <w:rPr>
          <w:rFonts w:ascii="Open Sans Condensed Light"/>
          <w:color w:val="87C76E"/>
          <w:sz w:val="20"/>
        </w:rPr>
        <w:t>Parking</w:t>
      </w:r>
      <w:r>
        <w:rPr>
          <w:rFonts w:ascii="Open Sans Condensed Light"/>
          <w:color w:val="87C76E"/>
          <w:spacing w:val="-3"/>
          <w:sz w:val="20"/>
        </w:rPr>
        <w:t xml:space="preserve"> </w:t>
      </w:r>
      <w:r>
        <w:rPr>
          <w:rFonts w:ascii="Open Sans Condensed Light"/>
          <w:color w:val="87C76E"/>
          <w:sz w:val="20"/>
        </w:rPr>
        <w:t>Policy</w:t>
      </w:r>
      <w:r>
        <w:rPr>
          <w:rFonts w:ascii="Open Sans Condensed Light"/>
          <w:color w:val="87C76E"/>
          <w:spacing w:val="-2"/>
          <w:sz w:val="20"/>
        </w:rPr>
        <w:t xml:space="preserve"> </w:t>
      </w:r>
      <w:r>
        <w:rPr>
          <w:rFonts w:ascii="Open Sans Condensed Light"/>
          <w:color w:val="87C76E"/>
          <w:sz w:val="20"/>
        </w:rPr>
        <w:t>Technical</w:t>
      </w:r>
      <w:r>
        <w:rPr>
          <w:rFonts w:ascii="Open Sans Condensed Light"/>
          <w:color w:val="87C76E"/>
          <w:spacing w:val="-2"/>
          <w:sz w:val="20"/>
        </w:rPr>
        <w:t xml:space="preserve"> </w:t>
      </w:r>
      <w:r>
        <w:rPr>
          <w:rFonts w:ascii="Open Sans Condensed Light"/>
          <w:color w:val="87C76E"/>
          <w:sz w:val="20"/>
        </w:rPr>
        <w:t>Assistance</w:t>
      </w:r>
      <w:r>
        <w:rPr>
          <w:rFonts w:ascii="Open Sans Condensed Light"/>
          <w:color w:val="87C76E"/>
          <w:spacing w:val="8"/>
          <w:sz w:val="20"/>
        </w:rPr>
        <w:t xml:space="preserve"> </w:t>
      </w:r>
      <w:r>
        <w:rPr>
          <w:rFonts w:ascii="Open Sans Condensed"/>
          <w:b/>
          <w:color w:val="0A9ED9"/>
          <w:sz w:val="20"/>
        </w:rPr>
        <w:t>|</w:t>
      </w:r>
      <w:r>
        <w:rPr>
          <w:rFonts w:ascii="Open Sans Condensed"/>
          <w:b/>
          <w:color w:val="0A9ED9"/>
          <w:spacing w:val="-4"/>
          <w:sz w:val="20"/>
        </w:rPr>
        <w:t xml:space="preserve"> </w:t>
      </w:r>
      <w:r>
        <w:rPr>
          <w:rFonts w:ascii="Open Sans Condensed"/>
          <w:b/>
          <w:color w:val="0A9ED9"/>
          <w:sz w:val="20"/>
        </w:rPr>
        <w:t>Parking</w:t>
      </w:r>
      <w:r>
        <w:rPr>
          <w:rFonts w:ascii="Open Sans Condensed"/>
          <w:b/>
          <w:color w:val="0A9ED9"/>
          <w:spacing w:val="-4"/>
          <w:sz w:val="20"/>
        </w:rPr>
        <w:t xml:space="preserve"> </w:t>
      </w:r>
      <w:r>
        <w:rPr>
          <w:rFonts w:ascii="Open Sans Condensed"/>
          <w:b/>
          <w:color w:val="0A9ED9"/>
          <w:sz w:val="20"/>
        </w:rPr>
        <w:t>Policy</w:t>
      </w:r>
      <w:r>
        <w:rPr>
          <w:rFonts w:ascii="Open Sans Condensed"/>
          <w:b/>
          <w:color w:val="0A9ED9"/>
          <w:spacing w:val="-4"/>
          <w:sz w:val="20"/>
        </w:rPr>
        <w:t xml:space="preserve"> </w:t>
      </w:r>
      <w:r>
        <w:rPr>
          <w:rFonts w:ascii="Open Sans Condensed"/>
          <w:b/>
          <w:color w:val="0A9ED9"/>
          <w:sz w:val="20"/>
        </w:rPr>
        <w:t>Playbook</w:t>
      </w:r>
      <w:r>
        <w:rPr>
          <w:rFonts w:ascii="Open Sans Condensed"/>
          <w:b/>
          <w:color w:val="0A9ED9"/>
          <w:spacing w:val="-4"/>
          <w:sz w:val="20"/>
        </w:rPr>
        <w:t xml:space="preserve"> </w:t>
      </w:r>
      <w:r>
        <w:rPr>
          <w:rFonts w:ascii="Open Sans Condensed"/>
          <w:b/>
          <w:color w:val="0A9ED9"/>
          <w:sz w:val="20"/>
        </w:rPr>
        <w:t>FINAL</w:t>
      </w:r>
    </w:p>
    <w:p w14:paraId="4AB81E87" w14:textId="77777777" w:rsidR="000E69FE" w:rsidRDefault="000E69FE">
      <w:pPr>
        <w:pStyle w:val="BodyText"/>
        <w:rPr>
          <w:rFonts w:ascii="Open Sans Condensed"/>
          <w:b/>
          <w:sz w:val="20"/>
        </w:rPr>
      </w:pPr>
    </w:p>
    <w:p w14:paraId="4AB81E88" w14:textId="77777777" w:rsidR="000E69FE" w:rsidRDefault="000E69FE">
      <w:pPr>
        <w:pStyle w:val="BodyText"/>
        <w:rPr>
          <w:rFonts w:ascii="Open Sans Condensed"/>
          <w:b/>
          <w:sz w:val="20"/>
        </w:rPr>
      </w:pPr>
    </w:p>
    <w:p w14:paraId="4AB81E89" w14:textId="77777777" w:rsidR="000E69FE" w:rsidRDefault="000E69FE">
      <w:pPr>
        <w:pStyle w:val="BodyText"/>
        <w:rPr>
          <w:rFonts w:ascii="Open Sans Condensed"/>
          <w:b/>
          <w:sz w:val="20"/>
        </w:rPr>
      </w:pPr>
    </w:p>
    <w:p w14:paraId="4AB81E8A" w14:textId="77777777" w:rsidR="000E69FE" w:rsidRDefault="000E69FE">
      <w:pPr>
        <w:pStyle w:val="BodyText"/>
        <w:rPr>
          <w:rFonts w:ascii="Open Sans Condensed"/>
          <w:b/>
          <w:sz w:val="20"/>
        </w:rPr>
      </w:pPr>
    </w:p>
    <w:p w14:paraId="4AB81E8B" w14:textId="77777777" w:rsidR="000E69FE" w:rsidRDefault="000E69FE">
      <w:pPr>
        <w:pStyle w:val="BodyText"/>
        <w:rPr>
          <w:rFonts w:ascii="Open Sans Condensed"/>
          <w:b/>
          <w:sz w:val="20"/>
        </w:rPr>
      </w:pPr>
    </w:p>
    <w:p w14:paraId="4AB81E8C" w14:textId="77777777" w:rsidR="000E69FE" w:rsidRDefault="000E69FE">
      <w:pPr>
        <w:pStyle w:val="BodyText"/>
        <w:rPr>
          <w:rFonts w:ascii="Open Sans Condensed"/>
          <w:b/>
          <w:sz w:val="20"/>
        </w:rPr>
      </w:pPr>
    </w:p>
    <w:p w14:paraId="4AB81E8D" w14:textId="77777777" w:rsidR="000E69FE" w:rsidRDefault="000E69FE">
      <w:pPr>
        <w:pStyle w:val="BodyText"/>
        <w:rPr>
          <w:rFonts w:ascii="Open Sans Condensed"/>
          <w:b/>
          <w:sz w:val="20"/>
        </w:rPr>
      </w:pPr>
    </w:p>
    <w:p w14:paraId="4AB81E8E" w14:textId="77777777" w:rsidR="000E69FE" w:rsidRDefault="000E69FE">
      <w:pPr>
        <w:pStyle w:val="BodyText"/>
        <w:rPr>
          <w:rFonts w:ascii="Open Sans Condensed"/>
          <w:b/>
          <w:sz w:val="20"/>
        </w:rPr>
      </w:pPr>
    </w:p>
    <w:p w14:paraId="4AB81E8F" w14:textId="77777777" w:rsidR="000E69FE" w:rsidRDefault="000E69FE">
      <w:pPr>
        <w:pStyle w:val="BodyText"/>
        <w:rPr>
          <w:rFonts w:ascii="Open Sans Condensed"/>
          <w:b/>
          <w:sz w:val="20"/>
        </w:rPr>
      </w:pPr>
    </w:p>
    <w:p w14:paraId="4AB81E90" w14:textId="77777777" w:rsidR="000E69FE" w:rsidRDefault="000E69FE">
      <w:pPr>
        <w:pStyle w:val="BodyText"/>
        <w:rPr>
          <w:rFonts w:ascii="Open Sans Condensed"/>
          <w:b/>
          <w:sz w:val="20"/>
        </w:rPr>
      </w:pPr>
    </w:p>
    <w:p w14:paraId="4AB81E91" w14:textId="77777777" w:rsidR="000E69FE" w:rsidRDefault="000E69FE">
      <w:pPr>
        <w:pStyle w:val="BodyText"/>
        <w:rPr>
          <w:rFonts w:ascii="Open Sans Condensed"/>
          <w:b/>
          <w:sz w:val="20"/>
        </w:rPr>
      </w:pPr>
    </w:p>
    <w:p w14:paraId="4AB81E92" w14:textId="77777777" w:rsidR="000E69FE" w:rsidRDefault="000E69FE">
      <w:pPr>
        <w:pStyle w:val="BodyText"/>
        <w:rPr>
          <w:rFonts w:ascii="Open Sans Condensed"/>
          <w:b/>
          <w:sz w:val="20"/>
        </w:rPr>
      </w:pPr>
    </w:p>
    <w:p w14:paraId="4AB81E93" w14:textId="77777777" w:rsidR="000E69FE" w:rsidRDefault="000E69FE">
      <w:pPr>
        <w:pStyle w:val="BodyText"/>
        <w:rPr>
          <w:rFonts w:ascii="Open Sans Condensed"/>
          <w:b/>
          <w:sz w:val="20"/>
        </w:rPr>
      </w:pPr>
    </w:p>
    <w:p w14:paraId="4AB81E94" w14:textId="77777777" w:rsidR="000E69FE" w:rsidRDefault="000E69FE">
      <w:pPr>
        <w:pStyle w:val="BodyText"/>
        <w:rPr>
          <w:rFonts w:ascii="Open Sans Condensed"/>
          <w:b/>
          <w:sz w:val="20"/>
        </w:rPr>
      </w:pPr>
    </w:p>
    <w:p w14:paraId="4AB81E95" w14:textId="77777777" w:rsidR="000E69FE" w:rsidRDefault="000E69FE">
      <w:pPr>
        <w:pStyle w:val="BodyText"/>
        <w:rPr>
          <w:rFonts w:ascii="Open Sans Condensed"/>
          <w:b/>
          <w:sz w:val="20"/>
        </w:rPr>
      </w:pPr>
    </w:p>
    <w:p w14:paraId="4AB81E96" w14:textId="77777777" w:rsidR="000E69FE" w:rsidRDefault="000E69FE">
      <w:pPr>
        <w:pStyle w:val="BodyText"/>
        <w:rPr>
          <w:rFonts w:ascii="Open Sans Condensed"/>
          <w:b/>
          <w:sz w:val="20"/>
        </w:rPr>
      </w:pPr>
    </w:p>
    <w:p w14:paraId="4AB81E97" w14:textId="77777777" w:rsidR="000E69FE" w:rsidRDefault="000E69FE">
      <w:pPr>
        <w:pStyle w:val="BodyText"/>
        <w:rPr>
          <w:rFonts w:ascii="Open Sans Condensed"/>
          <w:b/>
          <w:sz w:val="20"/>
        </w:rPr>
      </w:pPr>
    </w:p>
    <w:p w14:paraId="4AB81E98" w14:textId="77777777" w:rsidR="000E69FE" w:rsidRDefault="000E69FE">
      <w:pPr>
        <w:pStyle w:val="BodyText"/>
        <w:spacing w:before="11"/>
        <w:rPr>
          <w:rFonts w:ascii="Open Sans Condensed"/>
          <w:b/>
          <w:sz w:val="28"/>
        </w:rPr>
      </w:pPr>
    </w:p>
    <w:p w14:paraId="4AB81E99" w14:textId="77777777" w:rsidR="000E69FE" w:rsidRDefault="002313D3">
      <w:pPr>
        <w:pStyle w:val="Title"/>
      </w:pPr>
      <w:r>
        <w:pict w14:anchorId="4AB830B0">
          <v:rect id="docshape1" o:spid="_x0000_s1318" style="position:absolute;left:0;text-align:left;margin-left:52.55pt;margin-top:44.1pt;width:506.9pt;height:.5pt;z-index:-251615744;mso-wrap-distance-left:0;mso-wrap-distance-right:0;mso-position-horizontal-relative:page" fillcolor="#0a9ed9" stroked="f">
            <w10:wrap type="topAndBottom" anchorx="page"/>
          </v:rect>
        </w:pict>
      </w:r>
      <w:r>
        <w:rPr>
          <w:color w:val="0A9ED9"/>
        </w:rPr>
        <w:t>APPENDIX</w:t>
      </w:r>
      <w:r>
        <w:rPr>
          <w:color w:val="0A9ED9"/>
          <w:spacing w:val="-33"/>
        </w:rPr>
        <w:t xml:space="preserve"> </w:t>
      </w:r>
      <w:r>
        <w:rPr>
          <w:color w:val="0A9ED9"/>
        </w:rPr>
        <w:t>B</w:t>
      </w:r>
    </w:p>
    <w:p w14:paraId="4AB81E9A" w14:textId="77777777" w:rsidR="000E69FE" w:rsidRDefault="002313D3">
      <w:pPr>
        <w:spacing w:before="3"/>
        <w:ind w:left="2228" w:right="1725"/>
        <w:jc w:val="center"/>
        <w:rPr>
          <w:rFonts w:ascii="Open Sans"/>
          <w:sz w:val="52"/>
        </w:rPr>
      </w:pPr>
      <w:r>
        <w:rPr>
          <w:rFonts w:ascii="Open Sans"/>
          <w:color w:val="87C76E"/>
          <w:sz w:val="52"/>
        </w:rPr>
        <w:t>Sample Staff Reports &amp;</w:t>
      </w:r>
      <w:r>
        <w:rPr>
          <w:rFonts w:ascii="Open Sans"/>
          <w:color w:val="87C76E"/>
          <w:spacing w:val="-133"/>
          <w:sz w:val="52"/>
        </w:rPr>
        <w:t xml:space="preserve"> </w:t>
      </w:r>
      <w:r>
        <w:rPr>
          <w:rFonts w:ascii="Open Sans"/>
          <w:color w:val="87C76E"/>
          <w:sz w:val="52"/>
        </w:rPr>
        <w:t>Council</w:t>
      </w:r>
      <w:r>
        <w:rPr>
          <w:rFonts w:ascii="Open Sans"/>
          <w:color w:val="87C76E"/>
          <w:spacing w:val="-2"/>
          <w:sz w:val="52"/>
        </w:rPr>
        <w:t xml:space="preserve"> </w:t>
      </w:r>
      <w:r>
        <w:rPr>
          <w:rFonts w:ascii="Open Sans"/>
          <w:color w:val="87C76E"/>
          <w:sz w:val="52"/>
        </w:rPr>
        <w:t>Resolutions</w:t>
      </w:r>
    </w:p>
    <w:p w14:paraId="4AB81E9B" w14:textId="77777777" w:rsidR="000E69FE" w:rsidRDefault="000E69FE">
      <w:pPr>
        <w:pStyle w:val="BodyText"/>
        <w:rPr>
          <w:rFonts w:ascii="Open Sans"/>
          <w:sz w:val="20"/>
        </w:rPr>
      </w:pPr>
    </w:p>
    <w:p w14:paraId="4AB81E9C" w14:textId="77777777" w:rsidR="000E69FE" w:rsidRDefault="000E69FE">
      <w:pPr>
        <w:pStyle w:val="BodyText"/>
        <w:rPr>
          <w:rFonts w:ascii="Open Sans"/>
          <w:sz w:val="20"/>
        </w:rPr>
      </w:pPr>
    </w:p>
    <w:p w14:paraId="4AB81E9D" w14:textId="77777777" w:rsidR="000E69FE" w:rsidRDefault="000E69FE">
      <w:pPr>
        <w:pStyle w:val="BodyText"/>
        <w:rPr>
          <w:rFonts w:ascii="Open Sans"/>
          <w:sz w:val="20"/>
        </w:rPr>
      </w:pPr>
    </w:p>
    <w:p w14:paraId="4AB81E9E" w14:textId="77777777" w:rsidR="000E69FE" w:rsidRDefault="000E69FE">
      <w:pPr>
        <w:pStyle w:val="BodyText"/>
        <w:rPr>
          <w:rFonts w:ascii="Open Sans"/>
          <w:sz w:val="20"/>
        </w:rPr>
      </w:pPr>
    </w:p>
    <w:p w14:paraId="4AB81E9F" w14:textId="77777777" w:rsidR="000E69FE" w:rsidRDefault="000E69FE">
      <w:pPr>
        <w:pStyle w:val="BodyText"/>
        <w:rPr>
          <w:rFonts w:ascii="Open Sans"/>
          <w:sz w:val="20"/>
        </w:rPr>
      </w:pPr>
    </w:p>
    <w:p w14:paraId="4AB81EA0" w14:textId="77777777" w:rsidR="000E69FE" w:rsidRDefault="000E69FE">
      <w:pPr>
        <w:pStyle w:val="BodyText"/>
        <w:rPr>
          <w:rFonts w:ascii="Open Sans"/>
          <w:sz w:val="20"/>
        </w:rPr>
      </w:pPr>
    </w:p>
    <w:p w14:paraId="4AB81EA1" w14:textId="77777777" w:rsidR="000E69FE" w:rsidRDefault="000E69FE">
      <w:pPr>
        <w:pStyle w:val="BodyText"/>
        <w:rPr>
          <w:rFonts w:ascii="Open Sans"/>
          <w:sz w:val="20"/>
        </w:rPr>
      </w:pPr>
    </w:p>
    <w:p w14:paraId="4AB81EA2" w14:textId="77777777" w:rsidR="000E69FE" w:rsidRDefault="000E69FE">
      <w:pPr>
        <w:pStyle w:val="BodyText"/>
        <w:rPr>
          <w:rFonts w:ascii="Open Sans"/>
          <w:sz w:val="20"/>
        </w:rPr>
      </w:pPr>
    </w:p>
    <w:p w14:paraId="4AB81EA3" w14:textId="77777777" w:rsidR="000E69FE" w:rsidRDefault="000E69FE">
      <w:pPr>
        <w:pStyle w:val="BodyText"/>
        <w:rPr>
          <w:rFonts w:ascii="Open Sans"/>
          <w:sz w:val="20"/>
        </w:rPr>
      </w:pPr>
    </w:p>
    <w:p w14:paraId="4AB81EA4" w14:textId="77777777" w:rsidR="000E69FE" w:rsidRDefault="000E69FE">
      <w:pPr>
        <w:pStyle w:val="BodyText"/>
        <w:rPr>
          <w:rFonts w:ascii="Open Sans"/>
          <w:sz w:val="20"/>
        </w:rPr>
      </w:pPr>
    </w:p>
    <w:p w14:paraId="4AB81EA5" w14:textId="77777777" w:rsidR="000E69FE" w:rsidRDefault="000E69FE">
      <w:pPr>
        <w:pStyle w:val="BodyText"/>
        <w:rPr>
          <w:rFonts w:ascii="Open Sans"/>
          <w:sz w:val="20"/>
        </w:rPr>
      </w:pPr>
    </w:p>
    <w:p w14:paraId="4AB81EA6" w14:textId="77777777" w:rsidR="000E69FE" w:rsidRDefault="000E69FE">
      <w:pPr>
        <w:pStyle w:val="BodyText"/>
        <w:rPr>
          <w:rFonts w:ascii="Open Sans"/>
          <w:sz w:val="20"/>
        </w:rPr>
      </w:pPr>
    </w:p>
    <w:p w14:paraId="4AB81EA7" w14:textId="77777777" w:rsidR="000E69FE" w:rsidRDefault="000E69FE">
      <w:pPr>
        <w:pStyle w:val="BodyText"/>
        <w:rPr>
          <w:rFonts w:ascii="Open Sans"/>
          <w:sz w:val="20"/>
        </w:rPr>
      </w:pPr>
    </w:p>
    <w:p w14:paraId="4AB81EA8" w14:textId="77777777" w:rsidR="000E69FE" w:rsidRDefault="000E69FE">
      <w:pPr>
        <w:pStyle w:val="BodyText"/>
        <w:rPr>
          <w:rFonts w:ascii="Open Sans"/>
          <w:sz w:val="20"/>
        </w:rPr>
      </w:pPr>
    </w:p>
    <w:p w14:paraId="4AB81EA9" w14:textId="77777777" w:rsidR="000E69FE" w:rsidRDefault="000E69FE">
      <w:pPr>
        <w:pStyle w:val="BodyText"/>
        <w:rPr>
          <w:rFonts w:ascii="Open Sans"/>
          <w:sz w:val="20"/>
        </w:rPr>
      </w:pPr>
    </w:p>
    <w:p w14:paraId="4AB81EAA" w14:textId="77777777" w:rsidR="000E69FE" w:rsidRDefault="000E69FE">
      <w:pPr>
        <w:pStyle w:val="BodyText"/>
        <w:rPr>
          <w:rFonts w:ascii="Open Sans"/>
          <w:sz w:val="20"/>
        </w:rPr>
      </w:pPr>
    </w:p>
    <w:p w14:paraId="4AB81EAB" w14:textId="77777777" w:rsidR="000E69FE" w:rsidRDefault="000E69FE">
      <w:pPr>
        <w:pStyle w:val="BodyText"/>
        <w:rPr>
          <w:rFonts w:ascii="Open Sans"/>
          <w:sz w:val="20"/>
        </w:rPr>
      </w:pPr>
    </w:p>
    <w:p w14:paraId="4AB81EAC" w14:textId="77777777" w:rsidR="000E69FE" w:rsidRDefault="000E69FE">
      <w:pPr>
        <w:pStyle w:val="BodyText"/>
        <w:rPr>
          <w:rFonts w:ascii="Open Sans"/>
          <w:sz w:val="20"/>
        </w:rPr>
      </w:pPr>
    </w:p>
    <w:p w14:paraId="4AB81EAD" w14:textId="77777777" w:rsidR="000E69FE" w:rsidRDefault="000E69FE">
      <w:pPr>
        <w:pStyle w:val="BodyText"/>
        <w:rPr>
          <w:rFonts w:ascii="Open Sans"/>
          <w:sz w:val="20"/>
        </w:rPr>
      </w:pPr>
    </w:p>
    <w:p w14:paraId="4AB81EAE" w14:textId="77777777" w:rsidR="000E69FE" w:rsidRDefault="000E69FE">
      <w:pPr>
        <w:pStyle w:val="BodyText"/>
        <w:rPr>
          <w:rFonts w:ascii="Open Sans"/>
          <w:sz w:val="20"/>
        </w:rPr>
      </w:pPr>
    </w:p>
    <w:p w14:paraId="4AB81EAF" w14:textId="77777777" w:rsidR="000E69FE" w:rsidRDefault="000E69FE">
      <w:pPr>
        <w:pStyle w:val="BodyText"/>
        <w:rPr>
          <w:rFonts w:ascii="Open Sans"/>
          <w:sz w:val="20"/>
        </w:rPr>
      </w:pPr>
    </w:p>
    <w:p w14:paraId="4AB81EB0" w14:textId="77777777" w:rsidR="000E69FE" w:rsidRDefault="000E69FE">
      <w:pPr>
        <w:pStyle w:val="BodyText"/>
        <w:rPr>
          <w:rFonts w:ascii="Open Sans"/>
          <w:sz w:val="20"/>
        </w:rPr>
      </w:pPr>
    </w:p>
    <w:p w14:paraId="4AB81EB1" w14:textId="77777777" w:rsidR="000E69FE" w:rsidRDefault="000E69FE">
      <w:pPr>
        <w:pStyle w:val="BodyText"/>
        <w:spacing w:before="8"/>
        <w:rPr>
          <w:rFonts w:ascii="Open Sans"/>
          <w:sz w:val="18"/>
        </w:rPr>
      </w:pPr>
    </w:p>
    <w:p w14:paraId="4AB81EB2" w14:textId="77777777" w:rsidR="000E69FE" w:rsidRDefault="002313D3">
      <w:pPr>
        <w:spacing w:before="1"/>
        <w:ind w:left="2228" w:right="1728"/>
        <w:jc w:val="center"/>
        <w:rPr>
          <w:rFonts w:ascii="Open Sans"/>
          <w:b/>
          <w:sz w:val="20"/>
        </w:rPr>
      </w:pPr>
      <w:r>
        <w:rPr>
          <w:rFonts w:ascii="Open Sans"/>
          <w:b/>
          <w:color w:val="87C76E"/>
          <w:sz w:val="20"/>
        </w:rPr>
        <w:t>[</w:t>
      </w:r>
      <w:r>
        <w:rPr>
          <w:rFonts w:ascii="Open Sans"/>
          <w:b/>
          <w:color w:val="87C76E"/>
          <w:spacing w:val="1"/>
          <w:sz w:val="20"/>
        </w:rPr>
        <w:t xml:space="preserve"> </w:t>
      </w:r>
      <w:proofErr w:type="gramStart"/>
      <w:r>
        <w:rPr>
          <w:rFonts w:ascii="Open Sans"/>
          <w:b/>
          <w:color w:val="0A9ED9"/>
          <w:sz w:val="20"/>
        </w:rPr>
        <w:t>1</w:t>
      </w:r>
      <w:r>
        <w:rPr>
          <w:rFonts w:ascii="Open Sans"/>
          <w:b/>
          <w:color w:val="0A9ED9"/>
          <w:spacing w:val="-1"/>
          <w:sz w:val="20"/>
        </w:rPr>
        <w:t xml:space="preserve"> </w:t>
      </w:r>
      <w:r>
        <w:rPr>
          <w:rFonts w:ascii="Open Sans"/>
          <w:b/>
          <w:color w:val="87C76E"/>
          <w:sz w:val="20"/>
        </w:rPr>
        <w:t>]</w:t>
      </w:r>
      <w:proofErr w:type="gramEnd"/>
    </w:p>
    <w:p w14:paraId="4AB81EB3" w14:textId="77777777" w:rsidR="000E69FE" w:rsidRDefault="000E69FE">
      <w:pPr>
        <w:jc w:val="center"/>
        <w:rPr>
          <w:rFonts w:ascii="Open Sans"/>
          <w:sz w:val="20"/>
        </w:rPr>
        <w:sectPr w:rsidR="000E69FE">
          <w:type w:val="continuous"/>
          <w:pgSz w:w="12240" w:h="15840"/>
          <w:pgMar w:top="1080" w:right="760" w:bottom="280" w:left="260" w:header="720" w:footer="720" w:gutter="0"/>
          <w:cols w:space="720"/>
        </w:sectPr>
      </w:pPr>
    </w:p>
    <w:p w14:paraId="4AB81EB4" w14:textId="77777777" w:rsidR="000E69FE" w:rsidRDefault="000E69FE">
      <w:pPr>
        <w:pStyle w:val="BodyText"/>
        <w:rPr>
          <w:rFonts w:ascii="Open Sans"/>
          <w:b/>
          <w:sz w:val="20"/>
        </w:rPr>
      </w:pPr>
    </w:p>
    <w:p w14:paraId="4AB81EB5" w14:textId="77777777" w:rsidR="000E69FE" w:rsidRDefault="000E69FE">
      <w:pPr>
        <w:pStyle w:val="BodyText"/>
        <w:rPr>
          <w:rFonts w:ascii="Open Sans"/>
          <w:b/>
          <w:sz w:val="20"/>
        </w:rPr>
      </w:pPr>
    </w:p>
    <w:p w14:paraId="4AB81EB6" w14:textId="77777777" w:rsidR="000E69FE" w:rsidRDefault="000E69FE">
      <w:pPr>
        <w:pStyle w:val="BodyText"/>
        <w:spacing w:before="13"/>
        <w:rPr>
          <w:rFonts w:ascii="Open Sans"/>
          <w:b/>
          <w:sz w:val="23"/>
        </w:rPr>
      </w:pPr>
    </w:p>
    <w:p w14:paraId="4AB81EB7" w14:textId="77777777" w:rsidR="000E69FE" w:rsidRDefault="002313D3">
      <w:pPr>
        <w:pStyle w:val="BodyText"/>
        <w:ind w:left="1280"/>
        <w:rPr>
          <w:rFonts w:ascii="Open Sans"/>
          <w:sz w:val="20"/>
        </w:rPr>
      </w:pPr>
      <w:r>
        <w:rPr>
          <w:rFonts w:ascii="Open Sans"/>
          <w:noProof/>
          <w:sz w:val="20"/>
        </w:rPr>
        <w:drawing>
          <wp:inline distT="0" distB="0" distL="0" distR="0" wp14:anchorId="4AB830B1" wp14:editId="4AB830B2">
            <wp:extent cx="1112996" cy="111299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996" cy="11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81EB8" w14:textId="77777777" w:rsidR="000E69FE" w:rsidRDefault="002313D3">
      <w:pPr>
        <w:spacing w:before="5"/>
        <w:ind w:left="1281"/>
        <w:rPr>
          <w:b/>
          <w:sz w:val="19"/>
        </w:rPr>
      </w:pPr>
      <w:r>
        <w:rPr>
          <w:b/>
          <w:sz w:val="19"/>
        </w:rPr>
        <w:t>Planning</w:t>
      </w:r>
      <w:r>
        <w:rPr>
          <w:b/>
          <w:spacing w:val="-9"/>
          <w:sz w:val="19"/>
        </w:rPr>
        <w:t xml:space="preserve"> </w:t>
      </w:r>
      <w:r>
        <w:rPr>
          <w:b/>
          <w:sz w:val="19"/>
        </w:rPr>
        <w:t>and</w:t>
      </w:r>
      <w:r>
        <w:rPr>
          <w:b/>
          <w:spacing w:val="-6"/>
          <w:sz w:val="19"/>
        </w:rPr>
        <w:t xml:space="preserve"> </w:t>
      </w:r>
      <w:r>
        <w:rPr>
          <w:b/>
          <w:sz w:val="19"/>
        </w:rPr>
        <w:t>Development</w:t>
      </w:r>
      <w:r>
        <w:rPr>
          <w:b/>
          <w:spacing w:val="-8"/>
          <w:sz w:val="19"/>
        </w:rPr>
        <w:t xml:space="preserve"> </w:t>
      </w:r>
      <w:r>
        <w:rPr>
          <w:b/>
          <w:sz w:val="19"/>
        </w:rPr>
        <w:t>Department</w:t>
      </w:r>
    </w:p>
    <w:p w14:paraId="4AB81EB9" w14:textId="77777777" w:rsidR="000E69FE" w:rsidRDefault="002313D3">
      <w:pPr>
        <w:pStyle w:val="BodyText"/>
        <w:spacing w:before="2"/>
        <w:ind w:left="1281"/>
      </w:pPr>
      <w:r>
        <w:t>Land</w:t>
      </w:r>
      <w:r>
        <w:rPr>
          <w:spacing w:val="-5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Planning</w:t>
      </w:r>
      <w:r>
        <w:rPr>
          <w:spacing w:val="-6"/>
        </w:rPr>
        <w:t xml:space="preserve"> </w:t>
      </w:r>
      <w:r>
        <w:t>Division</w:t>
      </w:r>
    </w:p>
    <w:p w14:paraId="4AB81EBA" w14:textId="77777777" w:rsidR="000E69FE" w:rsidRDefault="000E69FE">
      <w:pPr>
        <w:pStyle w:val="BodyText"/>
        <w:spacing w:before="5"/>
      </w:pPr>
    </w:p>
    <w:p w14:paraId="4AB81EBB" w14:textId="77777777" w:rsidR="000E69FE" w:rsidRDefault="002313D3">
      <w:pPr>
        <w:pStyle w:val="Heading9"/>
        <w:ind w:left="2109" w:right="1897"/>
        <w:jc w:val="center"/>
      </w:pPr>
      <w:r>
        <w:rPr>
          <w:spacing w:val="-2"/>
          <w:w w:val="105"/>
        </w:rPr>
        <w:t>STAFF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REPORT</w:t>
      </w:r>
    </w:p>
    <w:p w14:paraId="4AB81EBC" w14:textId="77777777" w:rsidR="000E69FE" w:rsidRDefault="000E69FE">
      <w:pPr>
        <w:pStyle w:val="BodyText"/>
        <w:spacing w:before="10"/>
        <w:rPr>
          <w:b/>
          <w:sz w:val="14"/>
        </w:rPr>
      </w:pPr>
    </w:p>
    <w:p w14:paraId="4AB81EBD" w14:textId="77777777" w:rsidR="000E69FE" w:rsidRDefault="002313D3">
      <w:pPr>
        <w:tabs>
          <w:tab w:val="left" w:pos="2645"/>
        </w:tabs>
        <w:spacing w:before="100"/>
        <w:ind w:left="1281"/>
      </w:pPr>
      <w:r>
        <w:rPr>
          <w:w w:val="105"/>
        </w:rPr>
        <w:t>DATE:</w:t>
      </w:r>
      <w:r>
        <w:rPr>
          <w:w w:val="105"/>
        </w:rPr>
        <w:tab/>
        <w:t>March</w:t>
      </w:r>
      <w:r>
        <w:rPr>
          <w:spacing w:val="-9"/>
          <w:w w:val="105"/>
        </w:rPr>
        <w:t xml:space="preserve"> </w:t>
      </w:r>
      <w:r>
        <w:rPr>
          <w:w w:val="105"/>
        </w:rPr>
        <w:t>4,</w:t>
      </w:r>
      <w:r>
        <w:rPr>
          <w:spacing w:val="-10"/>
          <w:w w:val="105"/>
        </w:rPr>
        <w:t xml:space="preserve"> </w:t>
      </w:r>
      <w:r>
        <w:rPr>
          <w:w w:val="105"/>
        </w:rPr>
        <w:t>2020</w:t>
      </w:r>
    </w:p>
    <w:p w14:paraId="4AB81EBE" w14:textId="77777777" w:rsidR="000E69FE" w:rsidRDefault="000E69FE">
      <w:pPr>
        <w:pStyle w:val="BodyText"/>
        <w:spacing w:before="5"/>
        <w:rPr>
          <w:sz w:val="23"/>
        </w:rPr>
      </w:pPr>
    </w:p>
    <w:p w14:paraId="4AB81EBF" w14:textId="77777777" w:rsidR="000E69FE" w:rsidRDefault="002313D3">
      <w:pPr>
        <w:tabs>
          <w:tab w:val="left" w:pos="2645"/>
        </w:tabs>
        <w:spacing w:line="496" w:lineRule="auto"/>
        <w:ind w:left="1281" w:right="4729"/>
      </w:pPr>
      <w:r>
        <w:rPr>
          <w:w w:val="105"/>
        </w:rPr>
        <w:t>TO:</w:t>
      </w:r>
      <w:r>
        <w:rPr>
          <w:w w:val="105"/>
        </w:rPr>
        <w:tab/>
      </w:r>
      <w:r>
        <w:rPr>
          <w:spacing w:val="-1"/>
          <w:w w:val="105"/>
        </w:rPr>
        <w:t>Members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Planning</w:t>
      </w:r>
      <w:r>
        <w:rPr>
          <w:spacing w:val="-14"/>
          <w:w w:val="105"/>
        </w:rPr>
        <w:t xml:space="preserve"> </w:t>
      </w:r>
      <w:r>
        <w:rPr>
          <w:w w:val="105"/>
        </w:rPr>
        <w:t>Commission</w:t>
      </w:r>
      <w:r>
        <w:rPr>
          <w:spacing w:val="-61"/>
          <w:w w:val="105"/>
        </w:rPr>
        <w:t xml:space="preserve"> </w:t>
      </w:r>
      <w:r>
        <w:rPr>
          <w:w w:val="105"/>
        </w:rPr>
        <w:t>FROM:</w:t>
      </w:r>
      <w:r>
        <w:rPr>
          <w:w w:val="105"/>
        </w:rPr>
        <w:tab/>
        <w:t>Justin</w:t>
      </w:r>
      <w:r>
        <w:rPr>
          <w:spacing w:val="-7"/>
          <w:w w:val="105"/>
        </w:rPr>
        <w:t xml:space="preserve"> </w:t>
      </w:r>
      <w:r>
        <w:rPr>
          <w:w w:val="105"/>
        </w:rPr>
        <w:t>Horner,</w:t>
      </w:r>
      <w:r>
        <w:rPr>
          <w:spacing w:val="-5"/>
          <w:w w:val="105"/>
        </w:rPr>
        <w:t xml:space="preserve"> </w:t>
      </w:r>
      <w:r>
        <w:rPr>
          <w:w w:val="105"/>
        </w:rPr>
        <w:t>Associate</w:t>
      </w:r>
      <w:r>
        <w:rPr>
          <w:spacing w:val="-4"/>
          <w:w w:val="105"/>
        </w:rPr>
        <w:t xml:space="preserve"> </w:t>
      </w:r>
      <w:r>
        <w:rPr>
          <w:w w:val="105"/>
        </w:rPr>
        <w:t>Planner</w:t>
      </w:r>
    </w:p>
    <w:p w14:paraId="4AB81EC0" w14:textId="77777777" w:rsidR="000E69FE" w:rsidRDefault="002313D3">
      <w:pPr>
        <w:tabs>
          <w:tab w:val="left" w:pos="2645"/>
        </w:tabs>
        <w:spacing w:line="247" w:lineRule="auto"/>
        <w:ind w:left="2645" w:right="1242" w:hanging="1365"/>
      </w:pPr>
      <w:r>
        <w:rPr>
          <w:w w:val="105"/>
        </w:rPr>
        <w:t>SUBJECT:</w:t>
      </w:r>
      <w:r>
        <w:rPr>
          <w:w w:val="105"/>
        </w:rPr>
        <w:tab/>
      </w:r>
      <w:r>
        <w:rPr>
          <w:spacing w:val="-1"/>
          <w:w w:val="105"/>
        </w:rPr>
        <w:t xml:space="preserve">Public Hearing </w:t>
      </w:r>
      <w:r>
        <w:rPr>
          <w:w w:val="105"/>
        </w:rPr>
        <w:t>on Proposed Zoning Ordinance Amendments for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Residential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Eliminate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Minimum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Parking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Requirements,</w:t>
      </w:r>
      <w:r>
        <w:rPr>
          <w:spacing w:val="-61"/>
          <w:w w:val="105"/>
        </w:rPr>
        <w:t xml:space="preserve"> </w:t>
      </w:r>
      <w:r>
        <w:rPr>
          <w:w w:val="105"/>
        </w:rPr>
        <w:t xml:space="preserve">Establish Parking Maximums, </w:t>
      </w:r>
      <w:proofErr w:type="gramStart"/>
      <w:r>
        <w:rPr>
          <w:w w:val="105"/>
        </w:rPr>
        <w:t>Establish</w:t>
      </w:r>
      <w:proofErr w:type="gramEnd"/>
      <w:r>
        <w:rPr>
          <w:w w:val="105"/>
        </w:rPr>
        <w:t xml:space="preserve"> a Transportation Demand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Management (TDM) </w:t>
      </w:r>
      <w:r>
        <w:rPr>
          <w:w w:val="105"/>
        </w:rPr>
        <w:t>Requirement, and Add Bicycle Parking</w:t>
      </w:r>
      <w:r>
        <w:rPr>
          <w:spacing w:val="1"/>
          <w:w w:val="105"/>
        </w:rPr>
        <w:t xml:space="preserve"> </w:t>
      </w:r>
      <w:r>
        <w:rPr>
          <w:w w:val="105"/>
        </w:rPr>
        <w:t>Requirements.</w:t>
      </w:r>
    </w:p>
    <w:p w14:paraId="4AB81EC1" w14:textId="77777777" w:rsidR="000E69FE" w:rsidRDefault="002313D3">
      <w:pPr>
        <w:pStyle w:val="BodyText"/>
        <w:spacing w:before="5"/>
        <w:rPr>
          <w:sz w:val="22"/>
        </w:rPr>
      </w:pPr>
      <w:r>
        <w:pict w14:anchorId="4AB830B3">
          <v:rect id="docshape3" o:spid="_x0000_s1317" style="position:absolute;margin-left:75.7pt;margin-top:14.1pt;width:446.35pt;height:.45pt;z-index:-251608576;mso-wrap-distance-left:0;mso-wrap-distance-right:0;mso-position-horizontal-relative:page" fillcolor="black" stroked="f">
            <w10:wrap type="topAndBottom" anchorx="page"/>
          </v:rect>
        </w:pict>
      </w:r>
    </w:p>
    <w:p w14:paraId="4AB81EC2" w14:textId="77777777" w:rsidR="000E69FE" w:rsidRDefault="000E69FE">
      <w:pPr>
        <w:pStyle w:val="BodyText"/>
        <w:rPr>
          <w:sz w:val="20"/>
        </w:rPr>
      </w:pPr>
    </w:p>
    <w:p w14:paraId="4AB81EC3" w14:textId="77777777" w:rsidR="000E69FE" w:rsidRDefault="000E69FE">
      <w:pPr>
        <w:pStyle w:val="BodyText"/>
        <w:spacing w:before="1"/>
        <w:rPr>
          <w:sz w:val="17"/>
        </w:rPr>
      </w:pPr>
    </w:p>
    <w:p w14:paraId="4AB81EC4" w14:textId="77777777" w:rsidR="000E69FE" w:rsidRDefault="002313D3">
      <w:pPr>
        <w:pStyle w:val="Heading9"/>
        <w:spacing w:before="99"/>
        <w:ind w:left="1281"/>
      </w:pPr>
      <w:r>
        <w:rPr>
          <w:w w:val="105"/>
        </w:rPr>
        <w:t>BACKGROUND</w:t>
      </w:r>
    </w:p>
    <w:p w14:paraId="4AB81EC5" w14:textId="77777777" w:rsidR="000E69FE" w:rsidRDefault="002313D3">
      <w:pPr>
        <w:spacing w:before="9" w:line="247" w:lineRule="auto"/>
        <w:ind w:left="1281" w:right="1191"/>
      </w:pPr>
      <w:r>
        <w:t>In</w:t>
      </w:r>
      <w:r>
        <w:rPr>
          <w:spacing w:val="10"/>
        </w:rPr>
        <w:t xml:space="preserve"> </w:t>
      </w:r>
      <w:r>
        <w:t>response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Green</w:t>
      </w:r>
      <w:r>
        <w:rPr>
          <w:spacing w:val="-5"/>
        </w:rPr>
        <w:t xml:space="preserve"> </w:t>
      </w:r>
      <w:r>
        <w:t>Affordable</w:t>
      </w:r>
      <w:r>
        <w:rPr>
          <w:spacing w:val="7"/>
        </w:rPr>
        <w:t xml:space="preserve"> </w:t>
      </w:r>
      <w:r>
        <w:t>Housing</w:t>
      </w:r>
      <w:r>
        <w:rPr>
          <w:spacing w:val="6"/>
        </w:rPr>
        <w:t xml:space="preserve"> </w:t>
      </w:r>
      <w:r>
        <w:t>Package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City-wide</w:t>
      </w:r>
      <w:r>
        <w:rPr>
          <w:spacing w:val="10"/>
        </w:rPr>
        <w:t xml:space="preserve"> </w:t>
      </w:r>
      <w:r>
        <w:t>Green</w:t>
      </w:r>
      <w:r>
        <w:rPr>
          <w:spacing w:val="1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Requirements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referrals,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Planning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Commission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has</w:t>
      </w:r>
      <w:r>
        <w:rPr>
          <w:spacing w:val="-15"/>
          <w:w w:val="105"/>
        </w:rPr>
        <w:t xml:space="preserve"> </w:t>
      </w:r>
      <w:r>
        <w:rPr>
          <w:w w:val="105"/>
        </w:rPr>
        <w:t>discussed</w:t>
      </w:r>
      <w:r>
        <w:rPr>
          <w:spacing w:val="-15"/>
          <w:w w:val="105"/>
        </w:rPr>
        <w:t xml:space="preserve"> </w:t>
      </w:r>
      <w:r>
        <w:rPr>
          <w:w w:val="105"/>
        </w:rPr>
        <w:t>parking</w:t>
      </w:r>
      <w:r>
        <w:rPr>
          <w:spacing w:val="-61"/>
          <w:w w:val="105"/>
        </w:rPr>
        <w:t xml:space="preserve"> </w:t>
      </w:r>
      <w:r>
        <w:rPr>
          <w:w w:val="105"/>
        </w:rPr>
        <w:t>reform and the establishment of Transportation Demand Management (TDM)</w:t>
      </w:r>
      <w:r>
        <w:rPr>
          <w:spacing w:val="1"/>
          <w:w w:val="105"/>
        </w:rPr>
        <w:t xml:space="preserve"> </w:t>
      </w:r>
      <w:r>
        <w:rPr>
          <w:w w:val="105"/>
        </w:rPr>
        <w:t>requirements at five meetings over the past year. Consistent with the City Council’s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referrals,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Pla</w:t>
      </w:r>
      <w:r>
        <w:rPr>
          <w:w w:val="105"/>
        </w:rPr>
        <w:t>nning</w:t>
      </w:r>
      <w:r>
        <w:rPr>
          <w:spacing w:val="-16"/>
          <w:w w:val="105"/>
        </w:rPr>
        <w:t xml:space="preserve"> </w:t>
      </w:r>
      <w:r>
        <w:rPr>
          <w:w w:val="105"/>
        </w:rPr>
        <w:t>Commission</w:t>
      </w:r>
      <w:r>
        <w:rPr>
          <w:spacing w:val="-13"/>
          <w:w w:val="105"/>
        </w:rPr>
        <w:t xml:space="preserve"> </w:t>
      </w:r>
      <w:r>
        <w:rPr>
          <w:w w:val="105"/>
        </w:rPr>
        <w:t>has</w:t>
      </w:r>
      <w:r>
        <w:rPr>
          <w:spacing w:val="-14"/>
          <w:w w:val="105"/>
        </w:rPr>
        <w:t xml:space="preserve"> </w:t>
      </w:r>
      <w:r>
        <w:rPr>
          <w:w w:val="105"/>
        </w:rPr>
        <w:t>consistently</w:t>
      </w:r>
      <w:r>
        <w:rPr>
          <w:spacing w:val="-16"/>
          <w:w w:val="105"/>
        </w:rPr>
        <w:t xml:space="preserve"> </w:t>
      </w:r>
      <w:r>
        <w:rPr>
          <w:w w:val="105"/>
        </w:rPr>
        <w:t>expressed</w:t>
      </w:r>
      <w:r>
        <w:rPr>
          <w:spacing w:val="-10"/>
          <w:w w:val="105"/>
        </w:rPr>
        <w:t xml:space="preserve"> </w:t>
      </w:r>
      <w:r>
        <w:rPr>
          <w:w w:val="105"/>
        </w:rPr>
        <w:t>concern</w:t>
      </w:r>
      <w:r>
        <w:rPr>
          <w:spacing w:val="-13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requiring</w:t>
      </w:r>
    </w:p>
    <w:p w14:paraId="4AB81EC6" w14:textId="77777777" w:rsidR="000E69FE" w:rsidRDefault="002313D3">
      <w:pPr>
        <w:spacing w:before="6" w:line="247" w:lineRule="auto"/>
        <w:ind w:left="1281" w:right="1070"/>
      </w:pPr>
      <w:r>
        <w:rPr>
          <w:w w:val="105"/>
        </w:rPr>
        <w:t>too much residential parking encourages driving, increases transportation-related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emissions, reduces residential </w:t>
      </w:r>
      <w:proofErr w:type="gramStart"/>
      <w:r>
        <w:rPr>
          <w:w w:val="105"/>
        </w:rPr>
        <w:t>densities</w:t>
      </w:r>
      <w:proofErr w:type="gramEnd"/>
      <w:r>
        <w:rPr>
          <w:w w:val="105"/>
        </w:rPr>
        <w:t xml:space="preserve"> and makes housing more expensive. While</w:t>
      </w:r>
      <w:r>
        <w:rPr>
          <w:spacing w:val="1"/>
          <w:w w:val="105"/>
        </w:rPr>
        <w:t xml:space="preserve"> </w:t>
      </w:r>
      <w:r>
        <w:rPr>
          <w:w w:val="105"/>
        </w:rPr>
        <w:t>considering the reduction or elimination of parking requirements, the Planning</w:t>
      </w:r>
      <w:r>
        <w:rPr>
          <w:spacing w:val="1"/>
          <w:w w:val="105"/>
        </w:rPr>
        <w:t xml:space="preserve"> </w:t>
      </w:r>
      <w:r>
        <w:rPr>
          <w:w w:val="105"/>
        </w:rPr>
        <w:t>Commission</w:t>
      </w:r>
      <w:r>
        <w:rPr>
          <w:spacing w:val="-14"/>
          <w:w w:val="105"/>
        </w:rPr>
        <w:t xml:space="preserve"> </w:t>
      </w:r>
      <w:r>
        <w:rPr>
          <w:w w:val="105"/>
        </w:rPr>
        <w:t>also</w:t>
      </w:r>
      <w:r>
        <w:rPr>
          <w:spacing w:val="-13"/>
          <w:w w:val="105"/>
        </w:rPr>
        <w:t xml:space="preserve"> </w:t>
      </w:r>
      <w:r>
        <w:rPr>
          <w:w w:val="105"/>
        </w:rPr>
        <w:t>expressed</w:t>
      </w:r>
      <w:r>
        <w:rPr>
          <w:spacing w:val="-13"/>
          <w:w w:val="105"/>
        </w:rPr>
        <w:t xml:space="preserve"> </w:t>
      </w:r>
      <w:r>
        <w:rPr>
          <w:w w:val="105"/>
        </w:rPr>
        <w:t>concern</w:t>
      </w:r>
      <w:r>
        <w:rPr>
          <w:spacing w:val="-13"/>
          <w:w w:val="105"/>
        </w:rPr>
        <w:t xml:space="preserve"> </w:t>
      </w:r>
      <w:r>
        <w:rPr>
          <w:w w:val="105"/>
        </w:rPr>
        <w:t>that</w:t>
      </w:r>
      <w:r>
        <w:rPr>
          <w:spacing w:val="-15"/>
          <w:w w:val="105"/>
        </w:rPr>
        <w:t xml:space="preserve"> </w:t>
      </w:r>
      <w:r>
        <w:rPr>
          <w:w w:val="105"/>
        </w:rPr>
        <w:t>doing</w:t>
      </w:r>
      <w:r>
        <w:rPr>
          <w:spacing w:val="-15"/>
          <w:w w:val="105"/>
        </w:rPr>
        <w:t xml:space="preserve"> </w:t>
      </w:r>
      <w:r>
        <w:rPr>
          <w:w w:val="105"/>
        </w:rPr>
        <w:t>so</w:t>
      </w:r>
      <w:r>
        <w:rPr>
          <w:spacing w:val="-13"/>
          <w:w w:val="105"/>
        </w:rPr>
        <w:t xml:space="preserve"> </w:t>
      </w:r>
      <w:r>
        <w:rPr>
          <w:w w:val="105"/>
        </w:rPr>
        <w:t>could</w:t>
      </w:r>
      <w:r>
        <w:rPr>
          <w:spacing w:val="-14"/>
          <w:w w:val="105"/>
        </w:rPr>
        <w:t xml:space="preserve"> </w:t>
      </w:r>
      <w:r>
        <w:rPr>
          <w:w w:val="105"/>
        </w:rPr>
        <w:t>simply</w:t>
      </w:r>
      <w:r>
        <w:rPr>
          <w:spacing w:val="-16"/>
          <w:w w:val="105"/>
        </w:rPr>
        <w:t xml:space="preserve"> </w:t>
      </w:r>
      <w:r>
        <w:rPr>
          <w:w w:val="105"/>
        </w:rPr>
        <w:t>cause</w:t>
      </w:r>
      <w:r>
        <w:rPr>
          <w:spacing w:val="-13"/>
          <w:w w:val="105"/>
        </w:rPr>
        <w:t xml:space="preserve"> </w:t>
      </w:r>
      <w:r>
        <w:rPr>
          <w:w w:val="105"/>
        </w:rPr>
        <w:t>more</w:t>
      </w:r>
      <w:r>
        <w:rPr>
          <w:spacing w:val="-14"/>
          <w:w w:val="105"/>
        </w:rPr>
        <w:t xml:space="preserve"> </w:t>
      </w:r>
      <w:r>
        <w:rPr>
          <w:w w:val="105"/>
        </w:rPr>
        <w:t>vehicles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61"/>
          <w:w w:val="105"/>
        </w:rPr>
        <w:t xml:space="preserve"> </w:t>
      </w:r>
      <w:r>
        <w:rPr>
          <w:w w:val="105"/>
        </w:rPr>
        <w:t xml:space="preserve">park on the </w:t>
      </w:r>
      <w:r>
        <w:rPr>
          <w:w w:val="105"/>
        </w:rPr>
        <w:t>street and that eliminating requirements alone would not necessarily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growth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more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sustainable</w:t>
      </w:r>
      <w:r>
        <w:rPr>
          <w:spacing w:val="-12"/>
          <w:w w:val="105"/>
        </w:rPr>
        <w:t xml:space="preserve"> </w:t>
      </w:r>
      <w:r>
        <w:rPr>
          <w:w w:val="105"/>
        </w:rPr>
        <w:t>transportation</w:t>
      </w:r>
      <w:r>
        <w:rPr>
          <w:spacing w:val="-12"/>
          <w:w w:val="105"/>
        </w:rPr>
        <w:t xml:space="preserve"> </w:t>
      </w:r>
      <w:r>
        <w:rPr>
          <w:w w:val="105"/>
        </w:rPr>
        <w:t>modes.</w:t>
      </w:r>
      <w:r>
        <w:rPr>
          <w:spacing w:val="-15"/>
          <w:w w:val="105"/>
        </w:rPr>
        <w:t xml:space="preserve"> </w:t>
      </w:r>
      <w:r>
        <w:rPr>
          <w:w w:val="105"/>
        </w:rPr>
        <w:t>Therefore,</w:t>
      </w:r>
      <w:r>
        <w:rPr>
          <w:spacing w:val="-12"/>
          <w:w w:val="105"/>
        </w:rPr>
        <w:t xml:space="preserve"> </w:t>
      </w:r>
      <w:r>
        <w:rPr>
          <w:w w:val="105"/>
        </w:rPr>
        <w:t>at</w:t>
      </w:r>
      <w:r>
        <w:rPr>
          <w:spacing w:val="-10"/>
          <w:w w:val="105"/>
        </w:rPr>
        <w:t xml:space="preserve"> </w:t>
      </w:r>
      <w:r>
        <w:rPr>
          <w:w w:val="105"/>
        </w:rPr>
        <w:t>its</w:t>
      </w:r>
      <w:r>
        <w:rPr>
          <w:spacing w:val="-12"/>
          <w:w w:val="105"/>
        </w:rPr>
        <w:t xml:space="preserve"> </w:t>
      </w:r>
      <w:r>
        <w:rPr>
          <w:w w:val="105"/>
        </w:rPr>
        <w:t>meeting</w:t>
      </w:r>
      <w:r>
        <w:rPr>
          <w:spacing w:val="1"/>
          <w:w w:val="105"/>
        </w:rPr>
        <w:t xml:space="preserve"> </w:t>
      </w:r>
      <w:r>
        <w:rPr>
          <w:w w:val="105"/>
        </w:rPr>
        <w:t>of July 17, 2019, the Planning Commission determined that the adoption of TDM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requirements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should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go</w:t>
      </w:r>
      <w:r>
        <w:rPr>
          <w:spacing w:val="-14"/>
          <w:w w:val="105"/>
        </w:rPr>
        <w:t xml:space="preserve"> </w:t>
      </w:r>
      <w:proofErr w:type="gramStart"/>
      <w:r>
        <w:rPr>
          <w:spacing w:val="-1"/>
          <w:w w:val="105"/>
        </w:rPr>
        <w:t>hand-in-hand</w:t>
      </w:r>
      <w:proofErr w:type="gramEnd"/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reductions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required</w:t>
      </w:r>
      <w:r>
        <w:rPr>
          <w:spacing w:val="-13"/>
          <w:w w:val="105"/>
        </w:rPr>
        <w:t xml:space="preserve"> </w:t>
      </w:r>
      <w:r>
        <w:rPr>
          <w:w w:val="105"/>
        </w:rPr>
        <w:t>off-street</w:t>
      </w:r>
      <w:r>
        <w:rPr>
          <w:spacing w:val="-14"/>
          <w:w w:val="105"/>
        </w:rPr>
        <w:t xml:space="preserve"> </w:t>
      </w:r>
      <w:r>
        <w:rPr>
          <w:w w:val="105"/>
        </w:rPr>
        <w:t>parking.</w:t>
      </w:r>
    </w:p>
    <w:p w14:paraId="4AB81EC7" w14:textId="77777777" w:rsidR="000E69FE" w:rsidRDefault="000E69FE">
      <w:pPr>
        <w:pStyle w:val="BodyText"/>
        <w:spacing w:before="5"/>
        <w:rPr>
          <w:sz w:val="23"/>
        </w:rPr>
      </w:pPr>
    </w:p>
    <w:p w14:paraId="4AB81EC8" w14:textId="77777777" w:rsidR="000E69FE" w:rsidRDefault="002313D3">
      <w:pPr>
        <w:spacing w:line="247" w:lineRule="auto"/>
        <w:ind w:left="1281" w:right="1191"/>
      </w:pPr>
      <w:r>
        <w:t>To</w:t>
      </w:r>
      <w:r>
        <w:rPr>
          <w:spacing w:val="13"/>
        </w:rPr>
        <w:t xml:space="preserve"> </w:t>
      </w:r>
      <w:r>
        <w:t>ensure</w:t>
      </w:r>
      <w:r>
        <w:rPr>
          <w:spacing w:val="17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policy</w:t>
      </w:r>
      <w:r>
        <w:rPr>
          <w:spacing w:val="13"/>
        </w:rPr>
        <w:t xml:space="preserve"> </w:t>
      </w:r>
      <w:r>
        <w:t>recommendations</w:t>
      </w:r>
      <w:r>
        <w:rPr>
          <w:spacing w:val="12"/>
        </w:rPr>
        <w:t xml:space="preserve"> </w:t>
      </w:r>
      <w:r>
        <w:t>reflected</w:t>
      </w:r>
      <w:r>
        <w:rPr>
          <w:spacing w:val="16"/>
        </w:rPr>
        <w:t xml:space="preserve"> </w:t>
      </w:r>
      <w:r>
        <w:t>Berkeley-specific</w:t>
      </w:r>
      <w:r>
        <w:rPr>
          <w:spacing w:val="12"/>
        </w:rPr>
        <w:t xml:space="preserve"> </w:t>
      </w:r>
      <w:r>
        <w:t>conditions,</w:t>
      </w:r>
      <w:r>
        <w:rPr>
          <w:spacing w:val="1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w w:val="105"/>
        </w:rPr>
        <w:t>Planning Commission requested staff to undertake a Residential Parking Utilization</w:t>
      </w:r>
      <w:r>
        <w:rPr>
          <w:spacing w:val="1"/>
          <w:w w:val="105"/>
        </w:rPr>
        <w:t xml:space="preserve"> </w:t>
      </w:r>
      <w:r>
        <w:rPr>
          <w:w w:val="105"/>
        </w:rPr>
        <w:t>St</w:t>
      </w:r>
      <w:r>
        <w:rPr>
          <w:w w:val="105"/>
        </w:rPr>
        <w:t xml:space="preserve">udy (“Parking </w:t>
      </w:r>
      <w:proofErr w:type="gramStart"/>
      <w:r>
        <w:rPr>
          <w:w w:val="105"/>
        </w:rPr>
        <w:t>Study”--</w:t>
      </w:r>
      <w:proofErr w:type="gramEnd"/>
      <w:r>
        <w:rPr>
          <w:w w:val="105"/>
        </w:rPr>
        <w:t xml:space="preserve"> Attachment 2) to examine parking usage at 20 existing</w:t>
      </w:r>
      <w:r>
        <w:rPr>
          <w:spacing w:val="1"/>
          <w:w w:val="105"/>
        </w:rPr>
        <w:t xml:space="preserve"> </w:t>
      </w:r>
      <w:r>
        <w:rPr>
          <w:w w:val="105"/>
        </w:rPr>
        <w:t>residential</w:t>
      </w:r>
      <w:r>
        <w:rPr>
          <w:spacing w:val="-16"/>
          <w:w w:val="105"/>
        </w:rPr>
        <w:t xml:space="preserve"> </w:t>
      </w:r>
      <w:r>
        <w:rPr>
          <w:w w:val="105"/>
        </w:rPr>
        <w:t>buildings.</w:t>
      </w:r>
      <w:r>
        <w:rPr>
          <w:spacing w:val="28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presented</w:t>
      </w:r>
      <w:r>
        <w:rPr>
          <w:spacing w:val="-15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their</w:t>
      </w:r>
      <w:r>
        <w:rPr>
          <w:spacing w:val="-16"/>
          <w:w w:val="105"/>
        </w:rPr>
        <w:t xml:space="preserve"> </w:t>
      </w:r>
      <w:r>
        <w:rPr>
          <w:w w:val="105"/>
        </w:rPr>
        <w:t>meeting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December</w:t>
      </w:r>
      <w:r>
        <w:rPr>
          <w:spacing w:val="-13"/>
          <w:w w:val="105"/>
        </w:rPr>
        <w:t xml:space="preserve"> </w:t>
      </w:r>
      <w:r>
        <w:rPr>
          <w:w w:val="105"/>
        </w:rPr>
        <w:t>4,</w:t>
      </w:r>
      <w:r>
        <w:rPr>
          <w:spacing w:val="-13"/>
          <w:w w:val="105"/>
        </w:rPr>
        <w:t xml:space="preserve"> </w:t>
      </w:r>
      <w:r>
        <w:rPr>
          <w:w w:val="105"/>
        </w:rPr>
        <w:t>2019</w:t>
      </w:r>
      <w:r>
        <w:rPr>
          <w:spacing w:val="-7"/>
          <w:w w:val="105"/>
        </w:rPr>
        <w:t xml:space="preserve"> </w:t>
      </w:r>
      <w:r>
        <w:rPr>
          <w:w w:val="105"/>
        </w:rPr>
        <w:t>(Attachment</w:t>
      </w:r>
      <w:r>
        <w:rPr>
          <w:spacing w:val="-61"/>
          <w:w w:val="105"/>
        </w:rPr>
        <w:t xml:space="preserve"> </w:t>
      </w:r>
      <w:r>
        <w:rPr>
          <w:w w:val="105"/>
        </w:rPr>
        <w:t>3),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Parking</w:t>
      </w:r>
      <w:r>
        <w:rPr>
          <w:spacing w:val="-13"/>
          <w:w w:val="105"/>
        </w:rPr>
        <w:t xml:space="preserve"> </w:t>
      </w:r>
      <w:r>
        <w:rPr>
          <w:w w:val="105"/>
        </w:rPr>
        <w:t>Study</w:t>
      </w:r>
      <w:r>
        <w:rPr>
          <w:spacing w:val="-14"/>
          <w:w w:val="105"/>
        </w:rPr>
        <w:t xml:space="preserve"> </w:t>
      </w:r>
      <w:r>
        <w:rPr>
          <w:w w:val="105"/>
        </w:rPr>
        <w:t>found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average</w:t>
      </w:r>
      <w:r>
        <w:rPr>
          <w:spacing w:val="-10"/>
          <w:w w:val="105"/>
        </w:rPr>
        <w:t xml:space="preserve"> </w:t>
      </w:r>
      <w:r>
        <w:rPr>
          <w:w w:val="105"/>
        </w:rPr>
        <w:t>occupancy</w:t>
      </w:r>
      <w:r>
        <w:rPr>
          <w:spacing w:val="-14"/>
          <w:w w:val="105"/>
        </w:rPr>
        <w:t xml:space="preserve"> </w:t>
      </w:r>
      <w:r>
        <w:rPr>
          <w:w w:val="105"/>
        </w:rPr>
        <w:t>rate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off-street</w:t>
      </w:r>
      <w:r>
        <w:rPr>
          <w:spacing w:val="-11"/>
          <w:w w:val="105"/>
        </w:rPr>
        <w:t xml:space="preserve"> </w:t>
      </w:r>
      <w:r>
        <w:rPr>
          <w:w w:val="105"/>
        </w:rPr>
        <w:t>residential</w:t>
      </w:r>
    </w:p>
    <w:p w14:paraId="4AB81EC9" w14:textId="77777777" w:rsidR="000E69FE" w:rsidRDefault="002313D3">
      <w:pPr>
        <w:spacing w:before="6" w:line="247" w:lineRule="auto"/>
        <w:ind w:left="1281" w:right="1070"/>
      </w:pPr>
      <w:r>
        <w:rPr>
          <w:w w:val="105"/>
        </w:rPr>
        <w:t>parking</w:t>
      </w:r>
      <w:r>
        <w:rPr>
          <w:spacing w:val="-13"/>
          <w:w w:val="105"/>
        </w:rPr>
        <w:t xml:space="preserve"> </w:t>
      </w:r>
      <w:r>
        <w:rPr>
          <w:w w:val="105"/>
        </w:rPr>
        <w:t>spaces</w:t>
      </w:r>
      <w:r>
        <w:rPr>
          <w:spacing w:val="-15"/>
          <w:w w:val="105"/>
        </w:rPr>
        <w:t xml:space="preserve"> </w:t>
      </w:r>
      <w:r>
        <w:rPr>
          <w:w w:val="105"/>
        </w:rPr>
        <w:t>was</w:t>
      </w:r>
      <w:r>
        <w:rPr>
          <w:spacing w:val="-11"/>
          <w:w w:val="105"/>
        </w:rPr>
        <w:t xml:space="preserve"> </w:t>
      </w:r>
      <w:r>
        <w:rPr>
          <w:w w:val="105"/>
        </w:rPr>
        <w:t>54%,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average</w:t>
      </w:r>
      <w:r>
        <w:rPr>
          <w:spacing w:val="-10"/>
          <w:w w:val="105"/>
        </w:rPr>
        <w:t xml:space="preserve"> </w:t>
      </w:r>
      <w:r>
        <w:rPr>
          <w:w w:val="105"/>
        </w:rPr>
        <w:t>occupancy</w:t>
      </w:r>
      <w:r>
        <w:rPr>
          <w:spacing w:val="-14"/>
          <w:w w:val="105"/>
        </w:rPr>
        <w:t xml:space="preserve"> </w:t>
      </w:r>
      <w:r>
        <w:rPr>
          <w:w w:val="105"/>
        </w:rPr>
        <w:t>rate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on-street</w:t>
      </w:r>
      <w:r>
        <w:rPr>
          <w:spacing w:val="-14"/>
          <w:w w:val="105"/>
        </w:rPr>
        <w:t xml:space="preserve"> </w:t>
      </w:r>
      <w:r>
        <w:rPr>
          <w:w w:val="105"/>
        </w:rPr>
        <w:t>parking</w:t>
      </w:r>
      <w:r>
        <w:rPr>
          <w:spacing w:val="-13"/>
          <w:w w:val="105"/>
        </w:rPr>
        <w:t xml:space="preserve"> </w:t>
      </w:r>
      <w:r>
        <w:rPr>
          <w:w w:val="105"/>
        </w:rPr>
        <w:t>spaces</w:t>
      </w:r>
      <w:r>
        <w:rPr>
          <w:spacing w:val="1"/>
          <w:w w:val="105"/>
        </w:rPr>
        <w:t xml:space="preserve"> </w:t>
      </w:r>
      <w:r>
        <w:rPr>
          <w:w w:val="105"/>
        </w:rPr>
        <w:t>near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20</w:t>
      </w:r>
      <w:r>
        <w:rPr>
          <w:spacing w:val="-13"/>
          <w:w w:val="105"/>
        </w:rPr>
        <w:t xml:space="preserve"> </w:t>
      </w:r>
      <w:r>
        <w:rPr>
          <w:w w:val="105"/>
        </w:rPr>
        <w:t>properties</w:t>
      </w:r>
      <w:r>
        <w:rPr>
          <w:spacing w:val="-13"/>
          <w:w w:val="105"/>
        </w:rPr>
        <w:t xml:space="preserve"> </w:t>
      </w:r>
      <w:r>
        <w:rPr>
          <w:w w:val="105"/>
        </w:rPr>
        <w:t>was</w:t>
      </w:r>
      <w:r>
        <w:rPr>
          <w:spacing w:val="-12"/>
          <w:w w:val="105"/>
        </w:rPr>
        <w:t xml:space="preserve"> </w:t>
      </w:r>
      <w:r>
        <w:rPr>
          <w:w w:val="105"/>
        </w:rPr>
        <w:t>61%,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average</w:t>
      </w:r>
      <w:r>
        <w:rPr>
          <w:spacing w:val="-12"/>
          <w:w w:val="105"/>
        </w:rPr>
        <w:t xml:space="preserve"> </w:t>
      </w:r>
      <w:r>
        <w:rPr>
          <w:w w:val="105"/>
        </w:rPr>
        <w:t>dwelling</w:t>
      </w:r>
      <w:r>
        <w:rPr>
          <w:spacing w:val="-13"/>
          <w:w w:val="105"/>
        </w:rPr>
        <w:t xml:space="preserve"> </w:t>
      </w:r>
      <w:r>
        <w:rPr>
          <w:w w:val="105"/>
        </w:rPr>
        <w:t>unit</w:t>
      </w:r>
      <w:r>
        <w:rPr>
          <w:spacing w:val="-12"/>
          <w:w w:val="105"/>
        </w:rPr>
        <w:t xml:space="preserve"> </w:t>
      </w:r>
      <w:r>
        <w:rPr>
          <w:w w:val="105"/>
        </w:rPr>
        <w:t>among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surveyed</w:t>
      </w:r>
      <w:r>
        <w:rPr>
          <w:spacing w:val="-61"/>
          <w:w w:val="105"/>
        </w:rPr>
        <w:t xml:space="preserve"> </w:t>
      </w:r>
      <w:r>
        <w:rPr>
          <w:w w:val="105"/>
        </w:rPr>
        <w:t>buildings had 0.5 vehicle registrations. The Planning Commission determined that the</w:t>
      </w:r>
      <w:r>
        <w:rPr>
          <w:spacing w:val="1"/>
          <w:w w:val="105"/>
        </w:rPr>
        <w:t xml:space="preserve"> </w:t>
      </w:r>
      <w:r>
        <w:rPr>
          <w:w w:val="105"/>
        </w:rPr>
        <w:t>study supported the contention that Berkeley’s parking requirements do not match</w:t>
      </w:r>
      <w:r>
        <w:rPr>
          <w:spacing w:val="1"/>
          <w:w w:val="105"/>
        </w:rPr>
        <w:t xml:space="preserve"> </w:t>
      </w:r>
      <w:r>
        <w:rPr>
          <w:w w:val="105"/>
        </w:rPr>
        <w:t>actual</w:t>
      </w:r>
      <w:r>
        <w:rPr>
          <w:spacing w:val="-2"/>
          <w:w w:val="105"/>
        </w:rPr>
        <w:t xml:space="preserve"> </w:t>
      </w:r>
      <w:r>
        <w:rPr>
          <w:w w:val="105"/>
        </w:rPr>
        <w:t>residential</w:t>
      </w:r>
      <w:r>
        <w:rPr>
          <w:spacing w:val="-2"/>
          <w:w w:val="105"/>
        </w:rPr>
        <w:t xml:space="preserve"> </w:t>
      </w:r>
      <w:r>
        <w:rPr>
          <w:w w:val="105"/>
        </w:rPr>
        <w:t>parking</w:t>
      </w:r>
      <w:r>
        <w:rPr>
          <w:spacing w:val="-3"/>
          <w:w w:val="105"/>
        </w:rPr>
        <w:t xml:space="preserve"> </w:t>
      </w:r>
      <w:r>
        <w:rPr>
          <w:w w:val="105"/>
        </w:rPr>
        <w:t>usage.</w:t>
      </w:r>
    </w:p>
    <w:p w14:paraId="4AB81ECA" w14:textId="77777777" w:rsidR="000E69FE" w:rsidRDefault="000E69FE">
      <w:pPr>
        <w:spacing w:line="247" w:lineRule="auto"/>
        <w:sectPr w:rsidR="000E69FE">
          <w:headerReference w:type="default" r:id="rId8"/>
          <w:pgSz w:w="12240" w:h="15840"/>
          <w:pgMar w:top="1000" w:right="760" w:bottom="280" w:left="260" w:header="164" w:footer="0" w:gutter="0"/>
          <w:cols w:space="720"/>
        </w:sectPr>
      </w:pPr>
    </w:p>
    <w:p w14:paraId="4AB81ECB" w14:textId="77777777" w:rsidR="000E69FE" w:rsidRDefault="000E69FE">
      <w:pPr>
        <w:pStyle w:val="BodyText"/>
        <w:spacing w:before="2"/>
        <w:rPr>
          <w:sz w:val="18"/>
        </w:rPr>
      </w:pPr>
    </w:p>
    <w:p w14:paraId="4AB81ECC" w14:textId="77777777" w:rsidR="000E69FE" w:rsidRDefault="002313D3">
      <w:pPr>
        <w:pStyle w:val="BodyText"/>
        <w:spacing w:before="94"/>
        <w:ind w:left="1251" w:right="2676" w:hanging="1"/>
        <w:rPr>
          <w:b/>
        </w:rPr>
      </w:pPr>
      <w:r>
        <w:t>Public</w:t>
      </w:r>
      <w:r>
        <w:rPr>
          <w:spacing w:val="-2"/>
        </w:rPr>
        <w:t xml:space="preserve"> </w:t>
      </w:r>
      <w:r>
        <w:t>Hearing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Proposed</w:t>
      </w:r>
      <w:r>
        <w:rPr>
          <w:spacing w:val="-3"/>
        </w:rPr>
        <w:t xml:space="preserve"> </w:t>
      </w:r>
      <w:r>
        <w:t>Zoning</w:t>
      </w:r>
      <w:r>
        <w:rPr>
          <w:spacing w:val="-2"/>
        </w:rPr>
        <w:t xml:space="preserve"> </w:t>
      </w:r>
      <w:r>
        <w:t>Ordinance</w:t>
      </w:r>
      <w:r>
        <w:rPr>
          <w:spacing w:val="-12"/>
        </w:rPr>
        <w:t xml:space="preserve"> </w:t>
      </w:r>
      <w:r>
        <w:t>Amendments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Parking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TDM</w:t>
      </w:r>
      <w:r>
        <w:rPr>
          <w:spacing w:val="-50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rPr>
          <w:b/>
        </w:rPr>
        <w:t>2</w:t>
      </w:r>
      <w:r>
        <w:rPr>
          <w:b/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b/>
        </w:rPr>
        <w:t>12</w:t>
      </w:r>
    </w:p>
    <w:p w14:paraId="4AB81ECD" w14:textId="77777777" w:rsidR="000E69FE" w:rsidRDefault="000E69FE">
      <w:pPr>
        <w:pStyle w:val="BodyText"/>
        <w:spacing w:before="10"/>
        <w:rPr>
          <w:b/>
          <w:sz w:val="29"/>
        </w:rPr>
      </w:pPr>
    </w:p>
    <w:p w14:paraId="4AB81ECE" w14:textId="77777777" w:rsidR="000E69FE" w:rsidRDefault="002313D3">
      <w:pPr>
        <w:spacing w:before="92"/>
        <w:ind w:left="1251" w:right="1191"/>
        <w:rPr>
          <w:sz w:val="23"/>
        </w:rPr>
      </w:pPr>
      <w:r>
        <w:rPr>
          <w:sz w:val="23"/>
        </w:rPr>
        <w:t>At</w:t>
      </w:r>
      <w:r>
        <w:rPr>
          <w:spacing w:val="-8"/>
          <w:sz w:val="23"/>
        </w:rPr>
        <w:t xml:space="preserve"> </w:t>
      </w:r>
      <w:r>
        <w:rPr>
          <w:sz w:val="23"/>
        </w:rPr>
        <w:t>that</w:t>
      </w:r>
      <w:r>
        <w:rPr>
          <w:spacing w:val="-9"/>
          <w:sz w:val="23"/>
        </w:rPr>
        <w:t xml:space="preserve"> </w:t>
      </w:r>
      <w:r>
        <w:rPr>
          <w:sz w:val="23"/>
        </w:rPr>
        <w:t>meeting,</w:t>
      </w:r>
      <w:r>
        <w:rPr>
          <w:spacing w:val="-7"/>
          <w:sz w:val="23"/>
        </w:rPr>
        <w:t xml:space="preserve"> </w:t>
      </w:r>
      <w:r>
        <w:rPr>
          <w:sz w:val="23"/>
        </w:rPr>
        <w:t>the</w:t>
      </w:r>
      <w:r>
        <w:rPr>
          <w:spacing w:val="-6"/>
          <w:sz w:val="23"/>
        </w:rPr>
        <w:t xml:space="preserve"> </w:t>
      </w:r>
      <w:r>
        <w:rPr>
          <w:sz w:val="23"/>
        </w:rPr>
        <w:t>Planning</w:t>
      </w:r>
      <w:r>
        <w:rPr>
          <w:spacing w:val="-9"/>
          <w:sz w:val="23"/>
        </w:rPr>
        <w:t xml:space="preserve"> </w:t>
      </w:r>
      <w:r>
        <w:rPr>
          <w:sz w:val="23"/>
        </w:rPr>
        <w:t>Commission</w:t>
      </w:r>
      <w:r>
        <w:rPr>
          <w:spacing w:val="-7"/>
          <w:sz w:val="23"/>
        </w:rPr>
        <w:t xml:space="preserve"> </w:t>
      </w:r>
      <w:r>
        <w:rPr>
          <w:sz w:val="23"/>
        </w:rPr>
        <w:t>directed</w:t>
      </w:r>
      <w:r>
        <w:rPr>
          <w:spacing w:val="-9"/>
          <w:sz w:val="23"/>
        </w:rPr>
        <w:t xml:space="preserve"> </w:t>
      </w:r>
      <w:r>
        <w:rPr>
          <w:sz w:val="23"/>
        </w:rPr>
        <w:t>staff</w:t>
      </w:r>
      <w:r>
        <w:rPr>
          <w:spacing w:val="-8"/>
          <w:sz w:val="23"/>
        </w:rPr>
        <w:t xml:space="preserve"> </w:t>
      </w:r>
      <w:r>
        <w:rPr>
          <w:sz w:val="23"/>
        </w:rPr>
        <w:t>to</w:t>
      </w:r>
      <w:r>
        <w:rPr>
          <w:spacing w:val="-5"/>
          <w:sz w:val="23"/>
        </w:rPr>
        <w:t xml:space="preserve"> </w:t>
      </w:r>
      <w:r>
        <w:rPr>
          <w:sz w:val="23"/>
        </w:rPr>
        <w:t>develop</w:t>
      </w:r>
      <w:r>
        <w:rPr>
          <w:spacing w:val="-9"/>
          <w:sz w:val="23"/>
        </w:rPr>
        <w:t xml:space="preserve"> </w:t>
      </w:r>
      <w:r>
        <w:rPr>
          <w:sz w:val="23"/>
        </w:rPr>
        <w:t>amendments</w:t>
      </w:r>
      <w:r>
        <w:rPr>
          <w:spacing w:val="-7"/>
          <w:sz w:val="23"/>
        </w:rPr>
        <w:t xml:space="preserve"> </w:t>
      </w:r>
      <w:r>
        <w:rPr>
          <w:sz w:val="23"/>
        </w:rPr>
        <w:t>to</w:t>
      </w:r>
      <w:r>
        <w:rPr>
          <w:spacing w:val="-7"/>
          <w:sz w:val="23"/>
        </w:rPr>
        <w:t xml:space="preserve"> </w:t>
      </w:r>
      <w:r>
        <w:rPr>
          <w:sz w:val="23"/>
        </w:rPr>
        <w:t>the</w:t>
      </w:r>
      <w:r>
        <w:rPr>
          <w:spacing w:val="-61"/>
          <w:sz w:val="23"/>
        </w:rPr>
        <w:t xml:space="preserve"> </w:t>
      </w:r>
      <w:r>
        <w:rPr>
          <w:sz w:val="23"/>
        </w:rPr>
        <w:t>Zoning</w:t>
      </w:r>
      <w:r>
        <w:rPr>
          <w:spacing w:val="-4"/>
          <w:sz w:val="23"/>
        </w:rPr>
        <w:t xml:space="preserve"> </w:t>
      </w:r>
      <w:r>
        <w:rPr>
          <w:sz w:val="23"/>
        </w:rPr>
        <w:t>Ordinance</w:t>
      </w:r>
      <w:r>
        <w:rPr>
          <w:spacing w:val="-2"/>
          <w:sz w:val="23"/>
        </w:rPr>
        <w:t xml:space="preserve"> </w:t>
      </w:r>
      <w:r>
        <w:rPr>
          <w:sz w:val="23"/>
        </w:rPr>
        <w:t>that</w:t>
      </w:r>
      <w:r>
        <w:rPr>
          <w:spacing w:val="-5"/>
          <w:sz w:val="23"/>
        </w:rPr>
        <w:t xml:space="preserve"> </w:t>
      </w:r>
      <w:r>
        <w:rPr>
          <w:sz w:val="23"/>
        </w:rPr>
        <w:t>reflected</w:t>
      </w:r>
      <w:r>
        <w:rPr>
          <w:spacing w:val="-4"/>
          <w:sz w:val="23"/>
        </w:rPr>
        <w:t xml:space="preserve"> </w:t>
      </w:r>
      <w:r>
        <w:rPr>
          <w:sz w:val="23"/>
        </w:rPr>
        <w:t>the</w:t>
      </w:r>
      <w:r>
        <w:rPr>
          <w:spacing w:val="-4"/>
          <w:sz w:val="23"/>
        </w:rPr>
        <w:t xml:space="preserve"> </w:t>
      </w:r>
      <w:r>
        <w:rPr>
          <w:sz w:val="23"/>
        </w:rPr>
        <w:t>following</w:t>
      </w:r>
      <w:r>
        <w:rPr>
          <w:spacing w:val="-4"/>
          <w:sz w:val="23"/>
        </w:rPr>
        <w:t xml:space="preserve"> </w:t>
      </w:r>
      <w:r>
        <w:rPr>
          <w:sz w:val="23"/>
        </w:rPr>
        <w:t>policy</w:t>
      </w:r>
      <w:r>
        <w:rPr>
          <w:spacing w:val="-4"/>
          <w:sz w:val="23"/>
        </w:rPr>
        <w:t xml:space="preserve"> </w:t>
      </w:r>
      <w:r>
        <w:rPr>
          <w:sz w:val="23"/>
        </w:rPr>
        <w:t>recommendations:</w:t>
      </w:r>
    </w:p>
    <w:p w14:paraId="4AB81ECF" w14:textId="77777777" w:rsidR="000E69FE" w:rsidRDefault="000E69FE">
      <w:pPr>
        <w:pStyle w:val="BodyText"/>
        <w:spacing w:before="6"/>
        <w:rPr>
          <w:sz w:val="22"/>
        </w:rPr>
      </w:pPr>
    </w:p>
    <w:p w14:paraId="4AB81ED0" w14:textId="77777777" w:rsidR="000E69FE" w:rsidRDefault="002313D3">
      <w:pPr>
        <w:pStyle w:val="ListParagraph"/>
        <w:numPr>
          <w:ilvl w:val="0"/>
          <w:numId w:val="75"/>
        </w:numPr>
        <w:tabs>
          <w:tab w:val="left" w:pos="1938"/>
        </w:tabs>
        <w:spacing w:before="0"/>
        <w:ind w:right="1217"/>
        <w:rPr>
          <w:sz w:val="23"/>
        </w:rPr>
      </w:pPr>
      <w:r>
        <w:rPr>
          <w:sz w:val="23"/>
        </w:rPr>
        <w:t>Eliminate</w:t>
      </w:r>
      <w:r>
        <w:rPr>
          <w:spacing w:val="-8"/>
          <w:sz w:val="23"/>
        </w:rPr>
        <w:t xml:space="preserve"> </w:t>
      </w:r>
      <w:r>
        <w:rPr>
          <w:sz w:val="23"/>
        </w:rPr>
        <w:t>minimum</w:t>
      </w:r>
      <w:r>
        <w:rPr>
          <w:spacing w:val="-8"/>
          <w:sz w:val="23"/>
        </w:rPr>
        <w:t xml:space="preserve"> </w:t>
      </w:r>
      <w:r>
        <w:rPr>
          <w:sz w:val="23"/>
        </w:rPr>
        <w:t>parking</w:t>
      </w:r>
      <w:r>
        <w:rPr>
          <w:spacing w:val="-5"/>
          <w:sz w:val="23"/>
        </w:rPr>
        <w:t xml:space="preserve"> </w:t>
      </w:r>
      <w:r>
        <w:rPr>
          <w:sz w:val="23"/>
        </w:rPr>
        <w:t>requirements</w:t>
      </w:r>
      <w:r>
        <w:rPr>
          <w:spacing w:val="-8"/>
          <w:sz w:val="23"/>
        </w:rPr>
        <w:t xml:space="preserve"> </w:t>
      </w:r>
      <w:r>
        <w:rPr>
          <w:sz w:val="23"/>
        </w:rPr>
        <w:t>for</w:t>
      </w:r>
      <w:r>
        <w:rPr>
          <w:spacing w:val="-7"/>
          <w:sz w:val="23"/>
        </w:rPr>
        <w:t xml:space="preserve"> </w:t>
      </w:r>
      <w:r>
        <w:rPr>
          <w:sz w:val="23"/>
        </w:rPr>
        <w:t>all</w:t>
      </w:r>
      <w:r>
        <w:rPr>
          <w:spacing w:val="-8"/>
          <w:sz w:val="23"/>
        </w:rPr>
        <w:t xml:space="preserve"> </w:t>
      </w:r>
      <w:r>
        <w:rPr>
          <w:sz w:val="23"/>
        </w:rPr>
        <w:t>residential</w:t>
      </w:r>
      <w:r>
        <w:rPr>
          <w:spacing w:val="-8"/>
          <w:sz w:val="23"/>
        </w:rPr>
        <w:t xml:space="preserve"> </w:t>
      </w:r>
      <w:r>
        <w:rPr>
          <w:sz w:val="23"/>
        </w:rPr>
        <w:t>projects</w:t>
      </w:r>
      <w:r>
        <w:rPr>
          <w:spacing w:val="-6"/>
          <w:sz w:val="23"/>
        </w:rPr>
        <w:t xml:space="preserve"> </w:t>
      </w:r>
      <w:r>
        <w:rPr>
          <w:sz w:val="23"/>
        </w:rPr>
        <w:t>in</w:t>
      </w:r>
      <w:r>
        <w:rPr>
          <w:spacing w:val="-9"/>
          <w:sz w:val="23"/>
        </w:rPr>
        <w:t xml:space="preserve"> </w:t>
      </w:r>
      <w:r>
        <w:rPr>
          <w:sz w:val="23"/>
        </w:rPr>
        <w:t>the</w:t>
      </w:r>
      <w:r>
        <w:rPr>
          <w:spacing w:val="-6"/>
          <w:sz w:val="23"/>
        </w:rPr>
        <w:t xml:space="preserve"> </w:t>
      </w:r>
      <w:r>
        <w:rPr>
          <w:sz w:val="23"/>
        </w:rPr>
        <w:t>City</w:t>
      </w:r>
      <w:r>
        <w:rPr>
          <w:spacing w:val="-9"/>
          <w:sz w:val="23"/>
        </w:rPr>
        <w:t xml:space="preserve"> </w:t>
      </w:r>
      <w:r>
        <w:rPr>
          <w:sz w:val="23"/>
        </w:rPr>
        <w:t>of</w:t>
      </w:r>
      <w:r>
        <w:rPr>
          <w:spacing w:val="-60"/>
          <w:sz w:val="23"/>
        </w:rPr>
        <w:t xml:space="preserve"> </w:t>
      </w:r>
      <w:r>
        <w:rPr>
          <w:sz w:val="23"/>
        </w:rPr>
        <w:t>Berkeley.</w:t>
      </w:r>
    </w:p>
    <w:p w14:paraId="4AB81ED1" w14:textId="77777777" w:rsidR="000E69FE" w:rsidRDefault="000E69FE">
      <w:pPr>
        <w:pStyle w:val="BodyText"/>
        <w:spacing w:before="7"/>
        <w:rPr>
          <w:sz w:val="22"/>
        </w:rPr>
      </w:pPr>
    </w:p>
    <w:p w14:paraId="4AB81ED2" w14:textId="77777777" w:rsidR="000E69FE" w:rsidRDefault="002313D3">
      <w:pPr>
        <w:pStyle w:val="ListParagraph"/>
        <w:numPr>
          <w:ilvl w:val="0"/>
          <w:numId w:val="75"/>
        </w:numPr>
        <w:tabs>
          <w:tab w:val="left" w:pos="1938"/>
        </w:tabs>
        <w:spacing w:before="0"/>
        <w:ind w:right="1542"/>
        <w:rPr>
          <w:sz w:val="23"/>
        </w:rPr>
      </w:pPr>
      <w:r>
        <w:rPr>
          <w:sz w:val="23"/>
        </w:rPr>
        <w:t>Establish maximum parking limits of 0.5 spaces per unit for all project that</w:t>
      </w:r>
      <w:r>
        <w:rPr>
          <w:spacing w:val="1"/>
          <w:sz w:val="23"/>
        </w:rPr>
        <w:t xml:space="preserve"> </w:t>
      </w:r>
      <w:r>
        <w:rPr>
          <w:sz w:val="23"/>
        </w:rPr>
        <w:t>include</w:t>
      </w:r>
      <w:r>
        <w:rPr>
          <w:spacing w:val="-7"/>
          <w:sz w:val="23"/>
        </w:rPr>
        <w:t xml:space="preserve"> </w:t>
      </w:r>
      <w:r>
        <w:rPr>
          <w:sz w:val="23"/>
        </w:rPr>
        <w:t>two</w:t>
      </w:r>
      <w:r>
        <w:rPr>
          <w:spacing w:val="-5"/>
          <w:sz w:val="23"/>
        </w:rPr>
        <w:t xml:space="preserve"> </w:t>
      </w:r>
      <w:r>
        <w:rPr>
          <w:sz w:val="23"/>
        </w:rPr>
        <w:t>or</w:t>
      </w:r>
      <w:r>
        <w:rPr>
          <w:spacing w:val="-6"/>
          <w:sz w:val="23"/>
        </w:rPr>
        <w:t xml:space="preserve"> </w:t>
      </w:r>
      <w:r>
        <w:rPr>
          <w:sz w:val="23"/>
        </w:rPr>
        <w:t>more</w:t>
      </w:r>
      <w:r>
        <w:rPr>
          <w:spacing w:val="-7"/>
          <w:sz w:val="23"/>
        </w:rPr>
        <w:t xml:space="preserve"> </w:t>
      </w:r>
      <w:r>
        <w:rPr>
          <w:sz w:val="23"/>
        </w:rPr>
        <w:t>dwelling</w:t>
      </w:r>
      <w:r>
        <w:rPr>
          <w:spacing w:val="-7"/>
          <w:sz w:val="23"/>
        </w:rPr>
        <w:t xml:space="preserve"> </w:t>
      </w:r>
      <w:r>
        <w:rPr>
          <w:sz w:val="23"/>
        </w:rPr>
        <w:t>units</w:t>
      </w:r>
      <w:r>
        <w:rPr>
          <w:spacing w:val="-6"/>
          <w:sz w:val="23"/>
        </w:rPr>
        <w:t xml:space="preserve"> </w:t>
      </w:r>
      <w:r>
        <w:rPr>
          <w:sz w:val="23"/>
        </w:rPr>
        <w:t>on</w:t>
      </w:r>
      <w:r>
        <w:rPr>
          <w:spacing w:val="-6"/>
          <w:sz w:val="23"/>
        </w:rPr>
        <w:t xml:space="preserve"> </w:t>
      </w:r>
      <w:r>
        <w:rPr>
          <w:sz w:val="23"/>
        </w:rPr>
        <w:t>parcels</w:t>
      </w:r>
      <w:r>
        <w:rPr>
          <w:spacing w:val="-6"/>
          <w:sz w:val="23"/>
        </w:rPr>
        <w:t xml:space="preserve"> </w:t>
      </w:r>
      <w:r>
        <w:rPr>
          <w:sz w:val="23"/>
        </w:rPr>
        <w:t>loca</w:t>
      </w:r>
      <w:r>
        <w:rPr>
          <w:sz w:val="23"/>
        </w:rPr>
        <w:t>ted</w:t>
      </w:r>
      <w:r>
        <w:rPr>
          <w:spacing w:val="-5"/>
          <w:sz w:val="23"/>
        </w:rPr>
        <w:t xml:space="preserve"> </w:t>
      </w:r>
      <w:r>
        <w:rPr>
          <w:sz w:val="23"/>
        </w:rPr>
        <w:t>within</w:t>
      </w:r>
      <w:r>
        <w:rPr>
          <w:spacing w:val="-5"/>
          <w:sz w:val="23"/>
        </w:rPr>
        <w:t xml:space="preserve"> </w:t>
      </w:r>
      <w:r>
        <w:rPr>
          <w:sz w:val="23"/>
        </w:rPr>
        <w:t>¼</w:t>
      </w:r>
      <w:r>
        <w:rPr>
          <w:spacing w:val="-6"/>
          <w:sz w:val="23"/>
        </w:rPr>
        <w:t xml:space="preserve"> </w:t>
      </w:r>
      <w:r>
        <w:rPr>
          <w:sz w:val="23"/>
        </w:rPr>
        <w:t>mile</w:t>
      </w:r>
      <w:r>
        <w:rPr>
          <w:spacing w:val="-7"/>
          <w:sz w:val="23"/>
        </w:rPr>
        <w:t xml:space="preserve"> </w:t>
      </w:r>
      <w:r>
        <w:rPr>
          <w:sz w:val="23"/>
        </w:rPr>
        <w:t>of</w:t>
      </w:r>
      <w:r>
        <w:rPr>
          <w:spacing w:val="-3"/>
          <w:sz w:val="23"/>
        </w:rPr>
        <w:t xml:space="preserve"> </w:t>
      </w:r>
      <w:r>
        <w:rPr>
          <w:sz w:val="23"/>
        </w:rPr>
        <w:t>transit.</w:t>
      </w:r>
    </w:p>
    <w:p w14:paraId="4AB81ED3" w14:textId="77777777" w:rsidR="000E69FE" w:rsidRDefault="000E69FE">
      <w:pPr>
        <w:pStyle w:val="BodyText"/>
        <w:spacing w:before="6"/>
        <w:rPr>
          <w:sz w:val="22"/>
        </w:rPr>
      </w:pPr>
    </w:p>
    <w:p w14:paraId="4AB81ED4" w14:textId="77777777" w:rsidR="000E69FE" w:rsidRDefault="002313D3">
      <w:pPr>
        <w:pStyle w:val="ListParagraph"/>
        <w:numPr>
          <w:ilvl w:val="0"/>
          <w:numId w:val="75"/>
        </w:numPr>
        <w:tabs>
          <w:tab w:val="left" w:pos="1938"/>
        </w:tabs>
        <w:spacing w:before="0"/>
        <w:ind w:right="1155"/>
        <w:rPr>
          <w:sz w:val="23"/>
        </w:rPr>
      </w:pPr>
      <w:r>
        <w:rPr>
          <w:sz w:val="23"/>
        </w:rPr>
        <w:t>Require</w:t>
      </w:r>
      <w:r>
        <w:rPr>
          <w:spacing w:val="-7"/>
          <w:sz w:val="23"/>
        </w:rPr>
        <w:t xml:space="preserve"> </w:t>
      </w:r>
      <w:r>
        <w:rPr>
          <w:sz w:val="23"/>
        </w:rPr>
        <w:t>proposed</w:t>
      </w:r>
      <w:r>
        <w:rPr>
          <w:spacing w:val="-6"/>
          <w:sz w:val="23"/>
        </w:rPr>
        <w:t xml:space="preserve"> </w:t>
      </w:r>
      <w:r>
        <w:rPr>
          <w:sz w:val="23"/>
        </w:rPr>
        <w:t>residential</w:t>
      </w:r>
      <w:r>
        <w:rPr>
          <w:spacing w:val="-4"/>
          <w:sz w:val="23"/>
        </w:rPr>
        <w:t xml:space="preserve"> </w:t>
      </w:r>
      <w:r>
        <w:rPr>
          <w:sz w:val="23"/>
        </w:rPr>
        <w:t>projects</w:t>
      </w:r>
      <w:r>
        <w:rPr>
          <w:spacing w:val="-9"/>
          <w:sz w:val="23"/>
        </w:rPr>
        <w:t xml:space="preserve"> </w:t>
      </w:r>
      <w:r>
        <w:rPr>
          <w:sz w:val="23"/>
        </w:rPr>
        <w:t>of</w:t>
      </w:r>
      <w:r>
        <w:rPr>
          <w:spacing w:val="-7"/>
          <w:sz w:val="23"/>
        </w:rPr>
        <w:t xml:space="preserve"> </w:t>
      </w:r>
      <w:r>
        <w:rPr>
          <w:sz w:val="23"/>
        </w:rPr>
        <w:t>10</w:t>
      </w:r>
      <w:r>
        <w:rPr>
          <w:spacing w:val="-8"/>
          <w:sz w:val="23"/>
        </w:rPr>
        <w:t xml:space="preserve"> </w:t>
      </w:r>
      <w:r>
        <w:rPr>
          <w:sz w:val="23"/>
        </w:rPr>
        <w:t>or</w:t>
      </w:r>
      <w:r>
        <w:rPr>
          <w:spacing w:val="-7"/>
          <w:sz w:val="23"/>
        </w:rPr>
        <w:t xml:space="preserve"> </w:t>
      </w:r>
      <w:r>
        <w:rPr>
          <w:sz w:val="23"/>
        </w:rPr>
        <w:t>more</w:t>
      </w:r>
      <w:r>
        <w:rPr>
          <w:spacing w:val="-8"/>
          <w:sz w:val="23"/>
        </w:rPr>
        <w:t xml:space="preserve"> </w:t>
      </w:r>
      <w:r>
        <w:rPr>
          <w:sz w:val="23"/>
        </w:rPr>
        <w:t>units</w:t>
      </w:r>
      <w:r>
        <w:rPr>
          <w:spacing w:val="-7"/>
          <w:sz w:val="23"/>
        </w:rPr>
        <w:t xml:space="preserve"> </w:t>
      </w:r>
      <w:r>
        <w:rPr>
          <w:sz w:val="23"/>
        </w:rPr>
        <w:t>to</w:t>
      </w:r>
      <w:r>
        <w:rPr>
          <w:spacing w:val="-6"/>
          <w:sz w:val="23"/>
        </w:rPr>
        <w:t xml:space="preserve"> </w:t>
      </w:r>
      <w:r>
        <w:rPr>
          <w:sz w:val="23"/>
        </w:rPr>
        <w:t>include</w:t>
      </w:r>
      <w:r>
        <w:rPr>
          <w:spacing w:val="-8"/>
          <w:sz w:val="23"/>
        </w:rPr>
        <w:t xml:space="preserve"> </w:t>
      </w:r>
      <w:r>
        <w:rPr>
          <w:sz w:val="23"/>
        </w:rPr>
        <w:t>the</w:t>
      </w:r>
      <w:r>
        <w:rPr>
          <w:spacing w:val="-8"/>
          <w:sz w:val="23"/>
        </w:rPr>
        <w:t xml:space="preserve"> </w:t>
      </w:r>
      <w:r>
        <w:rPr>
          <w:sz w:val="23"/>
        </w:rPr>
        <w:t>following</w:t>
      </w:r>
      <w:r>
        <w:rPr>
          <w:spacing w:val="-61"/>
          <w:sz w:val="23"/>
        </w:rPr>
        <w:t xml:space="preserve"> </w:t>
      </w:r>
      <w:r>
        <w:rPr>
          <w:sz w:val="23"/>
        </w:rPr>
        <w:t>TDM</w:t>
      </w:r>
      <w:r>
        <w:rPr>
          <w:spacing w:val="-3"/>
          <w:sz w:val="23"/>
        </w:rPr>
        <w:t xml:space="preserve"> </w:t>
      </w:r>
      <w:r>
        <w:rPr>
          <w:sz w:val="23"/>
        </w:rPr>
        <w:t>measures:</w:t>
      </w:r>
    </w:p>
    <w:p w14:paraId="4AB81ED5" w14:textId="77777777" w:rsidR="000E69FE" w:rsidRDefault="002313D3">
      <w:pPr>
        <w:pStyle w:val="ListParagraph"/>
        <w:numPr>
          <w:ilvl w:val="1"/>
          <w:numId w:val="75"/>
        </w:numPr>
        <w:tabs>
          <w:tab w:val="left" w:pos="2623"/>
        </w:tabs>
        <w:spacing w:before="0" w:line="259" w:lineRule="exact"/>
        <w:rPr>
          <w:sz w:val="23"/>
        </w:rPr>
      </w:pPr>
      <w:r>
        <w:rPr>
          <w:sz w:val="23"/>
        </w:rPr>
        <w:t>Off-street</w:t>
      </w:r>
      <w:r>
        <w:rPr>
          <w:spacing w:val="-10"/>
          <w:sz w:val="23"/>
        </w:rPr>
        <w:t xml:space="preserve"> </w:t>
      </w:r>
      <w:r>
        <w:rPr>
          <w:sz w:val="23"/>
        </w:rPr>
        <w:t>bicycle</w:t>
      </w:r>
      <w:r>
        <w:rPr>
          <w:spacing w:val="-7"/>
          <w:sz w:val="23"/>
        </w:rPr>
        <w:t xml:space="preserve"> </w:t>
      </w:r>
      <w:r>
        <w:rPr>
          <w:sz w:val="23"/>
        </w:rPr>
        <w:t>parking,</w:t>
      </w:r>
      <w:r>
        <w:rPr>
          <w:spacing w:val="-7"/>
          <w:sz w:val="23"/>
        </w:rPr>
        <w:t xml:space="preserve"> </w:t>
      </w:r>
      <w:r>
        <w:rPr>
          <w:sz w:val="23"/>
        </w:rPr>
        <w:t>consistent</w:t>
      </w:r>
      <w:r>
        <w:rPr>
          <w:spacing w:val="-8"/>
          <w:sz w:val="23"/>
        </w:rPr>
        <w:t xml:space="preserve"> </w:t>
      </w:r>
      <w:r>
        <w:rPr>
          <w:sz w:val="23"/>
        </w:rPr>
        <w:t>with</w:t>
      </w:r>
      <w:r>
        <w:rPr>
          <w:spacing w:val="-7"/>
          <w:sz w:val="23"/>
        </w:rPr>
        <w:t xml:space="preserve"> </w:t>
      </w:r>
      <w:r>
        <w:rPr>
          <w:sz w:val="23"/>
        </w:rPr>
        <w:t>the</w:t>
      </w:r>
      <w:r>
        <w:rPr>
          <w:spacing w:val="-11"/>
          <w:sz w:val="23"/>
        </w:rPr>
        <w:t xml:space="preserve"> </w:t>
      </w:r>
      <w:r>
        <w:rPr>
          <w:sz w:val="23"/>
        </w:rPr>
        <w:t>2017</w:t>
      </w:r>
      <w:r>
        <w:rPr>
          <w:spacing w:val="-3"/>
          <w:sz w:val="23"/>
        </w:rPr>
        <w:t xml:space="preserve"> </w:t>
      </w:r>
      <w:r>
        <w:rPr>
          <w:i/>
          <w:sz w:val="23"/>
        </w:rPr>
        <w:t>Berkeley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Bicycle</w:t>
      </w:r>
      <w:r>
        <w:rPr>
          <w:i/>
          <w:spacing w:val="-10"/>
          <w:sz w:val="23"/>
        </w:rPr>
        <w:t xml:space="preserve"> </w:t>
      </w:r>
      <w:proofErr w:type="gramStart"/>
      <w:r>
        <w:rPr>
          <w:i/>
          <w:sz w:val="23"/>
        </w:rPr>
        <w:t>Plan</w:t>
      </w:r>
      <w:r>
        <w:rPr>
          <w:sz w:val="23"/>
        </w:rPr>
        <w:t>;</w:t>
      </w:r>
      <w:proofErr w:type="gramEnd"/>
    </w:p>
    <w:p w14:paraId="4AB81ED6" w14:textId="77777777" w:rsidR="000E69FE" w:rsidRDefault="002313D3">
      <w:pPr>
        <w:pStyle w:val="ListParagraph"/>
        <w:numPr>
          <w:ilvl w:val="1"/>
          <w:numId w:val="75"/>
        </w:numPr>
        <w:tabs>
          <w:tab w:val="left" w:pos="2623"/>
        </w:tabs>
        <w:spacing w:before="1"/>
        <w:ind w:right="1687"/>
        <w:rPr>
          <w:sz w:val="23"/>
        </w:rPr>
      </w:pPr>
      <w:r>
        <w:rPr>
          <w:sz w:val="23"/>
        </w:rPr>
        <w:t>Real-time</w:t>
      </w:r>
      <w:r>
        <w:rPr>
          <w:spacing w:val="-11"/>
          <w:sz w:val="23"/>
        </w:rPr>
        <w:t xml:space="preserve"> </w:t>
      </w:r>
      <w:r>
        <w:rPr>
          <w:sz w:val="23"/>
        </w:rPr>
        <w:t>transportation</w:t>
      </w:r>
      <w:r>
        <w:rPr>
          <w:spacing w:val="-9"/>
          <w:sz w:val="23"/>
        </w:rPr>
        <w:t xml:space="preserve"> </w:t>
      </w:r>
      <w:r>
        <w:rPr>
          <w:sz w:val="23"/>
        </w:rPr>
        <w:t>information</w:t>
      </w:r>
      <w:r>
        <w:rPr>
          <w:spacing w:val="-9"/>
          <w:sz w:val="23"/>
        </w:rPr>
        <w:t xml:space="preserve"> </w:t>
      </w:r>
      <w:r>
        <w:rPr>
          <w:sz w:val="23"/>
        </w:rPr>
        <w:t>displayed</w:t>
      </w:r>
      <w:r>
        <w:rPr>
          <w:spacing w:val="-8"/>
          <w:sz w:val="23"/>
        </w:rPr>
        <w:t xml:space="preserve"> </w:t>
      </w:r>
      <w:r>
        <w:rPr>
          <w:sz w:val="23"/>
        </w:rPr>
        <w:t>on</w:t>
      </w:r>
      <w:r>
        <w:rPr>
          <w:spacing w:val="-11"/>
          <w:sz w:val="23"/>
        </w:rPr>
        <w:t xml:space="preserve"> </w:t>
      </w:r>
      <w:r>
        <w:rPr>
          <w:sz w:val="23"/>
        </w:rPr>
        <w:t>monitors</w:t>
      </w:r>
      <w:r>
        <w:rPr>
          <w:spacing w:val="-9"/>
          <w:sz w:val="23"/>
        </w:rPr>
        <w:t xml:space="preserve"> </w:t>
      </w:r>
      <w:r>
        <w:rPr>
          <w:sz w:val="23"/>
        </w:rPr>
        <w:t>in</w:t>
      </w:r>
      <w:r>
        <w:rPr>
          <w:spacing w:val="-11"/>
          <w:sz w:val="23"/>
        </w:rPr>
        <w:t xml:space="preserve"> </w:t>
      </w:r>
      <w:r>
        <w:rPr>
          <w:sz w:val="23"/>
        </w:rPr>
        <w:t>project</w:t>
      </w:r>
      <w:r>
        <w:rPr>
          <w:spacing w:val="-61"/>
          <w:sz w:val="23"/>
        </w:rPr>
        <w:t xml:space="preserve"> </w:t>
      </w:r>
      <w:r>
        <w:rPr>
          <w:sz w:val="23"/>
        </w:rPr>
        <w:t>common</w:t>
      </w:r>
      <w:r>
        <w:rPr>
          <w:spacing w:val="-1"/>
          <w:sz w:val="23"/>
        </w:rPr>
        <w:t xml:space="preserve"> </w:t>
      </w:r>
      <w:proofErr w:type="gramStart"/>
      <w:r>
        <w:rPr>
          <w:sz w:val="23"/>
        </w:rPr>
        <w:t>areas;</w:t>
      </w:r>
      <w:proofErr w:type="gramEnd"/>
    </w:p>
    <w:p w14:paraId="4AB81ED7" w14:textId="77777777" w:rsidR="000E69FE" w:rsidRDefault="002313D3">
      <w:pPr>
        <w:pStyle w:val="ListParagraph"/>
        <w:numPr>
          <w:ilvl w:val="1"/>
          <w:numId w:val="75"/>
        </w:numPr>
        <w:tabs>
          <w:tab w:val="left" w:pos="2623"/>
        </w:tabs>
        <w:spacing w:before="0" w:line="237" w:lineRule="auto"/>
        <w:ind w:right="1256"/>
        <w:rPr>
          <w:sz w:val="23"/>
        </w:rPr>
      </w:pPr>
      <w:r>
        <w:rPr>
          <w:sz w:val="23"/>
        </w:rPr>
        <w:t>One</w:t>
      </w:r>
      <w:r>
        <w:rPr>
          <w:spacing w:val="-8"/>
          <w:sz w:val="23"/>
        </w:rPr>
        <w:t xml:space="preserve"> </w:t>
      </w:r>
      <w:r>
        <w:rPr>
          <w:sz w:val="23"/>
        </w:rPr>
        <w:t>free</w:t>
      </w:r>
      <w:r>
        <w:rPr>
          <w:spacing w:val="-7"/>
          <w:sz w:val="23"/>
        </w:rPr>
        <w:t xml:space="preserve"> </w:t>
      </w:r>
      <w:r>
        <w:rPr>
          <w:sz w:val="23"/>
        </w:rPr>
        <w:t>monthly</w:t>
      </w:r>
      <w:r>
        <w:rPr>
          <w:spacing w:val="-9"/>
          <w:sz w:val="23"/>
        </w:rPr>
        <w:t xml:space="preserve"> </w:t>
      </w:r>
      <w:r>
        <w:rPr>
          <w:sz w:val="23"/>
        </w:rPr>
        <w:t>transit</w:t>
      </w:r>
      <w:r>
        <w:rPr>
          <w:spacing w:val="-7"/>
          <w:sz w:val="23"/>
        </w:rPr>
        <w:t xml:space="preserve"> </w:t>
      </w:r>
      <w:r>
        <w:rPr>
          <w:sz w:val="23"/>
        </w:rPr>
        <w:t>pass,</w:t>
      </w:r>
      <w:r>
        <w:rPr>
          <w:spacing w:val="-7"/>
          <w:sz w:val="23"/>
        </w:rPr>
        <w:t xml:space="preserve"> </w:t>
      </w:r>
      <w:r>
        <w:rPr>
          <w:sz w:val="23"/>
        </w:rPr>
        <w:t>or</w:t>
      </w:r>
      <w:r>
        <w:rPr>
          <w:spacing w:val="-7"/>
          <w:sz w:val="23"/>
        </w:rPr>
        <w:t xml:space="preserve"> </w:t>
      </w:r>
      <w:r>
        <w:rPr>
          <w:sz w:val="23"/>
        </w:rPr>
        <w:t>equivalent</w:t>
      </w:r>
      <w:r>
        <w:rPr>
          <w:spacing w:val="-5"/>
          <w:sz w:val="23"/>
        </w:rPr>
        <w:t xml:space="preserve"> </w:t>
      </w:r>
      <w:r>
        <w:rPr>
          <w:sz w:val="23"/>
        </w:rPr>
        <w:t>Clipper</w:t>
      </w:r>
      <w:r>
        <w:rPr>
          <w:spacing w:val="-7"/>
          <w:sz w:val="23"/>
        </w:rPr>
        <w:t xml:space="preserve"> </w:t>
      </w:r>
      <w:r>
        <w:rPr>
          <w:sz w:val="23"/>
        </w:rPr>
        <w:t>Card</w:t>
      </w:r>
      <w:r>
        <w:rPr>
          <w:spacing w:val="-6"/>
          <w:sz w:val="23"/>
        </w:rPr>
        <w:t xml:space="preserve"> </w:t>
      </w:r>
      <w:r>
        <w:rPr>
          <w:sz w:val="23"/>
        </w:rPr>
        <w:t>credit,</w:t>
      </w:r>
      <w:r>
        <w:rPr>
          <w:spacing w:val="-8"/>
          <w:sz w:val="23"/>
        </w:rPr>
        <w:t xml:space="preserve"> </w:t>
      </w:r>
      <w:r>
        <w:rPr>
          <w:sz w:val="23"/>
        </w:rPr>
        <w:t>for</w:t>
      </w:r>
      <w:r>
        <w:rPr>
          <w:spacing w:val="-6"/>
          <w:sz w:val="23"/>
        </w:rPr>
        <w:t xml:space="preserve"> </w:t>
      </w:r>
      <w:r>
        <w:rPr>
          <w:sz w:val="23"/>
        </w:rPr>
        <w:t>each</w:t>
      </w:r>
      <w:r>
        <w:rPr>
          <w:spacing w:val="-61"/>
          <w:sz w:val="23"/>
        </w:rPr>
        <w:t xml:space="preserve"> </w:t>
      </w:r>
      <w:r>
        <w:rPr>
          <w:sz w:val="23"/>
        </w:rPr>
        <w:t>unit</w:t>
      </w:r>
      <w:r>
        <w:rPr>
          <w:spacing w:val="-2"/>
          <w:sz w:val="23"/>
        </w:rPr>
        <w:t xml:space="preserve"> </w:t>
      </w:r>
      <w:r>
        <w:rPr>
          <w:sz w:val="23"/>
        </w:rPr>
        <w:t>in</w:t>
      </w:r>
      <w:r>
        <w:rPr>
          <w:spacing w:val="-3"/>
          <w:sz w:val="23"/>
        </w:rPr>
        <w:t xml:space="preserve"> </w:t>
      </w:r>
      <w:r>
        <w:rPr>
          <w:sz w:val="23"/>
        </w:rPr>
        <w:t>the</w:t>
      </w:r>
      <w:r>
        <w:rPr>
          <w:spacing w:val="-3"/>
          <w:sz w:val="23"/>
        </w:rPr>
        <w:t xml:space="preserve"> </w:t>
      </w:r>
      <w:r>
        <w:rPr>
          <w:sz w:val="23"/>
        </w:rPr>
        <w:t>project</w:t>
      </w:r>
      <w:r>
        <w:rPr>
          <w:spacing w:val="-5"/>
          <w:sz w:val="23"/>
        </w:rPr>
        <w:t xml:space="preserve"> </w:t>
      </w:r>
      <w:r>
        <w:rPr>
          <w:sz w:val="23"/>
        </w:rPr>
        <w:t>for</w:t>
      </w:r>
      <w:r>
        <w:rPr>
          <w:spacing w:val="-2"/>
          <w:sz w:val="23"/>
        </w:rPr>
        <w:t xml:space="preserve"> </w:t>
      </w:r>
      <w:r>
        <w:rPr>
          <w:sz w:val="23"/>
        </w:rPr>
        <w:t>a</w:t>
      </w:r>
      <w:r>
        <w:rPr>
          <w:spacing w:val="-5"/>
          <w:sz w:val="23"/>
        </w:rPr>
        <w:t xml:space="preserve"> </w:t>
      </w:r>
      <w:r>
        <w:rPr>
          <w:sz w:val="23"/>
        </w:rPr>
        <w:t>period</w:t>
      </w:r>
      <w:r>
        <w:rPr>
          <w:spacing w:val="-2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ten</w:t>
      </w:r>
      <w:r>
        <w:rPr>
          <w:spacing w:val="-1"/>
          <w:sz w:val="23"/>
        </w:rPr>
        <w:t xml:space="preserve"> </w:t>
      </w:r>
      <w:r>
        <w:rPr>
          <w:sz w:val="23"/>
        </w:rPr>
        <w:t>years;</w:t>
      </w:r>
      <w:r>
        <w:rPr>
          <w:spacing w:val="-2"/>
          <w:sz w:val="23"/>
        </w:rPr>
        <w:t xml:space="preserve"> </w:t>
      </w:r>
      <w:r>
        <w:rPr>
          <w:sz w:val="23"/>
        </w:rPr>
        <w:t>and</w:t>
      </w:r>
    </w:p>
    <w:p w14:paraId="4AB81ED8" w14:textId="77777777" w:rsidR="000E69FE" w:rsidRDefault="002313D3">
      <w:pPr>
        <w:pStyle w:val="ListParagraph"/>
        <w:numPr>
          <w:ilvl w:val="1"/>
          <w:numId w:val="75"/>
        </w:numPr>
        <w:tabs>
          <w:tab w:val="left" w:pos="2623"/>
        </w:tabs>
        <w:spacing w:before="0" w:line="264" w:lineRule="exact"/>
        <w:rPr>
          <w:sz w:val="23"/>
        </w:rPr>
      </w:pPr>
      <w:r>
        <w:rPr>
          <w:sz w:val="23"/>
        </w:rPr>
        <w:t>“Unbundling”</w:t>
      </w:r>
      <w:r>
        <w:rPr>
          <w:spacing w:val="-8"/>
          <w:sz w:val="23"/>
        </w:rPr>
        <w:t xml:space="preserve"> </w:t>
      </w:r>
      <w:r>
        <w:rPr>
          <w:sz w:val="23"/>
        </w:rPr>
        <w:t>of</w:t>
      </w:r>
      <w:r>
        <w:rPr>
          <w:spacing w:val="-6"/>
          <w:sz w:val="23"/>
        </w:rPr>
        <w:t xml:space="preserve"> </w:t>
      </w:r>
      <w:r>
        <w:rPr>
          <w:sz w:val="23"/>
        </w:rPr>
        <w:t>any</w:t>
      </w:r>
      <w:r>
        <w:rPr>
          <w:spacing w:val="-9"/>
          <w:sz w:val="23"/>
        </w:rPr>
        <w:t xml:space="preserve"> </w:t>
      </w:r>
      <w:r>
        <w:rPr>
          <w:sz w:val="23"/>
        </w:rPr>
        <w:t>provided</w:t>
      </w:r>
      <w:r>
        <w:rPr>
          <w:spacing w:val="-6"/>
          <w:sz w:val="23"/>
        </w:rPr>
        <w:t xml:space="preserve"> </w:t>
      </w:r>
      <w:r>
        <w:rPr>
          <w:sz w:val="23"/>
        </w:rPr>
        <w:t>parking.</w:t>
      </w:r>
    </w:p>
    <w:p w14:paraId="4AB81ED9" w14:textId="77777777" w:rsidR="000E69FE" w:rsidRDefault="000E69FE">
      <w:pPr>
        <w:pStyle w:val="BodyText"/>
        <w:spacing w:before="7"/>
        <w:rPr>
          <w:sz w:val="22"/>
        </w:rPr>
      </w:pPr>
    </w:p>
    <w:p w14:paraId="4AB81EDA" w14:textId="77777777" w:rsidR="000E69FE" w:rsidRDefault="002313D3">
      <w:pPr>
        <w:pStyle w:val="ListParagraph"/>
        <w:numPr>
          <w:ilvl w:val="0"/>
          <w:numId w:val="75"/>
        </w:numPr>
        <w:tabs>
          <w:tab w:val="left" w:pos="1938"/>
        </w:tabs>
        <w:spacing w:before="0"/>
        <w:ind w:right="1203"/>
        <w:rPr>
          <w:sz w:val="23"/>
        </w:rPr>
      </w:pPr>
      <w:r>
        <w:rPr>
          <w:sz w:val="23"/>
        </w:rPr>
        <w:t>Prohibit</w:t>
      </w:r>
      <w:r>
        <w:rPr>
          <w:spacing w:val="-6"/>
          <w:sz w:val="23"/>
        </w:rPr>
        <w:t xml:space="preserve"> </w:t>
      </w:r>
      <w:r>
        <w:rPr>
          <w:sz w:val="23"/>
        </w:rPr>
        <w:t>residents</w:t>
      </w:r>
      <w:r>
        <w:rPr>
          <w:spacing w:val="-8"/>
          <w:sz w:val="23"/>
        </w:rPr>
        <w:t xml:space="preserve"> </w:t>
      </w:r>
      <w:r>
        <w:rPr>
          <w:sz w:val="23"/>
        </w:rPr>
        <w:t>of</w:t>
      </w:r>
      <w:r>
        <w:rPr>
          <w:spacing w:val="-6"/>
          <w:sz w:val="23"/>
        </w:rPr>
        <w:t xml:space="preserve"> </w:t>
      </w:r>
      <w:r>
        <w:rPr>
          <w:sz w:val="23"/>
        </w:rPr>
        <w:t>new</w:t>
      </w:r>
      <w:r>
        <w:rPr>
          <w:spacing w:val="-9"/>
          <w:sz w:val="23"/>
        </w:rPr>
        <w:t xml:space="preserve"> </w:t>
      </w:r>
      <w:r>
        <w:rPr>
          <w:sz w:val="23"/>
        </w:rPr>
        <w:t>projects</w:t>
      </w:r>
      <w:r>
        <w:rPr>
          <w:spacing w:val="-2"/>
          <w:sz w:val="23"/>
        </w:rPr>
        <w:t xml:space="preserve"> </w:t>
      </w:r>
      <w:r>
        <w:rPr>
          <w:sz w:val="23"/>
        </w:rPr>
        <w:t>of</w:t>
      </w:r>
      <w:r>
        <w:rPr>
          <w:spacing w:val="-4"/>
          <w:sz w:val="23"/>
        </w:rPr>
        <w:t xml:space="preserve"> </w:t>
      </w:r>
      <w:r>
        <w:rPr>
          <w:sz w:val="23"/>
        </w:rPr>
        <w:t>10</w:t>
      </w:r>
      <w:r>
        <w:rPr>
          <w:spacing w:val="-5"/>
          <w:sz w:val="23"/>
        </w:rPr>
        <w:t xml:space="preserve"> </w:t>
      </w:r>
      <w:r>
        <w:rPr>
          <w:sz w:val="23"/>
        </w:rPr>
        <w:t>or</w:t>
      </w:r>
      <w:r>
        <w:rPr>
          <w:spacing w:val="-8"/>
          <w:sz w:val="23"/>
        </w:rPr>
        <w:t xml:space="preserve"> </w:t>
      </w:r>
      <w:r>
        <w:rPr>
          <w:sz w:val="23"/>
        </w:rPr>
        <w:t>more</w:t>
      </w:r>
      <w:r>
        <w:rPr>
          <w:spacing w:val="-6"/>
          <w:sz w:val="23"/>
        </w:rPr>
        <w:t xml:space="preserve"> </w:t>
      </w:r>
      <w:r>
        <w:rPr>
          <w:sz w:val="23"/>
        </w:rPr>
        <w:t>units</w:t>
      </w:r>
      <w:r>
        <w:rPr>
          <w:spacing w:val="-6"/>
          <w:sz w:val="23"/>
        </w:rPr>
        <w:t xml:space="preserve"> </w:t>
      </w:r>
      <w:r>
        <w:rPr>
          <w:sz w:val="23"/>
        </w:rPr>
        <w:t>located</w:t>
      </w:r>
      <w:r>
        <w:rPr>
          <w:spacing w:val="-6"/>
          <w:sz w:val="23"/>
        </w:rPr>
        <w:t xml:space="preserve"> </w:t>
      </w:r>
      <w:r>
        <w:rPr>
          <w:sz w:val="23"/>
        </w:rPr>
        <w:t>in</w:t>
      </w:r>
      <w:r>
        <w:rPr>
          <w:spacing w:val="-7"/>
          <w:sz w:val="23"/>
        </w:rPr>
        <w:t xml:space="preserve"> </w:t>
      </w:r>
      <w:r>
        <w:rPr>
          <w:sz w:val="23"/>
        </w:rPr>
        <w:t>C-prefix</w:t>
      </w:r>
      <w:r>
        <w:rPr>
          <w:spacing w:val="-9"/>
          <w:sz w:val="23"/>
        </w:rPr>
        <w:t xml:space="preserve"> </w:t>
      </w:r>
      <w:r>
        <w:rPr>
          <w:sz w:val="23"/>
        </w:rPr>
        <w:t>districts</w:t>
      </w:r>
      <w:r>
        <w:rPr>
          <w:spacing w:val="-61"/>
          <w:sz w:val="23"/>
        </w:rPr>
        <w:t xml:space="preserve"> </w:t>
      </w:r>
      <w:r>
        <w:rPr>
          <w:sz w:val="23"/>
        </w:rPr>
        <w:t>from</w:t>
      </w:r>
      <w:r>
        <w:rPr>
          <w:spacing w:val="-2"/>
          <w:sz w:val="23"/>
        </w:rPr>
        <w:t xml:space="preserve"> </w:t>
      </w:r>
      <w:r>
        <w:rPr>
          <w:sz w:val="23"/>
        </w:rPr>
        <w:t>obtaining</w:t>
      </w:r>
      <w:r>
        <w:rPr>
          <w:spacing w:val="-3"/>
          <w:sz w:val="23"/>
        </w:rPr>
        <w:t xml:space="preserve"> </w:t>
      </w:r>
      <w:r>
        <w:rPr>
          <w:sz w:val="23"/>
        </w:rPr>
        <w:t>Residential</w:t>
      </w:r>
      <w:r>
        <w:rPr>
          <w:spacing w:val="-2"/>
          <w:sz w:val="23"/>
        </w:rPr>
        <w:t xml:space="preserve"> </w:t>
      </w:r>
      <w:r>
        <w:rPr>
          <w:sz w:val="23"/>
        </w:rPr>
        <w:t>Parking Permits</w:t>
      </w:r>
      <w:r>
        <w:rPr>
          <w:spacing w:val="-2"/>
          <w:sz w:val="23"/>
        </w:rPr>
        <w:t xml:space="preserve"> </w:t>
      </w:r>
      <w:r>
        <w:rPr>
          <w:sz w:val="23"/>
        </w:rPr>
        <w:t>(RPP).</w:t>
      </w:r>
    </w:p>
    <w:p w14:paraId="4AB81EDB" w14:textId="77777777" w:rsidR="000E69FE" w:rsidRDefault="000E69FE">
      <w:pPr>
        <w:pStyle w:val="BodyText"/>
        <w:spacing w:before="6"/>
        <w:rPr>
          <w:sz w:val="22"/>
        </w:rPr>
      </w:pPr>
    </w:p>
    <w:p w14:paraId="4AB81EDC" w14:textId="77777777" w:rsidR="000E69FE" w:rsidRDefault="002313D3">
      <w:pPr>
        <w:spacing w:before="1"/>
        <w:ind w:left="1251" w:right="1098"/>
        <w:rPr>
          <w:sz w:val="23"/>
        </w:rPr>
      </w:pPr>
      <w:r>
        <w:rPr>
          <w:sz w:val="23"/>
        </w:rPr>
        <w:t>The</w:t>
      </w:r>
      <w:r>
        <w:rPr>
          <w:spacing w:val="-9"/>
          <w:sz w:val="23"/>
        </w:rPr>
        <w:t xml:space="preserve"> </w:t>
      </w:r>
      <w:r>
        <w:rPr>
          <w:sz w:val="23"/>
        </w:rPr>
        <w:t>proposed</w:t>
      </w:r>
      <w:r>
        <w:rPr>
          <w:spacing w:val="-8"/>
          <w:sz w:val="23"/>
        </w:rPr>
        <w:t xml:space="preserve"> </w:t>
      </w:r>
      <w:r>
        <w:rPr>
          <w:sz w:val="23"/>
        </w:rPr>
        <w:t>Zoning</w:t>
      </w:r>
      <w:r>
        <w:rPr>
          <w:spacing w:val="-13"/>
          <w:sz w:val="23"/>
        </w:rPr>
        <w:t xml:space="preserve"> </w:t>
      </w:r>
      <w:r>
        <w:rPr>
          <w:sz w:val="23"/>
        </w:rPr>
        <w:t>Ordinance</w:t>
      </w:r>
      <w:r>
        <w:rPr>
          <w:spacing w:val="-9"/>
          <w:sz w:val="23"/>
        </w:rPr>
        <w:t xml:space="preserve"> </w:t>
      </w:r>
      <w:r>
        <w:rPr>
          <w:sz w:val="23"/>
        </w:rPr>
        <w:t>amendments</w:t>
      </w:r>
      <w:r>
        <w:rPr>
          <w:spacing w:val="-11"/>
          <w:sz w:val="23"/>
        </w:rPr>
        <w:t xml:space="preserve"> </w:t>
      </w:r>
      <w:r>
        <w:rPr>
          <w:sz w:val="23"/>
        </w:rPr>
        <w:t>to</w:t>
      </w:r>
      <w:r>
        <w:rPr>
          <w:spacing w:val="-9"/>
          <w:sz w:val="23"/>
        </w:rPr>
        <w:t xml:space="preserve"> </w:t>
      </w:r>
      <w:r>
        <w:rPr>
          <w:sz w:val="23"/>
        </w:rPr>
        <w:t>implement</w:t>
      </w:r>
      <w:r>
        <w:rPr>
          <w:spacing w:val="-9"/>
          <w:sz w:val="23"/>
        </w:rPr>
        <w:t xml:space="preserve"> </w:t>
      </w:r>
      <w:r>
        <w:rPr>
          <w:sz w:val="23"/>
        </w:rPr>
        <w:t>the</w:t>
      </w:r>
      <w:r>
        <w:rPr>
          <w:spacing w:val="-10"/>
          <w:sz w:val="23"/>
        </w:rPr>
        <w:t xml:space="preserve"> </w:t>
      </w:r>
      <w:r>
        <w:rPr>
          <w:sz w:val="23"/>
        </w:rPr>
        <w:t>Planning</w:t>
      </w:r>
      <w:r>
        <w:rPr>
          <w:spacing w:val="-11"/>
          <w:sz w:val="23"/>
        </w:rPr>
        <w:t xml:space="preserve"> </w:t>
      </w:r>
      <w:r>
        <w:rPr>
          <w:sz w:val="23"/>
        </w:rPr>
        <w:t>Commission’s</w:t>
      </w:r>
      <w:r>
        <w:rPr>
          <w:spacing w:val="-61"/>
          <w:sz w:val="23"/>
        </w:rPr>
        <w:t xml:space="preserve"> </w:t>
      </w:r>
      <w:r>
        <w:rPr>
          <w:spacing w:val="-1"/>
          <w:sz w:val="23"/>
        </w:rPr>
        <w:t>direction are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listed in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Attachment</w:t>
      </w:r>
      <w:r>
        <w:rPr>
          <w:spacing w:val="3"/>
          <w:sz w:val="23"/>
        </w:rPr>
        <w:t xml:space="preserve"> </w:t>
      </w:r>
      <w:r>
        <w:rPr>
          <w:spacing w:val="-1"/>
          <w:sz w:val="23"/>
        </w:rPr>
        <w:t>4.</w:t>
      </w:r>
      <w:r>
        <w:rPr>
          <w:spacing w:val="64"/>
          <w:sz w:val="23"/>
        </w:rPr>
        <w:t xml:space="preserve"> </w:t>
      </w:r>
      <w:r>
        <w:rPr>
          <w:spacing w:val="-1"/>
          <w:sz w:val="23"/>
        </w:rPr>
        <w:t>Full text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of</w:t>
      </w:r>
      <w:r>
        <w:rPr>
          <w:spacing w:val="3"/>
          <w:sz w:val="23"/>
        </w:rPr>
        <w:t xml:space="preserve"> </w:t>
      </w:r>
      <w:r>
        <w:rPr>
          <w:spacing w:val="-1"/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amendments</w:t>
      </w:r>
      <w:r>
        <w:rPr>
          <w:spacing w:val="4"/>
          <w:sz w:val="23"/>
        </w:rPr>
        <w:t xml:space="preserve"> </w:t>
      </w:r>
      <w:r>
        <w:rPr>
          <w:spacing w:val="-1"/>
          <w:sz w:val="23"/>
        </w:rPr>
        <w:t>is</w:t>
      </w:r>
      <w:r>
        <w:rPr>
          <w:spacing w:val="-2"/>
          <w:sz w:val="23"/>
        </w:rPr>
        <w:t xml:space="preserve"> </w:t>
      </w:r>
      <w:r>
        <w:rPr>
          <w:spacing w:val="-1"/>
          <w:sz w:val="23"/>
        </w:rPr>
        <w:t>provided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(redlined)</w:t>
      </w:r>
      <w:r>
        <w:rPr>
          <w:sz w:val="23"/>
        </w:rPr>
        <w:t xml:space="preserve"> in</w:t>
      </w:r>
      <w:r>
        <w:rPr>
          <w:spacing w:val="-15"/>
          <w:sz w:val="23"/>
        </w:rPr>
        <w:t xml:space="preserve"> </w:t>
      </w:r>
      <w:r>
        <w:rPr>
          <w:sz w:val="23"/>
        </w:rPr>
        <w:t>Attachments</w:t>
      </w:r>
      <w:r>
        <w:rPr>
          <w:spacing w:val="-3"/>
          <w:sz w:val="23"/>
        </w:rPr>
        <w:t xml:space="preserve"> </w:t>
      </w:r>
      <w:r>
        <w:rPr>
          <w:sz w:val="23"/>
        </w:rPr>
        <w:t>5 and</w:t>
      </w:r>
      <w:r>
        <w:rPr>
          <w:spacing w:val="-2"/>
          <w:sz w:val="23"/>
        </w:rPr>
        <w:t xml:space="preserve"> </w:t>
      </w:r>
      <w:r>
        <w:rPr>
          <w:sz w:val="23"/>
        </w:rPr>
        <w:t>8.</w:t>
      </w:r>
    </w:p>
    <w:p w14:paraId="4AB81EDD" w14:textId="77777777" w:rsidR="000E69FE" w:rsidRDefault="000E69FE">
      <w:pPr>
        <w:pStyle w:val="BodyText"/>
        <w:spacing w:before="4"/>
        <w:rPr>
          <w:sz w:val="22"/>
        </w:rPr>
      </w:pPr>
    </w:p>
    <w:p w14:paraId="4AB81EDE" w14:textId="77777777" w:rsidR="000E69FE" w:rsidRDefault="002313D3">
      <w:pPr>
        <w:pStyle w:val="Heading7"/>
        <w:ind w:left="1251"/>
      </w:pPr>
      <w:r>
        <w:t>DISCUSSION</w:t>
      </w:r>
    </w:p>
    <w:p w14:paraId="4AB81EDF" w14:textId="77777777" w:rsidR="000E69FE" w:rsidRDefault="002313D3">
      <w:pPr>
        <w:ind w:left="1251" w:right="1035"/>
        <w:rPr>
          <w:sz w:val="23"/>
        </w:rPr>
      </w:pPr>
      <w:r>
        <w:rPr>
          <w:sz w:val="23"/>
        </w:rPr>
        <w:t>The</w:t>
      </w:r>
      <w:r>
        <w:rPr>
          <w:spacing w:val="31"/>
          <w:sz w:val="23"/>
        </w:rPr>
        <w:t xml:space="preserve"> </w:t>
      </w:r>
      <w:r>
        <w:rPr>
          <w:sz w:val="23"/>
        </w:rPr>
        <w:t>proposed</w:t>
      </w:r>
      <w:r>
        <w:rPr>
          <w:spacing w:val="32"/>
          <w:sz w:val="23"/>
        </w:rPr>
        <w:t xml:space="preserve"> </w:t>
      </w:r>
      <w:r>
        <w:rPr>
          <w:sz w:val="23"/>
        </w:rPr>
        <w:t>Zoning</w:t>
      </w:r>
      <w:r>
        <w:rPr>
          <w:spacing w:val="30"/>
          <w:sz w:val="23"/>
        </w:rPr>
        <w:t xml:space="preserve"> </w:t>
      </w:r>
      <w:r>
        <w:rPr>
          <w:sz w:val="23"/>
        </w:rPr>
        <w:t>Ordinance</w:t>
      </w:r>
      <w:r>
        <w:rPr>
          <w:spacing w:val="32"/>
          <w:sz w:val="23"/>
        </w:rPr>
        <w:t xml:space="preserve"> </w:t>
      </w:r>
      <w:r>
        <w:rPr>
          <w:sz w:val="23"/>
        </w:rPr>
        <w:t>amendments</w:t>
      </w:r>
      <w:r>
        <w:rPr>
          <w:spacing w:val="30"/>
          <w:sz w:val="23"/>
        </w:rPr>
        <w:t xml:space="preserve"> </w:t>
      </w:r>
      <w:r>
        <w:rPr>
          <w:sz w:val="23"/>
        </w:rPr>
        <w:t>are</w:t>
      </w:r>
      <w:r>
        <w:rPr>
          <w:spacing w:val="30"/>
          <w:sz w:val="23"/>
        </w:rPr>
        <w:t xml:space="preserve"> </w:t>
      </w:r>
      <w:r>
        <w:rPr>
          <w:sz w:val="23"/>
        </w:rPr>
        <w:t>presented</w:t>
      </w:r>
      <w:r>
        <w:rPr>
          <w:spacing w:val="31"/>
          <w:sz w:val="23"/>
        </w:rPr>
        <w:t xml:space="preserve"> </w:t>
      </w:r>
      <w:r>
        <w:rPr>
          <w:sz w:val="23"/>
        </w:rPr>
        <w:t>in</w:t>
      </w:r>
      <w:r>
        <w:rPr>
          <w:spacing w:val="30"/>
          <w:sz w:val="23"/>
        </w:rPr>
        <w:t xml:space="preserve"> </w:t>
      </w:r>
      <w:r>
        <w:rPr>
          <w:sz w:val="23"/>
        </w:rPr>
        <w:t>five</w:t>
      </w:r>
      <w:r>
        <w:rPr>
          <w:spacing w:val="31"/>
          <w:sz w:val="23"/>
        </w:rPr>
        <w:t xml:space="preserve"> </w:t>
      </w:r>
      <w:r>
        <w:rPr>
          <w:sz w:val="23"/>
        </w:rPr>
        <w:t>categories</w:t>
      </w:r>
      <w:r>
        <w:rPr>
          <w:spacing w:val="30"/>
          <w:sz w:val="23"/>
        </w:rPr>
        <w:t xml:space="preserve"> </w:t>
      </w:r>
      <w:r>
        <w:rPr>
          <w:sz w:val="23"/>
        </w:rPr>
        <w:t>listed</w:t>
      </w:r>
      <w:r>
        <w:rPr>
          <w:spacing w:val="-61"/>
          <w:sz w:val="23"/>
        </w:rPr>
        <w:t xml:space="preserve"> </w:t>
      </w:r>
      <w:r>
        <w:rPr>
          <w:sz w:val="23"/>
        </w:rPr>
        <w:t>below:</w:t>
      </w:r>
    </w:p>
    <w:p w14:paraId="4AB81EE0" w14:textId="77777777" w:rsidR="000E69FE" w:rsidRDefault="000E69FE">
      <w:pPr>
        <w:pStyle w:val="BodyText"/>
        <w:spacing w:before="6"/>
        <w:rPr>
          <w:sz w:val="22"/>
        </w:rPr>
      </w:pPr>
    </w:p>
    <w:p w14:paraId="4AB81EE1" w14:textId="77777777" w:rsidR="000E69FE" w:rsidRDefault="002313D3">
      <w:pPr>
        <w:pStyle w:val="ListParagraph"/>
        <w:numPr>
          <w:ilvl w:val="0"/>
          <w:numId w:val="74"/>
        </w:numPr>
        <w:tabs>
          <w:tab w:val="left" w:pos="1938"/>
        </w:tabs>
        <w:spacing w:before="0"/>
        <w:ind w:right="1050"/>
        <w:jc w:val="both"/>
        <w:rPr>
          <w:sz w:val="23"/>
        </w:rPr>
      </w:pPr>
      <w:r>
        <w:rPr>
          <w:sz w:val="23"/>
        </w:rPr>
        <w:t>Provisions</w:t>
      </w:r>
      <w:r>
        <w:rPr>
          <w:spacing w:val="1"/>
          <w:sz w:val="23"/>
        </w:rPr>
        <w:t xml:space="preserve"> </w:t>
      </w:r>
      <w:r>
        <w:rPr>
          <w:sz w:val="23"/>
        </w:rPr>
        <w:t>that</w:t>
      </w:r>
      <w:r>
        <w:rPr>
          <w:spacing w:val="1"/>
          <w:sz w:val="23"/>
        </w:rPr>
        <w:t xml:space="preserve"> </w:t>
      </w:r>
      <w:r>
        <w:rPr>
          <w:sz w:val="23"/>
        </w:rPr>
        <w:t>eliminate</w:t>
      </w:r>
      <w:r>
        <w:rPr>
          <w:spacing w:val="1"/>
          <w:sz w:val="23"/>
        </w:rPr>
        <w:t xml:space="preserve"> </w:t>
      </w:r>
      <w:r>
        <w:rPr>
          <w:sz w:val="23"/>
        </w:rPr>
        <w:t>minimum</w:t>
      </w:r>
      <w:r>
        <w:rPr>
          <w:spacing w:val="1"/>
          <w:sz w:val="23"/>
        </w:rPr>
        <w:t xml:space="preserve"> </w:t>
      </w:r>
      <w:r>
        <w:rPr>
          <w:sz w:val="23"/>
        </w:rPr>
        <w:t>parking</w:t>
      </w:r>
      <w:r>
        <w:rPr>
          <w:spacing w:val="1"/>
          <w:sz w:val="23"/>
        </w:rPr>
        <w:t xml:space="preserve"> </w:t>
      </w:r>
      <w:r>
        <w:rPr>
          <w:sz w:val="23"/>
        </w:rPr>
        <w:t>requirements</w:t>
      </w:r>
      <w:r>
        <w:rPr>
          <w:spacing w:val="1"/>
          <w:sz w:val="23"/>
        </w:rPr>
        <w:t xml:space="preserve"> </w:t>
      </w:r>
      <w:r>
        <w:rPr>
          <w:sz w:val="23"/>
        </w:rPr>
        <w:t>for</w:t>
      </w:r>
      <w:r>
        <w:rPr>
          <w:spacing w:val="1"/>
          <w:sz w:val="23"/>
        </w:rPr>
        <w:t xml:space="preserve"> </w:t>
      </w:r>
      <w:r>
        <w:rPr>
          <w:sz w:val="23"/>
        </w:rPr>
        <w:t>residential</w:t>
      </w:r>
      <w:r>
        <w:rPr>
          <w:spacing w:val="1"/>
          <w:sz w:val="23"/>
        </w:rPr>
        <w:t xml:space="preserve"> </w:t>
      </w:r>
      <w:r>
        <w:rPr>
          <w:sz w:val="23"/>
        </w:rPr>
        <w:t>development.</w:t>
      </w:r>
      <w:r>
        <w:rPr>
          <w:spacing w:val="1"/>
          <w:sz w:val="23"/>
        </w:rPr>
        <w:t xml:space="preserve"> </w:t>
      </w:r>
      <w:r>
        <w:rPr>
          <w:sz w:val="23"/>
        </w:rPr>
        <w:t>These</w:t>
      </w:r>
      <w:r>
        <w:rPr>
          <w:spacing w:val="1"/>
          <w:sz w:val="23"/>
        </w:rPr>
        <w:t xml:space="preserve"> </w:t>
      </w:r>
      <w:r>
        <w:rPr>
          <w:sz w:val="23"/>
        </w:rPr>
        <w:t>include</w:t>
      </w:r>
      <w:r>
        <w:rPr>
          <w:spacing w:val="1"/>
          <w:sz w:val="23"/>
        </w:rPr>
        <w:t xml:space="preserve"> </w:t>
      </w:r>
      <w:r>
        <w:rPr>
          <w:sz w:val="23"/>
        </w:rPr>
        <w:t>changes</w:t>
      </w:r>
      <w:r>
        <w:rPr>
          <w:spacing w:val="1"/>
          <w:sz w:val="23"/>
        </w:rPr>
        <w:t xml:space="preserve"> </w:t>
      </w:r>
      <w:r>
        <w:rPr>
          <w:sz w:val="23"/>
        </w:rPr>
        <w:t>that</w:t>
      </w:r>
      <w:r>
        <w:rPr>
          <w:spacing w:val="1"/>
          <w:sz w:val="23"/>
        </w:rPr>
        <w:t xml:space="preserve"> </w:t>
      </w:r>
      <w:r>
        <w:rPr>
          <w:sz w:val="23"/>
        </w:rPr>
        <w:t>do</w:t>
      </w:r>
      <w:r>
        <w:rPr>
          <w:spacing w:val="1"/>
          <w:sz w:val="23"/>
        </w:rPr>
        <w:t xml:space="preserve"> </w:t>
      </w:r>
      <w:r>
        <w:rPr>
          <w:sz w:val="23"/>
        </w:rPr>
        <w:t>not</w:t>
      </w:r>
      <w:r>
        <w:rPr>
          <w:spacing w:val="1"/>
          <w:sz w:val="23"/>
        </w:rPr>
        <w:t xml:space="preserve"> </w:t>
      </w:r>
      <w:r>
        <w:rPr>
          <w:sz w:val="23"/>
        </w:rPr>
        <w:t>directly</w:t>
      </w:r>
      <w:r>
        <w:rPr>
          <w:spacing w:val="1"/>
          <w:sz w:val="23"/>
        </w:rPr>
        <w:t xml:space="preserve"> </w:t>
      </w:r>
      <w:r>
        <w:rPr>
          <w:sz w:val="23"/>
        </w:rPr>
        <w:t>eliminate</w:t>
      </w:r>
      <w:r>
        <w:rPr>
          <w:spacing w:val="1"/>
          <w:sz w:val="23"/>
        </w:rPr>
        <w:t xml:space="preserve"> </w:t>
      </w:r>
      <w:r>
        <w:rPr>
          <w:sz w:val="23"/>
        </w:rPr>
        <w:t>parking</w:t>
      </w:r>
      <w:r>
        <w:rPr>
          <w:spacing w:val="1"/>
          <w:sz w:val="23"/>
        </w:rPr>
        <w:t xml:space="preserve"> </w:t>
      </w:r>
      <w:r>
        <w:rPr>
          <w:sz w:val="23"/>
        </w:rPr>
        <w:t>requirements but are required to further the intent of the Planning Commission’s</w:t>
      </w:r>
      <w:r>
        <w:rPr>
          <w:spacing w:val="1"/>
          <w:sz w:val="23"/>
        </w:rPr>
        <w:t xml:space="preserve"> </w:t>
      </w:r>
      <w:r>
        <w:rPr>
          <w:sz w:val="23"/>
        </w:rPr>
        <w:t>recommendation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1"/>
          <w:sz w:val="23"/>
        </w:rPr>
        <w:t xml:space="preserve"> </w:t>
      </w:r>
      <w:r>
        <w:rPr>
          <w:sz w:val="23"/>
        </w:rPr>
        <w:t>ensure</w:t>
      </w:r>
      <w:r>
        <w:rPr>
          <w:spacing w:val="1"/>
          <w:sz w:val="23"/>
        </w:rPr>
        <w:t xml:space="preserve"> </w:t>
      </w:r>
      <w:r>
        <w:rPr>
          <w:sz w:val="23"/>
        </w:rPr>
        <w:t>consistency</w:t>
      </w:r>
      <w:r>
        <w:rPr>
          <w:spacing w:val="1"/>
          <w:sz w:val="23"/>
        </w:rPr>
        <w:t xml:space="preserve"> </w:t>
      </w:r>
      <w:r>
        <w:rPr>
          <w:sz w:val="23"/>
        </w:rPr>
        <w:t>across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Zoning</w:t>
      </w:r>
      <w:r>
        <w:rPr>
          <w:spacing w:val="1"/>
          <w:sz w:val="23"/>
        </w:rPr>
        <w:t xml:space="preserve"> </w:t>
      </w:r>
      <w:r>
        <w:rPr>
          <w:sz w:val="23"/>
        </w:rPr>
        <w:t>Ordinance</w:t>
      </w:r>
      <w:r>
        <w:rPr>
          <w:spacing w:val="1"/>
          <w:sz w:val="23"/>
        </w:rPr>
        <w:t xml:space="preserve"> </w:t>
      </w:r>
      <w:r>
        <w:rPr>
          <w:sz w:val="23"/>
        </w:rPr>
        <w:t>(Attachment</w:t>
      </w:r>
      <w:r>
        <w:rPr>
          <w:spacing w:val="-1"/>
          <w:sz w:val="23"/>
        </w:rPr>
        <w:t xml:space="preserve"> </w:t>
      </w:r>
      <w:r>
        <w:rPr>
          <w:sz w:val="23"/>
        </w:rPr>
        <w:t>5</w:t>
      </w:r>
      <w:proofErr w:type="gramStart"/>
      <w:r>
        <w:rPr>
          <w:sz w:val="23"/>
        </w:rPr>
        <w:t>);</w:t>
      </w:r>
      <w:proofErr w:type="gramEnd"/>
    </w:p>
    <w:p w14:paraId="4AB81EE2" w14:textId="77777777" w:rsidR="000E69FE" w:rsidRDefault="002313D3">
      <w:pPr>
        <w:pStyle w:val="ListParagraph"/>
        <w:numPr>
          <w:ilvl w:val="0"/>
          <w:numId w:val="74"/>
        </w:numPr>
        <w:tabs>
          <w:tab w:val="left" w:pos="1938"/>
        </w:tabs>
        <w:spacing w:before="0" w:line="237" w:lineRule="auto"/>
        <w:ind w:right="1061"/>
        <w:jc w:val="both"/>
        <w:rPr>
          <w:sz w:val="23"/>
        </w:rPr>
      </w:pPr>
      <w:r>
        <w:rPr>
          <w:sz w:val="23"/>
        </w:rPr>
        <w:t>A new Chapter that establishes maximum parking requirements</w:t>
      </w:r>
      <w:r>
        <w:rPr>
          <w:sz w:val="23"/>
        </w:rPr>
        <w:t xml:space="preserve"> for residential</w:t>
      </w:r>
      <w:r>
        <w:rPr>
          <w:spacing w:val="1"/>
          <w:sz w:val="23"/>
        </w:rPr>
        <w:t xml:space="preserve"> </w:t>
      </w:r>
      <w:r>
        <w:rPr>
          <w:sz w:val="23"/>
        </w:rPr>
        <w:t>developments</w:t>
      </w:r>
      <w:r>
        <w:rPr>
          <w:spacing w:val="-5"/>
          <w:sz w:val="23"/>
        </w:rPr>
        <w:t xml:space="preserve"> </w:t>
      </w:r>
      <w:r>
        <w:rPr>
          <w:sz w:val="23"/>
        </w:rPr>
        <w:t>near</w:t>
      </w:r>
      <w:r>
        <w:rPr>
          <w:spacing w:val="-2"/>
          <w:sz w:val="23"/>
        </w:rPr>
        <w:t xml:space="preserve"> </w:t>
      </w:r>
      <w:r>
        <w:rPr>
          <w:sz w:val="23"/>
        </w:rPr>
        <w:t>transit,</w:t>
      </w:r>
      <w:r>
        <w:rPr>
          <w:spacing w:val="-2"/>
          <w:sz w:val="23"/>
        </w:rPr>
        <w:t xml:space="preserve"> </w:t>
      </w:r>
      <w:r>
        <w:rPr>
          <w:sz w:val="23"/>
        </w:rPr>
        <w:t>and</w:t>
      </w:r>
      <w:r>
        <w:rPr>
          <w:spacing w:val="-3"/>
          <w:sz w:val="23"/>
        </w:rPr>
        <w:t xml:space="preserve"> </w:t>
      </w:r>
      <w:r>
        <w:rPr>
          <w:sz w:val="23"/>
        </w:rPr>
        <w:t>new</w:t>
      </w:r>
      <w:r>
        <w:rPr>
          <w:spacing w:val="-6"/>
          <w:sz w:val="23"/>
        </w:rPr>
        <w:t xml:space="preserve"> </w:t>
      </w:r>
      <w:r>
        <w:rPr>
          <w:sz w:val="23"/>
        </w:rPr>
        <w:t>limitations</w:t>
      </w:r>
      <w:r>
        <w:rPr>
          <w:spacing w:val="-2"/>
          <w:sz w:val="23"/>
        </w:rPr>
        <w:t xml:space="preserve"> </w:t>
      </w:r>
      <w:r>
        <w:rPr>
          <w:sz w:val="23"/>
        </w:rPr>
        <w:t>on</w:t>
      </w:r>
      <w:r>
        <w:rPr>
          <w:spacing w:val="-1"/>
          <w:sz w:val="23"/>
        </w:rPr>
        <w:t xml:space="preserve"> </w:t>
      </w:r>
      <w:r>
        <w:rPr>
          <w:sz w:val="23"/>
        </w:rPr>
        <w:t>RPP</w:t>
      </w:r>
      <w:r>
        <w:rPr>
          <w:spacing w:val="-9"/>
          <w:sz w:val="23"/>
        </w:rPr>
        <w:t xml:space="preserve"> </w:t>
      </w:r>
      <w:proofErr w:type="gramStart"/>
      <w:r>
        <w:rPr>
          <w:sz w:val="23"/>
        </w:rPr>
        <w:t>permits;</w:t>
      </w:r>
      <w:proofErr w:type="gramEnd"/>
    </w:p>
    <w:p w14:paraId="4AB81EE3" w14:textId="77777777" w:rsidR="000E69FE" w:rsidRDefault="002313D3">
      <w:pPr>
        <w:pStyle w:val="ListParagraph"/>
        <w:numPr>
          <w:ilvl w:val="0"/>
          <w:numId w:val="74"/>
        </w:numPr>
        <w:tabs>
          <w:tab w:val="left" w:pos="1938"/>
        </w:tabs>
        <w:spacing w:before="0"/>
        <w:ind w:right="1056"/>
        <w:jc w:val="both"/>
        <w:rPr>
          <w:sz w:val="23"/>
        </w:rPr>
      </w:pPr>
      <w:r>
        <w:rPr>
          <w:w w:val="95"/>
          <w:sz w:val="23"/>
        </w:rPr>
        <w:t>Provisions that implement TDM requirements, including a new Chapter of required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TDM measures, and amendments to existing sections to require residential bicycle</w:t>
      </w:r>
      <w:r>
        <w:rPr>
          <w:spacing w:val="1"/>
          <w:w w:val="95"/>
          <w:sz w:val="23"/>
        </w:rPr>
        <w:t xml:space="preserve"> </w:t>
      </w:r>
      <w:proofErr w:type="gramStart"/>
      <w:r>
        <w:rPr>
          <w:sz w:val="23"/>
        </w:rPr>
        <w:t>parking;</w:t>
      </w:r>
      <w:proofErr w:type="gramEnd"/>
    </w:p>
    <w:p w14:paraId="4AB81EE4" w14:textId="77777777" w:rsidR="000E69FE" w:rsidRDefault="002313D3">
      <w:pPr>
        <w:pStyle w:val="ListParagraph"/>
        <w:numPr>
          <w:ilvl w:val="0"/>
          <w:numId w:val="74"/>
        </w:numPr>
        <w:tabs>
          <w:tab w:val="left" w:pos="1938"/>
        </w:tabs>
        <w:spacing w:before="0" w:line="237" w:lineRule="auto"/>
        <w:ind w:right="1051"/>
        <w:jc w:val="both"/>
        <w:rPr>
          <w:sz w:val="23"/>
        </w:rPr>
      </w:pPr>
      <w:r>
        <w:rPr>
          <w:sz w:val="23"/>
        </w:rPr>
        <w:t>Technical edits to existing sections that clean-up language and include changes</w:t>
      </w:r>
      <w:r>
        <w:rPr>
          <w:spacing w:val="1"/>
          <w:sz w:val="23"/>
        </w:rPr>
        <w:t xml:space="preserve"> </w:t>
      </w:r>
      <w:r>
        <w:rPr>
          <w:sz w:val="23"/>
        </w:rPr>
        <w:t>consistent</w:t>
      </w:r>
      <w:r>
        <w:rPr>
          <w:spacing w:val="-2"/>
          <w:sz w:val="23"/>
        </w:rPr>
        <w:t xml:space="preserve"> </w:t>
      </w:r>
      <w:r>
        <w:rPr>
          <w:sz w:val="23"/>
        </w:rPr>
        <w:t>with</w:t>
      </w:r>
      <w:r>
        <w:rPr>
          <w:spacing w:val="-1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Planning</w:t>
      </w:r>
      <w:r>
        <w:rPr>
          <w:spacing w:val="-3"/>
          <w:sz w:val="23"/>
        </w:rPr>
        <w:t xml:space="preserve"> </w:t>
      </w:r>
      <w:r>
        <w:rPr>
          <w:sz w:val="23"/>
        </w:rPr>
        <w:t>Commission’s</w:t>
      </w:r>
      <w:r>
        <w:rPr>
          <w:spacing w:val="-5"/>
          <w:sz w:val="23"/>
        </w:rPr>
        <w:t xml:space="preserve"> </w:t>
      </w:r>
      <w:r>
        <w:rPr>
          <w:sz w:val="23"/>
        </w:rPr>
        <w:t>direction;</w:t>
      </w:r>
      <w:r>
        <w:rPr>
          <w:spacing w:val="-3"/>
          <w:sz w:val="23"/>
        </w:rPr>
        <w:t xml:space="preserve"> </w:t>
      </w:r>
      <w:r>
        <w:rPr>
          <w:sz w:val="23"/>
        </w:rPr>
        <w:t>and</w:t>
      </w:r>
    </w:p>
    <w:p w14:paraId="4AB81EE5" w14:textId="77777777" w:rsidR="000E69FE" w:rsidRDefault="002313D3">
      <w:pPr>
        <w:pStyle w:val="ListParagraph"/>
        <w:numPr>
          <w:ilvl w:val="0"/>
          <w:numId w:val="74"/>
        </w:numPr>
        <w:tabs>
          <w:tab w:val="left" w:pos="1938"/>
        </w:tabs>
        <w:spacing w:before="0" w:line="264" w:lineRule="exact"/>
        <w:ind w:hanging="344"/>
        <w:jc w:val="both"/>
        <w:rPr>
          <w:sz w:val="23"/>
        </w:rPr>
      </w:pPr>
      <w:r>
        <w:rPr>
          <w:sz w:val="23"/>
        </w:rPr>
        <w:t>Optional</w:t>
      </w:r>
      <w:r>
        <w:rPr>
          <w:spacing w:val="-10"/>
          <w:sz w:val="23"/>
        </w:rPr>
        <w:t xml:space="preserve"> </w:t>
      </w:r>
      <w:r>
        <w:rPr>
          <w:sz w:val="23"/>
        </w:rPr>
        <w:t>changes</w:t>
      </w:r>
      <w:r>
        <w:rPr>
          <w:spacing w:val="-9"/>
          <w:sz w:val="23"/>
        </w:rPr>
        <w:t xml:space="preserve"> </w:t>
      </w:r>
      <w:r>
        <w:rPr>
          <w:sz w:val="23"/>
        </w:rPr>
        <w:t>to</w:t>
      </w:r>
      <w:r>
        <w:rPr>
          <w:spacing w:val="-9"/>
          <w:sz w:val="23"/>
        </w:rPr>
        <w:t xml:space="preserve"> </w:t>
      </w:r>
      <w:r>
        <w:rPr>
          <w:sz w:val="23"/>
        </w:rPr>
        <w:t>the</w:t>
      </w:r>
      <w:r>
        <w:rPr>
          <w:spacing w:val="-9"/>
          <w:sz w:val="23"/>
        </w:rPr>
        <w:t xml:space="preserve"> </w:t>
      </w:r>
      <w:r>
        <w:rPr>
          <w:sz w:val="23"/>
        </w:rPr>
        <w:t>Variances</w:t>
      </w:r>
      <w:r>
        <w:rPr>
          <w:spacing w:val="-10"/>
          <w:sz w:val="23"/>
        </w:rPr>
        <w:t xml:space="preserve"> </w:t>
      </w:r>
      <w:r>
        <w:rPr>
          <w:sz w:val="23"/>
        </w:rPr>
        <w:t>Chapter.</w:t>
      </w:r>
    </w:p>
    <w:p w14:paraId="4AB81EE6" w14:textId="77777777" w:rsidR="000E69FE" w:rsidRDefault="000E69FE">
      <w:pPr>
        <w:spacing w:line="264" w:lineRule="exact"/>
        <w:jc w:val="both"/>
        <w:rPr>
          <w:sz w:val="23"/>
        </w:rPr>
        <w:sectPr w:rsidR="000E69FE">
          <w:headerReference w:type="default" r:id="rId9"/>
          <w:footerReference w:type="default" r:id="rId10"/>
          <w:pgSz w:w="12240" w:h="15840"/>
          <w:pgMar w:top="1000" w:right="760" w:bottom="1060" w:left="260" w:header="164" w:footer="862" w:gutter="0"/>
          <w:pgNumType w:start="2"/>
          <w:cols w:space="720"/>
        </w:sectPr>
      </w:pPr>
    </w:p>
    <w:p w14:paraId="4AB81EE7" w14:textId="77777777" w:rsidR="000E69FE" w:rsidRDefault="000E69FE">
      <w:pPr>
        <w:pStyle w:val="BodyText"/>
        <w:spacing w:before="2"/>
        <w:rPr>
          <w:sz w:val="18"/>
        </w:rPr>
      </w:pPr>
    </w:p>
    <w:p w14:paraId="4AB81EE8" w14:textId="77777777" w:rsidR="000E69FE" w:rsidRDefault="002313D3">
      <w:pPr>
        <w:pStyle w:val="BodyText"/>
        <w:spacing w:before="94"/>
        <w:ind w:left="1258" w:right="2676" w:hanging="1"/>
        <w:rPr>
          <w:b/>
        </w:rPr>
      </w:pPr>
      <w:r>
        <w:t>Public</w:t>
      </w:r>
      <w:r>
        <w:rPr>
          <w:spacing w:val="-2"/>
        </w:rPr>
        <w:t xml:space="preserve"> </w:t>
      </w:r>
      <w:r>
        <w:t>Hearing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Proposed</w:t>
      </w:r>
      <w:r>
        <w:rPr>
          <w:spacing w:val="-3"/>
        </w:rPr>
        <w:t xml:space="preserve"> </w:t>
      </w:r>
      <w:r>
        <w:t>Zoning</w:t>
      </w:r>
      <w:r>
        <w:rPr>
          <w:spacing w:val="-2"/>
        </w:rPr>
        <w:t xml:space="preserve"> </w:t>
      </w:r>
      <w:r>
        <w:t>Ordinance</w:t>
      </w:r>
      <w:r>
        <w:rPr>
          <w:spacing w:val="-12"/>
        </w:rPr>
        <w:t xml:space="preserve"> </w:t>
      </w:r>
      <w:r>
        <w:t>Amendments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Parking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TDM</w:t>
      </w:r>
      <w:r>
        <w:rPr>
          <w:spacing w:val="-50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rPr>
          <w:b/>
        </w:rPr>
        <w:t>3</w:t>
      </w:r>
      <w:r>
        <w:rPr>
          <w:b/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b/>
        </w:rPr>
        <w:t>12</w:t>
      </w:r>
    </w:p>
    <w:p w14:paraId="4AB81EE9" w14:textId="77777777" w:rsidR="000E69FE" w:rsidRDefault="000E69FE">
      <w:pPr>
        <w:pStyle w:val="BodyText"/>
        <w:spacing w:before="10"/>
        <w:rPr>
          <w:b/>
          <w:sz w:val="29"/>
        </w:rPr>
      </w:pPr>
    </w:p>
    <w:p w14:paraId="4AB81EEA" w14:textId="77777777" w:rsidR="000E69FE" w:rsidRDefault="002313D3">
      <w:pPr>
        <w:pStyle w:val="Heading8"/>
        <w:numPr>
          <w:ilvl w:val="1"/>
          <w:numId w:val="74"/>
        </w:numPr>
        <w:tabs>
          <w:tab w:val="left" w:pos="3448"/>
        </w:tabs>
        <w:spacing w:before="92"/>
        <w:ind w:hanging="3243"/>
        <w:rPr>
          <w:u w:val="none"/>
        </w:rPr>
      </w:pPr>
      <w:r>
        <w:t>Eliminating</w:t>
      </w:r>
      <w:r>
        <w:rPr>
          <w:spacing w:val="-12"/>
        </w:rPr>
        <w:t xml:space="preserve"> </w:t>
      </w:r>
      <w:r>
        <w:t>Minimum</w:t>
      </w:r>
      <w:r>
        <w:rPr>
          <w:spacing w:val="-11"/>
        </w:rPr>
        <w:t xml:space="preserve"> </w:t>
      </w:r>
      <w:r>
        <w:t>Parking</w:t>
      </w:r>
      <w:r>
        <w:rPr>
          <w:spacing w:val="-11"/>
        </w:rPr>
        <w:t xml:space="preserve"> </w:t>
      </w:r>
      <w:r>
        <w:t>Requirements</w:t>
      </w:r>
    </w:p>
    <w:p w14:paraId="4AB81EEB" w14:textId="77777777" w:rsidR="000E69FE" w:rsidRDefault="000E69FE">
      <w:pPr>
        <w:pStyle w:val="BodyText"/>
        <w:rPr>
          <w:b/>
          <w:sz w:val="20"/>
        </w:rPr>
      </w:pPr>
    </w:p>
    <w:p w14:paraId="4AB81EEC" w14:textId="77777777" w:rsidR="000E69FE" w:rsidRDefault="000E69FE">
      <w:pPr>
        <w:pStyle w:val="BodyText"/>
        <w:spacing w:before="7"/>
        <w:rPr>
          <w:b/>
          <w:sz w:val="17"/>
        </w:rPr>
      </w:pPr>
    </w:p>
    <w:p w14:paraId="4AB81EED" w14:textId="77777777" w:rsidR="000E69FE" w:rsidRDefault="002313D3">
      <w:pPr>
        <w:spacing w:before="92"/>
        <w:ind w:left="1258" w:right="1035" w:hanging="1"/>
        <w:rPr>
          <w:sz w:val="23"/>
        </w:rPr>
      </w:pPr>
      <w:r>
        <w:rPr>
          <w:sz w:val="23"/>
        </w:rPr>
        <w:t xml:space="preserve">The first category of proposed Zoning Ordinance amendments </w:t>
      </w:r>
      <w:proofErr w:type="gramStart"/>
      <w:r>
        <w:rPr>
          <w:sz w:val="23"/>
        </w:rPr>
        <w:t>reflect</w:t>
      </w:r>
      <w:proofErr w:type="gramEnd"/>
      <w:r>
        <w:rPr>
          <w:sz w:val="23"/>
        </w:rPr>
        <w:t xml:space="preserve"> the Planning</w:t>
      </w:r>
      <w:r>
        <w:rPr>
          <w:spacing w:val="1"/>
          <w:sz w:val="23"/>
        </w:rPr>
        <w:t xml:space="preserve"> </w:t>
      </w:r>
      <w:r>
        <w:rPr>
          <w:sz w:val="23"/>
        </w:rPr>
        <w:t>Commission’s</w:t>
      </w:r>
      <w:r>
        <w:rPr>
          <w:spacing w:val="-12"/>
          <w:sz w:val="23"/>
        </w:rPr>
        <w:t xml:space="preserve"> </w:t>
      </w:r>
      <w:r>
        <w:rPr>
          <w:sz w:val="23"/>
        </w:rPr>
        <w:t>recommendation</w:t>
      </w:r>
      <w:r>
        <w:rPr>
          <w:spacing w:val="-12"/>
          <w:sz w:val="23"/>
        </w:rPr>
        <w:t xml:space="preserve"> </w:t>
      </w:r>
      <w:r>
        <w:rPr>
          <w:sz w:val="23"/>
        </w:rPr>
        <w:t>to</w:t>
      </w:r>
      <w:r>
        <w:rPr>
          <w:spacing w:val="-11"/>
          <w:sz w:val="23"/>
        </w:rPr>
        <w:t xml:space="preserve"> </w:t>
      </w:r>
      <w:r>
        <w:rPr>
          <w:sz w:val="23"/>
        </w:rPr>
        <w:t>remove</w:t>
      </w:r>
      <w:r>
        <w:rPr>
          <w:spacing w:val="-12"/>
          <w:sz w:val="23"/>
        </w:rPr>
        <w:t xml:space="preserve"> </w:t>
      </w:r>
      <w:r>
        <w:rPr>
          <w:sz w:val="23"/>
        </w:rPr>
        <w:t>minimum</w:t>
      </w:r>
      <w:r>
        <w:rPr>
          <w:spacing w:val="-9"/>
          <w:sz w:val="23"/>
        </w:rPr>
        <w:t xml:space="preserve"> </w:t>
      </w:r>
      <w:r>
        <w:rPr>
          <w:sz w:val="23"/>
        </w:rPr>
        <w:t>residential</w:t>
      </w:r>
      <w:r>
        <w:rPr>
          <w:spacing w:val="-12"/>
          <w:sz w:val="23"/>
        </w:rPr>
        <w:t xml:space="preserve"> </w:t>
      </w:r>
      <w:r>
        <w:rPr>
          <w:sz w:val="23"/>
        </w:rPr>
        <w:t>parking</w:t>
      </w:r>
      <w:r>
        <w:rPr>
          <w:spacing w:val="-12"/>
          <w:sz w:val="23"/>
        </w:rPr>
        <w:t xml:space="preserve"> </w:t>
      </w:r>
      <w:r>
        <w:rPr>
          <w:sz w:val="23"/>
        </w:rPr>
        <w:t>requirements</w:t>
      </w:r>
      <w:r>
        <w:rPr>
          <w:spacing w:val="-12"/>
          <w:sz w:val="23"/>
        </w:rPr>
        <w:t xml:space="preserve"> </w:t>
      </w:r>
      <w:r>
        <w:rPr>
          <w:sz w:val="23"/>
        </w:rPr>
        <w:t>for</w:t>
      </w:r>
      <w:r>
        <w:rPr>
          <w:spacing w:val="-61"/>
          <w:sz w:val="23"/>
        </w:rPr>
        <w:t xml:space="preserve"> </w:t>
      </w:r>
      <w:r>
        <w:rPr>
          <w:sz w:val="23"/>
        </w:rPr>
        <w:t>all new development projects that include dwelling units. Based on the finding</w:t>
      </w:r>
      <w:r>
        <w:rPr>
          <w:sz w:val="23"/>
        </w:rPr>
        <w:t>s of the</w:t>
      </w:r>
      <w:r>
        <w:rPr>
          <w:spacing w:val="1"/>
          <w:sz w:val="23"/>
        </w:rPr>
        <w:t xml:space="preserve"> </w:t>
      </w:r>
      <w:r>
        <w:rPr>
          <w:sz w:val="23"/>
        </w:rPr>
        <w:t>Parking Study, as well as similar studies undertaken in other cities, staff initially</w:t>
      </w:r>
      <w:r>
        <w:rPr>
          <w:spacing w:val="1"/>
          <w:sz w:val="23"/>
        </w:rPr>
        <w:t xml:space="preserve"> </w:t>
      </w:r>
      <w:r>
        <w:rPr>
          <w:sz w:val="23"/>
        </w:rPr>
        <w:t>recommended eliminating parking requirements for multi-unit buildings of 10 dwelling</w:t>
      </w:r>
      <w:r>
        <w:rPr>
          <w:spacing w:val="1"/>
          <w:sz w:val="23"/>
        </w:rPr>
        <w:t xml:space="preserve"> </w:t>
      </w:r>
      <w:r>
        <w:rPr>
          <w:sz w:val="23"/>
        </w:rPr>
        <w:t>units or more. As the Parking Study and staff research did not include consi</w:t>
      </w:r>
      <w:r>
        <w:rPr>
          <w:sz w:val="23"/>
        </w:rPr>
        <w:t>deration of</w:t>
      </w:r>
      <w:r>
        <w:rPr>
          <w:spacing w:val="1"/>
          <w:sz w:val="23"/>
        </w:rPr>
        <w:t xml:space="preserve"> </w:t>
      </w:r>
      <w:r>
        <w:rPr>
          <w:sz w:val="23"/>
        </w:rPr>
        <w:t>smaller residential projects, staff’s initial recommendation did not include elimination of</w:t>
      </w:r>
      <w:r>
        <w:rPr>
          <w:spacing w:val="1"/>
          <w:sz w:val="23"/>
        </w:rPr>
        <w:t xml:space="preserve"> </w:t>
      </w:r>
      <w:r>
        <w:rPr>
          <w:sz w:val="23"/>
        </w:rPr>
        <w:t>parking</w:t>
      </w:r>
      <w:r>
        <w:rPr>
          <w:spacing w:val="-11"/>
          <w:sz w:val="23"/>
        </w:rPr>
        <w:t xml:space="preserve"> </w:t>
      </w:r>
      <w:r>
        <w:rPr>
          <w:sz w:val="23"/>
        </w:rPr>
        <w:t>requirements</w:t>
      </w:r>
      <w:r>
        <w:rPr>
          <w:spacing w:val="-11"/>
          <w:sz w:val="23"/>
        </w:rPr>
        <w:t xml:space="preserve"> </w:t>
      </w:r>
      <w:r>
        <w:rPr>
          <w:sz w:val="23"/>
        </w:rPr>
        <w:t>for</w:t>
      </w:r>
      <w:r>
        <w:rPr>
          <w:spacing w:val="-10"/>
          <w:sz w:val="23"/>
        </w:rPr>
        <w:t xml:space="preserve"> </w:t>
      </w:r>
      <w:r>
        <w:rPr>
          <w:sz w:val="23"/>
        </w:rPr>
        <w:t>smaller</w:t>
      </w:r>
      <w:r>
        <w:rPr>
          <w:spacing w:val="-11"/>
          <w:sz w:val="23"/>
        </w:rPr>
        <w:t xml:space="preserve"> </w:t>
      </w:r>
      <w:r>
        <w:rPr>
          <w:sz w:val="23"/>
        </w:rPr>
        <w:t>projects</w:t>
      </w:r>
      <w:r>
        <w:rPr>
          <w:spacing w:val="-9"/>
          <w:sz w:val="23"/>
        </w:rPr>
        <w:t xml:space="preserve"> </w:t>
      </w:r>
      <w:r>
        <w:rPr>
          <w:sz w:val="23"/>
        </w:rPr>
        <w:t>in</w:t>
      </w:r>
      <w:r>
        <w:rPr>
          <w:spacing w:val="-12"/>
          <w:sz w:val="23"/>
        </w:rPr>
        <w:t xml:space="preserve"> </w:t>
      </w:r>
      <w:r>
        <w:rPr>
          <w:sz w:val="23"/>
        </w:rPr>
        <w:t>lower-density</w:t>
      </w:r>
      <w:r>
        <w:rPr>
          <w:spacing w:val="-11"/>
          <w:sz w:val="23"/>
        </w:rPr>
        <w:t xml:space="preserve"> </w:t>
      </w:r>
      <w:r>
        <w:rPr>
          <w:sz w:val="23"/>
        </w:rPr>
        <w:t>districts.</w:t>
      </w:r>
      <w:r>
        <w:rPr>
          <w:spacing w:val="36"/>
          <w:sz w:val="23"/>
        </w:rPr>
        <w:t xml:space="preserve"> </w:t>
      </w:r>
      <w:r>
        <w:rPr>
          <w:sz w:val="23"/>
        </w:rPr>
        <w:t>Additionally,</w:t>
      </w:r>
      <w:r>
        <w:rPr>
          <w:spacing w:val="-9"/>
          <w:sz w:val="23"/>
        </w:rPr>
        <w:t xml:space="preserve"> </w:t>
      </w:r>
      <w:r>
        <w:rPr>
          <w:sz w:val="23"/>
        </w:rPr>
        <w:t>staff</w:t>
      </w:r>
      <w:r>
        <w:rPr>
          <w:spacing w:val="-9"/>
          <w:sz w:val="23"/>
        </w:rPr>
        <w:t xml:space="preserve"> </w:t>
      </w:r>
      <w:r>
        <w:rPr>
          <w:sz w:val="23"/>
        </w:rPr>
        <w:t>did</w:t>
      </w:r>
      <w:r>
        <w:rPr>
          <w:spacing w:val="-61"/>
          <w:sz w:val="23"/>
        </w:rPr>
        <w:t xml:space="preserve"> </w:t>
      </w:r>
      <w:r>
        <w:rPr>
          <w:sz w:val="23"/>
        </w:rPr>
        <w:t>not consider potential trade-offs in lower-density hills areas between eliminating off-</w:t>
      </w:r>
      <w:r>
        <w:rPr>
          <w:spacing w:val="1"/>
          <w:sz w:val="23"/>
        </w:rPr>
        <w:t xml:space="preserve"> </w:t>
      </w:r>
      <w:r>
        <w:rPr>
          <w:sz w:val="23"/>
        </w:rPr>
        <w:t>street parking requirements and impeding emergency access, including potential</w:t>
      </w:r>
      <w:r>
        <w:rPr>
          <w:spacing w:val="1"/>
          <w:sz w:val="23"/>
        </w:rPr>
        <w:t xml:space="preserve"> </w:t>
      </w:r>
      <w:r>
        <w:rPr>
          <w:sz w:val="23"/>
        </w:rPr>
        <w:t>conflicts</w:t>
      </w:r>
      <w:r>
        <w:rPr>
          <w:spacing w:val="-5"/>
          <w:sz w:val="23"/>
        </w:rPr>
        <w:t xml:space="preserve"> </w:t>
      </w:r>
      <w:r>
        <w:rPr>
          <w:sz w:val="23"/>
        </w:rPr>
        <w:t>with</w:t>
      </w:r>
      <w:r>
        <w:rPr>
          <w:spacing w:val="-5"/>
          <w:sz w:val="23"/>
        </w:rPr>
        <w:t xml:space="preserve"> </w:t>
      </w:r>
      <w:r>
        <w:rPr>
          <w:sz w:val="23"/>
        </w:rPr>
        <w:t>the</w:t>
      </w:r>
      <w:r>
        <w:rPr>
          <w:spacing w:val="-6"/>
          <w:sz w:val="23"/>
        </w:rPr>
        <w:t xml:space="preserve"> </w:t>
      </w:r>
      <w:r>
        <w:rPr>
          <w:sz w:val="23"/>
        </w:rPr>
        <w:t>city’s</w:t>
      </w:r>
      <w:r>
        <w:rPr>
          <w:spacing w:val="-3"/>
          <w:sz w:val="23"/>
        </w:rPr>
        <w:t xml:space="preserve"> </w:t>
      </w:r>
      <w:r>
        <w:rPr>
          <w:sz w:val="23"/>
        </w:rPr>
        <w:t>Local</w:t>
      </w:r>
      <w:r>
        <w:rPr>
          <w:spacing w:val="-6"/>
          <w:sz w:val="23"/>
        </w:rPr>
        <w:t xml:space="preserve"> </w:t>
      </w:r>
      <w:r>
        <w:rPr>
          <w:sz w:val="23"/>
        </w:rPr>
        <w:t>Hazard</w:t>
      </w:r>
      <w:r>
        <w:rPr>
          <w:spacing w:val="-5"/>
          <w:sz w:val="23"/>
        </w:rPr>
        <w:t xml:space="preserve"> </w:t>
      </w:r>
      <w:r>
        <w:rPr>
          <w:sz w:val="23"/>
        </w:rPr>
        <w:t>Mitigation</w:t>
      </w:r>
      <w:r>
        <w:rPr>
          <w:spacing w:val="-5"/>
          <w:sz w:val="23"/>
        </w:rPr>
        <w:t xml:space="preserve"> </w:t>
      </w:r>
      <w:r>
        <w:rPr>
          <w:sz w:val="23"/>
        </w:rPr>
        <w:t>Plan</w:t>
      </w:r>
      <w:r>
        <w:rPr>
          <w:spacing w:val="-4"/>
          <w:sz w:val="23"/>
        </w:rPr>
        <w:t xml:space="preserve"> </w:t>
      </w:r>
      <w:r>
        <w:rPr>
          <w:sz w:val="23"/>
        </w:rPr>
        <w:t>and/or</w:t>
      </w:r>
      <w:r>
        <w:rPr>
          <w:spacing w:val="-7"/>
          <w:sz w:val="23"/>
        </w:rPr>
        <w:t xml:space="preserve"> </w:t>
      </w:r>
      <w:r>
        <w:rPr>
          <w:sz w:val="23"/>
        </w:rPr>
        <w:t>Safe</w:t>
      </w:r>
      <w:r>
        <w:rPr>
          <w:spacing w:val="-5"/>
          <w:sz w:val="23"/>
        </w:rPr>
        <w:t xml:space="preserve"> </w:t>
      </w:r>
      <w:r>
        <w:rPr>
          <w:sz w:val="23"/>
        </w:rPr>
        <w:t>Passages</w:t>
      </w:r>
      <w:r>
        <w:rPr>
          <w:spacing w:val="-5"/>
          <w:sz w:val="23"/>
        </w:rPr>
        <w:t xml:space="preserve"> </w:t>
      </w:r>
      <w:r>
        <w:rPr>
          <w:sz w:val="23"/>
        </w:rPr>
        <w:t>Program.</w:t>
      </w:r>
    </w:p>
    <w:p w14:paraId="4AB81EEE" w14:textId="77777777" w:rsidR="000E69FE" w:rsidRDefault="002313D3">
      <w:pPr>
        <w:spacing w:line="245" w:lineRule="exact"/>
        <w:ind w:left="1258"/>
        <w:rPr>
          <w:sz w:val="23"/>
        </w:rPr>
      </w:pPr>
      <w:r>
        <w:rPr>
          <w:sz w:val="23"/>
        </w:rPr>
        <w:t>Upon</w:t>
      </w:r>
      <w:r>
        <w:rPr>
          <w:spacing w:val="-10"/>
          <w:sz w:val="23"/>
        </w:rPr>
        <w:t xml:space="preserve"> </w:t>
      </w:r>
      <w:r>
        <w:rPr>
          <w:sz w:val="23"/>
        </w:rPr>
        <w:t>consideration</w:t>
      </w:r>
      <w:r>
        <w:rPr>
          <w:spacing w:val="-10"/>
          <w:sz w:val="23"/>
        </w:rPr>
        <w:t xml:space="preserve"> </w:t>
      </w:r>
      <w:r>
        <w:rPr>
          <w:sz w:val="23"/>
        </w:rPr>
        <w:t>of</w:t>
      </w:r>
      <w:r>
        <w:rPr>
          <w:spacing w:val="-9"/>
          <w:sz w:val="23"/>
        </w:rPr>
        <w:t xml:space="preserve"> </w:t>
      </w:r>
      <w:r>
        <w:rPr>
          <w:sz w:val="23"/>
        </w:rPr>
        <w:t>the</w:t>
      </w:r>
      <w:r>
        <w:rPr>
          <w:spacing w:val="-10"/>
          <w:sz w:val="23"/>
        </w:rPr>
        <w:t xml:space="preserve"> </w:t>
      </w:r>
      <w:r>
        <w:rPr>
          <w:sz w:val="23"/>
        </w:rPr>
        <w:t>staff</w:t>
      </w:r>
      <w:r>
        <w:rPr>
          <w:spacing w:val="-7"/>
          <w:sz w:val="23"/>
        </w:rPr>
        <w:t xml:space="preserve"> </w:t>
      </w:r>
      <w:r>
        <w:rPr>
          <w:sz w:val="23"/>
        </w:rPr>
        <w:t>recommendation,</w:t>
      </w:r>
      <w:r>
        <w:rPr>
          <w:spacing w:val="-9"/>
          <w:sz w:val="23"/>
        </w:rPr>
        <w:t xml:space="preserve"> </w:t>
      </w:r>
      <w:r>
        <w:rPr>
          <w:sz w:val="23"/>
        </w:rPr>
        <w:t>Planning</w:t>
      </w:r>
      <w:r>
        <w:rPr>
          <w:spacing w:val="-11"/>
          <w:sz w:val="23"/>
        </w:rPr>
        <w:t xml:space="preserve"> </w:t>
      </w:r>
      <w:r>
        <w:rPr>
          <w:sz w:val="23"/>
        </w:rPr>
        <w:t>Commission</w:t>
      </w:r>
      <w:r>
        <w:rPr>
          <w:spacing w:val="-9"/>
          <w:sz w:val="23"/>
        </w:rPr>
        <w:t xml:space="preserve"> </w:t>
      </w:r>
      <w:r>
        <w:rPr>
          <w:sz w:val="23"/>
        </w:rPr>
        <w:t>directed</w:t>
      </w:r>
      <w:r>
        <w:rPr>
          <w:spacing w:val="-9"/>
          <w:sz w:val="23"/>
        </w:rPr>
        <w:t xml:space="preserve"> </w:t>
      </w:r>
      <w:r>
        <w:rPr>
          <w:sz w:val="23"/>
        </w:rPr>
        <w:t>staff</w:t>
      </w:r>
      <w:r>
        <w:rPr>
          <w:spacing w:val="-9"/>
          <w:sz w:val="23"/>
        </w:rPr>
        <w:t xml:space="preserve"> </w:t>
      </w:r>
      <w:r>
        <w:rPr>
          <w:sz w:val="23"/>
        </w:rPr>
        <w:t>to</w:t>
      </w:r>
    </w:p>
    <w:p w14:paraId="4AB81EEF" w14:textId="77777777" w:rsidR="000E69FE" w:rsidRDefault="002313D3">
      <w:pPr>
        <w:spacing w:line="264" w:lineRule="exact"/>
        <w:ind w:left="1258"/>
        <w:rPr>
          <w:sz w:val="23"/>
        </w:rPr>
      </w:pPr>
      <w:r>
        <w:rPr>
          <w:sz w:val="23"/>
        </w:rPr>
        <w:t>return</w:t>
      </w:r>
      <w:r>
        <w:rPr>
          <w:spacing w:val="-9"/>
          <w:sz w:val="23"/>
        </w:rPr>
        <w:t xml:space="preserve"> </w:t>
      </w:r>
      <w:r>
        <w:rPr>
          <w:sz w:val="23"/>
        </w:rPr>
        <w:t>with</w:t>
      </w:r>
      <w:r>
        <w:rPr>
          <w:spacing w:val="-7"/>
          <w:sz w:val="23"/>
        </w:rPr>
        <w:t xml:space="preserve"> </w:t>
      </w:r>
      <w:r>
        <w:rPr>
          <w:sz w:val="23"/>
        </w:rPr>
        <w:t>a</w:t>
      </w:r>
      <w:r>
        <w:rPr>
          <w:spacing w:val="-9"/>
          <w:sz w:val="23"/>
        </w:rPr>
        <w:t xml:space="preserve"> </w:t>
      </w:r>
      <w:r>
        <w:rPr>
          <w:sz w:val="23"/>
        </w:rPr>
        <w:t>modified</w:t>
      </w:r>
      <w:r>
        <w:rPr>
          <w:spacing w:val="-10"/>
          <w:sz w:val="23"/>
        </w:rPr>
        <w:t xml:space="preserve"> </w:t>
      </w:r>
      <w:r>
        <w:rPr>
          <w:sz w:val="23"/>
        </w:rPr>
        <w:t>version</w:t>
      </w:r>
      <w:r>
        <w:rPr>
          <w:spacing w:val="-7"/>
          <w:sz w:val="23"/>
        </w:rPr>
        <w:t xml:space="preserve"> </w:t>
      </w:r>
      <w:r>
        <w:rPr>
          <w:sz w:val="23"/>
        </w:rPr>
        <w:t>of</w:t>
      </w:r>
      <w:r>
        <w:rPr>
          <w:spacing w:val="-8"/>
          <w:sz w:val="23"/>
        </w:rPr>
        <w:t xml:space="preserve"> </w:t>
      </w:r>
      <w:r>
        <w:rPr>
          <w:sz w:val="23"/>
        </w:rPr>
        <w:t>staff’s</w:t>
      </w:r>
      <w:r>
        <w:rPr>
          <w:spacing w:val="-10"/>
          <w:sz w:val="23"/>
        </w:rPr>
        <w:t xml:space="preserve"> </w:t>
      </w:r>
      <w:r>
        <w:rPr>
          <w:sz w:val="23"/>
        </w:rPr>
        <w:t>proposal,</w:t>
      </w:r>
      <w:r>
        <w:rPr>
          <w:spacing w:val="-7"/>
          <w:sz w:val="23"/>
        </w:rPr>
        <w:t xml:space="preserve"> </w:t>
      </w:r>
      <w:r>
        <w:rPr>
          <w:sz w:val="23"/>
        </w:rPr>
        <w:t>which</w:t>
      </w:r>
      <w:r>
        <w:rPr>
          <w:spacing w:val="-7"/>
          <w:sz w:val="23"/>
        </w:rPr>
        <w:t xml:space="preserve"> </w:t>
      </w:r>
      <w:r>
        <w:rPr>
          <w:sz w:val="23"/>
        </w:rPr>
        <w:t>is</w:t>
      </w:r>
      <w:r>
        <w:rPr>
          <w:spacing w:val="-9"/>
          <w:sz w:val="23"/>
        </w:rPr>
        <w:t xml:space="preserve"> </w:t>
      </w:r>
      <w:r>
        <w:rPr>
          <w:sz w:val="23"/>
        </w:rPr>
        <w:t>detailed</w:t>
      </w:r>
      <w:r>
        <w:rPr>
          <w:spacing w:val="-7"/>
          <w:sz w:val="23"/>
        </w:rPr>
        <w:t xml:space="preserve"> </w:t>
      </w:r>
      <w:r>
        <w:rPr>
          <w:sz w:val="23"/>
        </w:rPr>
        <w:t>below.</w:t>
      </w:r>
    </w:p>
    <w:p w14:paraId="4AB81EF0" w14:textId="77777777" w:rsidR="000E69FE" w:rsidRDefault="000E69FE">
      <w:pPr>
        <w:pStyle w:val="BodyText"/>
        <w:spacing w:before="7"/>
        <w:rPr>
          <w:sz w:val="22"/>
        </w:rPr>
      </w:pPr>
    </w:p>
    <w:p w14:paraId="4AB81EF1" w14:textId="77777777" w:rsidR="000E69FE" w:rsidRDefault="002313D3">
      <w:pPr>
        <w:spacing w:before="1"/>
        <w:ind w:left="1258" w:right="1070"/>
        <w:rPr>
          <w:sz w:val="23"/>
        </w:rPr>
      </w:pPr>
      <w:r>
        <w:rPr>
          <w:sz w:val="23"/>
        </w:rPr>
        <w:t>The draft Zoning Ordinance amendments include revisions to 11 zoning districts to</w:t>
      </w:r>
      <w:r>
        <w:rPr>
          <w:spacing w:val="1"/>
          <w:sz w:val="23"/>
        </w:rPr>
        <w:t xml:space="preserve"> </w:t>
      </w:r>
      <w:r>
        <w:rPr>
          <w:sz w:val="23"/>
        </w:rPr>
        <w:t>eliminate minimum residential parking requirements. There are also revisions to 4 other</w:t>
      </w:r>
      <w:r>
        <w:rPr>
          <w:spacing w:val="-61"/>
          <w:sz w:val="23"/>
        </w:rPr>
        <w:t xml:space="preserve"> </w:t>
      </w:r>
      <w:r>
        <w:rPr>
          <w:sz w:val="23"/>
        </w:rPr>
        <w:t>sections that are suggested to ensure consistency across the Zoning Ordinance in</w:t>
      </w:r>
      <w:r>
        <w:rPr>
          <w:spacing w:val="1"/>
          <w:sz w:val="23"/>
        </w:rPr>
        <w:t xml:space="preserve"> </w:t>
      </w:r>
      <w:r>
        <w:rPr>
          <w:sz w:val="23"/>
        </w:rPr>
        <w:t>apply</w:t>
      </w:r>
      <w:r>
        <w:rPr>
          <w:sz w:val="23"/>
        </w:rPr>
        <w:t>ing</w:t>
      </w:r>
      <w:r>
        <w:rPr>
          <w:spacing w:val="-2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elimination</w:t>
      </w:r>
      <w:r>
        <w:rPr>
          <w:spacing w:val="-1"/>
          <w:sz w:val="23"/>
        </w:rPr>
        <w:t xml:space="preserve"> </w:t>
      </w:r>
      <w:r>
        <w:rPr>
          <w:sz w:val="23"/>
        </w:rPr>
        <w:t>of parking</w:t>
      </w:r>
      <w:r>
        <w:rPr>
          <w:spacing w:val="-3"/>
          <w:sz w:val="23"/>
        </w:rPr>
        <w:t xml:space="preserve"> </w:t>
      </w:r>
      <w:r>
        <w:rPr>
          <w:sz w:val="23"/>
        </w:rPr>
        <w:t>requirements.</w:t>
      </w:r>
    </w:p>
    <w:p w14:paraId="4AB81EF2" w14:textId="77777777" w:rsidR="000E69FE" w:rsidRDefault="000E69FE">
      <w:pPr>
        <w:pStyle w:val="BodyText"/>
        <w:spacing w:before="2"/>
        <w:rPr>
          <w:sz w:val="22"/>
        </w:rPr>
      </w:pPr>
    </w:p>
    <w:p w14:paraId="4AB81EF3" w14:textId="77777777" w:rsidR="000E69FE" w:rsidRDefault="002313D3">
      <w:pPr>
        <w:spacing w:before="1"/>
        <w:ind w:left="2103" w:right="1897"/>
        <w:jc w:val="center"/>
        <w:rPr>
          <w:sz w:val="23"/>
        </w:rPr>
      </w:pPr>
      <w:r>
        <w:rPr>
          <w:sz w:val="23"/>
          <w:u w:val="single"/>
        </w:rPr>
        <w:t>Amendments</w:t>
      </w:r>
      <w:r>
        <w:rPr>
          <w:spacing w:val="-12"/>
          <w:sz w:val="23"/>
          <w:u w:val="single"/>
        </w:rPr>
        <w:t xml:space="preserve"> </w:t>
      </w:r>
      <w:r>
        <w:rPr>
          <w:sz w:val="23"/>
          <w:u w:val="single"/>
        </w:rPr>
        <w:t>Removing</w:t>
      </w:r>
      <w:r>
        <w:rPr>
          <w:spacing w:val="-13"/>
          <w:sz w:val="23"/>
          <w:u w:val="single"/>
        </w:rPr>
        <w:t xml:space="preserve"> </w:t>
      </w:r>
      <w:r>
        <w:rPr>
          <w:sz w:val="23"/>
          <w:u w:val="single"/>
        </w:rPr>
        <w:t>Residential</w:t>
      </w:r>
      <w:r>
        <w:rPr>
          <w:spacing w:val="-12"/>
          <w:sz w:val="23"/>
          <w:u w:val="single"/>
        </w:rPr>
        <w:t xml:space="preserve"> </w:t>
      </w:r>
      <w:r>
        <w:rPr>
          <w:sz w:val="23"/>
          <w:u w:val="single"/>
        </w:rPr>
        <w:t>Parking</w:t>
      </w:r>
      <w:r>
        <w:rPr>
          <w:spacing w:val="-12"/>
          <w:sz w:val="23"/>
          <w:u w:val="single"/>
        </w:rPr>
        <w:t xml:space="preserve"> </w:t>
      </w:r>
      <w:r>
        <w:rPr>
          <w:sz w:val="23"/>
          <w:u w:val="single"/>
        </w:rPr>
        <w:t>Requirements</w:t>
      </w:r>
    </w:p>
    <w:p w14:paraId="4AB81EF4" w14:textId="77777777" w:rsidR="000E69FE" w:rsidRDefault="000E69FE">
      <w:pPr>
        <w:pStyle w:val="BodyText"/>
        <w:spacing w:before="8"/>
        <w:rPr>
          <w:sz w:val="14"/>
        </w:rPr>
      </w:pPr>
    </w:p>
    <w:p w14:paraId="4AB81EF5" w14:textId="77777777" w:rsidR="000E69FE" w:rsidRDefault="002313D3">
      <w:pPr>
        <w:spacing w:before="94" w:line="237" w:lineRule="auto"/>
        <w:ind w:left="1258" w:right="1035"/>
        <w:rPr>
          <w:sz w:val="23"/>
        </w:rPr>
      </w:pPr>
      <w:r>
        <w:rPr>
          <w:sz w:val="23"/>
        </w:rPr>
        <w:t>For 12 zoning districts, the amount of parking required for each use is currently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displayed in a table included in each district’s </w:t>
      </w:r>
      <w:r>
        <w:rPr>
          <w:i/>
          <w:sz w:val="23"/>
        </w:rPr>
        <w:t xml:space="preserve">Parking—Number of Spaces </w:t>
      </w:r>
      <w:r>
        <w:rPr>
          <w:sz w:val="23"/>
        </w:rPr>
        <w:t>section</w:t>
      </w:r>
      <w:r>
        <w:rPr>
          <w:spacing w:val="1"/>
          <w:sz w:val="23"/>
        </w:rPr>
        <w:t xml:space="preserve"> </w:t>
      </w:r>
      <w:r>
        <w:rPr>
          <w:sz w:val="23"/>
        </w:rPr>
        <w:t>(delineated as 23X.XX.</w:t>
      </w:r>
      <w:r>
        <w:rPr>
          <w:i/>
          <w:sz w:val="23"/>
        </w:rPr>
        <w:t xml:space="preserve">080 </w:t>
      </w:r>
      <w:r>
        <w:rPr>
          <w:sz w:val="23"/>
        </w:rPr>
        <w:t>in all 12 chapters).</w:t>
      </w:r>
      <w:r>
        <w:rPr>
          <w:spacing w:val="1"/>
          <w:sz w:val="23"/>
        </w:rPr>
        <w:t xml:space="preserve"> </w:t>
      </w:r>
      <w:r>
        <w:rPr>
          <w:sz w:val="23"/>
        </w:rPr>
        <w:t>In nearly all cases, the necessary</w:t>
      </w:r>
      <w:r>
        <w:rPr>
          <w:spacing w:val="1"/>
          <w:sz w:val="23"/>
        </w:rPr>
        <w:t xml:space="preserve"> </w:t>
      </w:r>
      <w:r>
        <w:rPr>
          <w:sz w:val="23"/>
        </w:rPr>
        <w:t>amendments</w:t>
      </w:r>
      <w:r>
        <w:rPr>
          <w:spacing w:val="-7"/>
          <w:sz w:val="23"/>
        </w:rPr>
        <w:t xml:space="preserve"> </w:t>
      </w:r>
      <w:r>
        <w:rPr>
          <w:sz w:val="23"/>
        </w:rPr>
        <w:t>strike</w:t>
      </w:r>
      <w:r>
        <w:rPr>
          <w:spacing w:val="-8"/>
          <w:sz w:val="23"/>
        </w:rPr>
        <w:t xml:space="preserve"> </w:t>
      </w:r>
      <w:r>
        <w:rPr>
          <w:sz w:val="23"/>
        </w:rPr>
        <w:t>the</w:t>
      </w:r>
      <w:r>
        <w:rPr>
          <w:spacing w:val="-9"/>
          <w:sz w:val="23"/>
        </w:rPr>
        <w:t xml:space="preserve"> </w:t>
      </w:r>
      <w:r>
        <w:rPr>
          <w:sz w:val="23"/>
        </w:rPr>
        <w:t>per-unit</w:t>
      </w:r>
      <w:r>
        <w:rPr>
          <w:spacing w:val="-9"/>
          <w:sz w:val="23"/>
        </w:rPr>
        <w:t xml:space="preserve"> </w:t>
      </w:r>
      <w:r>
        <w:rPr>
          <w:sz w:val="23"/>
        </w:rPr>
        <w:t>parking</w:t>
      </w:r>
      <w:r>
        <w:rPr>
          <w:spacing w:val="-8"/>
          <w:sz w:val="23"/>
        </w:rPr>
        <w:t xml:space="preserve"> </w:t>
      </w:r>
      <w:r>
        <w:rPr>
          <w:sz w:val="23"/>
        </w:rPr>
        <w:t>requirement</w:t>
      </w:r>
      <w:r>
        <w:rPr>
          <w:spacing w:val="-8"/>
          <w:sz w:val="23"/>
        </w:rPr>
        <w:t xml:space="preserve"> </w:t>
      </w:r>
      <w:r>
        <w:rPr>
          <w:sz w:val="23"/>
        </w:rPr>
        <w:t>and</w:t>
      </w:r>
      <w:r>
        <w:rPr>
          <w:spacing w:val="-9"/>
          <w:sz w:val="23"/>
        </w:rPr>
        <w:t xml:space="preserve"> </w:t>
      </w:r>
      <w:r>
        <w:rPr>
          <w:sz w:val="23"/>
        </w:rPr>
        <w:t>replace</w:t>
      </w:r>
      <w:r>
        <w:rPr>
          <w:spacing w:val="-6"/>
          <w:sz w:val="23"/>
        </w:rPr>
        <w:t xml:space="preserve"> </w:t>
      </w:r>
      <w:r>
        <w:rPr>
          <w:sz w:val="23"/>
        </w:rPr>
        <w:t>it</w:t>
      </w:r>
      <w:r>
        <w:rPr>
          <w:spacing w:val="-8"/>
          <w:sz w:val="23"/>
        </w:rPr>
        <w:t xml:space="preserve"> </w:t>
      </w:r>
      <w:r>
        <w:rPr>
          <w:sz w:val="23"/>
        </w:rPr>
        <w:t>with</w:t>
      </w:r>
      <w:r>
        <w:rPr>
          <w:spacing w:val="-6"/>
          <w:sz w:val="23"/>
        </w:rPr>
        <w:t xml:space="preserve"> </w:t>
      </w:r>
      <w:r>
        <w:rPr>
          <w:sz w:val="23"/>
        </w:rPr>
        <w:t>the</w:t>
      </w:r>
      <w:r>
        <w:rPr>
          <w:spacing w:val="-7"/>
          <w:sz w:val="23"/>
        </w:rPr>
        <w:t xml:space="preserve"> </w:t>
      </w:r>
      <w:r>
        <w:rPr>
          <w:sz w:val="23"/>
        </w:rPr>
        <w:t>words</w:t>
      </w:r>
      <w:r>
        <w:rPr>
          <w:spacing w:val="-5"/>
          <w:sz w:val="23"/>
        </w:rPr>
        <w:t xml:space="preserve"> </w:t>
      </w:r>
      <w:r>
        <w:rPr>
          <w:sz w:val="23"/>
        </w:rPr>
        <w:t>“None</w:t>
      </w:r>
      <w:r>
        <w:rPr>
          <w:spacing w:val="-61"/>
          <w:sz w:val="23"/>
        </w:rPr>
        <w:t xml:space="preserve"> </w:t>
      </w:r>
      <w:r>
        <w:rPr>
          <w:w w:val="95"/>
          <w:sz w:val="23"/>
        </w:rPr>
        <w:t>required.”</w:t>
      </w:r>
      <w:r>
        <w:rPr>
          <w:spacing w:val="30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redlined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versions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these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changes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can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be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found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in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Attachment</w:t>
      </w:r>
      <w:r>
        <w:rPr>
          <w:spacing w:val="22"/>
          <w:w w:val="95"/>
          <w:sz w:val="23"/>
        </w:rPr>
        <w:t xml:space="preserve"> </w:t>
      </w:r>
      <w:r>
        <w:rPr>
          <w:w w:val="95"/>
          <w:sz w:val="23"/>
        </w:rPr>
        <w:t>5.</w:t>
      </w:r>
    </w:p>
    <w:p w14:paraId="4AB81EF6" w14:textId="77777777" w:rsidR="000E69FE" w:rsidRDefault="000E69FE">
      <w:pPr>
        <w:pStyle w:val="BodyText"/>
        <w:spacing w:before="1"/>
        <w:rPr>
          <w:sz w:val="23"/>
        </w:rPr>
      </w:pPr>
    </w:p>
    <w:p w14:paraId="4AB81EF7" w14:textId="77777777" w:rsidR="000E69FE" w:rsidRDefault="002313D3">
      <w:pPr>
        <w:ind w:left="1258" w:right="1070"/>
        <w:rPr>
          <w:sz w:val="23"/>
        </w:rPr>
      </w:pPr>
      <w:r>
        <w:rPr>
          <w:sz w:val="23"/>
        </w:rPr>
        <w:t>To</w:t>
      </w:r>
      <w:r>
        <w:rPr>
          <w:spacing w:val="-13"/>
          <w:sz w:val="23"/>
        </w:rPr>
        <w:t xml:space="preserve"> </w:t>
      </w:r>
      <w:r>
        <w:rPr>
          <w:sz w:val="23"/>
        </w:rPr>
        <w:t>illustrate</w:t>
      </w:r>
      <w:r>
        <w:rPr>
          <w:spacing w:val="-12"/>
          <w:sz w:val="23"/>
        </w:rPr>
        <w:t xml:space="preserve"> </w:t>
      </w:r>
      <w:r>
        <w:rPr>
          <w:sz w:val="23"/>
        </w:rPr>
        <w:t>these</w:t>
      </w:r>
      <w:r>
        <w:rPr>
          <w:spacing w:val="-9"/>
          <w:sz w:val="23"/>
        </w:rPr>
        <w:t xml:space="preserve"> </w:t>
      </w:r>
      <w:r>
        <w:rPr>
          <w:sz w:val="23"/>
        </w:rPr>
        <w:t>proposed</w:t>
      </w:r>
      <w:r>
        <w:rPr>
          <w:spacing w:val="-9"/>
          <w:sz w:val="23"/>
        </w:rPr>
        <w:t xml:space="preserve"> </w:t>
      </w:r>
      <w:r>
        <w:rPr>
          <w:sz w:val="23"/>
        </w:rPr>
        <w:t>Zoning</w:t>
      </w:r>
      <w:r>
        <w:rPr>
          <w:spacing w:val="-13"/>
          <w:sz w:val="23"/>
        </w:rPr>
        <w:t xml:space="preserve"> </w:t>
      </w:r>
      <w:r>
        <w:rPr>
          <w:sz w:val="23"/>
        </w:rPr>
        <w:t>Ordinance</w:t>
      </w:r>
      <w:r>
        <w:rPr>
          <w:spacing w:val="-10"/>
          <w:sz w:val="23"/>
        </w:rPr>
        <w:t xml:space="preserve"> </w:t>
      </w:r>
      <w:r>
        <w:rPr>
          <w:sz w:val="23"/>
        </w:rPr>
        <w:t>amendments,</w:t>
      </w:r>
      <w:r>
        <w:rPr>
          <w:spacing w:val="-11"/>
          <w:sz w:val="23"/>
        </w:rPr>
        <w:t xml:space="preserve"> </w:t>
      </w:r>
      <w:r>
        <w:rPr>
          <w:sz w:val="23"/>
        </w:rPr>
        <w:t>the</w:t>
      </w:r>
      <w:r>
        <w:rPr>
          <w:spacing w:val="-11"/>
          <w:sz w:val="23"/>
        </w:rPr>
        <w:t xml:space="preserve"> </w:t>
      </w:r>
      <w:r>
        <w:rPr>
          <w:sz w:val="23"/>
        </w:rPr>
        <w:t>redlined</w:t>
      </w:r>
      <w:r>
        <w:rPr>
          <w:spacing w:val="-12"/>
          <w:sz w:val="23"/>
        </w:rPr>
        <w:t xml:space="preserve"> </w:t>
      </w:r>
      <w:r>
        <w:rPr>
          <w:sz w:val="23"/>
        </w:rPr>
        <w:t>amendments</w:t>
      </w:r>
      <w:r>
        <w:rPr>
          <w:spacing w:val="1"/>
          <w:sz w:val="23"/>
        </w:rPr>
        <w:t xml:space="preserve"> </w:t>
      </w:r>
      <w:r>
        <w:rPr>
          <w:sz w:val="23"/>
        </w:rPr>
        <w:t>to Table 23D-30-080 (R-3 Multiple Family Residential District Provisions) are provided</w:t>
      </w:r>
      <w:r>
        <w:rPr>
          <w:spacing w:val="1"/>
          <w:sz w:val="23"/>
        </w:rPr>
        <w:t xml:space="preserve"> </w:t>
      </w:r>
      <w:r>
        <w:rPr>
          <w:sz w:val="23"/>
        </w:rPr>
        <w:t>below.</w:t>
      </w:r>
      <w:r>
        <w:rPr>
          <w:spacing w:val="-11"/>
          <w:sz w:val="23"/>
        </w:rPr>
        <w:t xml:space="preserve"> </w:t>
      </w:r>
      <w:r>
        <w:rPr>
          <w:sz w:val="23"/>
        </w:rPr>
        <w:t>The</w:t>
      </w:r>
      <w:r>
        <w:rPr>
          <w:spacing w:val="-8"/>
          <w:sz w:val="23"/>
        </w:rPr>
        <w:t xml:space="preserve"> </w:t>
      </w:r>
      <w:r>
        <w:rPr>
          <w:sz w:val="23"/>
        </w:rPr>
        <w:t>R-3</w:t>
      </w:r>
      <w:r>
        <w:rPr>
          <w:spacing w:val="-7"/>
          <w:sz w:val="23"/>
        </w:rPr>
        <w:t xml:space="preserve"> </w:t>
      </w:r>
      <w:r>
        <w:rPr>
          <w:sz w:val="23"/>
        </w:rPr>
        <w:t>zoning</w:t>
      </w:r>
      <w:r>
        <w:rPr>
          <w:spacing w:val="-11"/>
          <w:sz w:val="23"/>
        </w:rPr>
        <w:t xml:space="preserve"> </w:t>
      </w:r>
      <w:r>
        <w:rPr>
          <w:sz w:val="23"/>
        </w:rPr>
        <w:t>district</w:t>
      </w:r>
      <w:r>
        <w:rPr>
          <w:spacing w:val="-7"/>
          <w:sz w:val="23"/>
        </w:rPr>
        <w:t xml:space="preserve"> </w:t>
      </w:r>
      <w:r>
        <w:rPr>
          <w:sz w:val="23"/>
        </w:rPr>
        <w:t>is</w:t>
      </w:r>
      <w:r>
        <w:rPr>
          <w:spacing w:val="-8"/>
          <w:sz w:val="23"/>
        </w:rPr>
        <w:t xml:space="preserve"> </w:t>
      </w:r>
      <w:r>
        <w:rPr>
          <w:sz w:val="23"/>
        </w:rPr>
        <w:t>illustrative,</w:t>
      </w:r>
      <w:r>
        <w:rPr>
          <w:spacing w:val="-7"/>
          <w:sz w:val="23"/>
        </w:rPr>
        <w:t xml:space="preserve"> </w:t>
      </w:r>
      <w:r>
        <w:rPr>
          <w:sz w:val="23"/>
        </w:rPr>
        <w:t>as</w:t>
      </w:r>
      <w:r>
        <w:rPr>
          <w:spacing w:val="-9"/>
          <w:sz w:val="23"/>
        </w:rPr>
        <w:t xml:space="preserve"> </w:t>
      </w:r>
      <w:r>
        <w:rPr>
          <w:sz w:val="23"/>
        </w:rPr>
        <w:t>it</w:t>
      </w:r>
      <w:r>
        <w:rPr>
          <w:spacing w:val="-7"/>
          <w:sz w:val="23"/>
        </w:rPr>
        <w:t xml:space="preserve"> </w:t>
      </w:r>
      <w:r>
        <w:rPr>
          <w:sz w:val="23"/>
        </w:rPr>
        <w:t>allows</w:t>
      </w:r>
      <w:r>
        <w:rPr>
          <w:spacing w:val="-8"/>
          <w:sz w:val="23"/>
        </w:rPr>
        <w:t xml:space="preserve"> </w:t>
      </w:r>
      <w:proofErr w:type="gramStart"/>
      <w:r>
        <w:rPr>
          <w:sz w:val="23"/>
        </w:rPr>
        <w:t>a</w:t>
      </w:r>
      <w:r>
        <w:rPr>
          <w:spacing w:val="-7"/>
          <w:sz w:val="23"/>
        </w:rPr>
        <w:t xml:space="preserve"> </w:t>
      </w:r>
      <w:r>
        <w:rPr>
          <w:sz w:val="23"/>
        </w:rPr>
        <w:t>number</w:t>
      </w:r>
      <w:r>
        <w:rPr>
          <w:spacing w:val="-8"/>
          <w:sz w:val="23"/>
        </w:rPr>
        <w:t xml:space="preserve"> </w:t>
      </w:r>
      <w:r>
        <w:rPr>
          <w:sz w:val="23"/>
        </w:rPr>
        <w:t>of</w:t>
      </w:r>
      <w:proofErr w:type="gramEnd"/>
      <w:r>
        <w:rPr>
          <w:spacing w:val="-8"/>
          <w:sz w:val="23"/>
        </w:rPr>
        <w:t xml:space="preserve"> </w:t>
      </w:r>
      <w:r>
        <w:rPr>
          <w:sz w:val="23"/>
        </w:rPr>
        <w:t>different</w:t>
      </w:r>
      <w:r>
        <w:rPr>
          <w:spacing w:val="-4"/>
          <w:sz w:val="23"/>
        </w:rPr>
        <w:t xml:space="preserve"> </w:t>
      </w:r>
      <w:r>
        <w:rPr>
          <w:sz w:val="23"/>
        </w:rPr>
        <w:t>residential</w:t>
      </w:r>
      <w:r>
        <w:rPr>
          <w:spacing w:val="-60"/>
          <w:sz w:val="23"/>
        </w:rPr>
        <w:t xml:space="preserve"> </w:t>
      </w:r>
      <w:r>
        <w:rPr>
          <w:sz w:val="23"/>
        </w:rPr>
        <w:t>use</w:t>
      </w:r>
      <w:r>
        <w:rPr>
          <w:spacing w:val="-3"/>
          <w:sz w:val="23"/>
        </w:rPr>
        <w:t xml:space="preserve"> </w:t>
      </w:r>
      <w:r>
        <w:rPr>
          <w:sz w:val="23"/>
        </w:rPr>
        <w:t>types,</w:t>
      </w:r>
      <w:r>
        <w:rPr>
          <w:spacing w:val="-5"/>
          <w:sz w:val="23"/>
        </w:rPr>
        <w:t xml:space="preserve"> </w:t>
      </w:r>
      <w:r>
        <w:rPr>
          <w:sz w:val="23"/>
        </w:rPr>
        <w:t>and</w:t>
      </w:r>
      <w:r>
        <w:rPr>
          <w:spacing w:val="-4"/>
          <w:sz w:val="23"/>
        </w:rPr>
        <w:t xml:space="preserve"> </w:t>
      </w:r>
      <w:r>
        <w:rPr>
          <w:sz w:val="23"/>
        </w:rPr>
        <w:t>five</w:t>
      </w:r>
      <w:r>
        <w:rPr>
          <w:spacing w:val="-3"/>
          <w:sz w:val="23"/>
        </w:rPr>
        <w:t xml:space="preserve"> </w:t>
      </w:r>
      <w:r>
        <w:rPr>
          <w:sz w:val="23"/>
        </w:rPr>
        <w:t>of the</w:t>
      </w:r>
      <w:r>
        <w:rPr>
          <w:spacing w:val="-3"/>
          <w:sz w:val="23"/>
        </w:rPr>
        <w:t xml:space="preserve"> </w:t>
      </w:r>
      <w:r>
        <w:rPr>
          <w:sz w:val="23"/>
        </w:rPr>
        <w:t>nine</w:t>
      </w:r>
      <w:r>
        <w:rPr>
          <w:spacing w:val="-3"/>
          <w:sz w:val="23"/>
        </w:rPr>
        <w:t xml:space="preserve"> </w:t>
      </w:r>
      <w:r>
        <w:rPr>
          <w:sz w:val="23"/>
        </w:rPr>
        <w:t>C-prefix</w:t>
      </w:r>
      <w:r>
        <w:rPr>
          <w:spacing w:val="-6"/>
          <w:sz w:val="23"/>
        </w:rPr>
        <w:t xml:space="preserve"> </w:t>
      </w:r>
      <w:r>
        <w:rPr>
          <w:sz w:val="23"/>
        </w:rPr>
        <w:t>districts</w:t>
      </w:r>
      <w:r>
        <w:rPr>
          <w:spacing w:val="-3"/>
          <w:sz w:val="23"/>
        </w:rPr>
        <w:t xml:space="preserve"> </w:t>
      </w:r>
      <w:r>
        <w:rPr>
          <w:sz w:val="23"/>
        </w:rPr>
        <w:t>utilize</w:t>
      </w:r>
      <w:r>
        <w:rPr>
          <w:spacing w:val="-2"/>
          <w:sz w:val="23"/>
        </w:rPr>
        <w:t xml:space="preserve"> </w:t>
      </w:r>
      <w:r>
        <w:rPr>
          <w:sz w:val="23"/>
        </w:rPr>
        <w:t>the</w:t>
      </w:r>
      <w:r>
        <w:rPr>
          <w:spacing w:val="-3"/>
          <w:sz w:val="23"/>
        </w:rPr>
        <w:t xml:space="preserve"> </w:t>
      </w:r>
      <w:r>
        <w:rPr>
          <w:sz w:val="23"/>
        </w:rPr>
        <w:t>R-3</w:t>
      </w:r>
      <w:r>
        <w:rPr>
          <w:spacing w:val="-3"/>
          <w:sz w:val="23"/>
        </w:rPr>
        <w:t xml:space="preserve"> </w:t>
      </w:r>
      <w:r>
        <w:rPr>
          <w:sz w:val="23"/>
        </w:rPr>
        <w:t>require</w:t>
      </w:r>
      <w:r>
        <w:rPr>
          <w:sz w:val="23"/>
        </w:rPr>
        <w:t>ments</w:t>
      </w:r>
      <w:r>
        <w:rPr>
          <w:spacing w:val="-4"/>
          <w:sz w:val="23"/>
        </w:rPr>
        <w:t xml:space="preserve"> </w:t>
      </w:r>
      <w:r>
        <w:rPr>
          <w:sz w:val="23"/>
        </w:rPr>
        <w:t>for</w:t>
      </w:r>
    </w:p>
    <w:p w14:paraId="4AB81EF8" w14:textId="77777777" w:rsidR="000E69FE" w:rsidRDefault="002313D3">
      <w:pPr>
        <w:spacing w:line="258" w:lineRule="exact"/>
        <w:ind w:left="1258"/>
        <w:rPr>
          <w:sz w:val="23"/>
        </w:rPr>
      </w:pPr>
      <w:r>
        <w:rPr>
          <w:sz w:val="23"/>
        </w:rPr>
        <w:t>residential</w:t>
      </w:r>
      <w:r>
        <w:rPr>
          <w:spacing w:val="-11"/>
          <w:sz w:val="23"/>
        </w:rPr>
        <w:t xml:space="preserve"> </w:t>
      </w:r>
      <w:r>
        <w:rPr>
          <w:sz w:val="23"/>
        </w:rPr>
        <w:t>parking.</w:t>
      </w:r>
    </w:p>
    <w:p w14:paraId="4AB81EF9" w14:textId="77777777" w:rsidR="000E69FE" w:rsidRDefault="000E69FE">
      <w:pPr>
        <w:spacing w:line="258" w:lineRule="exact"/>
        <w:rPr>
          <w:sz w:val="23"/>
        </w:rPr>
        <w:sectPr w:rsidR="000E69FE">
          <w:pgSz w:w="12240" w:h="15840"/>
          <w:pgMar w:top="1000" w:right="760" w:bottom="1060" w:left="260" w:header="164" w:footer="862" w:gutter="0"/>
          <w:cols w:space="720"/>
        </w:sectPr>
      </w:pPr>
    </w:p>
    <w:p w14:paraId="4AB81EFA" w14:textId="77777777" w:rsidR="000E69FE" w:rsidRDefault="000E69FE">
      <w:pPr>
        <w:pStyle w:val="BodyText"/>
        <w:spacing w:before="2"/>
        <w:rPr>
          <w:sz w:val="18"/>
        </w:rPr>
      </w:pPr>
    </w:p>
    <w:p w14:paraId="4AB81EFB" w14:textId="77777777" w:rsidR="000E69FE" w:rsidRDefault="002313D3">
      <w:pPr>
        <w:pStyle w:val="BodyText"/>
        <w:spacing w:before="94"/>
        <w:ind w:left="1324" w:right="2676" w:hanging="1"/>
        <w:rPr>
          <w:b/>
        </w:rPr>
      </w:pPr>
      <w:r>
        <w:t>Public</w:t>
      </w:r>
      <w:r>
        <w:rPr>
          <w:spacing w:val="-2"/>
        </w:rPr>
        <w:t xml:space="preserve"> </w:t>
      </w:r>
      <w:r>
        <w:t>Hearing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Proposed</w:t>
      </w:r>
      <w:r>
        <w:rPr>
          <w:spacing w:val="-3"/>
        </w:rPr>
        <w:t xml:space="preserve"> </w:t>
      </w:r>
      <w:r>
        <w:t>Zoning</w:t>
      </w:r>
      <w:r>
        <w:rPr>
          <w:spacing w:val="-2"/>
        </w:rPr>
        <w:t xml:space="preserve"> </w:t>
      </w:r>
      <w:r>
        <w:t>Ordinance</w:t>
      </w:r>
      <w:r>
        <w:rPr>
          <w:spacing w:val="-12"/>
        </w:rPr>
        <w:t xml:space="preserve"> </w:t>
      </w:r>
      <w:r>
        <w:t>Amendments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Parking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TDM</w:t>
      </w:r>
      <w:r>
        <w:rPr>
          <w:spacing w:val="-50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rPr>
          <w:b/>
        </w:rPr>
        <w:t>4</w:t>
      </w:r>
      <w:r>
        <w:rPr>
          <w:b/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b/>
        </w:rPr>
        <w:t>12</w:t>
      </w:r>
    </w:p>
    <w:p w14:paraId="4AB81EFC" w14:textId="77777777" w:rsidR="000E69FE" w:rsidRDefault="000E69FE">
      <w:pPr>
        <w:pStyle w:val="BodyText"/>
        <w:rPr>
          <w:b/>
          <w:sz w:val="20"/>
        </w:rPr>
      </w:pPr>
    </w:p>
    <w:p w14:paraId="4AB81EFD" w14:textId="77777777" w:rsidR="000E69FE" w:rsidRDefault="000E69FE">
      <w:pPr>
        <w:pStyle w:val="BodyText"/>
        <w:spacing w:before="4"/>
        <w:rPr>
          <w:b/>
          <w:sz w:val="18"/>
        </w:rPr>
      </w:pPr>
    </w:p>
    <w:tbl>
      <w:tblPr>
        <w:tblW w:w="0" w:type="auto"/>
        <w:tblInd w:w="13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9"/>
        <w:gridCol w:w="5529"/>
      </w:tblGrid>
      <w:tr w:rsidR="000E69FE" w14:paraId="4AB81F00" w14:textId="77777777">
        <w:trPr>
          <w:trHeight w:val="789"/>
        </w:trPr>
        <w:tc>
          <w:tcPr>
            <w:tcW w:w="3499" w:type="dxa"/>
            <w:tcBorders>
              <w:bottom w:val="single" w:sz="4" w:space="0" w:color="000000"/>
            </w:tcBorders>
          </w:tcPr>
          <w:p w14:paraId="4AB81EFE" w14:textId="77777777" w:rsidR="000E69FE" w:rsidRDefault="002313D3">
            <w:pPr>
              <w:pStyle w:val="TableParagraph"/>
              <w:spacing w:before="157"/>
              <w:ind w:left="1553" w:right="154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Use</w:t>
            </w:r>
          </w:p>
        </w:tc>
        <w:tc>
          <w:tcPr>
            <w:tcW w:w="5529" w:type="dxa"/>
            <w:tcBorders>
              <w:bottom w:val="single" w:sz="4" w:space="0" w:color="000000"/>
            </w:tcBorders>
          </w:tcPr>
          <w:p w14:paraId="4AB81EFF" w14:textId="77777777" w:rsidR="000E69FE" w:rsidRDefault="002313D3">
            <w:pPr>
              <w:pStyle w:val="TableParagraph"/>
              <w:spacing w:before="157"/>
              <w:ind w:left="1920" w:right="191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Number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of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spaces</w:t>
            </w:r>
          </w:p>
        </w:tc>
      </w:tr>
      <w:tr w:rsidR="000E69FE" w14:paraId="4AB81F04" w14:textId="77777777">
        <w:trPr>
          <w:trHeight w:val="1123"/>
        </w:trPr>
        <w:tc>
          <w:tcPr>
            <w:tcW w:w="3499" w:type="dxa"/>
            <w:tcBorders>
              <w:top w:val="single" w:sz="4" w:space="0" w:color="000000"/>
            </w:tcBorders>
          </w:tcPr>
          <w:p w14:paraId="4AB81F01" w14:textId="77777777" w:rsidR="000E69FE" w:rsidRDefault="002313D3">
            <w:pPr>
              <w:pStyle w:val="TableParagraph"/>
              <w:spacing w:before="15" w:line="360" w:lineRule="atLeast"/>
              <w:ind w:left="15" w:right="5"/>
              <w:rPr>
                <w:sz w:val="19"/>
              </w:rPr>
            </w:pPr>
            <w:r>
              <w:rPr>
                <w:sz w:val="19"/>
              </w:rPr>
              <w:t>Dormitories; Fraternity and Sorority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Houses; Rooming and Boarding Houses;</w:t>
            </w:r>
            <w:r>
              <w:rPr>
                <w:spacing w:val="-50"/>
                <w:sz w:val="19"/>
              </w:rPr>
              <w:t xml:space="preserve"> </w:t>
            </w:r>
            <w:r>
              <w:rPr>
                <w:sz w:val="19"/>
              </w:rPr>
              <w:t>and Senior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Congregate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Housing</w:t>
            </w:r>
          </w:p>
        </w:tc>
        <w:tc>
          <w:tcPr>
            <w:tcW w:w="5529" w:type="dxa"/>
            <w:tcBorders>
              <w:top w:val="single" w:sz="4" w:space="0" w:color="000000"/>
            </w:tcBorders>
          </w:tcPr>
          <w:p w14:paraId="4AB81F02" w14:textId="77777777" w:rsidR="000E69FE" w:rsidRDefault="002313D3">
            <w:pPr>
              <w:pStyle w:val="TableParagraph"/>
              <w:spacing w:before="157"/>
              <w:ind w:left="65"/>
              <w:rPr>
                <w:sz w:val="19"/>
              </w:rPr>
            </w:pPr>
            <w:r>
              <w:rPr>
                <w:color w:val="FF0000"/>
                <w:sz w:val="19"/>
                <w:u w:val="single" w:color="FF0000"/>
              </w:rPr>
              <w:t>None</w:t>
            </w:r>
            <w:r>
              <w:rPr>
                <w:color w:val="FF0000"/>
                <w:spacing w:val="-4"/>
                <w:sz w:val="19"/>
                <w:u w:val="single" w:color="FF0000"/>
              </w:rPr>
              <w:t xml:space="preserve"> </w:t>
            </w:r>
            <w:r>
              <w:rPr>
                <w:color w:val="FF0000"/>
                <w:sz w:val="19"/>
                <w:u w:val="single" w:color="FF0000"/>
              </w:rPr>
              <w:t>required</w:t>
            </w:r>
          </w:p>
          <w:p w14:paraId="4AB81F03" w14:textId="77777777" w:rsidR="000E69FE" w:rsidRDefault="002313D3">
            <w:pPr>
              <w:pStyle w:val="TableParagraph"/>
              <w:spacing w:before="147"/>
              <w:ind w:left="12"/>
              <w:rPr>
                <w:sz w:val="19"/>
              </w:rPr>
            </w:pPr>
            <w:r>
              <w:rPr>
                <w:strike/>
                <w:color w:val="FF0000"/>
                <w:sz w:val="19"/>
              </w:rPr>
              <w:t>One</w:t>
            </w:r>
            <w:r>
              <w:rPr>
                <w:strike/>
                <w:color w:val="FF0000"/>
                <w:spacing w:val="-4"/>
                <w:sz w:val="19"/>
              </w:rPr>
              <w:t xml:space="preserve"> </w:t>
            </w:r>
            <w:r>
              <w:rPr>
                <w:strike/>
                <w:color w:val="FF0000"/>
                <w:sz w:val="19"/>
              </w:rPr>
              <w:t>per each</w:t>
            </w:r>
            <w:r>
              <w:rPr>
                <w:strike/>
                <w:color w:val="FF0000"/>
                <w:spacing w:val="-3"/>
                <w:sz w:val="19"/>
              </w:rPr>
              <w:t xml:space="preserve"> </w:t>
            </w:r>
            <w:r>
              <w:rPr>
                <w:strike/>
                <w:color w:val="FF0000"/>
                <w:sz w:val="19"/>
              </w:rPr>
              <w:t>five</w:t>
            </w:r>
            <w:r>
              <w:rPr>
                <w:strike/>
                <w:color w:val="FF0000"/>
                <w:spacing w:val="-3"/>
                <w:sz w:val="19"/>
              </w:rPr>
              <w:t xml:space="preserve"> </w:t>
            </w:r>
            <w:r>
              <w:rPr>
                <w:strike/>
                <w:color w:val="FF0000"/>
                <w:sz w:val="19"/>
              </w:rPr>
              <w:t>residents,</w:t>
            </w:r>
            <w:r>
              <w:rPr>
                <w:strike/>
                <w:color w:val="FF0000"/>
                <w:spacing w:val="-2"/>
                <w:sz w:val="19"/>
              </w:rPr>
              <w:t xml:space="preserve"> </w:t>
            </w:r>
            <w:r>
              <w:rPr>
                <w:strike/>
                <w:color w:val="FF0000"/>
                <w:sz w:val="19"/>
              </w:rPr>
              <w:t>plus</w:t>
            </w:r>
            <w:r>
              <w:rPr>
                <w:strike/>
                <w:color w:val="FF0000"/>
                <w:spacing w:val="-2"/>
                <w:sz w:val="19"/>
              </w:rPr>
              <w:t xml:space="preserve"> </w:t>
            </w:r>
            <w:r>
              <w:rPr>
                <w:strike/>
                <w:color w:val="FF0000"/>
                <w:sz w:val="19"/>
              </w:rPr>
              <w:t>one</w:t>
            </w:r>
            <w:r>
              <w:rPr>
                <w:strike/>
                <w:color w:val="FF0000"/>
                <w:spacing w:val="-1"/>
                <w:sz w:val="19"/>
              </w:rPr>
              <w:t xml:space="preserve"> </w:t>
            </w:r>
            <w:r>
              <w:rPr>
                <w:strike/>
                <w:color w:val="FF0000"/>
                <w:sz w:val="19"/>
              </w:rPr>
              <w:t>for</w:t>
            </w:r>
            <w:r>
              <w:rPr>
                <w:strike/>
                <w:color w:val="FF0000"/>
                <w:spacing w:val="-5"/>
                <w:sz w:val="19"/>
              </w:rPr>
              <w:t xml:space="preserve"> </w:t>
            </w:r>
            <w:r>
              <w:rPr>
                <w:strike/>
                <w:color w:val="FF0000"/>
                <w:sz w:val="19"/>
              </w:rPr>
              <w:t>manager</w:t>
            </w:r>
          </w:p>
        </w:tc>
      </w:tr>
      <w:tr w:rsidR="000E69FE" w14:paraId="4AB81F0C" w14:textId="77777777">
        <w:trPr>
          <w:trHeight w:val="3403"/>
        </w:trPr>
        <w:tc>
          <w:tcPr>
            <w:tcW w:w="3499" w:type="dxa"/>
          </w:tcPr>
          <w:p w14:paraId="4AB81F05" w14:textId="77777777" w:rsidR="000E69FE" w:rsidRDefault="000E69FE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4AB81F06" w14:textId="77777777" w:rsidR="000E69FE" w:rsidRDefault="002313D3">
            <w:pPr>
              <w:pStyle w:val="TableParagraph"/>
              <w:spacing w:before="1" w:line="400" w:lineRule="auto"/>
              <w:ind w:left="56" w:right="451"/>
              <w:rPr>
                <w:sz w:val="19"/>
              </w:rPr>
            </w:pPr>
            <w:r>
              <w:rPr>
                <w:sz w:val="19"/>
              </w:rPr>
              <w:t>Dwellings</w:t>
            </w:r>
            <w:r>
              <w:rPr>
                <w:strike/>
                <w:color w:val="FF0000"/>
                <w:sz w:val="19"/>
              </w:rPr>
              <w:t>, Multiple (fewer than ten)</w:t>
            </w:r>
            <w:r>
              <w:rPr>
                <w:color w:val="FF0000"/>
                <w:spacing w:val="-50"/>
                <w:sz w:val="19"/>
              </w:rPr>
              <w:t xml:space="preserve"> </w:t>
            </w:r>
            <w:r>
              <w:rPr>
                <w:strike/>
                <w:color w:val="FF0000"/>
                <w:sz w:val="19"/>
              </w:rPr>
              <w:t>Dwellings, Multiple (Ten or more)</w:t>
            </w:r>
            <w:r>
              <w:rPr>
                <w:color w:val="FF0000"/>
                <w:spacing w:val="1"/>
                <w:sz w:val="19"/>
              </w:rPr>
              <w:t xml:space="preserve"> </w:t>
            </w:r>
            <w:r>
              <w:rPr>
                <w:strike/>
                <w:color w:val="FF0000"/>
                <w:sz w:val="19"/>
              </w:rPr>
              <w:t>Dwellings,</w:t>
            </w:r>
            <w:r>
              <w:rPr>
                <w:strike/>
                <w:color w:val="FF0000"/>
                <w:spacing w:val="-2"/>
                <w:sz w:val="19"/>
              </w:rPr>
              <w:t xml:space="preserve"> </w:t>
            </w:r>
            <w:r>
              <w:rPr>
                <w:strike/>
                <w:color w:val="FF0000"/>
                <w:sz w:val="19"/>
              </w:rPr>
              <w:t>One</w:t>
            </w:r>
            <w:r>
              <w:rPr>
                <w:strike/>
                <w:color w:val="FF0000"/>
                <w:spacing w:val="-1"/>
                <w:sz w:val="19"/>
              </w:rPr>
              <w:t xml:space="preserve"> </w:t>
            </w:r>
            <w:r>
              <w:rPr>
                <w:strike/>
                <w:color w:val="FF0000"/>
                <w:sz w:val="19"/>
              </w:rPr>
              <w:t>and</w:t>
            </w:r>
            <w:r>
              <w:rPr>
                <w:strike/>
                <w:color w:val="FF0000"/>
                <w:spacing w:val="-4"/>
                <w:sz w:val="19"/>
              </w:rPr>
              <w:t xml:space="preserve"> </w:t>
            </w:r>
            <w:r>
              <w:rPr>
                <w:strike/>
                <w:color w:val="FF0000"/>
                <w:sz w:val="19"/>
              </w:rPr>
              <w:t>Two</w:t>
            </w:r>
            <w:r>
              <w:rPr>
                <w:strike/>
                <w:color w:val="FF0000"/>
                <w:spacing w:val="-3"/>
                <w:sz w:val="19"/>
              </w:rPr>
              <w:t xml:space="preserve"> </w:t>
            </w:r>
            <w:r>
              <w:rPr>
                <w:strike/>
                <w:color w:val="FF0000"/>
                <w:sz w:val="19"/>
              </w:rPr>
              <w:t>Family</w:t>
            </w:r>
          </w:p>
        </w:tc>
        <w:tc>
          <w:tcPr>
            <w:tcW w:w="5529" w:type="dxa"/>
          </w:tcPr>
          <w:p w14:paraId="4AB81F07" w14:textId="77777777" w:rsidR="000E69FE" w:rsidRDefault="000E69FE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4AB81F08" w14:textId="77777777" w:rsidR="000E69FE" w:rsidRDefault="002313D3">
            <w:pPr>
              <w:pStyle w:val="TableParagraph"/>
              <w:spacing w:before="1"/>
              <w:ind w:left="56"/>
              <w:rPr>
                <w:sz w:val="19"/>
              </w:rPr>
            </w:pPr>
            <w:r>
              <w:rPr>
                <w:color w:val="FF0000"/>
                <w:sz w:val="19"/>
                <w:u w:val="single" w:color="FF0000"/>
              </w:rPr>
              <w:t>None</w:t>
            </w:r>
            <w:r>
              <w:rPr>
                <w:color w:val="FF0000"/>
                <w:spacing w:val="-5"/>
                <w:sz w:val="19"/>
                <w:u w:val="single" w:color="FF0000"/>
              </w:rPr>
              <w:t xml:space="preserve"> </w:t>
            </w:r>
            <w:r>
              <w:rPr>
                <w:color w:val="FF0000"/>
                <w:sz w:val="19"/>
                <w:u w:val="single" w:color="FF0000"/>
              </w:rPr>
              <w:t>required</w:t>
            </w:r>
          </w:p>
          <w:p w14:paraId="4AB81F09" w14:textId="77777777" w:rsidR="000E69FE" w:rsidRDefault="002313D3">
            <w:pPr>
              <w:pStyle w:val="TableParagraph"/>
              <w:spacing w:before="147"/>
              <w:ind w:left="56"/>
              <w:rPr>
                <w:sz w:val="19"/>
              </w:rPr>
            </w:pPr>
            <w:r>
              <w:rPr>
                <w:strike/>
                <w:color w:val="FF0000"/>
                <w:sz w:val="19"/>
              </w:rPr>
              <w:t>One</w:t>
            </w:r>
            <w:r>
              <w:rPr>
                <w:strike/>
                <w:color w:val="FF0000"/>
                <w:spacing w:val="-4"/>
                <w:sz w:val="19"/>
              </w:rPr>
              <w:t xml:space="preserve"> </w:t>
            </w:r>
            <w:r>
              <w:rPr>
                <w:strike/>
                <w:color w:val="FF0000"/>
                <w:sz w:val="19"/>
              </w:rPr>
              <w:t>per unit</w:t>
            </w:r>
            <w:r>
              <w:rPr>
                <w:strike/>
                <w:color w:val="FF0000"/>
                <w:spacing w:val="-2"/>
                <w:sz w:val="19"/>
              </w:rPr>
              <w:t xml:space="preserve"> </w:t>
            </w:r>
            <w:r>
              <w:rPr>
                <w:strike/>
                <w:color w:val="FF0000"/>
                <w:sz w:val="19"/>
              </w:rPr>
              <w:t>(75% less</w:t>
            </w:r>
            <w:r>
              <w:rPr>
                <w:strike/>
                <w:color w:val="FF0000"/>
                <w:spacing w:val="-3"/>
                <w:sz w:val="19"/>
              </w:rPr>
              <w:t xml:space="preserve"> </w:t>
            </w:r>
            <w:r>
              <w:rPr>
                <w:strike/>
                <w:color w:val="FF0000"/>
                <w:sz w:val="19"/>
              </w:rPr>
              <w:t>for</w:t>
            </w:r>
            <w:r>
              <w:rPr>
                <w:strike/>
                <w:color w:val="FF0000"/>
                <w:spacing w:val="-3"/>
                <w:sz w:val="19"/>
              </w:rPr>
              <w:t xml:space="preserve"> </w:t>
            </w:r>
            <w:r>
              <w:rPr>
                <w:strike/>
                <w:color w:val="FF0000"/>
                <w:sz w:val="19"/>
              </w:rPr>
              <w:t>seniors,</w:t>
            </w:r>
            <w:r>
              <w:rPr>
                <w:strike/>
                <w:color w:val="FF0000"/>
                <w:spacing w:val="-2"/>
                <w:sz w:val="19"/>
              </w:rPr>
              <w:t xml:space="preserve"> </w:t>
            </w:r>
            <w:r>
              <w:rPr>
                <w:strike/>
                <w:color w:val="FF0000"/>
                <w:sz w:val="19"/>
              </w:rPr>
              <w:t>see</w:t>
            </w:r>
            <w:r>
              <w:rPr>
                <w:strike/>
                <w:color w:val="FF0000"/>
                <w:spacing w:val="-1"/>
                <w:sz w:val="19"/>
              </w:rPr>
              <w:t xml:space="preserve"> </w:t>
            </w:r>
            <w:r>
              <w:rPr>
                <w:strike/>
                <w:color w:val="FF0000"/>
                <w:sz w:val="19"/>
              </w:rPr>
              <w:t>below)</w:t>
            </w:r>
          </w:p>
          <w:p w14:paraId="4AB81F0A" w14:textId="77777777" w:rsidR="000E69FE" w:rsidRDefault="002313D3">
            <w:pPr>
              <w:pStyle w:val="TableParagraph"/>
              <w:spacing w:before="147" w:line="400" w:lineRule="auto"/>
              <w:ind w:left="56" w:right="242"/>
              <w:rPr>
                <w:sz w:val="19"/>
              </w:rPr>
            </w:pPr>
            <w:r>
              <w:rPr>
                <w:strike/>
                <w:color w:val="FF0000"/>
                <w:sz w:val="19"/>
              </w:rPr>
              <w:t>One per 1,000 sq. ft. of gross floor area (75% less for seniors,</w:t>
            </w:r>
            <w:r>
              <w:rPr>
                <w:color w:val="FF0000"/>
                <w:spacing w:val="-50"/>
                <w:sz w:val="19"/>
              </w:rPr>
              <w:t xml:space="preserve"> </w:t>
            </w:r>
            <w:r>
              <w:rPr>
                <w:strike/>
                <w:color w:val="FF0000"/>
                <w:sz w:val="19"/>
              </w:rPr>
              <w:t>see</w:t>
            </w:r>
            <w:r>
              <w:rPr>
                <w:strike/>
                <w:color w:val="FF0000"/>
                <w:spacing w:val="-2"/>
                <w:sz w:val="19"/>
              </w:rPr>
              <w:t xml:space="preserve"> </w:t>
            </w:r>
            <w:r>
              <w:rPr>
                <w:strike/>
                <w:color w:val="FF0000"/>
                <w:sz w:val="19"/>
              </w:rPr>
              <w:t>below)</w:t>
            </w:r>
          </w:p>
          <w:p w14:paraId="4AB81F0B" w14:textId="77777777" w:rsidR="000E69FE" w:rsidRDefault="002313D3">
            <w:pPr>
              <w:pStyle w:val="TableParagraph"/>
              <w:spacing w:before="2"/>
              <w:ind w:left="56"/>
              <w:rPr>
                <w:sz w:val="19"/>
              </w:rPr>
            </w:pPr>
            <w:r>
              <w:rPr>
                <w:strike/>
                <w:color w:val="FF0000"/>
                <w:sz w:val="19"/>
              </w:rPr>
              <w:t>One</w:t>
            </w:r>
            <w:r>
              <w:rPr>
                <w:strike/>
                <w:color w:val="FF0000"/>
                <w:spacing w:val="-3"/>
                <w:sz w:val="19"/>
              </w:rPr>
              <w:t xml:space="preserve"> </w:t>
            </w:r>
            <w:r>
              <w:rPr>
                <w:strike/>
                <w:color w:val="FF0000"/>
                <w:sz w:val="19"/>
              </w:rPr>
              <w:t>per unit</w:t>
            </w:r>
          </w:p>
        </w:tc>
      </w:tr>
      <w:tr w:rsidR="000E69FE" w14:paraId="4AB81F10" w14:textId="77777777">
        <w:trPr>
          <w:trHeight w:val="846"/>
        </w:trPr>
        <w:tc>
          <w:tcPr>
            <w:tcW w:w="3499" w:type="dxa"/>
          </w:tcPr>
          <w:p w14:paraId="4AB81F0D" w14:textId="77777777" w:rsidR="000E69FE" w:rsidRDefault="000E69FE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4AB81F0E" w14:textId="77777777" w:rsidR="000E69FE" w:rsidRDefault="002313D3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Employees</w:t>
            </w:r>
          </w:p>
        </w:tc>
        <w:tc>
          <w:tcPr>
            <w:tcW w:w="5529" w:type="dxa"/>
          </w:tcPr>
          <w:p w14:paraId="4AB81F0F" w14:textId="77777777" w:rsidR="000E69FE" w:rsidRDefault="002313D3">
            <w:pPr>
              <w:pStyle w:val="TableParagraph"/>
              <w:spacing w:before="61" w:line="360" w:lineRule="atLeast"/>
              <w:ind w:left="56" w:right="411"/>
              <w:rPr>
                <w:sz w:val="19"/>
              </w:rPr>
            </w:pPr>
            <w:r>
              <w:rPr>
                <w:sz w:val="19"/>
              </w:rPr>
              <w:t>One per two non-resident employees for a Community Care</w:t>
            </w:r>
            <w:r>
              <w:rPr>
                <w:spacing w:val="-50"/>
                <w:sz w:val="19"/>
              </w:rPr>
              <w:t xml:space="preserve"> </w:t>
            </w:r>
            <w:r>
              <w:rPr>
                <w:sz w:val="19"/>
              </w:rPr>
              <w:t>Facility*</w:t>
            </w:r>
          </w:p>
        </w:tc>
      </w:tr>
      <w:tr w:rsidR="000E69FE" w14:paraId="4AB81F15" w14:textId="77777777">
        <w:trPr>
          <w:trHeight w:val="478"/>
        </w:trPr>
        <w:tc>
          <w:tcPr>
            <w:tcW w:w="3499" w:type="dxa"/>
          </w:tcPr>
          <w:p w14:paraId="4AB81F11" w14:textId="77777777" w:rsidR="000E69FE" w:rsidRDefault="000E69FE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4AB81F12" w14:textId="77777777" w:rsidR="000E69FE" w:rsidRDefault="002313D3">
            <w:pPr>
              <w:pStyle w:val="TableParagraph"/>
              <w:spacing w:before="1"/>
              <w:ind w:left="56"/>
              <w:rPr>
                <w:sz w:val="19"/>
              </w:rPr>
            </w:pPr>
            <w:r>
              <w:rPr>
                <w:sz w:val="19"/>
              </w:rPr>
              <w:t>Hospitals</w:t>
            </w:r>
          </w:p>
        </w:tc>
        <w:tc>
          <w:tcPr>
            <w:tcW w:w="5529" w:type="dxa"/>
          </w:tcPr>
          <w:p w14:paraId="4AB81F13" w14:textId="77777777" w:rsidR="000E69FE" w:rsidRDefault="000E69FE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4AB81F14" w14:textId="77777777" w:rsidR="000E69FE" w:rsidRDefault="002313D3">
            <w:pPr>
              <w:pStyle w:val="TableParagraph"/>
              <w:spacing w:before="1"/>
              <w:ind w:left="56"/>
              <w:rPr>
                <w:sz w:val="19"/>
              </w:rPr>
            </w:pPr>
            <w:r>
              <w:rPr>
                <w:sz w:val="19"/>
              </w:rPr>
              <w:t>One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per each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four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beds,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plus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one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per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each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three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employees</w:t>
            </w:r>
          </w:p>
        </w:tc>
      </w:tr>
      <w:tr w:rsidR="000E69FE" w14:paraId="4AB81F1A" w14:textId="77777777">
        <w:trPr>
          <w:trHeight w:val="478"/>
        </w:trPr>
        <w:tc>
          <w:tcPr>
            <w:tcW w:w="3499" w:type="dxa"/>
          </w:tcPr>
          <w:p w14:paraId="4AB81F16" w14:textId="77777777" w:rsidR="000E69FE" w:rsidRDefault="000E69FE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AB81F17" w14:textId="77777777" w:rsidR="000E69FE" w:rsidRDefault="002313D3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Libraries</w:t>
            </w:r>
          </w:p>
        </w:tc>
        <w:tc>
          <w:tcPr>
            <w:tcW w:w="5529" w:type="dxa"/>
          </w:tcPr>
          <w:p w14:paraId="4AB81F18" w14:textId="77777777" w:rsidR="000E69FE" w:rsidRDefault="000E69FE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AB81F19" w14:textId="77777777" w:rsidR="000E69FE" w:rsidRDefault="002313D3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One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per 500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sq.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ft.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floor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area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that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is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publicly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accessible</w:t>
            </w:r>
          </w:p>
        </w:tc>
      </w:tr>
      <w:tr w:rsidR="000E69FE" w14:paraId="4AB81F1E" w14:textId="77777777">
        <w:trPr>
          <w:trHeight w:val="844"/>
        </w:trPr>
        <w:tc>
          <w:tcPr>
            <w:tcW w:w="3499" w:type="dxa"/>
          </w:tcPr>
          <w:p w14:paraId="4AB81F1B" w14:textId="77777777" w:rsidR="000E69FE" w:rsidRDefault="000E69FE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4AB81F1C" w14:textId="77777777" w:rsidR="000E69FE" w:rsidRDefault="002313D3">
            <w:pPr>
              <w:pStyle w:val="TableParagraph"/>
              <w:spacing w:before="1"/>
              <w:ind w:left="56"/>
              <w:rPr>
                <w:sz w:val="19"/>
              </w:rPr>
            </w:pPr>
            <w:r>
              <w:rPr>
                <w:sz w:val="19"/>
              </w:rPr>
              <w:t>Nursing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Homes</w:t>
            </w:r>
          </w:p>
        </w:tc>
        <w:tc>
          <w:tcPr>
            <w:tcW w:w="5529" w:type="dxa"/>
          </w:tcPr>
          <w:p w14:paraId="4AB81F1D" w14:textId="77777777" w:rsidR="000E69FE" w:rsidRDefault="002313D3">
            <w:pPr>
              <w:pStyle w:val="TableParagraph"/>
              <w:spacing w:before="59" w:line="360" w:lineRule="atLeast"/>
              <w:ind w:left="56" w:right="864"/>
              <w:rPr>
                <w:sz w:val="19"/>
              </w:rPr>
            </w:pPr>
            <w:r>
              <w:rPr>
                <w:strike/>
                <w:color w:val="FF0000"/>
                <w:sz w:val="19"/>
              </w:rPr>
              <w:t xml:space="preserve">One per each five residents, plus </w:t>
            </w:r>
            <w:proofErr w:type="spellStart"/>
            <w:r>
              <w:rPr>
                <w:strike/>
                <w:color w:val="FF0000"/>
                <w:sz w:val="19"/>
              </w:rPr>
              <w:t>o</w:t>
            </w:r>
            <w:r>
              <w:rPr>
                <w:color w:val="FF0000"/>
                <w:sz w:val="19"/>
                <w:u w:val="single" w:color="FF0000"/>
              </w:rPr>
              <w:t>O</w:t>
            </w:r>
            <w:r>
              <w:rPr>
                <w:sz w:val="19"/>
              </w:rPr>
              <w:t>ne</w:t>
            </w:r>
            <w:proofErr w:type="spellEnd"/>
            <w:r>
              <w:rPr>
                <w:sz w:val="19"/>
              </w:rPr>
              <w:t xml:space="preserve"> per each three</w:t>
            </w:r>
            <w:r>
              <w:rPr>
                <w:spacing w:val="-50"/>
                <w:sz w:val="19"/>
              </w:rPr>
              <w:t xml:space="preserve"> </w:t>
            </w:r>
            <w:r>
              <w:rPr>
                <w:sz w:val="19"/>
              </w:rPr>
              <w:t>employees</w:t>
            </w:r>
          </w:p>
        </w:tc>
      </w:tr>
      <w:tr w:rsidR="000E69FE" w14:paraId="4AB81F20" w14:textId="77777777">
        <w:trPr>
          <w:trHeight w:val="846"/>
        </w:trPr>
        <w:tc>
          <w:tcPr>
            <w:tcW w:w="9028" w:type="dxa"/>
            <w:gridSpan w:val="2"/>
          </w:tcPr>
          <w:p w14:paraId="4AB81F1F" w14:textId="77777777" w:rsidR="000E69FE" w:rsidRDefault="002313D3">
            <w:pPr>
              <w:pStyle w:val="TableParagraph"/>
              <w:spacing w:before="61" w:line="360" w:lineRule="atLeast"/>
              <w:ind w:left="56" w:right="541"/>
              <w:rPr>
                <w:sz w:val="19"/>
              </w:rPr>
            </w:pPr>
            <w:r>
              <w:rPr>
                <w:sz w:val="19"/>
              </w:rPr>
              <w:t>*This requirement does not apply to those Community Care Facilities which under state law must be</w:t>
            </w:r>
            <w:r>
              <w:rPr>
                <w:spacing w:val="-50"/>
                <w:sz w:val="19"/>
              </w:rPr>
              <w:t xml:space="preserve"> </w:t>
            </w:r>
            <w:r>
              <w:rPr>
                <w:sz w:val="19"/>
              </w:rPr>
              <w:t>treated in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same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manner as a</w:t>
            </w:r>
            <w:r>
              <w:rPr>
                <w:spacing w:val="-2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single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family</w:t>
            </w:r>
            <w:proofErr w:type="gramEnd"/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residence.</w:t>
            </w:r>
          </w:p>
        </w:tc>
      </w:tr>
    </w:tbl>
    <w:p w14:paraId="4AB81F21" w14:textId="77777777" w:rsidR="000E69FE" w:rsidRDefault="000E69FE">
      <w:pPr>
        <w:pStyle w:val="BodyText"/>
        <w:rPr>
          <w:b/>
          <w:sz w:val="20"/>
        </w:rPr>
      </w:pPr>
    </w:p>
    <w:p w14:paraId="4AB81F22" w14:textId="77777777" w:rsidR="000E69FE" w:rsidRDefault="000E69FE">
      <w:pPr>
        <w:pStyle w:val="BodyText"/>
        <w:rPr>
          <w:b/>
          <w:sz w:val="20"/>
        </w:rPr>
      </w:pPr>
    </w:p>
    <w:p w14:paraId="4AB81F23" w14:textId="77777777" w:rsidR="000E69FE" w:rsidRDefault="000E69FE">
      <w:pPr>
        <w:pStyle w:val="BodyText"/>
        <w:spacing w:before="9"/>
        <w:rPr>
          <w:b/>
          <w:sz w:val="17"/>
        </w:rPr>
      </w:pPr>
    </w:p>
    <w:p w14:paraId="4AB81F24" w14:textId="77777777" w:rsidR="000E69FE" w:rsidRDefault="002313D3">
      <w:pPr>
        <w:spacing w:before="92"/>
        <w:ind w:left="2228" w:right="1897"/>
        <w:jc w:val="center"/>
        <w:rPr>
          <w:sz w:val="23"/>
        </w:rPr>
      </w:pPr>
      <w:r>
        <w:rPr>
          <w:sz w:val="23"/>
          <w:u w:val="single"/>
        </w:rPr>
        <w:t>Amendments</w:t>
      </w:r>
      <w:r>
        <w:rPr>
          <w:spacing w:val="-7"/>
          <w:sz w:val="23"/>
          <w:u w:val="single"/>
        </w:rPr>
        <w:t xml:space="preserve"> </w:t>
      </w:r>
      <w:r>
        <w:rPr>
          <w:sz w:val="23"/>
          <w:u w:val="single"/>
        </w:rPr>
        <w:t>to</w:t>
      </w:r>
      <w:r>
        <w:rPr>
          <w:spacing w:val="-7"/>
          <w:sz w:val="23"/>
          <w:u w:val="single"/>
        </w:rPr>
        <w:t xml:space="preserve"> </w:t>
      </w:r>
      <w:r>
        <w:rPr>
          <w:sz w:val="23"/>
          <w:u w:val="single"/>
        </w:rPr>
        <w:t>the</w:t>
      </w:r>
      <w:r>
        <w:rPr>
          <w:spacing w:val="-7"/>
          <w:sz w:val="23"/>
          <w:u w:val="single"/>
        </w:rPr>
        <w:t xml:space="preserve"> </w:t>
      </w:r>
      <w:r>
        <w:rPr>
          <w:sz w:val="23"/>
          <w:u w:val="single"/>
        </w:rPr>
        <w:t>Purpose</w:t>
      </w:r>
      <w:r>
        <w:rPr>
          <w:spacing w:val="-7"/>
          <w:sz w:val="23"/>
          <w:u w:val="single"/>
        </w:rPr>
        <w:t xml:space="preserve"> </w:t>
      </w:r>
      <w:r>
        <w:rPr>
          <w:sz w:val="23"/>
          <w:u w:val="single"/>
        </w:rPr>
        <w:t>sections</w:t>
      </w:r>
      <w:r>
        <w:rPr>
          <w:spacing w:val="-9"/>
          <w:sz w:val="23"/>
          <w:u w:val="single"/>
        </w:rPr>
        <w:t xml:space="preserve"> </w:t>
      </w:r>
      <w:r>
        <w:rPr>
          <w:sz w:val="23"/>
          <w:u w:val="single"/>
        </w:rPr>
        <w:t>of</w:t>
      </w:r>
      <w:r>
        <w:rPr>
          <w:spacing w:val="-5"/>
          <w:sz w:val="23"/>
          <w:u w:val="single"/>
        </w:rPr>
        <w:t xml:space="preserve"> </w:t>
      </w:r>
      <w:r>
        <w:rPr>
          <w:sz w:val="23"/>
          <w:u w:val="single"/>
        </w:rPr>
        <w:t>Chapters</w:t>
      </w:r>
      <w:r>
        <w:rPr>
          <w:spacing w:val="-8"/>
          <w:sz w:val="23"/>
          <w:u w:val="single"/>
        </w:rPr>
        <w:t xml:space="preserve"> </w:t>
      </w:r>
      <w:r>
        <w:rPr>
          <w:sz w:val="23"/>
          <w:u w:val="single"/>
        </w:rPr>
        <w:t>23D.12</w:t>
      </w:r>
      <w:r>
        <w:rPr>
          <w:spacing w:val="-8"/>
          <w:sz w:val="23"/>
          <w:u w:val="single"/>
        </w:rPr>
        <w:t xml:space="preserve"> </w:t>
      </w:r>
      <w:r>
        <w:rPr>
          <w:sz w:val="23"/>
          <w:u w:val="single"/>
        </w:rPr>
        <w:t>and</w:t>
      </w:r>
      <w:r>
        <w:rPr>
          <w:spacing w:val="-9"/>
          <w:sz w:val="23"/>
          <w:u w:val="single"/>
        </w:rPr>
        <w:t xml:space="preserve"> </w:t>
      </w:r>
      <w:r>
        <w:rPr>
          <w:sz w:val="23"/>
          <w:u w:val="single"/>
        </w:rPr>
        <w:t>23E.28</w:t>
      </w:r>
    </w:p>
    <w:p w14:paraId="4AB81F25" w14:textId="77777777" w:rsidR="000E69FE" w:rsidRDefault="002313D3">
      <w:pPr>
        <w:spacing w:before="227" w:line="273" w:lineRule="auto"/>
        <w:ind w:left="1324" w:right="1451" w:hanging="1"/>
        <w:rPr>
          <w:sz w:val="23"/>
        </w:rPr>
      </w:pPr>
      <w:r>
        <w:rPr>
          <w:sz w:val="23"/>
        </w:rPr>
        <w:t>The Purpose statements in 23D.12.010 and 23E.28.010 provide the justification for</w:t>
      </w:r>
      <w:r>
        <w:rPr>
          <w:spacing w:val="-61"/>
          <w:sz w:val="23"/>
        </w:rPr>
        <w:t xml:space="preserve"> </w:t>
      </w:r>
      <w:r>
        <w:rPr>
          <w:sz w:val="23"/>
        </w:rPr>
        <w:t>regulation</w:t>
      </w:r>
      <w:r>
        <w:rPr>
          <w:spacing w:val="-11"/>
          <w:sz w:val="23"/>
        </w:rPr>
        <w:t xml:space="preserve"> </w:t>
      </w:r>
      <w:r>
        <w:rPr>
          <w:sz w:val="23"/>
        </w:rPr>
        <w:t>of</w:t>
      </w:r>
      <w:r>
        <w:rPr>
          <w:spacing w:val="-11"/>
          <w:sz w:val="23"/>
        </w:rPr>
        <w:t xml:space="preserve"> </w:t>
      </w:r>
      <w:r>
        <w:rPr>
          <w:sz w:val="23"/>
        </w:rPr>
        <w:t>off-street</w:t>
      </w:r>
      <w:r>
        <w:rPr>
          <w:spacing w:val="-13"/>
          <w:sz w:val="23"/>
        </w:rPr>
        <w:t xml:space="preserve"> </w:t>
      </w:r>
      <w:r>
        <w:rPr>
          <w:sz w:val="23"/>
        </w:rPr>
        <w:t>parking</w:t>
      </w:r>
      <w:r>
        <w:rPr>
          <w:spacing w:val="-12"/>
          <w:sz w:val="23"/>
        </w:rPr>
        <w:t xml:space="preserve"> </w:t>
      </w:r>
      <w:r>
        <w:rPr>
          <w:sz w:val="23"/>
        </w:rPr>
        <w:t>in</w:t>
      </w:r>
      <w:r>
        <w:rPr>
          <w:spacing w:val="-11"/>
          <w:sz w:val="23"/>
        </w:rPr>
        <w:t xml:space="preserve"> </w:t>
      </w:r>
      <w:r>
        <w:rPr>
          <w:sz w:val="23"/>
        </w:rPr>
        <w:t>residential</w:t>
      </w:r>
      <w:r>
        <w:rPr>
          <w:spacing w:val="-11"/>
          <w:sz w:val="23"/>
        </w:rPr>
        <w:t xml:space="preserve"> </w:t>
      </w:r>
      <w:r>
        <w:rPr>
          <w:sz w:val="23"/>
        </w:rPr>
        <w:t>and</w:t>
      </w:r>
      <w:r>
        <w:rPr>
          <w:spacing w:val="-11"/>
          <w:sz w:val="23"/>
        </w:rPr>
        <w:t xml:space="preserve"> </w:t>
      </w:r>
      <w:r>
        <w:rPr>
          <w:sz w:val="23"/>
        </w:rPr>
        <w:t>non-residential</w:t>
      </w:r>
      <w:r>
        <w:rPr>
          <w:spacing w:val="-12"/>
          <w:sz w:val="23"/>
        </w:rPr>
        <w:t xml:space="preserve"> </w:t>
      </w:r>
      <w:r>
        <w:rPr>
          <w:sz w:val="23"/>
        </w:rPr>
        <w:t>zones,</w:t>
      </w:r>
      <w:r>
        <w:rPr>
          <w:spacing w:val="-11"/>
          <w:sz w:val="23"/>
        </w:rPr>
        <w:t xml:space="preserve"> </w:t>
      </w:r>
      <w:r>
        <w:rPr>
          <w:sz w:val="23"/>
        </w:rPr>
        <w:t>respectively.</w:t>
      </w:r>
      <w:r>
        <w:rPr>
          <w:spacing w:val="-60"/>
          <w:sz w:val="23"/>
        </w:rPr>
        <w:t xml:space="preserve"> </w:t>
      </w:r>
      <w:r>
        <w:rPr>
          <w:sz w:val="23"/>
        </w:rPr>
        <w:t>The existing Purposes state that the intent of the Chapters is to require off-street</w:t>
      </w:r>
      <w:r>
        <w:rPr>
          <w:spacing w:val="1"/>
          <w:sz w:val="23"/>
        </w:rPr>
        <w:t xml:space="preserve"> </w:t>
      </w:r>
      <w:r>
        <w:rPr>
          <w:sz w:val="23"/>
        </w:rPr>
        <w:t>parking</w:t>
      </w:r>
      <w:r>
        <w:rPr>
          <w:spacing w:val="-4"/>
          <w:sz w:val="23"/>
        </w:rPr>
        <w:t xml:space="preserve"> </w:t>
      </w:r>
      <w:r>
        <w:rPr>
          <w:sz w:val="23"/>
        </w:rPr>
        <w:t>to</w:t>
      </w:r>
      <w:r>
        <w:rPr>
          <w:spacing w:val="-2"/>
          <w:sz w:val="23"/>
        </w:rPr>
        <w:t xml:space="preserve"> </w:t>
      </w:r>
      <w:r>
        <w:rPr>
          <w:sz w:val="23"/>
        </w:rPr>
        <w:t>prevent</w:t>
      </w:r>
      <w:r>
        <w:rPr>
          <w:spacing w:val="-4"/>
          <w:sz w:val="23"/>
        </w:rPr>
        <w:t xml:space="preserve"> </w:t>
      </w:r>
      <w:r>
        <w:rPr>
          <w:sz w:val="23"/>
        </w:rPr>
        <w:t>the</w:t>
      </w:r>
      <w:r>
        <w:rPr>
          <w:spacing w:val="-4"/>
          <w:sz w:val="23"/>
        </w:rPr>
        <w:t xml:space="preserve"> </w:t>
      </w:r>
      <w:r>
        <w:rPr>
          <w:sz w:val="23"/>
        </w:rPr>
        <w:t>worsening</w:t>
      </w:r>
      <w:r>
        <w:rPr>
          <w:spacing w:val="-3"/>
          <w:sz w:val="23"/>
        </w:rPr>
        <w:t xml:space="preserve"> </w:t>
      </w:r>
      <w:r>
        <w:rPr>
          <w:sz w:val="23"/>
        </w:rPr>
        <w:t>of</w:t>
      </w:r>
      <w:r>
        <w:rPr>
          <w:spacing w:val="-2"/>
          <w:sz w:val="23"/>
        </w:rPr>
        <w:t xml:space="preserve"> </w:t>
      </w:r>
      <w:r>
        <w:rPr>
          <w:sz w:val="23"/>
        </w:rPr>
        <w:t>a</w:t>
      </w:r>
      <w:r>
        <w:rPr>
          <w:spacing w:val="-2"/>
          <w:sz w:val="23"/>
        </w:rPr>
        <w:t xml:space="preserve"> </w:t>
      </w:r>
      <w:r>
        <w:rPr>
          <w:sz w:val="23"/>
        </w:rPr>
        <w:t>deficiency</w:t>
      </w:r>
      <w:r>
        <w:rPr>
          <w:spacing w:val="-4"/>
          <w:sz w:val="23"/>
        </w:rPr>
        <w:t xml:space="preserve"> </w:t>
      </w:r>
      <w:r>
        <w:rPr>
          <w:sz w:val="23"/>
        </w:rPr>
        <w:t>of parking</w:t>
      </w:r>
      <w:r>
        <w:rPr>
          <w:spacing w:val="-4"/>
          <w:sz w:val="23"/>
        </w:rPr>
        <w:t xml:space="preserve"> </w:t>
      </w:r>
      <w:r>
        <w:rPr>
          <w:sz w:val="23"/>
        </w:rPr>
        <w:t>spaces.</w:t>
      </w:r>
    </w:p>
    <w:p w14:paraId="4AB81F26" w14:textId="77777777" w:rsidR="000E69FE" w:rsidRDefault="002313D3">
      <w:pPr>
        <w:spacing w:before="192" w:line="273" w:lineRule="auto"/>
        <w:ind w:left="1324" w:right="1070"/>
        <w:rPr>
          <w:sz w:val="23"/>
        </w:rPr>
      </w:pPr>
      <w:r>
        <w:rPr>
          <w:sz w:val="23"/>
        </w:rPr>
        <w:t>Elimination of minimum residential parking requirements introduces an inconsistency</w:t>
      </w:r>
      <w:r>
        <w:rPr>
          <w:spacing w:val="1"/>
          <w:sz w:val="23"/>
        </w:rPr>
        <w:t xml:space="preserve"> </w:t>
      </w:r>
      <w:r>
        <w:rPr>
          <w:sz w:val="23"/>
        </w:rPr>
        <w:t>with</w:t>
      </w:r>
      <w:r>
        <w:rPr>
          <w:spacing w:val="-8"/>
          <w:sz w:val="23"/>
        </w:rPr>
        <w:t xml:space="preserve"> </w:t>
      </w:r>
      <w:r>
        <w:rPr>
          <w:sz w:val="23"/>
        </w:rPr>
        <w:t>the</w:t>
      </w:r>
      <w:r>
        <w:rPr>
          <w:spacing w:val="-7"/>
          <w:sz w:val="23"/>
        </w:rPr>
        <w:t xml:space="preserve"> </w:t>
      </w:r>
      <w:r>
        <w:rPr>
          <w:sz w:val="23"/>
        </w:rPr>
        <w:t>Purposes</w:t>
      </w:r>
      <w:r>
        <w:rPr>
          <w:spacing w:val="-10"/>
          <w:sz w:val="23"/>
        </w:rPr>
        <w:t xml:space="preserve"> </w:t>
      </w:r>
      <w:r>
        <w:rPr>
          <w:sz w:val="23"/>
        </w:rPr>
        <w:t>mentioned</w:t>
      </w:r>
      <w:r>
        <w:rPr>
          <w:spacing w:val="-8"/>
          <w:sz w:val="23"/>
        </w:rPr>
        <w:t xml:space="preserve"> </w:t>
      </w:r>
      <w:r>
        <w:rPr>
          <w:sz w:val="23"/>
        </w:rPr>
        <w:t>above.</w:t>
      </w:r>
      <w:r>
        <w:rPr>
          <w:spacing w:val="-7"/>
          <w:sz w:val="23"/>
        </w:rPr>
        <w:t xml:space="preserve"> </w:t>
      </w:r>
      <w:r>
        <w:rPr>
          <w:sz w:val="23"/>
        </w:rPr>
        <w:t>Draft</w:t>
      </w:r>
      <w:r>
        <w:rPr>
          <w:spacing w:val="-9"/>
          <w:sz w:val="23"/>
        </w:rPr>
        <w:t xml:space="preserve"> </w:t>
      </w:r>
      <w:r>
        <w:rPr>
          <w:sz w:val="23"/>
        </w:rPr>
        <w:t>amendments</w:t>
      </w:r>
      <w:r>
        <w:rPr>
          <w:spacing w:val="-8"/>
          <w:sz w:val="23"/>
        </w:rPr>
        <w:t xml:space="preserve"> </w:t>
      </w:r>
      <w:r>
        <w:rPr>
          <w:sz w:val="23"/>
        </w:rPr>
        <w:t>for</w:t>
      </w:r>
      <w:r>
        <w:rPr>
          <w:spacing w:val="-8"/>
          <w:sz w:val="23"/>
        </w:rPr>
        <w:t xml:space="preserve"> </w:t>
      </w:r>
      <w:r>
        <w:rPr>
          <w:sz w:val="23"/>
        </w:rPr>
        <w:t>23D.12</w:t>
      </w:r>
      <w:r>
        <w:rPr>
          <w:spacing w:val="-9"/>
          <w:sz w:val="23"/>
        </w:rPr>
        <w:t xml:space="preserve"> </w:t>
      </w:r>
      <w:r>
        <w:rPr>
          <w:sz w:val="23"/>
        </w:rPr>
        <w:t>and</w:t>
      </w:r>
      <w:r>
        <w:rPr>
          <w:spacing w:val="-8"/>
          <w:sz w:val="23"/>
        </w:rPr>
        <w:t xml:space="preserve"> </w:t>
      </w:r>
      <w:r>
        <w:rPr>
          <w:sz w:val="23"/>
        </w:rPr>
        <w:t>23E.28</w:t>
      </w:r>
      <w:r>
        <w:rPr>
          <w:spacing w:val="-7"/>
          <w:sz w:val="23"/>
        </w:rPr>
        <w:t xml:space="preserve"> </w:t>
      </w:r>
      <w:r>
        <w:rPr>
          <w:sz w:val="23"/>
        </w:rPr>
        <w:t>correct</w:t>
      </w:r>
      <w:r>
        <w:rPr>
          <w:spacing w:val="-61"/>
          <w:sz w:val="23"/>
        </w:rPr>
        <w:t xml:space="preserve"> </w:t>
      </w:r>
      <w:r>
        <w:rPr>
          <w:sz w:val="23"/>
        </w:rPr>
        <w:t>this</w:t>
      </w:r>
      <w:r>
        <w:rPr>
          <w:spacing w:val="-5"/>
          <w:sz w:val="23"/>
        </w:rPr>
        <w:t xml:space="preserve"> </w:t>
      </w:r>
      <w:r>
        <w:rPr>
          <w:sz w:val="23"/>
        </w:rPr>
        <w:t>error</w:t>
      </w:r>
      <w:r>
        <w:rPr>
          <w:spacing w:val="-5"/>
          <w:sz w:val="23"/>
        </w:rPr>
        <w:t xml:space="preserve"> </w:t>
      </w:r>
      <w:r>
        <w:rPr>
          <w:sz w:val="23"/>
        </w:rPr>
        <w:t>and</w:t>
      </w:r>
      <w:r>
        <w:rPr>
          <w:spacing w:val="-3"/>
          <w:sz w:val="23"/>
        </w:rPr>
        <w:t xml:space="preserve"> </w:t>
      </w:r>
      <w:r>
        <w:rPr>
          <w:sz w:val="23"/>
        </w:rPr>
        <w:t>reflect</w:t>
      </w:r>
      <w:r>
        <w:rPr>
          <w:spacing w:val="-3"/>
          <w:sz w:val="23"/>
        </w:rPr>
        <w:t xml:space="preserve"> </w:t>
      </w:r>
      <w:r>
        <w:rPr>
          <w:sz w:val="23"/>
        </w:rPr>
        <w:t>the</w:t>
      </w:r>
      <w:r>
        <w:rPr>
          <w:spacing w:val="-5"/>
          <w:sz w:val="23"/>
        </w:rPr>
        <w:t xml:space="preserve"> </w:t>
      </w:r>
      <w:r>
        <w:rPr>
          <w:sz w:val="23"/>
        </w:rPr>
        <w:t>findings</w:t>
      </w:r>
      <w:r>
        <w:rPr>
          <w:spacing w:val="-5"/>
          <w:sz w:val="23"/>
        </w:rPr>
        <w:t xml:space="preserve"> </w:t>
      </w:r>
      <w:r>
        <w:rPr>
          <w:sz w:val="23"/>
        </w:rPr>
        <w:t>of</w:t>
      </w:r>
      <w:r>
        <w:rPr>
          <w:spacing w:val="-1"/>
          <w:sz w:val="23"/>
        </w:rPr>
        <w:t xml:space="preserve"> </w:t>
      </w:r>
      <w:r>
        <w:rPr>
          <w:sz w:val="23"/>
        </w:rPr>
        <w:t>the</w:t>
      </w:r>
      <w:r>
        <w:rPr>
          <w:spacing w:val="-4"/>
          <w:sz w:val="23"/>
        </w:rPr>
        <w:t xml:space="preserve"> </w:t>
      </w:r>
      <w:r>
        <w:rPr>
          <w:sz w:val="23"/>
        </w:rPr>
        <w:t>Parking</w:t>
      </w:r>
      <w:r>
        <w:rPr>
          <w:spacing w:val="-5"/>
          <w:sz w:val="23"/>
        </w:rPr>
        <w:t xml:space="preserve"> </w:t>
      </w:r>
      <w:r>
        <w:rPr>
          <w:sz w:val="23"/>
        </w:rPr>
        <w:t>Study</w:t>
      </w:r>
      <w:r>
        <w:rPr>
          <w:spacing w:val="-3"/>
          <w:sz w:val="23"/>
        </w:rPr>
        <w:t xml:space="preserve"> </w:t>
      </w:r>
      <w:r>
        <w:rPr>
          <w:sz w:val="23"/>
        </w:rPr>
        <w:t>(</w:t>
      </w:r>
      <w:proofErr w:type="gramStart"/>
      <w:r>
        <w:rPr>
          <w:sz w:val="23"/>
        </w:rPr>
        <w:t>i.e.</w:t>
      </w:r>
      <w:proofErr w:type="gramEnd"/>
      <w:r>
        <w:rPr>
          <w:spacing w:val="-4"/>
          <w:sz w:val="23"/>
        </w:rPr>
        <w:t xml:space="preserve"> </w:t>
      </w:r>
      <w:r>
        <w:rPr>
          <w:sz w:val="23"/>
        </w:rPr>
        <w:t>off-street</w:t>
      </w:r>
      <w:r>
        <w:rPr>
          <w:spacing w:val="-5"/>
          <w:sz w:val="23"/>
        </w:rPr>
        <w:t xml:space="preserve"> </w:t>
      </w:r>
      <w:r>
        <w:rPr>
          <w:sz w:val="23"/>
        </w:rPr>
        <w:t>and</w:t>
      </w:r>
      <w:r>
        <w:rPr>
          <w:spacing w:val="-6"/>
          <w:sz w:val="23"/>
        </w:rPr>
        <w:t xml:space="preserve"> </w:t>
      </w:r>
      <w:r>
        <w:rPr>
          <w:sz w:val="23"/>
        </w:rPr>
        <w:t>on-street</w:t>
      </w:r>
    </w:p>
    <w:p w14:paraId="4AB81F27" w14:textId="77777777" w:rsidR="000E69FE" w:rsidRDefault="000E69FE">
      <w:pPr>
        <w:spacing w:line="273" w:lineRule="auto"/>
        <w:rPr>
          <w:sz w:val="23"/>
        </w:rPr>
        <w:sectPr w:rsidR="000E69FE">
          <w:pgSz w:w="12240" w:h="15840"/>
          <w:pgMar w:top="1000" w:right="760" w:bottom="1060" w:left="260" w:header="164" w:footer="862" w:gutter="0"/>
          <w:cols w:space="720"/>
        </w:sectPr>
      </w:pPr>
    </w:p>
    <w:p w14:paraId="4AB81F28" w14:textId="77777777" w:rsidR="000E69FE" w:rsidRDefault="000E69FE">
      <w:pPr>
        <w:pStyle w:val="BodyText"/>
        <w:spacing w:before="2"/>
        <w:rPr>
          <w:sz w:val="18"/>
        </w:rPr>
      </w:pPr>
    </w:p>
    <w:p w14:paraId="4AB81F29" w14:textId="77777777" w:rsidR="000E69FE" w:rsidRDefault="002313D3">
      <w:pPr>
        <w:pStyle w:val="BodyText"/>
        <w:spacing w:before="94"/>
        <w:ind w:left="1254" w:right="2676" w:hanging="1"/>
        <w:rPr>
          <w:b/>
        </w:rPr>
      </w:pPr>
      <w:r>
        <w:t>Public</w:t>
      </w:r>
      <w:r>
        <w:rPr>
          <w:spacing w:val="-2"/>
        </w:rPr>
        <w:t xml:space="preserve"> </w:t>
      </w:r>
      <w:r>
        <w:t>Hearing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Proposed</w:t>
      </w:r>
      <w:r>
        <w:rPr>
          <w:spacing w:val="-3"/>
        </w:rPr>
        <w:t xml:space="preserve"> </w:t>
      </w:r>
      <w:r>
        <w:t>Zoning</w:t>
      </w:r>
      <w:r>
        <w:rPr>
          <w:spacing w:val="-2"/>
        </w:rPr>
        <w:t xml:space="preserve"> </w:t>
      </w:r>
      <w:r>
        <w:t>Ordinance</w:t>
      </w:r>
      <w:r>
        <w:rPr>
          <w:spacing w:val="-12"/>
        </w:rPr>
        <w:t xml:space="preserve"> </w:t>
      </w:r>
      <w:r>
        <w:t>Amendments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Parking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TDM</w:t>
      </w:r>
      <w:r>
        <w:rPr>
          <w:spacing w:val="-50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rPr>
          <w:b/>
        </w:rPr>
        <w:t>5</w:t>
      </w:r>
      <w:r>
        <w:rPr>
          <w:b/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b/>
        </w:rPr>
        <w:t>12</w:t>
      </w:r>
    </w:p>
    <w:p w14:paraId="4AB81F2A" w14:textId="77777777" w:rsidR="000E69FE" w:rsidRDefault="000E69FE">
      <w:pPr>
        <w:pStyle w:val="BodyText"/>
        <w:rPr>
          <w:b/>
          <w:sz w:val="20"/>
        </w:rPr>
      </w:pPr>
    </w:p>
    <w:p w14:paraId="4AB81F2B" w14:textId="77777777" w:rsidR="000E69FE" w:rsidRDefault="002313D3">
      <w:pPr>
        <w:spacing w:before="207" w:line="276" w:lineRule="auto"/>
        <w:ind w:left="1254" w:right="1507"/>
        <w:rPr>
          <w:sz w:val="23"/>
        </w:rPr>
      </w:pPr>
      <w:r>
        <w:rPr>
          <w:sz w:val="23"/>
        </w:rPr>
        <w:t xml:space="preserve">parking </w:t>
      </w:r>
      <w:proofErr w:type="gramStart"/>
      <w:r>
        <w:rPr>
          <w:sz w:val="23"/>
        </w:rPr>
        <w:t>are</w:t>
      </w:r>
      <w:proofErr w:type="gramEnd"/>
      <w:r>
        <w:rPr>
          <w:sz w:val="23"/>
        </w:rPr>
        <w:t xml:space="preserve"> currently underutilized). The redlined versions of these changes can be</w:t>
      </w:r>
      <w:r>
        <w:rPr>
          <w:spacing w:val="-61"/>
          <w:sz w:val="23"/>
        </w:rPr>
        <w:t xml:space="preserve"> </w:t>
      </w:r>
      <w:r>
        <w:rPr>
          <w:sz w:val="23"/>
        </w:rPr>
        <w:t>found</w:t>
      </w:r>
      <w:r>
        <w:rPr>
          <w:spacing w:val="-1"/>
          <w:sz w:val="23"/>
        </w:rPr>
        <w:t xml:space="preserve"> </w:t>
      </w:r>
      <w:r>
        <w:rPr>
          <w:sz w:val="23"/>
        </w:rPr>
        <w:t>in</w:t>
      </w:r>
      <w:r>
        <w:rPr>
          <w:spacing w:val="-14"/>
          <w:sz w:val="23"/>
        </w:rPr>
        <w:t xml:space="preserve"> </w:t>
      </w:r>
      <w:r>
        <w:rPr>
          <w:sz w:val="23"/>
        </w:rPr>
        <w:t>Attachment</w:t>
      </w:r>
      <w:r>
        <w:rPr>
          <w:spacing w:val="-3"/>
          <w:sz w:val="23"/>
        </w:rPr>
        <w:t xml:space="preserve"> </w:t>
      </w:r>
      <w:r>
        <w:rPr>
          <w:sz w:val="23"/>
        </w:rPr>
        <w:t>8.</w:t>
      </w:r>
      <w:r>
        <w:rPr>
          <w:spacing w:val="-8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new</w:t>
      </w:r>
      <w:r>
        <w:rPr>
          <w:spacing w:val="-1"/>
          <w:sz w:val="23"/>
        </w:rPr>
        <w:t xml:space="preserve"> </w:t>
      </w:r>
      <w:r>
        <w:rPr>
          <w:sz w:val="23"/>
        </w:rPr>
        <w:t>language</w:t>
      </w:r>
      <w:r>
        <w:rPr>
          <w:spacing w:val="-1"/>
          <w:sz w:val="23"/>
        </w:rPr>
        <w:t xml:space="preserve"> </w:t>
      </w:r>
      <w:r>
        <w:rPr>
          <w:sz w:val="23"/>
        </w:rPr>
        <w:t>would read:</w:t>
      </w:r>
    </w:p>
    <w:p w14:paraId="4AB81F2C" w14:textId="77777777" w:rsidR="000E69FE" w:rsidRDefault="002313D3">
      <w:pPr>
        <w:spacing w:before="189"/>
        <w:ind w:left="1650"/>
        <w:rPr>
          <w:b/>
          <w:sz w:val="19"/>
        </w:rPr>
      </w:pPr>
      <w:r>
        <w:rPr>
          <w:b/>
          <w:sz w:val="19"/>
        </w:rPr>
        <w:t>23D.12.010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Purposes</w:t>
      </w:r>
    </w:p>
    <w:p w14:paraId="4AB81F2D" w14:textId="77777777" w:rsidR="000E69FE" w:rsidRDefault="000E69FE">
      <w:pPr>
        <w:pStyle w:val="BodyText"/>
        <w:spacing w:before="8"/>
        <w:rPr>
          <w:b/>
        </w:rPr>
      </w:pPr>
    </w:p>
    <w:p w14:paraId="4AB81F2E" w14:textId="77777777" w:rsidR="000E69FE" w:rsidRDefault="002313D3">
      <w:pPr>
        <w:pStyle w:val="BodyText"/>
        <w:ind w:left="1597"/>
      </w:pPr>
      <w:r>
        <w:t>The</w:t>
      </w:r>
      <w:r>
        <w:rPr>
          <w:spacing w:val="-4"/>
        </w:rPr>
        <w:t xml:space="preserve"> </w:t>
      </w:r>
      <w:r>
        <w:t>purposes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parking</w:t>
      </w:r>
      <w:r>
        <w:rPr>
          <w:spacing w:val="-4"/>
        </w:rPr>
        <w:t xml:space="preserve"> </w:t>
      </w:r>
      <w:r>
        <w:t>regulations</w:t>
      </w:r>
      <w:r>
        <w:rPr>
          <w:spacing w:val="-2"/>
        </w:rPr>
        <w:t xml:space="preserve"> </w:t>
      </w:r>
      <w:r>
        <w:t>contained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Chapter</w:t>
      </w:r>
      <w:r>
        <w:rPr>
          <w:spacing w:val="-1"/>
        </w:rPr>
        <w:t xml:space="preserve"> </w:t>
      </w:r>
      <w:r>
        <w:t>are:</w:t>
      </w:r>
    </w:p>
    <w:p w14:paraId="4AB81F2F" w14:textId="77777777" w:rsidR="000E69FE" w:rsidRDefault="000E69FE">
      <w:pPr>
        <w:pStyle w:val="BodyText"/>
        <w:spacing w:before="4"/>
      </w:pPr>
    </w:p>
    <w:p w14:paraId="4AB81F30" w14:textId="77777777" w:rsidR="000E69FE" w:rsidRDefault="002313D3">
      <w:pPr>
        <w:pStyle w:val="ListParagraph"/>
        <w:numPr>
          <w:ilvl w:val="0"/>
          <w:numId w:val="73"/>
        </w:numPr>
        <w:tabs>
          <w:tab w:val="left" w:pos="1988"/>
          <w:tab w:val="left" w:pos="1989"/>
        </w:tabs>
        <w:spacing w:before="0" w:line="276" w:lineRule="auto"/>
        <w:ind w:right="1283" w:firstLine="0"/>
        <w:rPr>
          <w:sz w:val="19"/>
        </w:rPr>
      </w:pPr>
      <w:r>
        <w:rPr>
          <w:sz w:val="19"/>
        </w:rPr>
        <w:t>To</w:t>
      </w:r>
      <w:r>
        <w:rPr>
          <w:color w:val="FF0000"/>
          <w:spacing w:val="-5"/>
          <w:sz w:val="19"/>
        </w:rPr>
        <w:t xml:space="preserve"> </w:t>
      </w:r>
      <w:r>
        <w:rPr>
          <w:strike/>
          <w:color w:val="FF0000"/>
          <w:sz w:val="19"/>
        </w:rPr>
        <w:t>prevent</w:t>
      </w:r>
      <w:r>
        <w:rPr>
          <w:strike/>
          <w:color w:val="FF0000"/>
          <w:spacing w:val="-3"/>
          <w:sz w:val="19"/>
        </w:rPr>
        <w:t xml:space="preserve"> </w:t>
      </w:r>
      <w:r>
        <w:rPr>
          <w:strike/>
          <w:color w:val="FF0000"/>
          <w:sz w:val="19"/>
        </w:rPr>
        <w:t>the</w:t>
      </w:r>
      <w:r>
        <w:rPr>
          <w:strike/>
          <w:color w:val="FF0000"/>
          <w:spacing w:val="-3"/>
          <w:sz w:val="19"/>
        </w:rPr>
        <w:t xml:space="preserve"> </w:t>
      </w:r>
      <w:r>
        <w:rPr>
          <w:strike/>
          <w:color w:val="FF0000"/>
          <w:sz w:val="19"/>
        </w:rPr>
        <w:t>worsening</w:t>
      </w:r>
      <w:r>
        <w:rPr>
          <w:strike/>
          <w:color w:val="FF0000"/>
          <w:spacing w:val="-4"/>
          <w:sz w:val="19"/>
        </w:rPr>
        <w:t xml:space="preserve"> </w:t>
      </w:r>
      <w:r>
        <w:rPr>
          <w:strike/>
          <w:color w:val="FF0000"/>
          <w:sz w:val="19"/>
        </w:rPr>
        <w:t>of</w:t>
      </w:r>
      <w:r>
        <w:rPr>
          <w:strike/>
          <w:color w:val="FF0000"/>
          <w:spacing w:val="-2"/>
          <w:sz w:val="19"/>
        </w:rPr>
        <w:t xml:space="preserve"> </w:t>
      </w:r>
      <w:r>
        <w:rPr>
          <w:strike/>
          <w:color w:val="FF0000"/>
          <w:sz w:val="19"/>
        </w:rPr>
        <w:t>the</w:t>
      </w:r>
      <w:r>
        <w:rPr>
          <w:strike/>
          <w:color w:val="FF0000"/>
          <w:spacing w:val="-3"/>
          <w:sz w:val="19"/>
        </w:rPr>
        <w:t xml:space="preserve"> </w:t>
      </w:r>
      <w:r>
        <w:rPr>
          <w:strike/>
          <w:color w:val="FF0000"/>
          <w:sz w:val="19"/>
        </w:rPr>
        <w:t>already</w:t>
      </w:r>
      <w:r>
        <w:rPr>
          <w:strike/>
          <w:color w:val="FF0000"/>
          <w:spacing w:val="-7"/>
          <w:sz w:val="19"/>
        </w:rPr>
        <w:t xml:space="preserve"> </w:t>
      </w:r>
      <w:r>
        <w:rPr>
          <w:strike/>
          <w:color w:val="FF0000"/>
          <w:sz w:val="19"/>
        </w:rPr>
        <w:t>serious</w:t>
      </w:r>
      <w:r>
        <w:rPr>
          <w:strike/>
          <w:color w:val="FF0000"/>
          <w:spacing w:val="-3"/>
          <w:sz w:val="19"/>
        </w:rPr>
        <w:t xml:space="preserve"> </w:t>
      </w:r>
      <w:r>
        <w:rPr>
          <w:strike/>
          <w:color w:val="FF0000"/>
          <w:sz w:val="19"/>
        </w:rPr>
        <w:t>deficiency</w:t>
      </w:r>
      <w:r>
        <w:rPr>
          <w:strike/>
          <w:color w:val="FF0000"/>
          <w:spacing w:val="-6"/>
          <w:sz w:val="19"/>
        </w:rPr>
        <w:t xml:space="preserve"> </w:t>
      </w:r>
      <w:proofErr w:type="spellStart"/>
      <w:r>
        <w:rPr>
          <w:strike/>
          <w:color w:val="FF0000"/>
          <w:sz w:val="19"/>
        </w:rPr>
        <w:t>of</w:t>
      </w:r>
      <w:r>
        <w:rPr>
          <w:color w:val="FF0000"/>
          <w:sz w:val="19"/>
          <w:u w:val="single" w:color="FF0000"/>
        </w:rPr>
        <w:t>efficiently</w:t>
      </w:r>
      <w:proofErr w:type="spellEnd"/>
      <w:r>
        <w:rPr>
          <w:color w:val="FF0000"/>
          <w:spacing w:val="-7"/>
          <w:sz w:val="19"/>
          <w:u w:val="single" w:color="FF0000"/>
        </w:rPr>
        <w:t xml:space="preserve"> </w:t>
      </w:r>
      <w:r>
        <w:rPr>
          <w:color w:val="FF0000"/>
          <w:sz w:val="19"/>
          <w:u w:val="single" w:color="FF0000"/>
        </w:rPr>
        <w:t>allocate</w:t>
      </w:r>
      <w:r>
        <w:rPr>
          <w:color w:val="FF0000"/>
          <w:spacing w:val="-3"/>
          <w:sz w:val="19"/>
        </w:rPr>
        <w:t xml:space="preserve"> </w:t>
      </w:r>
      <w:r>
        <w:rPr>
          <w:sz w:val="19"/>
        </w:rPr>
        <w:t>parking</w:t>
      </w:r>
      <w:r>
        <w:rPr>
          <w:spacing w:val="-4"/>
          <w:sz w:val="19"/>
        </w:rPr>
        <w:t xml:space="preserve"> </w:t>
      </w:r>
      <w:r>
        <w:rPr>
          <w:sz w:val="19"/>
        </w:rPr>
        <w:t>spaces</w:t>
      </w:r>
      <w:r>
        <w:rPr>
          <w:color w:val="FF0000"/>
          <w:spacing w:val="-50"/>
          <w:sz w:val="19"/>
        </w:rPr>
        <w:t xml:space="preserve"> </w:t>
      </w:r>
      <w:r>
        <w:rPr>
          <w:strike/>
          <w:color w:val="FF0000"/>
          <w:sz w:val="19"/>
        </w:rPr>
        <w:t>existing</w:t>
      </w:r>
      <w:r>
        <w:rPr>
          <w:strike/>
          <w:color w:val="FF0000"/>
          <w:spacing w:val="-2"/>
          <w:sz w:val="19"/>
        </w:rPr>
        <w:t xml:space="preserve"> </w:t>
      </w:r>
      <w:r>
        <w:rPr>
          <w:strike/>
          <w:color w:val="FF0000"/>
          <w:sz w:val="19"/>
        </w:rPr>
        <w:t>in</w:t>
      </w:r>
      <w:r>
        <w:rPr>
          <w:strike/>
          <w:color w:val="FF0000"/>
          <w:spacing w:val="-1"/>
          <w:sz w:val="19"/>
        </w:rPr>
        <w:t xml:space="preserve"> </w:t>
      </w:r>
      <w:r>
        <w:rPr>
          <w:strike/>
          <w:color w:val="FF0000"/>
          <w:sz w:val="19"/>
        </w:rPr>
        <w:t>many</w:t>
      </w:r>
      <w:r>
        <w:rPr>
          <w:strike/>
          <w:color w:val="FF0000"/>
          <w:spacing w:val="-4"/>
          <w:sz w:val="19"/>
        </w:rPr>
        <w:t xml:space="preserve"> </w:t>
      </w:r>
      <w:r>
        <w:rPr>
          <w:strike/>
          <w:color w:val="FF0000"/>
          <w:sz w:val="19"/>
        </w:rPr>
        <w:t>areas</w:t>
      </w:r>
      <w:r>
        <w:rPr>
          <w:strike/>
          <w:color w:val="FF0000"/>
          <w:spacing w:val="2"/>
          <w:sz w:val="19"/>
        </w:rPr>
        <w:t xml:space="preserve"> </w:t>
      </w:r>
      <w:proofErr w:type="spellStart"/>
      <w:r>
        <w:rPr>
          <w:strike/>
          <w:color w:val="FF0000"/>
          <w:sz w:val="19"/>
        </w:rPr>
        <w:t>of</w:t>
      </w:r>
      <w:r>
        <w:rPr>
          <w:sz w:val="19"/>
        </w:rPr>
        <w:t>in</w:t>
      </w:r>
      <w:proofErr w:type="spellEnd"/>
      <w:r>
        <w:rPr>
          <w:sz w:val="19"/>
        </w:rPr>
        <w:t xml:space="preserve"> the</w:t>
      </w:r>
      <w:r>
        <w:rPr>
          <w:spacing w:val="-1"/>
          <w:sz w:val="19"/>
        </w:rPr>
        <w:t xml:space="preserve"> </w:t>
      </w:r>
      <w:proofErr w:type="gramStart"/>
      <w:r>
        <w:rPr>
          <w:sz w:val="19"/>
        </w:rPr>
        <w:t>City</w:t>
      </w:r>
      <w:proofErr w:type="gramEnd"/>
      <w:r>
        <w:rPr>
          <w:sz w:val="19"/>
        </w:rPr>
        <w:t>.</w:t>
      </w:r>
    </w:p>
    <w:p w14:paraId="4AB81F31" w14:textId="77777777" w:rsidR="000E69FE" w:rsidRDefault="000E69FE">
      <w:pPr>
        <w:pStyle w:val="BodyText"/>
        <w:spacing w:before="8"/>
        <w:rPr>
          <w:sz w:val="16"/>
        </w:rPr>
      </w:pPr>
    </w:p>
    <w:p w14:paraId="4AB81F32" w14:textId="77777777" w:rsidR="000E69FE" w:rsidRDefault="002313D3">
      <w:pPr>
        <w:pStyle w:val="ListParagraph"/>
        <w:numPr>
          <w:ilvl w:val="0"/>
          <w:numId w:val="73"/>
        </w:numPr>
        <w:tabs>
          <w:tab w:val="left" w:pos="1988"/>
          <w:tab w:val="left" w:pos="1989"/>
        </w:tabs>
        <w:spacing w:before="1" w:line="276" w:lineRule="auto"/>
        <w:ind w:right="1332" w:firstLine="0"/>
        <w:rPr>
          <w:sz w:val="19"/>
        </w:rPr>
      </w:pPr>
      <w:r>
        <w:rPr>
          <w:sz w:val="19"/>
        </w:rPr>
        <w:t>To</w:t>
      </w:r>
      <w:r>
        <w:rPr>
          <w:color w:val="FF0000"/>
          <w:spacing w:val="-6"/>
          <w:sz w:val="19"/>
        </w:rPr>
        <w:t xml:space="preserve"> </w:t>
      </w:r>
      <w:r>
        <w:rPr>
          <w:strike/>
          <w:color w:val="FF0000"/>
          <w:sz w:val="19"/>
        </w:rPr>
        <w:t>require</w:t>
      </w:r>
      <w:r>
        <w:rPr>
          <w:color w:val="FF0000"/>
          <w:spacing w:val="-5"/>
          <w:sz w:val="19"/>
        </w:rPr>
        <w:t xml:space="preserve"> </w:t>
      </w:r>
      <w:r>
        <w:rPr>
          <w:color w:val="FF0000"/>
          <w:sz w:val="19"/>
          <w:u w:val="single" w:color="FF0000"/>
        </w:rPr>
        <w:t>regulate</w:t>
      </w:r>
      <w:r>
        <w:rPr>
          <w:color w:val="FF0000"/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z w:val="19"/>
        </w:rPr>
        <w:t>provision</w:t>
      </w:r>
      <w:r>
        <w:rPr>
          <w:spacing w:val="-5"/>
          <w:sz w:val="19"/>
        </w:rPr>
        <w:t xml:space="preserve"> </w:t>
      </w:r>
      <w:r>
        <w:rPr>
          <w:sz w:val="19"/>
        </w:rPr>
        <w:t>of</w:t>
      </w:r>
      <w:r>
        <w:rPr>
          <w:spacing w:val="-4"/>
          <w:sz w:val="19"/>
        </w:rPr>
        <w:t xml:space="preserve"> </w:t>
      </w:r>
      <w:r>
        <w:rPr>
          <w:sz w:val="19"/>
        </w:rPr>
        <w:t>off-street</w:t>
      </w:r>
      <w:r>
        <w:rPr>
          <w:spacing w:val="-5"/>
          <w:sz w:val="19"/>
        </w:rPr>
        <w:t xml:space="preserve"> </w:t>
      </w:r>
      <w:r>
        <w:rPr>
          <w:sz w:val="19"/>
        </w:rPr>
        <w:t>parking</w:t>
      </w:r>
      <w:r>
        <w:rPr>
          <w:spacing w:val="-5"/>
          <w:sz w:val="19"/>
        </w:rPr>
        <w:t xml:space="preserve"> </w:t>
      </w:r>
      <w:r>
        <w:rPr>
          <w:sz w:val="19"/>
        </w:rPr>
        <w:t>spaces</w:t>
      </w:r>
      <w:r>
        <w:rPr>
          <w:spacing w:val="-5"/>
          <w:sz w:val="19"/>
        </w:rPr>
        <w:t xml:space="preserve"> </w:t>
      </w:r>
      <w:r>
        <w:rPr>
          <w:sz w:val="19"/>
        </w:rPr>
        <w:t>for</w:t>
      </w:r>
      <w:r>
        <w:rPr>
          <w:spacing w:val="-5"/>
          <w:sz w:val="19"/>
        </w:rPr>
        <w:t xml:space="preserve"> </w:t>
      </w:r>
      <w:r>
        <w:rPr>
          <w:sz w:val="19"/>
        </w:rPr>
        <w:t>traffic-generating</w:t>
      </w:r>
      <w:r>
        <w:rPr>
          <w:spacing w:val="-4"/>
          <w:sz w:val="19"/>
        </w:rPr>
        <w:t xml:space="preserve"> </w:t>
      </w:r>
      <w:r>
        <w:rPr>
          <w:sz w:val="19"/>
        </w:rPr>
        <w:t>uses</w:t>
      </w:r>
      <w:r>
        <w:rPr>
          <w:spacing w:val="-4"/>
          <w:sz w:val="19"/>
        </w:rPr>
        <w:t xml:space="preserve"> </w:t>
      </w:r>
      <w:r>
        <w:rPr>
          <w:sz w:val="19"/>
        </w:rPr>
        <w:t>of</w:t>
      </w:r>
      <w:r>
        <w:rPr>
          <w:spacing w:val="-4"/>
          <w:sz w:val="19"/>
        </w:rPr>
        <w:t xml:space="preserve"> </w:t>
      </w:r>
      <w:r>
        <w:rPr>
          <w:sz w:val="19"/>
        </w:rPr>
        <w:t>land</w:t>
      </w:r>
      <w:r>
        <w:rPr>
          <w:spacing w:val="-50"/>
          <w:sz w:val="19"/>
        </w:rPr>
        <w:t xml:space="preserve"> </w:t>
      </w:r>
      <w:r>
        <w:rPr>
          <w:sz w:val="19"/>
        </w:rPr>
        <w:t>within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City.</w:t>
      </w:r>
    </w:p>
    <w:p w14:paraId="4AB81F33" w14:textId="77777777" w:rsidR="000E69FE" w:rsidRDefault="000E69FE">
      <w:pPr>
        <w:pStyle w:val="BodyText"/>
        <w:spacing w:before="7"/>
        <w:rPr>
          <w:sz w:val="16"/>
        </w:rPr>
      </w:pPr>
    </w:p>
    <w:p w14:paraId="4AB81F34" w14:textId="77777777" w:rsidR="000E69FE" w:rsidRDefault="002313D3">
      <w:pPr>
        <w:pStyle w:val="ListParagraph"/>
        <w:numPr>
          <w:ilvl w:val="0"/>
          <w:numId w:val="73"/>
        </w:numPr>
        <w:tabs>
          <w:tab w:val="left" w:pos="1999"/>
          <w:tab w:val="left" w:pos="2000"/>
        </w:tabs>
        <w:spacing w:before="1" w:line="276" w:lineRule="auto"/>
        <w:ind w:right="1139" w:firstLine="0"/>
        <w:rPr>
          <w:sz w:val="19"/>
        </w:rPr>
      </w:pPr>
      <w:r>
        <w:rPr>
          <w:sz w:val="19"/>
        </w:rPr>
        <w:t>To</w:t>
      </w:r>
      <w:r>
        <w:rPr>
          <w:spacing w:val="-5"/>
          <w:sz w:val="19"/>
        </w:rPr>
        <w:t xml:space="preserve"> </w:t>
      </w:r>
      <w:r>
        <w:rPr>
          <w:sz w:val="19"/>
        </w:rPr>
        <w:t>reduce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z w:val="19"/>
        </w:rPr>
        <w:t>amount</w:t>
      </w:r>
      <w:r>
        <w:rPr>
          <w:spacing w:val="-3"/>
          <w:sz w:val="19"/>
        </w:rPr>
        <w:t xml:space="preserve"> </w:t>
      </w:r>
      <w:r>
        <w:rPr>
          <w:sz w:val="19"/>
        </w:rPr>
        <w:t>of</w:t>
      </w:r>
      <w:r>
        <w:rPr>
          <w:spacing w:val="-2"/>
          <w:sz w:val="19"/>
        </w:rPr>
        <w:t xml:space="preserve"> </w:t>
      </w:r>
      <w:r>
        <w:rPr>
          <w:sz w:val="19"/>
        </w:rPr>
        <w:t>on-street</w:t>
      </w:r>
      <w:r>
        <w:rPr>
          <w:spacing w:val="-3"/>
          <w:sz w:val="19"/>
        </w:rPr>
        <w:t xml:space="preserve"> </w:t>
      </w:r>
      <w:r>
        <w:rPr>
          <w:sz w:val="19"/>
        </w:rPr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of</w:t>
      </w:r>
      <w:r>
        <w:rPr>
          <w:spacing w:val="-2"/>
          <w:sz w:val="19"/>
        </w:rPr>
        <w:t xml:space="preserve"> </w:t>
      </w:r>
      <w:r>
        <w:rPr>
          <w:sz w:val="19"/>
        </w:rPr>
        <w:t>vehicles,</w:t>
      </w:r>
      <w:r>
        <w:rPr>
          <w:spacing w:val="-3"/>
          <w:sz w:val="19"/>
        </w:rPr>
        <w:t xml:space="preserve"> </w:t>
      </w:r>
      <w:r>
        <w:rPr>
          <w:sz w:val="19"/>
        </w:rPr>
        <w:t>thus</w:t>
      </w:r>
      <w:r>
        <w:rPr>
          <w:spacing w:val="-2"/>
          <w:sz w:val="19"/>
        </w:rPr>
        <w:t xml:space="preserve"> </w:t>
      </w:r>
      <w:r>
        <w:rPr>
          <w:sz w:val="19"/>
        </w:rPr>
        <w:t>increasing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z w:val="19"/>
        </w:rPr>
        <w:t>safety</w:t>
      </w:r>
      <w:r>
        <w:rPr>
          <w:spacing w:val="-7"/>
          <w:sz w:val="19"/>
        </w:rPr>
        <w:t xml:space="preserve"> </w:t>
      </w:r>
      <w:r>
        <w:rPr>
          <w:sz w:val="19"/>
        </w:rPr>
        <w:t>and</w:t>
      </w:r>
      <w:r>
        <w:rPr>
          <w:spacing w:val="-4"/>
          <w:sz w:val="19"/>
        </w:rPr>
        <w:t xml:space="preserve"> </w:t>
      </w:r>
      <w:r>
        <w:rPr>
          <w:sz w:val="19"/>
        </w:rPr>
        <w:t>capacity</w:t>
      </w:r>
      <w:r>
        <w:rPr>
          <w:spacing w:val="-6"/>
          <w:sz w:val="19"/>
        </w:rPr>
        <w:t xml:space="preserve"> </w:t>
      </w:r>
      <w:r>
        <w:rPr>
          <w:sz w:val="19"/>
        </w:rPr>
        <w:t>of</w:t>
      </w:r>
      <w:r>
        <w:rPr>
          <w:spacing w:val="-49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proofErr w:type="gramStart"/>
      <w:r>
        <w:rPr>
          <w:sz w:val="19"/>
        </w:rPr>
        <w:t>City’s street</w:t>
      </w:r>
      <w:proofErr w:type="gramEnd"/>
      <w:r>
        <w:rPr>
          <w:sz w:val="19"/>
        </w:rPr>
        <w:t xml:space="preserve"> system. (Ord. 6478-NS</w:t>
      </w:r>
      <w:r>
        <w:rPr>
          <w:spacing w:val="1"/>
          <w:sz w:val="19"/>
        </w:rPr>
        <w:t xml:space="preserve"> </w:t>
      </w:r>
      <w:r>
        <w:rPr>
          <w:sz w:val="19"/>
        </w:rPr>
        <w:t>§</w:t>
      </w:r>
      <w:r>
        <w:rPr>
          <w:spacing w:val="-1"/>
          <w:sz w:val="19"/>
        </w:rPr>
        <w:t xml:space="preserve"> </w:t>
      </w:r>
      <w:r>
        <w:rPr>
          <w:sz w:val="19"/>
        </w:rPr>
        <w:t>4</w:t>
      </w:r>
      <w:r>
        <w:rPr>
          <w:spacing w:val="-1"/>
          <w:sz w:val="19"/>
        </w:rPr>
        <w:t xml:space="preserve"> </w:t>
      </w:r>
      <w:r>
        <w:rPr>
          <w:sz w:val="19"/>
        </w:rPr>
        <w:t>(part), 1999)</w:t>
      </w:r>
    </w:p>
    <w:p w14:paraId="4AB81F35" w14:textId="77777777" w:rsidR="000E69FE" w:rsidRDefault="000E69FE">
      <w:pPr>
        <w:pStyle w:val="BodyText"/>
        <w:spacing w:before="3"/>
        <w:rPr>
          <w:sz w:val="16"/>
        </w:rPr>
      </w:pPr>
    </w:p>
    <w:p w14:paraId="4AB81F36" w14:textId="77777777" w:rsidR="000E69FE" w:rsidRDefault="002313D3">
      <w:pPr>
        <w:ind w:left="2092" w:right="1897"/>
        <w:jc w:val="center"/>
        <w:rPr>
          <w:sz w:val="23"/>
        </w:rPr>
      </w:pPr>
      <w:r>
        <w:rPr>
          <w:sz w:val="23"/>
          <w:u w:val="single"/>
        </w:rPr>
        <w:t>Amendments</w:t>
      </w:r>
      <w:r>
        <w:rPr>
          <w:spacing w:val="-10"/>
          <w:sz w:val="23"/>
          <w:u w:val="single"/>
        </w:rPr>
        <w:t xml:space="preserve"> </w:t>
      </w:r>
      <w:r>
        <w:rPr>
          <w:sz w:val="23"/>
          <w:u w:val="single"/>
        </w:rPr>
        <w:t>to</w:t>
      </w:r>
      <w:r>
        <w:rPr>
          <w:spacing w:val="-9"/>
          <w:sz w:val="23"/>
          <w:u w:val="single"/>
        </w:rPr>
        <w:t xml:space="preserve"> </w:t>
      </w:r>
      <w:r>
        <w:rPr>
          <w:sz w:val="23"/>
          <w:u w:val="single"/>
        </w:rPr>
        <w:t>Chapters</w:t>
      </w:r>
      <w:r>
        <w:rPr>
          <w:spacing w:val="-10"/>
          <w:sz w:val="23"/>
          <w:u w:val="single"/>
        </w:rPr>
        <w:t xml:space="preserve"> </w:t>
      </w:r>
      <w:r>
        <w:rPr>
          <w:sz w:val="23"/>
          <w:u w:val="single"/>
        </w:rPr>
        <w:t>23D.12.050</w:t>
      </w:r>
      <w:r>
        <w:rPr>
          <w:spacing w:val="-10"/>
          <w:sz w:val="23"/>
          <w:u w:val="single"/>
        </w:rPr>
        <w:t xml:space="preserve"> </w:t>
      </w:r>
      <w:r>
        <w:rPr>
          <w:sz w:val="23"/>
          <w:u w:val="single"/>
        </w:rPr>
        <w:t>and</w:t>
      </w:r>
      <w:r>
        <w:rPr>
          <w:spacing w:val="-10"/>
          <w:sz w:val="23"/>
          <w:u w:val="single"/>
        </w:rPr>
        <w:t xml:space="preserve"> </w:t>
      </w:r>
      <w:r>
        <w:rPr>
          <w:sz w:val="23"/>
          <w:u w:val="single"/>
        </w:rPr>
        <w:t>23E.28.050</w:t>
      </w:r>
    </w:p>
    <w:p w14:paraId="4AB81F37" w14:textId="77777777" w:rsidR="000E69FE" w:rsidRDefault="002313D3">
      <w:pPr>
        <w:spacing w:before="229" w:line="273" w:lineRule="auto"/>
        <w:ind w:left="1254" w:right="1070" w:hanging="1"/>
        <w:rPr>
          <w:sz w:val="23"/>
        </w:rPr>
      </w:pPr>
      <w:r>
        <w:rPr>
          <w:sz w:val="23"/>
        </w:rPr>
        <w:t>Currently,</w:t>
      </w:r>
      <w:r>
        <w:rPr>
          <w:spacing w:val="-9"/>
          <w:sz w:val="23"/>
        </w:rPr>
        <w:t xml:space="preserve"> </w:t>
      </w:r>
      <w:r>
        <w:rPr>
          <w:sz w:val="23"/>
        </w:rPr>
        <w:t>Chapters</w:t>
      </w:r>
      <w:r>
        <w:rPr>
          <w:spacing w:val="-10"/>
          <w:sz w:val="23"/>
        </w:rPr>
        <w:t xml:space="preserve"> </w:t>
      </w:r>
      <w:r>
        <w:rPr>
          <w:sz w:val="23"/>
        </w:rPr>
        <w:t>23D.12.050</w:t>
      </w:r>
      <w:r>
        <w:rPr>
          <w:spacing w:val="-11"/>
          <w:sz w:val="23"/>
        </w:rPr>
        <w:t xml:space="preserve"> </w:t>
      </w:r>
      <w:r>
        <w:rPr>
          <w:sz w:val="23"/>
        </w:rPr>
        <w:t>and</w:t>
      </w:r>
      <w:r>
        <w:rPr>
          <w:spacing w:val="-11"/>
          <w:sz w:val="23"/>
        </w:rPr>
        <w:t xml:space="preserve"> </w:t>
      </w:r>
      <w:r>
        <w:rPr>
          <w:sz w:val="23"/>
        </w:rPr>
        <w:t>23E.28.050</w:t>
      </w:r>
      <w:r>
        <w:rPr>
          <w:spacing w:val="-10"/>
          <w:sz w:val="23"/>
        </w:rPr>
        <w:t xml:space="preserve"> </w:t>
      </w:r>
      <w:r>
        <w:rPr>
          <w:sz w:val="23"/>
        </w:rPr>
        <w:t>allow</w:t>
      </w:r>
      <w:r>
        <w:rPr>
          <w:spacing w:val="-8"/>
          <w:sz w:val="23"/>
        </w:rPr>
        <w:t xml:space="preserve"> </w:t>
      </w:r>
      <w:r>
        <w:rPr>
          <w:sz w:val="23"/>
        </w:rPr>
        <w:t>the</w:t>
      </w:r>
      <w:r>
        <w:rPr>
          <w:spacing w:val="-8"/>
          <w:sz w:val="23"/>
        </w:rPr>
        <w:t xml:space="preserve"> </w:t>
      </w:r>
      <w:r>
        <w:rPr>
          <w:sz w:val="23"/>
        </w:rPr>
        <w:t>Zoning</w:t>
      </w:r>
      <w:r>
        <w:rPr>
          <w:spacing w:val="-11"/>
          <w:sz w:val="23"/>
        </w:rPr>
        <w:t xml:space="preserve"> </w:t>
      </w:r>
      <w:r>
        <w:rPr>
          <w:sz w:val="23"/>
        </w:rPr>
        <w:t>Officer</w:t>
      </w:r>
      <w:r>
        <w:rPr>
          <w:spacing w:val="-10"/>
          <w:sz w:val="23"/>
        </w:rPr>
        <w:t xml:space="preserve"> </w:t>
      </w:r>
      <w:r>
        <w:rPr>
          <w:sz w:val="23"/>
        </w:rPr>
        <w:t>to</w:t>
      </w:r>
      <w:r>
        <w:rPr>
          <w:spacing w:val="-9"/>
          <w:sz w:val="23"/>
        </w:rPr>
        <w:t xml:space="preserve"> </w:t>
      </w:r>
      <w:r>
        <w:rPr>
          <w:sz w:val="23"/>
        </w:rPr>
        <w:t>require</w:t>
      </w:r>
      <w:r>
        <w:rPr>
          <w:spacing w:val="-8"/>
          <w:sz w:val="23"/>
        </w:rPr>
        <w:t xml:space="preserve"> </w:t>
      </w:r>
      <w:r>
        <w:rPr>
          <w:sz w:val="23"/>
        </w:rPr>
        <w:t>any</w:t>
      </w:r>
      <w:r>
        <w:rPr>
          <w:spacing w:val="-61"/>
          <w:sz w:val="23"/>
        </w:rPr>
        <w:t xml:space="preserve"> </w:t>
      </w:r>
      <w:r>
        <w:rPr>
          <w:sz w:val="23"/>
        </w:rPr>
        <w:t>permit</w:t>
      </w:r>
      <w:r>
        <w:rPr>
          <w:spacing w:val="-9"/>
          <w:sz w:val="23"/>
        </w:rPr>
        <w:t xml:space="preserve"> </w:t>
      </w:r>
      <w:r>
        <w:rPr>
          <w:sz w:val="23"/>
        </w:rPr>
        <w:t>to</w:t>
      </w:r>
      <w:r>
        <w:rPr>
          <w:spacing w:val="-8"/>
          <w:sz w:val="23"/>
        </w:rPr>
        <w:t xml:space="preserve"> </w:t>
      </w:r>
      <w:r>
        <w:rPr>
          <w:sz w:val="23"/>
        </w:rPr>
        <w:t>be</w:t>
      </w:r>
      <w:r>
        <w:rPr>
          <w:spacing w:val="-7"/>
          <w:sz w:val="23"/>
        </w:rPr>
        <w:t xml:space="preserve"> </w:t>
      </w:r>
      <w:r>
        <w:rPr>
          <w:sz w:val="23"/>
        </w:rPr>
        <w:t>conditioned</w:t>
      </w:r>
      <w:r>
        <w:rPr>
          <w:spacing w:val="-6"/>
          <w:sz w:val="23"/>
        </w:rPr>
        <w:t xml:space="preserve"> </w:t>
      </w:r>
      <w:r>
        <w:rPr>
          <w:sz w:val="23"/>
        </w:rPr>
        <w:t>to</w:t>
      </w:r>
      <w:r>
        <w:rPr>
          <w:spacing w:val="-8"/>
          <w:sz w:val="23"/>
        </w:rPr>
        <w:t xml:space="preserve"> </w:t>
      </w:r>
      <w:r>
        <w:rPr>
          <w:sz w:val="23"/>
        </w:rPr>
        <w:t>provide</w:t>
      </w:r>
      <w:r>
        <w:rPr>
          <w:spacing w:val="-6"/>
          <w:sz w:val="23"/>
        </w:rPr>
        <w:t xml:space="preserve"> </w:t>
      </w:r>
      <w:r>
        <w:rPr>
          <w:sz w:val="23"/>
        </w:rPr>
        <w:t>more</w:t>
      </w:r>
      <w:r>
        <w:rPr>
          <w:spacing w:val="-7"/>
          <w:sz w:val="23"/>
        </w:rPr>
        <w:t xml:space="preserve"> </w:t>
      </w:r>
      <w:r>
        <w:rPr>
          <w:sz w:val="23"/>
        </w:rPr>
        <w:t>than</w:t>
      </w:r>
      <w:r>
        <w:rPr>
          <w:spacing w:val="-8"/>
          <w:sz w:val="23"/>
        </w:rPr>
        <w:t xml:space="preserve"> </w:t>
      </w:r>
      <w:r>
        <w:rPr>
          <w:sz w:val="23"/>
        </w:rPr>
        <w:t>the</w:t>
      </w:r>
      <w:r>
        <w:rPr>
          <w:spacing w:val="-8"/>
          <w:sz w:val="23"/>
        </w:rPr>
        <w:t xml:space="preserve"> </w:t>
      </w:r>
      <w:r>
        <w:rPr>
          <w:sz w:val="23"/>
        </w:rPr>
        <w:t>minimum</w:t>
      </w:r>
      <w:r>
        <w:rPr>
          <w:spacing w:val="-6"/>
          <w:sz w:val="23"/>
        </w:rPr>
        <w:t xml:space="preserve"> </w:t>
      </w:r>
      <w:r>
        <w:rPr>
          <w:sz w:val="23"/>
        </w:rPr>
        <w:t>required</w:t>
      </w:r>
      <w:r>
        <w:rPr>
          <w:spacing w:val="-8"/>
          <w:sz w:val="23"/>
        </w:rPr>
        <w:t xml:space="preserve"> </w:t>
      </w:r>
      <w:r>
        <w:rPr>
          <w:sz w:val="23"/>
        </w:rPr>
        <w:t>off-street</w:t>
      </w:r>
      <w:r>
        <w:rPr>
          <w:spacing w:val="-8"/>
          <w:sz w:val="23"/>
        </w:rPr>
        <w:t xml:space="preserve"> </w:t>
      </w:r>
      <w:r>
        <w:rPr>
          <w:sz w:val="23"/>
        </w:rPr>
        <w:t>parking</w:t>
      </w:r>
      <w:r>
        <w:rPr>
          <w:spacing w:val="-8"/>
          <w:sz w:val="23"/>
        </w:rPr>
        <w:t xml:space="preserve"> </w:t>
      </w:r>
      <w:r>
        <w:rPr>
          <w:sz w:val="23"/>
        </w:rPr>
        <w:t>if</w:t>
      </w:r>
      <w:r>
        <w:rPr>
          <w:spacing w:val="-61"/>
          <w:sz w:val="23"/>
        </w:rPr>
        <w:t xml:space="preserve"> </w:t>
      </w:r>
      <w:r>
        <w:rPr>
          <w:sz w:val="23"/>
        </w:rPr>
        <w:t>the Zoning Officer finds that the demand for parking spaces would exceed what is</w:t>
      </w:r>
      <w:r>
        <w:rPr>
          <w:spacing w:val="1"/>
          <w:sz w:val="23"/>
        </w:rPr>
        <w:t xml:space="preserve"> </w:t>
      </w:r>
      <w:r>
        <w:rPr>
          <w:sz w:val="23"/>
        </w:rPr>
        <w:t>provided</w:t>
      </w:r>
      <w:r>
        <w:rPr>
          <w:spacing w:val="-1"/>
          <w:sz w:val="23"/>
        </w:rPr>
        <w:t xml:space="preserve"> </w:t>
      </w:r>
      <w:r>
        <w:rPr>
          <w:sz w:val="23"/>
        </w:rPr>
        <w:t>by</w:t>
      </w:r>
      <w:r>
        <w:rPr>
          <w:spacing w:val="-4"/>
          <w:sz w:val="23"/>
        </w:rPr>
        <w:t xml:space="preserve"> </w:t>
      </w:r>
      <w:r>
        <w:rPr>
          <w:sz w:val="23"/>
        </w:rPr>
        <w:t>the</w:t>
      </w:r>
      <w:r>
        <w:rPr>
          <w:spacing w:val="-2"/>
          <w:sz w:val="23"/>
        </w:rPr>
        <w:t xml:space="preserve"> </w:t>
      </w:r>
      <w:r>
        <w:rPr>
          <w:sz w:val="23"/>
        </w:rPr>
        <w:t>minimum required</w:t>
      </w:r>
      <w:r>
        <w:rPr>
          <w:spacing w:val="-2"/>
          <w:sz w:val="23"/>
        </w:rPr>
        <w:t xml:space="preserve"> </w:t>
      </w:r>
      <w:r>
        <w:rPr>
          <w:sz w:val="23"/>
        </w:rPr>
        <w:t>parking.</w:t>
      </w:r>
    </w:p>
    <w:p w14:paraId="4AB81F38" w14:textId="77777777" w:rsidR="000E69FE" w:rsidRDefault="002313D3">
      <w:pPr>
        <w:spacing w:before="192" w:line="273" w:lineRule="auto"/>
        <w:ind w:left="1254" w:right="1035"/>
        <w:rPr>
          <w:sz w:val="23"/>
        </w:rPr>
      </w:pPr>
      <w:r>
        <w:rPr>
          <w:sz w:val="23"/>
        </w:rPr>
        <w:t>Consistent wit</w:t>
      </w:r>
      <w:r>
        <w:rPr>
          <w:sz w:val="23"/>
        </w:rPr>
        <w:t>h Planning Commission’s direction to eliminate minimum residential</w:t>
      </w:r>
      <w:r>
        <w:rPr>
          <w:spacing w:val="1"/>
          <w:sz w:val="23"/>
        </w:rPr>
        <w:t xml:space="preserve"> </w:t>
      </w:r>
      <w:r>
        <w:rPr>
          <w:sz w:val="23"/>
        </w:rPr>
        <w:t>parking</w:t>
      </w:r>
      <w:r>
        <w:rPr>
          <w:spacing w:val="-8"/>
          <w:sz w:val="23"/>
        </w:rPr>
        <w:t xml:space="preserve"> </w:t>
      </w:r>
      <w:r>
        <w:rPr>
          <w:sz w:val="23"/>
        </w:rPr>
        <w:t>requirements,</w:t>
      </w:r>
      <w:r>
        <w:rPr>
          <w:spacing w:val="-7"/>
          <w:sz w:val="23"/>
        </w:rPr>
        <w:t xml:space="preserve"> </w:t>
      </w:r>
      <w:r>
        <w:rPr>
          <w:sz w:val="23"/>
        </w:rPr>
        <w:t>these</w:t>
      </w:r>
      <w:r>
        <w:rPr>
          <w:spacing w:val="-6"/>
          <w:sz w:val="23"/>
        </w:rPr>
        <w:t xml:space="preserve"> </w:t>
      </w:r>
      <w:r>
        <w:rPr>
          <w:sz w:val="23"/>
        </w:rPr>
        <w:t>sections</w:t>
      </w:r>
      <w:r>
        <w:rPr>
          <w:spacing w:val="-8"/>
          <w:sz w:val="23"/>
        </w:rPr>
        <w:t xml:space="preserve"> </w:t>
      </w:r>
      <w:r>
        <w:rPr>
          <w:sz w:val="23"/>
        </w:rPr>
        <w:t>are</w:t>
      </w:r>
      <w:r>
        <w:rPr>
          <w:spacing w:val="-8"/>
          <w:sz w:val="23"/>
        </w:rPr>
        <w:t xml:space="preserve"> </w:t>
      </w:r>
      <w:r>
        <w:rPr>
          <w:sz w:val="23"/>
        </w:rPr>
        <w:t>amended</w:t>
      </w:r>
      <w:r>
        <w:rPr>
          <w:spacing w:val="-6"/>
          <w:sz w:val="23"/>
        </w:rPr>
        <w:t xml:space="preserve"> </w:t>
      </w:r>
      <w:r>
        <w:rPr>
          <w:sz w:val="23"/>
        </w:rPr>
        <w:t>to</w:t>
      </w:r>
      <w:r>
        <w:rPr>
          <w:spacing w:val="-8"/>
          <w:sz w:val="23"/>
        </w:rPr>
        <w:t xml:space="preserve"> </w:t>
      </w:r>
      <w:r>
        <w:rPr>
          <w:sz w:val="23"/>
        </w:rPr>
        <w:t>allow</w:t>
      </w:r>
      <w:r>
        <w:rPr>
          <w:spacing w:val="-10"/>
          <w:sz w:val="23"/>
        </w:rPr>
        <w:t xml:space="preserve"> </w:t>
      </w:r>
      <w:r>
        <w:rPr>
          <w:sz w:val="23"/>
        </w:rPr>
        <w:t>permits</w:t>
      </w:r>
      <w:r>
        <w:rPr>
          <w:spacing w:val="-7"/>
          <w:sz w:val="23"/>
        </w:rPr>
        <w:t xml:space="preserve"> </w:t>
      </w:r>
      <w:r>
        <w:rPr>
          <w:sz w:val="23"/>
        </w:rPr>
        <w:t>to</w:t>
      </w:r>
      <w:r>
        <w:rPr>
          <w:spacing w:val="-6"/>
          <w:sz w:val="23"/>
        </w:rPr>
        <w:t xml:space="preserve"> </w:t>
      </w:r>
      <w:r>
        <w:rPr>
          <w:sz w:val="23"/>
        </w:rPr>
        <w:t>be</w:t>
      </w:r>
      <w:r>
        <w:rPr>
          <w:spacing w:val="-8"/>
          <w:sz w:val="23"/>
        </w:rPr>
        <w:t xml:space="preserve"> </w:t>
      </w:r>
      <w:r>
        <w:rPr>
          <w:sz w:val="23"/>
        </w:rPr>
        <w:t>so</w:t>
      </w:r>
      <w:r>
        <w:rPr>
          <w:spacing w:val="-6"/>
          <w:sz w:val="23"/>
        </w:rPr>
        <w:t xml:space="preserve"> </w:t>
      </w:r>
      <w:r>
        <w:rPr>
          <w:sz w:val="23"/>
        </w:rPr>
        <w:t>conditioned</w:t>
      </w:r>
      <w:r>
        <w:rPr>
          <w:spacing w:val="-61"/>
          <w:sz w:val="23"/>
        </w:rPr>
        <w:t xml:space="preserve"> </w:t>
      </w:r>
      <w:r>
        <w:rPr>
          <w:i/>
          <w:sz w:val="23"/>
        </w:rPr>
        <w:t xml:space="preserve">only </w:t>
      </w:r>
      <w:r>
        <w:rPr>
          <w:sz w:val="23"/>
        </w:rPr>
        <w:t xml:space="preserve">for non-residential projects, or non-residential portions of </w:t>
      </w:r>
      <w:proofErr w:type="gramStart"/>
      <w:r>
        <w:rPr>
          <w:sz w:val="23"/>
        </w:rPr>
        <w:t>mixed use</w:t>
      </w:r>
      <w:proofErr w:type="gramEnd"/>
      <w:r>
        <w:rPr>
          <w:sz w:val="23"/>
        </w:rPr>
        <w:t xml:space="preserve"> projects. The</w:t>
      </w:r>
      <w:r>
        <w:rPr>
          <w:spacing w:val="1"/>
          <w:sz w:val="23"/>
        </w:rPr>
        <w:t xml:space="preserve"> </w:t>
      </w:r>
      <w:r>
        <w:rPr>
          <w:sz w:val="23"/>
        </w:rPr>
        <w:t>redlined version of these changes can be found in Attachment 8. The amended</w:t>
      </w:r>
      <w:r>
        <w:rPr>
          <w:spacing w:val="1"/>
          <w:sz w:val="23"/>
        </w:rPr>
        <w:t xml:space="preserve"> </w:t>
      </w:r>
      <w:r>
        <w:rPr>
          <w:sz w:val="23"/>
        </w:rPr>
        <w:t>language</w:t>
      </w:r>
      <w:r>
        <w:rPr>
          <w:spacing w:val="-1"/>
          <w:sz w:val="23"/>
        </w:rPr>
        <w:t xml:space="preserve"> </w:t>
      </w:r>
      <w:r>
        <w:rPr>
          <w:sz w:val="23"/>
        </w:rPr>
        <w:t>would read:</w:t>
      </w:r>
    </w:p>
    <w:p w14:paraId="4AB81F39" w14:textId="77777777" w:rsidR="000E69FE" w:rsidRDefault="000E69FE">
      <w:pPr>
        <w:pStyle w:val="BodyText"/>
        <w:spacing w:before="5"/>
        <w:rPr>
          <w:sz w:val="20"/>
        </w:rPr>
      </w:pPr>
    </w:p>
    <w:p w14:paraId="4AB81F3A" w14:textId="77777777" w:rsidR="000E69FE" w:rsidRDefault="002313D3">
      <w:pPr>
        <w:ind w:left="1597"/>
        <w:rPr>
          <w:b/>
          <w:sz w:val="19"/>
        </w:rPr>
      </w:pPr>
      <w:r>
        <w:rPr>
          <w:b/>
          <w:color w:val="2A2A2A"/>
          <w:sz w:val="19"/>
        </w:rPr>
        <w:t>23E.28.050</w:t>
      </w:r>
      <w:r>
        <w:rPr>
          <w:b/>
          <w:color w:val="2A2A2A"/>
          <w:spacing w:val="-2"/>
          <w:sz w:val="19"/>
        </w:rPr>
        <w:t xml:space="preserve"> </w:t>
      </w:r>
      <w:r>
        <w:rPr>
          <w:b/>
          <w:color w:val="2A2A2A"/>
          <w:sz w:val="19"/>
        </w:rPr>
        <w:t>Number</w:t>
      </w:r>
      <w:r>
        <w:rPr>
          <w:b/>
          <w:color w:val="2A2A2A"/>
          <w:spacing w:val="-3"/>
          <w:sz w:val="19"/>
        </w:rPr>
        <w:t xml:space="preserve"> </w:t>
      </w:r>
      <w:r>
        <w:rPr>
          <w:b/>
          <w:color w:val="2A2A2A"/>
          <w:sz w:val="19"/>
        </w:rPr>
        <w:t>of</w:t>
      </w:r>
      <w:r>
        <w:rPr>
          <w:b/>
          <w:color w:val="2A2A2A"/>
          <w:spacing w:val="-2"/>
          <w:sz w:val="19"/>
        </w:rPr>
        <w:t xml:space="preserve"> </w:t>
      </w:r>
      <w:r>
        <w:rPr>
          <w:b/>
          <w:color w:val="2A2A2A"/>
          <w:sz w:val="19"/>
        </w:rPr>
        <w:t>Parking</w:t>
      </w:r>
      <w:r>
        <w:rPr>
          <w:b/>
          <w:color w:val="2A2A2A"/>
          <w:spacing w:val="-4"/>
          <w:sz w:val="19"/>
        </w:rPr>
        <w:t xml:space="preserve"> </w:t>
      </w:r>
      <w:r>
        <w:rPr>
          <w:b/>
          <w:color w:val="2A2A2A"/>
          <w:sz w:val="19"/>
        </w:rPr>
        <w:t>Spaces</w:t>
      </w:r>
      <w:r>
        <w:rPr>
          <w:b/>
          <w:color w:val="2A2A2A"/>
          <w:spacing w:val="-5"/>
          <w:sz w:val="19"/>
        </w:rPr>
        <w:t xml:space="preserve"> </w:t>
      </w:r>
      <w:r>
        <w:rPr>
          <w:b/>
          <w:color w:val="2A2A2A"/>
          <w:sz w:val="19"/>
        </w:rPr>
        <w:t>Required</w:t>
      </w:r>
    </w:p>
    <w:p w14:paraId="4AB81F3B" w14:textId="77777777" w:rsidR="000E69FE" w:rsidRDefault="000E69FE">
      <w:pPr>
        <w:pStyle w:val="BodyText"/>
        <w:spacing w:before="7"/>
        <w:rPr>
          <w:b/>
        </w:rPr>
      </w:pPr>
    </w:p>
    <w:p w14:paraId="4AB81F3C" w14:textId="77777777" w:rsidR="000E69FE" w:rsidRDefault="002313D3">
      <w:pPr>
        <w:pStyle w:val="BodyText"/>
        <w:spacing w:line="276" w:lineRule="auto"/>
        <w:ind w:left="1597" w:right="1070"/>
      </w:pPr>
      <w:r>
        <w:t>B.</w:t>
      </w:r>
      <w:r>
        <w:rPr>
          <w:strike/>
          <w:color w:val="FF0000"/>
          <w:spacing w:val="1"/>
        </w:rPr>
        <w:t xml:space="preserve"> </w:t>
      </w:r>
      <w:r>
        <w:rPr>
          <w:strike/>
          <w:color w:val="FF0000"/>
        </w:rPr>
        <w:t>In the case of an AUP, a</w:t>
      </w:r>
      <w:r>
        <w:rPr>
          <w:strike/>
          <w:color w:val="FF0000"/>
        </w:rPr>
        <w:t xml:space="preserve"> Use Permit, or a variance the Zoning Officer and Board</w:t>
      </w:r>
      <w:r>
        <w:rPr>
          <w:color w:val="FF0000"/>
        </w:rPr>
        <w:t xml:space="preserve"> </w:t>
      </w:r>
      <w:r>
        <w:rPr>
          <w:color w:val="FF0000"/>
          <w:u w:val="single" w:color="FF0000"/>
        </w:rPr>
        <w:t xml:space="preserve">A Permit </w:t>
      </w:r>
      <w:r>
        <w:t>may</w:t>
      </w:r>
      <w:r>
        <w:rPr>
          <w:color w:val="FF0000"/>
          <w:u w:val="single" w:color="FF0000"/>
        </w:rPr>
        <w:t xml:space="preserve"> be</w:t>
      </w:r>
      <w:r>
        <w:rPr>
          <w:color w:val="FF0000"/>
          <w:spacing w:val="-50"/>
        </w:rPr>
        <w:t xml:space="preserve"> </w:t>
      </w:r>
      <w:r>
        <w:rPr>
          <w:color w:val="FF0000"/>
          <w:u w:val="single" w:color="FF0000"/>
        </w:rPr>
        <w:t xml:space="preserve">conditioned to provide </w:t>
      </w:r>
      <w:r>
        <w:rPr>
          <w:strike/>
          <w:color w:val="FF0000"/>
        </w:rPr>
        <w:t>require</w:t>
      </w:r>
      <w:r>
        <w:rPr>
          <w:color w:val="FF0000"/>
        </w:rPr>
        <w:t xml:space="preserve"> </w:t>
      </w:r>
      <w:r>
        <w:t>more</w:t>
      </w:r>
      <w:r>
        <w:rPr>
          <w:color w:val="FF0000"/>
          <w:u w:val="single" w:color="FF0000"/>
        </w:rPr>
        <w:t xml:space="preserve"> than the minimum required</w:t>
      </w:r>
      <w:r>
        <w:rPr>
          <w:color w:val="FF0000"/>
        </w:rPr>
        <w:t xml:space="preserve"> </w:t>
      </w:r>
      <w:r>
        <w:t>off-street parking spaces</w:t>
      </w:r>
      <w:r>
        <w:rPr>
          <w:color w:val="FF0000"/>
        </w:rPr>
        <w:t xml:space="preserve"> </w:t>
      </w:r>
      <w:r>
        <w:rPr>
          <w:color w:val="FF0000"/>
          <w:u w:val="single" w:color="FF0000"/>
        </w:rPr>
        <w:t>for non-</w:t>
      </w:r>
      <w:r>
        <w:rPr>
          <w:color w:val="FF0000"/>
          <w:spacing w:val="1"/>
        </w:rPr>
        <w:t xml:space="preserve"> </w:t>
      </w:r>
      <w:r>
        <w:rPr>
          <w:color w:val="FF0000"/>
          <w:u w:val="single" w:color="FF0000"/>
        </w:rPr>
        <w:t>residential</w:t>
      </w:r>
      <w:r>
        <w:rPr>
          <w:color w:val="FF0000"/>
          <w:spacing w:val="-5"/>
          <w:u w:val="single" w:color="FF0000"/>
        </w:rPr>
        <w:t xml:space="preserve"> </w:t>
      </w:r>
      <w:r>
        <w:rPr>
          <w:color w:val="FF0000"/>
          <w:u w:val="single" w:color="FF0000"/>
        </w:rPr>
        <w:t>projects</w:t>
      </w:r>
      <w:r>
        <w:rPr>
          <w:color w:val="FF0000"/>
          <w:spacing w:val="-2"/>
          <w:u w:val="single" w:color="FF0000"/>
        </w:rPr>
        <w:t xml:space="preserve"> </w:t>
      </w:r>
      <w:r>
        <w:rPr>
          <w:color w:val="FF0000"/>
          <w:u w:val="single" w:color="FF0000"/>
        </w:rPr>
        <w:t>or non-residential</w:t>
      </w:r>
      <w:r>
        <w:rPr>
          <w:color w:val="FF0000"/>
          <w:spacing w:val="-2"/>
          <w:u w:val="single" w:color="FF0000"/>
        </w:rPr>
        <w:t xml:space="preserve"> </w:t>
      </w:r>
      <w:r>
        <w:rPr>
          <w:color w:val="FF0000"/>
          <w:u w:val="single" w:color="FF0000"/>
        </w:rPr>
        <w:t>portions</w:t>
      </w:r>
      <w:r>
        <w:rPr>
          <w:color w:val="FF0000"/>
          <w:spacing w:val="-3"/>
          <w:u w:val="single" w:color="FF0000"/>
        </w:rPr>
        <w:t xml:space="preserve"> </w:t>
      </w:r>
      <w:r>
        <w:rPr>
          <w:color w:val="FF0000"/>
          <w:u w:val="single" w:color="FF0000"/>
        </w:rPr>
        <w:t>of</w:t>
      </w:r>
      <w:r>
        <w:rPr>
          <w:color w:val="FF0000"/>
          <w:spacing w:val="-1"/>
          <w:u w:val="single" w:color="FF0000"/>
        </w:rPr>
        <w:t xml:space="preserve"> </w:t>
      </w:r>
      <w:r>
        <w:rPr>
          <w:color w:val="FF0000"/>
          <w:u w:val="single" w:color="FF0000"/>
        </w:rPr>
        <w:t>mixed-use</w:t>
      </w:r>
      <w:r>
        <w:rPr>
          <w:color w:val="FF0000"/>
          <w:spacing w:val="-3"/>
          <w:u w:val="single" w:color="FF0000"/>
        </w:rPr>
        <w:t xml:space="preserve"> </w:t>
      </w:r>
      <w:r>
        <w:rPr>
          <w:color w:val="FF0000"/>
          <w:u w:val="single" w:color="FF0000"/>
        </w:rPr>
        <w:t>projects</w:t>
      </w:r>
      <w:r>
        <w:rPr>
          <w:color w:val="FF0000"/>
          <w:spacing w:val="-1"/>
          <w:u w:val="single" w:color="FF0000"/>
        </w:rPr>
        <w:t xml:space="preserve"> </w:t>
      </w:r>
      <w:r>
        <w:rPr>
          <w:strike/>
          <w:color w:val="FF0000"/>
        </w:rPr>
        <w:t>than</w:t>
      </w:r>
      <w:r>
        <w:rPr>
          <w:strike/>
          <w:color w:val="FF0000"/>
          <w:spacing w:val="-2"/>
        </w:rPr>
        <w:t xml:space="preserve"> </w:t>
      </w:r>
      <w:r>
        <w:rPr>
          <w:strike/>
          <w:color w:val="FF0000"/>
        </w:rPr>
        <w:t>the</w:t>
      </w:r>
      <w:r>
        <w:rPr>
          <w:strike/>
          <w:color w:val="FF0000"/>
          <w:spacing w:val="-1"/>
        </w:rPr>
        <w:t xml:space="preserve"> </w:t>
      </w:r>
      <w:r>
        <w:rPr>
          <w:strike/>
          <w:color w:val="FF0000"/>
        </w:rPr>
        <w:t>minimum</w:t>
      </w:r>
      <w:r>
        <w:rPr>
          <w:strike/>
          <w:color w:val="FF0000"/>
          <w:spacing w:val="-1"/>
        </w:rPr>
        <w:t xml:space="preserve"> </w:t>
      </w:r>
      <w:r>
        <w:rPr>
          <w:strike/>
          <w:color w:val="FF0000"/>
        </w:rPr>
        <w:t>required</w:t>
      </w:r>
      <w:r>
        <w:rPr>
          <w:strike/>
          <w:color w:val="FF0000"/>
          <w:spacing w:val="-2"/>
        </w:rPr>
        <w:t xml:space="preserve"> </w:t>
      </w:r>
      <w:r>
        <w:rPr>
          <w:strike/>
          <w:color w:val="FF0000"/>
        </w:rPr>
        <w:t>by</w:t>
      </w:r>
    </w:p>
    <w:p w14:paraId="4AB81F3D" w14:textId="77777777" w:rsidR="000E69FE" w:rsidRDefault="002313D3">
      <w:pPr>
        <w:pStyle w:val="BodyText"/>
        <w:spacing w:before="2" w:line="276" w:lineRule="auto"/>
        <w:ind w:left="1597" w:right="1191"/>
      </w:pPr>
      <w:r>
        <w:pict w14:anchorId="4AB830B4">
          <v:rect id="docshape6" o:spid="_x0000_s1316" style="position:absolute;left:0;text-align:left;margin-left:92.9pt;margin-top:22.6pt;width:10.5pt;height:.7pt;z-index:-251658752;mso-position-horizontal-relative:page" fillcolor="red" stroked="f">
            <w10:wrap anchorx="page"/>
          </v:rect>
        </w:pict>
      </w:r>
      <w:r>
        <w:rPr>
          <w:strike/>
          <w:color w:val="FF0000"/>
        </w:rPr>
        <w:t>the applicable District</w:t>
      </w:r>
      <w:r>
        <w:t xml:space="preserve">, if </w:t>
      </w:r>
      <w:r>
        <w:rPr>
          <w:strike/>
          <w:color w:val="FF0000"/>
        </w:rPr>
        <w:t xml:space="preserve">he/she or it finds that </w:t>
      </w:r>
      <w:r>
        <w:t>the</w:t>
      </w:r>
      <w:r>
        <w:rPr>
          <w:color w:val="FF0000"/>
          <w:u w:val="single" w:color="FF0000"/>
        </w:rPr>
        <w:t xml:space="preserve"> expected</w:t>
      </w:r>
      <w:r>
        <w:rPr>
          <w:color w:val="FF0000"/>
        </w:rPr>
        <w:t xml:space="preserve"> </w:t>
      </w:r>
      <w:r>
        <w:t xml:space="preserve">demand for parking spaces </w:t>
      </w:r>
      <w:r>
        <w:rPr>
          <w:strike/>
          <w:color w:val="FF0000"/>
        </w:rPr>
        <w:t xml:space="preserve">will </w:t>
      </w:r>
      <w:r>
        <w:rPr>
          <w:color w:val="FF0000"/>
          <w:u w:val="single" w:color="FF0000"/>
        </w:rPr>
        <w:t>is found</w:t>
      </w:r>
      <w:r>
        <w:rPr>
          <w:color w:val="FF0000"/>
          <w:spacing w:val="-50"/>
        </w:rPr>
        <w:t xml:space="preserve"> </w:t>
      </w:r>
      <w:r>
        <w:rPr>
          <w:color w:val="FF0000"/>
        </w:rPr>
        <w:t>to</w:t>
      </w:r>
      <w:r>
        <w:rPr>
          <w:color w:val="FF0000"/>
          <w:spacing w:val="-2"/>
        </w:rPr>
        <w:t xml:space="preserve"> </w:t>
      </w:r>
      <w:r>
        <w:t>exceed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minimum</w:t>
      </w:r>
      <w:r>
        <w:rPr>
          <w:spacing w:val="1"/>
        </w:rPr>
        <w:t xml:space="preserve"> </w:t>
      </w:r>
      <w:r>
        <w:t>requirement.</w:t>
      </w:r>
    </w:p>
    <w:p w14:paraId="4AB81F3E" w14:textId="77777777" w:rsidR="000E69FE" w:rsidRDefault="000E69FE">
      <w:pPr>
        <w:pStyle w:val="BodyText"/>
        <w:spacing w:before="3"/>
        <w:rPr>
          <w:sz w:val="16"/>
        </w:rPr>
      </w:pPr>
    </w:p>
    <w:p w14:paraId="4AB81F3F" w14:textId="77777777" w:rsidR="000E69FE" w:rsidRDefault="002313D3">
      <w:pPr>
        <w:ind w:left="1816"/>
        <w:rPr>
          <w:sz w:val="23"/>
        </w:rPr>
      </w:pPr>
      <w:r>
        <w:pict w14:anchorId="4AB830B5">
          <v:rect id="docshape7" o:spid="_x0000_s1315" style="position:absolute;left:0;text-align:left;margin-left:103.85pt;margin-top:12.05pt;width:389.45pt;height:.8pt;z-index:251568640;mso-position-horizontal-relative:page" fillcolor="black" stroked="f">
            <w10:wrap anchorx="page"/>
          </v:rect>
        </w:pict>
      </w:r>
      <w:r>
        <w:rPr>
          <w:sz w:val="23"/>
        </w:rPr>
        <w:t>Removing</w:t>
      </w:r>
      <w:r>
        <w:rPr>
          <w:spacing w:val="-10"/>
          <w:sz w:val="23"/>
        </w:rPr>
        <w:t xml:space="preserve"> </w:t>
      </w:r>
      <w:r>
        <w:rPr>
          <w:sz w:val="23"/>
        </w:rPr>
        <w:t>Unnecessary</w:t>
      </w:r>
      <w:r>
        <w:rPr>
          <w:spacing w:val="-11"/>
          <w:sz w:val="23"/>
        </w:rPr>
        <w:t xml:space="preserve"> </w:t>
      </w:r>
      <w:r>
        <w:rPr>
          <w:sz w:val="23"/>
        </w:rPr>
        <w:t>Provisions</w:t>
      </w:r>
      <w:r>
        <w:rPr>
          <w:spacing w:val="-9"/>
          <w:sz w:val="23"/>
        </w:rPr>
        <w:t xml:space="preserve"> </w:t>
      </w:r>
      <w:r>
        <w:rPr>
          <w:sz w:val="23"/>
        </w:rPr>
        <w:t>Regarding</w:t>
      </w:r>
      <w:r>
        <w:rPr>
          <w:spacing w:val="-10"/>
          <w:sz w:val="23"/>
        </w:rPr>
        <w:t xml:space="preserve"> </w:t>
      </w:r>
      <w:r>
        <w:rPr>
          <w:sz w:val="23"/>
        </w:rPr>
        <w:t>Senior</w:t>
      </w:r>
      <w:r>
        <w:rPr>
          <w:spacing w:val="-10"/>
          <w:sz w:val="23"/>
        </w:rPr>
        <w:t xml:space="preserve"> </w:t>
      </w:r>
      <w:r>
        <w:rPr>
          <w:sz w:val="23"/>
        </w:rPr>
        <w:t>Housing</w:t>
      </w:r>
      <w:r>
        <w:rPr>
          <w:spacing w:val="-10"/>
          <w:sz w:val="23"/>
        </w:rPr>
        <w:t xml:space="preserve"> </w:t>
      </w:r>
      <w:r>
        <w:rPr>
          <w:sz w:val="23"/>
        </w:rPr>
        <w:t>in</w:t>
      </w:r>
      <w:r>
        <w:rPr>
          <w:spacing w:val="-9"/>
          <w:sz w:val="23"/>
        </w:rPr>
        <w:t xml:space="preserve"> </w:t>
      </w:r>
      <w:r>
        <w:rPr>
          <w:sz w:val="23"/>
        </w:rPr>
        <w:t>Six</w:t>
      </w:r>
      <w:r>
        <w:rPr>
          <w:spacing w:val="-12"/>
          <w:sz w:val="23"/>
        </w:rPr>
        <w:t xml:space="preserve"> </w:t>
      </w:r>
      <w:r>
        <w:rPr>
          <w:sz w:val="23"/>
        </w:rPr>
        <w:t>Districts</w:t>
      </w:r>
    </w:p>
    <w:p w14:paraId="4AB81F40" w14:textId="77777777" w:rsidR="000E69FE" w:rsidRDefault="002313D3">
      <w:pPr>
        <w:spacing w:before="229" w:line="273" w:lineRule="auto"/>
        <w:ind w:left="1254" w:right="1099"/>
        <w:rPr>
          <w:sz w:val="23"/>
        </w:rPr>
      </w:pPr>
      <w:r>
        <w:rPr>
          <w:sz w:val="23"/>
        </w:rPr>
        <w:t>The R-2A, R-3, R-4, R-5, C-W, and MU-R districts each include provisions that allow</w:t>
      </w:r>
      <w:r>
        <w:rPr>
          <w:spacing w:val="1"/>
          <w:sz w:val="23"/>
        </w:rPr>
        <w:t xml:space="preserve"> </w:t>
      </w:r>
      <w:r>
        <w:rPr>
          <w:sz w:val="23"/>
        </w:rPr>
        <w:t>residential projects that include senior housing to provide less than the required</w:t>
      </w:r>
      <w:r>
        <w:rPr>
          <w:spacing w:val="1"/>
          <w:sz w:val="23"/>
        </w:rPr>
        <w:t xml:space="preserve"> </w:t>
      </w:r>
      <w:r>
        <w:rPr>
          <w:sz w:val="23"/>
        </w:rPr>
        <w:t>residential minimum parking, subject to a Use Permit. Pursuant to the proposed Zoning</w:t>
      </w:r>
      <w:r>
        <w:rPr>
          <w:spacing w:val="-61"/>
          <w:sz w:val="23"/>
        </w:rPr>
        <w:t xml:space="preserve"> </w:t>
      </w:r>
      <w:r>
        <w:rPr>
          <w:sz w:val="23"/>
        </w:rPr>
        <w:t>Ord</w:t>
      </w:r>
      <w:r>
        <w:rPr>
          <w:sz w:val="23"/>
        </w:rPr>
        <w:t>inance amendments, residential parking would no longer be required, so these</w:t>
      </w:r>
      <w:r>
        <w:rPr>
          <w:spacing w:val="1"/>
          <w:sz w:val="23"/>
        </w:rPr>
        <w:t xml:space="preserve"> </w:t>
      </w:r>
      <w:r>
        <w:rPr>
          <w:sz w:val="23"/>
        </w:rPr>
        <w:t>sections can be struck.</w:t>
      </w:r>
      <w:r>
        <w:rPr>
          <w:spacing w:val="1"/>
          <w:sz w:val="23"/>
        </w:rPr>
        <w:t xml:space="preserve"> </w:t>
      </w:r>
      <w:r>
        <w:rPr>
          <w:sz w:val="23"/>
        </w:rPr>
        <w:t>The language is identical in all 6 districts and is shown,</w:t>
      </w:r>
      <w:r>
        <w:rPr>
          <w:spacing w:val="1"/>
          <w:sz w:val="23"/>
        </w:rPr>
        <w:t xml:space="preserve"> </w:t>
      </w:r>
      <w:r>
        <w:rPr>
          <w:sz w:val="23"/>
        </w:rPr>
        <w:t>redlined,</w:t>
      </w:r>
      <w:r>
        <w:rPr>
          <w:spacing w:val="-4"/>
          <w:sz w:val="23"/>
        </w:rPr>
        <w:t xml:space="preserve"> </w:t>
      </w:r>
      <w:r>
        <w:rPr>
          <w:sz w:val="23"/>
        </w:rPr>
        <w:t>below:</w:t>
      </w:r>
    </w:p>
    <w:p w14:paraId="4AB81F41" w14:textId="77777777" w:rsidR="000E69FE" w:rsidRDefault="002313D3">
      <w:pPr>
        <w:pStyle w:val="BodyText"/>
        <w:spacing w:before="199" w:line="276" w:lineRule="auto"/>
        <w:ind w:left="1597" w:right="1289"/>
        <w:jc w:val="both"/>
      </w:pPr>
      <w:r>
        <w:rPr>
          <w:rFonts w:ascii="Times New Roman"/>
          <w:strike/>
          <w:color w:val="FF0000"/>
          <w:spacing w:val="5"/>
          <w:w w:val="99"/>
        </w:rPr>
        <w:t xml:space="preserve"> </w:t>
      </w:r>
      <w:r>
        <w:rPr>
          <w:strike/>
          <w:color w:val="FF0000"/>
        </w:rPr>
        <w:t>C.</w:t>
      </w:r>
      <w:r>
        <w:rPr>
          <w:strike/>
          <w:color w:val="FF0000"/>
          <w:spacing w:val="1"/>
        </w:rPr>
        <w:t xml:space="preserve"> </w:t>
      </w:r>
      <w:r>
        <w:rPr>
          <w:strike/>
          <w:color w:val="FF0000"/>
        </w:rPr>
        <w:t xml:space="preserve">For multiple dwellings where the occupancy will be exclusively for persons </w:t>
      </w:r>
      <w:r>
        <w:rPr>
          <w:strike/>
          <w:color w:val="FF0000"/>
        </w:rPr>
        <w:t>over the age of 62,</w:t>
      </w:r>
      <w:r>
        <w:rPr>
          <w:color w:val="FF0000"/>
          <w:spacing w:val="1"/>
        </w:rPr>
        <w:t xml:space="preserve"> </w:t>
      </w:r>
      <w:r>
        <w:rPr>
          <w:strike/>
          <w:color w:val="FF0000"/>
        </w:rPr>
        <w:t>the number of required Off-street Parking Spaces may be reduced to 25% of what would otherwise</w:t>
      </w:r>
      <w:r>
        <w:rPr>
          <w:color w:val="FF0000"/>
          <w:spacing w:val="-50"/>
        </w:rPr>
        <w:t xml:space="preserve"> </w:t>
      </w:r>
      <w:r>
        <w:rPr>
          <w:strike/>
          <w:color w:val="FF0000"/>
        </w:rPr>
        <w:t>be</w:t>
      </w:r>
      <w:r>
        <w:rPr>
          <w:strike/>
          <w:color w:val="FF0000"/>
          <w:spacing w:val="-2"/>
        </w:rPr>
        <w:t xml:space="preserve"> </w:t>
      </w:r>
      <w:r>
        <w:rPr>
          <w:strike/>
          <w:color w:val="FF0000"/>
        </w:rPr>
        <w:t>required</w:t>
      </w:r>
      <w:r>
        <w:rPr>
          <w:strike/>
          <w:color w:val="FF0000"/>
          <w:spacing w:val="-1"/>
        </w:rPr>
        <w:t xml:space="preserve"> </w:t>
      </w:r>
      <w:r>
        <w:rPr>
          <w:strike/>
          <w:color w:val="FF0000"/>
        </w:rPr>
        <w:t>for</w:t>
      </w:r>
      <w:r>
        <w:rPr>
          <w:strike/>
          <w:color w:val="FF0000"/>
          <w:spacing w:val="-2"/>
        </w:rPr>
        <w:t xml:space="preserve"> </w:t>
      </w:r>
      <w:r>
        <w:rPr>
          <w:strike/>
          <w:color w:val="FF0000"/>
        </w:rPr>
        <w:t>multiple-family</w:t>
      </w:r>
      <w:r>
        <w:rPr>
          <w:strike/>
          <w:color w:val="FF0000"/>
          <w:spacing w:val="-4"/>
        </w:rPr>
        <w:t xml:space="preserve"> </w:t>
      </w:r>
      <w:r>
        <w:rPr>
          <w:strike/>
          <w:color w:val="FF0000"/>
        </w:rPr>
        <w:t>dwelling</w:t>
      </w:r>
      <w:r>
        <w:rPr>
          <w:strike/>
          <w:color w:val="FF0000"/>
          <w:spacing w:val="-1"/>
        </w:rPr>
        <w:t xml:space="preserve"> </w:t>
      </w:r>
      <w:r>
        <w:rPr>
          <w:strike/>
          <w:color w:val="FF0000"/>
        </w:rPr>
        <w:t>use,</w:t>
      </w:r>
      <w:r>
        <w:rPr>
          <w:strike/>
          <w:color w:val="FF0000"/>
          <w:spacing w:val="-2"/>
        </w:rPr>
        <w:t xml:space="preserve"> </w:t>
      </w:r>
      <w:r>
        <w:rPr>
          <w:strike/>
          <w:color w:val="FF0000"/>
        </w:rPr>
        <w:t>subject to</w:t>
      </w:r>
      <w:r>
        <w:rPr>
          <w:strike/>
          <w:color w:val="FF0000"/>
          <w:spacing w:val="1"/>
        </w:rPr>
        <w:t xml:space="preserve"> </w:t>
      </w:r>
      <w:r>
        <w:rPr>
          <w:strike/>
          <w:color w:val="FF0000"/>
        </w:rPr>
        <w:t>obtaining a</w:t>
      </w:r>
      <w:r>
        <w:rPr>
          <w:strike/>
          <w:color w:val="FF0000"/>
          <w:spacing w:val="-1"/>
        </w:rPr>
        <w:t xml:space="preserve"> </w:t>
      </w:r>
      <w:r>
        <w:rPr>
          <w:strike/>
          <w:color w:val="FF0000"/>
        </w:rPr>
        <w:t>Use</w:t>
      </w:r>
      <w:r>
        <w:rPr>
          <w:strike/>
          <w:color w:val="FF0000"/>
          <w:spacing w:val="1"/>
        </w:rPr>
        <w:t xml:space="preserve"> </w:t>
      </w:r>
      <w:r>
        <w:rPr>
          <w:strike/>
          <w:color w:val="FF0000"/>
        </w:rPr>
        <w:t>Permit.</w:t>
      </w:r>
    </w:p>
    <w:p w14:paraId="4AB81F42" w14:textId="77777777" w:rsidR="000E69FE" w:rsidRDefault="000E69FE">
      <w:pPr>
        <w:spacing w:line="276" w:lineRule="auto"/>
        <w:jc w:val="both"/>
        <w:sectPr w:rsidR="000E69FE">
          <w:pgSz w:w="12240" w:h="15840"/>
          <w:pgMar w:top="1000" w:right="760" w:bottom="1060" w:left="260" w:header="164" w:footer="862" w:gutter="0"/>
          <w:cols w:space="720"/>
        </w:sectPr>
      </w:pPr>
    </w:p>
    <w:p w14:paraId="4AB81F43" w14:textId="77777777" w:rsidR="000E69FE" w:rsidRDefault="000E69FE">
      <w:pPr>
        <w:pStyle w:val="BodyText"/>
        <w:spacing w:before="2"/>
        <w:rPr>
          <w:sz w:val="18"/>
        </w:rPr>
      </w:pPr>
    </w:p>
    <w:p w14:paraId="4AB81F44" w14:textId="77777777" w:rsidR="000E69FE" w:rsidRDefault="002313D3">
      <w:pPr>
        <w:pStyle w:val="BodyText"/>
        <w:spacing w:before="94"/>
        <w:ind w:left="1273" w:right="2676" w:hanging="1"/>
        <w:rPr>
          <w:b/>
        </w:rPr>
      </w:pPr>
      <w:r>
        <w:t>Public</w:t>
      </w:r>
      <w:r>
        <w:rPr>
          <w:spacing w:val="-2"/>
        </w:rPr>
        <w:t xml:space="preserve"> </w:t>
      </w:r>
      <w:r>
        <w:t>Hearing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Proposed</w:t>
      </w:r>
      <w:r>
        <w:rPr>
          <w:spacing w:val="-3"/>
        </w:rPr>
        <w:t xml:space="preserve"> </w:t>
      </w:r>
      <w:r>
        <w:t>Zoning</w:t>
      </w:r>
      <w:r>
        <w:rPr>
          <w:spacing w:val="-2"/>
        </w:rPr>
        <w:t xml:space="preserve"> </w:t>
      </w:r>
      <w:r>
        <w:t>Ordinance</w:t>
      </w:r>
      <w:r>
        <w:rPr>
          <w:spacing w:val="-12"/>
        </w:rPr>
        <w:t xml:space="preserve"> </w:t>
      </w:r>
      <w:r>
        <w:t>Amendments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Parking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TDM</w:t>
      </w:r>
      <w:r>
        <w:rPr>
          <w:spacing w:val="-50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rPr>
          <w:b/>
        </w:rPr>
        <w:t>6</w:t>
      </w:r>
      <w:r>
        <w:rPr>
          <w:b/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b/>
        </w:rPr>
        <w:t>12</w:t>
      </w:r>
    </w:p>
    <w:p w14:paraId="4AB81F45" w14:textId="77777777" w:rsidR="000E69FE" w:rsidRDefault="000E69FE">
      <w:pPr>
        <w:pStyle w:val="BodyText"/>
        <w:rPr>
          <w:b/>
          <w:sz w:val="20"/>
        </w:rPr>
      </w:pPr>
    </w:p>
    <w:p w14:paraId="4AB81F46" w14:textId="77777777" w:rsidR="000E69FE" w:rsidRDefault="002313D3">
      <w:pPr>
        <w:spacing w:before="207"/>
        <w:ind w:left="1273"/>
        <w:rPr>
          <w:sz w:val="23"/>
        </w:rPr>
      </w:pPr>
      <w:r>
        <w:rPr>
          <w:spacing w:val="-1"/>
          <w:sz w:val="23"/>
        </w:rPr>
        <w:t>The</w:t>
      </w:r>
      <w:r>
        <w:rPr>
          <w:spacing w:val="-4"/>
          <w:sz w:val="23"/>
        </w:rPr>
        <w:t xml:space="preserve"> </w:t>
      </w:r>
      <w:r>
        <w:rPr>
          <w:spacing w:val="-1"/>
          <w:sz w:val="23"/>
        </w:rPr>
        <w:t>redlined</w:t>
      </w:r>
      <w:r>
        <w:rPr>
          <w:spacing w:val="-4"/>
          <w:sz w:val="23"/>
        </w:rPr>
        <w:t xml:space="preserve"> </w:t>
      </w:r>
      <w:r>
        <w:rPr>
          <w:spacing w:val="-1"/>
          <w:sz w:val="23"/>
        </w:rPr>
        <w:t>version</w:t>
      </w:r>
      <w:r>
        <w:rPr>
          <w:spacing w:val="-3"/>
          <w:sz w:val="23"/>
        </w:rPr>
        <w:t xml:space="preserve"> </w:t>
      </w:r>
      <w:r>
        <w:rPr>
          <w:spacing w:val="-1"/>
          <w:sz w:val="23"/>
        </w:rPr>
        <w:t>of</w:t>
      </w:r>
      <w:r>
        <w:rPr>
          <w:spacing w:val="-7"/>
          <w:sz w:val="23"/>
        </w:rPr>
        <w:t xml:space="preserve"> </w:t>
      </w:r>
      <w:r>
        <w:rPr>
          <w:spacing w:val="-1"/>
          <w:sz w:val="23"/>
        </w:rPr>
        <w:t>these</w:t>
      </w:r>
      <w:r>
        <w:rPr>
          <w:spacing w:val="-3"/>
          <w:sz w:val="23"/>
        </w:rPr>
        <w:t xml:space="preserve"> </w:t>
      </w:r>
      <w:r>
        <w:rPr>
          <w:sz w:val="23"/>
        </w:rPr>
        <w:t>changes</w:t>
      </w:r>
      <w:r>
        <w:rPr>
          <w:spacing w:val="-5"/>
          <w:sz w:val="23"/>
        </w:rPr>
        <w:t xml:space="preserve"> </w:t>
      </w:r>
      <w:r>
        <w:rPr>
          <w:sz w:val="23"/>
        </w:rPr>
        <w:t>can</w:t>
      </w:r>
      <w:r>
        <w:rPr>
          <w:spacing w:val="-4"/>
          <w:sz w:val="23"/>
        </w:rPr>
        <w:t xml:space="preserve"> </w:t>
      </w:r>
      <w:r>
        <w:rPr>
          <w:sz w:val="23"/>
        </w:rPr>
        <w:t>be</w:t>
      </w:r>
      <w:r>
        <w:rPr>
          <w:spacing w:val="-5"/>
          <w:sz w:val="23"/>
        </w:rPr>
        <w:t xml:space="preserve"> </w:t>
      </w:r>
      <w:r>
        <w:rPr>
          <w:sz w:val="23"/>
        </w:rPr>
        <w:t>found</w:t>
      </w:r>
      <w:r>
        <w:rPr>
          <w:spacing w:val="-4"/>
          <w:sz w:val="23"/>
        </w:rPr>
        <w:t xml:space="preserve"> </w:t>
      </w:r>
      <w:r>
        <w:rPr>
          <w:sz w:val="23"/>
        </w:rPr>
        <w:t>in</w:t>
      </w:r>
      <w:r>
        <w:rPr>
          <w:spacing w:val="-16"/>
          <w:sz w:val="23"/>
        </w:rPr>
        <w:t xml:space="preserve"> </w:t>
      </w:r>
      <w:r>
        <w:rPr>
          <w:sz w:val="23"/>
        </w:rPr>
        <w:t>Attachment</w:t>
      </w:r>
      <w:r>
        <w:rPr>
          <w:spacing w:val="-5"/>
          <w:sz w:val="23"/>
        </w:rPr>
        <w:t xml:space="preserve"> </w:t>
      </w:r>
      <w:r>
        <w:rPr>
          <w:sz w:val="23"/>
        </w:rPr>
        <w:t>5.</w:t>
      </w:r>
    </w:p>
    <w:p w14:paraId="4AB81F47" w14:textId="77777777" w:rsidR="000E69FE" w:rsidRDefault="002313D3">
      <w:pPr>
        <w:spacing w:before="230"/>
        <w:ind w:left="2133" w:right="1897"/>
        <w:jc w:val="center"/>
        <w:rPr>
          <w:sz w:val="23"/>
        </w:rPr>
      </w:pPr>
      <w:r>
        <w:rPr>
          <w:sz w:val="23"/>
          <w:u w:val="single"/>
        </w:rPr>
        <w:t>Amending</w:t>
      </w:r>
      <w:r>
        <w:rPr>
          <w:spacing w:val="-11"/>
          <w:sz w:val="23"/>
          <w:u w:val="single"/>
        </w:rPr>
        <w:t xml:space="preserve"> </w:t>
      </w:r>
      <w:r>
        <w:rPr>
          <w:sz w:val="23"/>
          <w:u w:val="single"/>
        </w:rPr>
        <w:t>Vehicle</w:t>
      </w:r>
      <w:r>
        <w:rPr>
          <w:spacing w:val="-11"/>
          <w:sz w:val="23"/>
          <w:u w:val="single"/>
        </w:rPr>
        <w:t xml:space="preserve"> </w:t>
      </w:r>
      <w:r>
        <w:rPr>
          <w:sz w:val="23"/>
          <w:u w:val="single"/>
        </w:rPr>
        <w:t>Share</w:t>
      </w:r>
      <w:r>
        <w:rPr>
          <w:spacing w:val="-11"/>
          <w:sz w:val="23"/>
          <w:u w:val="single"/>
        </w:rPr>
        <w:t xml:space="preserve"> </w:t>
      </w:r>
      <w:r>
        <w:rPr>
          <w:sz w:val="23"/>
          <w:u w:val="single"/>
        </w:rPr>
        <w:t>Requirements</w:t>
      </w:r>
      <w:r>
        <w:rPr>
          <w:spacing w:val="-9"/>
          <w:sz w:val="23"/>
          <w:u w:val="single"/>
        </w:rPr>
        <w:t xml:space="preserve"> </w:t>
      </w:r>
      <w:r>
        <w:rPr>
          <w:sz w:val="23"/>
          <w:u w:val="single"/>
        </w:rPr>
        <w:t>in</w:t>
      </w:r>
      <w:r>
        <w:rPr>
          <w:spacing w:val="-11"/>
          <w:sz w:val="23"/>
          <w:u w:val="single"/>
        </w:rPr>
        <w:t xml:space="preserve"> </w:t>
      </w:r>
      <w:r>
        <w:rPr>
          <w:sz w:val="23"/>
          <w:u w:val="single"/>
        </w:rPr>
        <w:t>the</w:t>
      </w:r>
      <w:r>
        <w:rPr>
          <w:spacing w:val="-11"/>
          <w:sz w:val="23"/>
          <w:u w:val="single"/>
        </w:rPr>
        <w:t xml:space="preserve"> </w:t>
      </w:r>
      <w:r>
        <w:rPr>
          <w:sz w:val="23"/>
          <w:u w:val="single"/>
        </w:rPr>
        <w:t>C-DMU</w:t>
      </w:r>
      <w:r>
        <w:rPr>
          <w:spacing w:val="-10"/>
          <w:sz w:val="23"/>
          <w:u w:val="single"/>
        </w:rPr>
        <w:t xml:space="preserve"> </w:t>
      </w:r>
      <w:r>
        <w:rPr>
          <w:sz w:val="23"/>
          <w:u w:val="single"/>
        </w:rPr>
        <w:t>(23E.68.080.I)</w:t>
      </w:r>
    </w:p>
    <w:p w14:paraId="4AB81F48" w14:textId="77777777" w:rsidR="000E69FE" w:rsidRDefault="002313D3">
      <w:pPr>
        <w:spacing w:before="227" w:line="273" w:lineRule="auto"/>
        <w:ind w:left="1273" w:right="1070" w:hanging="1"/>
        <w:rPr>
          <w:sz w:val="23"/>
        </w:rPr>
      </w:pPr>
      <w:r>
        <w:rPr>
          <w:sz w:val="23"/>
        </w:rPr>
        <w:t>Section</w:t>
      </w:r>
      <w:r>
        <w:rPr>
          <w:spacing w:val="-9"/>
          <w:sz w:val="23"/>
        </w:rPr>
        <w:t xml:space="preserve"> </w:t>
      </w:r>
      <w:r>
        <w:rPr>
          <w:sz w:val="23"/>
        </w:rPr>
        <w:t>23E.68.080.I</w:t>
      </w:r>
      <w:r>
        <w:rPr>
          <w:spacing w:val="-8"/>
          <w:sz w:val="23"/>
        </w:rPr>
        <w:t xml:space="preserve"> </w:t>
      </w:r>
      <w:r>
        <w:rPr>
          <w:sz w:val="23"/>
        </w:rPr>
        <w:t>currently</w:t>
      </w:r>
      <w:r>
        <w:rPr>
          <w:spacing w:val="-9"/>
          <w:sz w:val="23"/>
        </w:rPr>
        <w:t xml:space="preserve"> </w:t>
      </w:r>
      <w:r>
        <w:rPr>
          <w:sz w:val="23"/>
        </w:rPr>
        <w:t>requires</w:t>
      </w:r>
      <w:r>
        <w:rPr>
          <w:spacing w:val="-8"/>
          <w:sz w:val="23"/>
        </w:rPr>
        <w:t xml:space="preserve"> </w:t>
      </w:r>
      <w:r>
        <w:rPr>
          <w:sz w:val="23"/>
        </w:rPr>
        <w:t>residential</w:t>
      </w:r>
      <w:r>
        <w:rPr>
          <w:spacing w:val="-7"/>
          <w:sz w:val="23"/>
        </w:rPr>
        <w:t xml:space="preserve"> </w:t>
      </w:r>
      <w:r>
        <w:rPr>
          <w:sz w:val="23"/>
        </w:rPr>
        <w:t>projects</w:t>
      </w:r>
      <w:r>
        <w:rPr>
          <w:spacing w:val="-6"/>
          <w:sz w:val="23"/>
        </w:rPr>
        <w:t xml:space="preserve"> </w:t>
      </w:r>
      <w:r>
        <w:rPr>
          <w:sz w:val="23"/>
        </w:rPr>
        <w:t>in</w:t>
      </w:r>
      <w:r>
        <w:rPr>
          <w:spacing w:val="-7"/>
          <w:sz w:val="23"/>
        </w:rPr>
        <w:t xml:space="preserve"> </w:t>
      </w:r>
      <w:r>
        <w:rPr>
          <w:sz w:val="23"/>
        </w:rPr>
        <w:t>the</w:t>
      </w:r>
      <w:r>
        <w:rPr>
          <w:spacing w:val="-6"/>
          <w:sz w:val="23"/>
        </w:rPr>
        <w:t xml:space="preserve"> </w:t>
      </w:r>
      <w:r>
        <w:rPr>
          <w:sz w:val="23"/>
        </w:rPr>
        <w:t>C-DMU</w:t>
      </w:r>
      <w:r>
        <w:rPr>
          <w:spacing w:val="-8"/>
          <w:sz w:val="23"/>
        </w:rPr>
        <w:t xml:space="preserve"> </w:t>
      </w:r>
      <w:r>
        <w:rPr>
          <w:sz w:val="23"/>
        </w:rPr>
        <w:t>to</w:t>
      </w:r>
      <w:r>
        <w:rPr>
          <w:spacing w:val="-6"/>
          <w:sz w:val="23"/>
        </w:rPr>
        <w:t xml:space="preserve"> </w:t>
      </w:r>
      <w:r>
        <w:rPr>
          <w:sz w:val="23"/>
        </w:rPr>
        <w:t>designate</w:t>
      </w:r>
      <w:r>
        <w:rPr>
          <w:spacing w:val="-7"/>
          <w:sz w:val="23"/>
        </w:rPr>
        <w:t xml:space="preserve"> </w:t>
      </w:r>
      <w:r>
        <w:rPr>
          <w:sz w:val="23"/>
        </w:rPr>
        <w:t>a</w:t>
      </w:r>
      <w:r>
        <w:rPr>
          <w:spacing w:val="-61"/>
          <w:sz w:val="23"/>
        </w:rPr>
        <w:t xml:space="preserve"> </w:t>
      </w:r>
      <w:r>
        <w:rPr>
          <w:sz w:val="23"/>
        </w:rPr>
        <w:t>certain number of their required off-street vehicle parking spaces for the use of vehicle</w:t>
      </w:r>
      <w:r>
        <w:rPr>
          <w:spacing w:val="1"/>
          <w:sz w:val="23"/>
        </w:rPr>
        <w:t xml:space="preserve"> </w:t>
      </w:r>
      <w:r>
        <w:rPr>
          <w:sz w:val="23"/>
        </w:rPr>
        <w:t>sharing</w:t>
      </w:r>
      <w:r>
        <w:rPr>
          <w:spacing w:val="-6"/>
          <w:sz w:val="23"/>
        </w:rPr>
        <w:t xml:space="preserve"> </w:t>
      </w:r>
      <w:r>
        <w:rPr>
          <w:sz w:val="23"/>
        </w:rPr>
        <w:t>services</w:t>
      </w:r>
      <w:r>
        <w:rPr>
          <w:spacing w:val="-4"/>
          <w:sz w:val="23"/>
        </w:rPr>
        <w:t xml:space="preserve"> </w:t>
      </w:r>
      <w:r>
        <w:rPr>
          <w:sz w:val="23"/>
        </w:rPr>
        <w:t>such</w:t>
      </w:r>
      <w:r>
        <w:rPr>
          <w:spacing w:val="-6"/>
          <w:sz w:val="23"/>
        </w:rPr>
        <w:t xml:space="preserve"> </w:t>
      </w:r>
      <w:r>
        <w:rPr>
          <w:sz w:val="23"/>
        </w:rPr>
        <w:t>as</w:t>
      </w:r>
      <w:r>
        <w:rPr>
          <w:spacing w:val="-5"/>
          <w:sz w:val="23"/>
        </w:rPr>
        <w:t xml:space="preserve"> </w:t>
      </w:r>
      <w:r>
        <w:rPr>
          <w:sz w:val="23"/>
        </w:rPr>
        <w:t>Zipcar</w:t>
      </w:r>
      <w:r>
        <w:rPr>
          <w:spacing w:val="-5"/>
          <w:sz w:val="23"/>
        </w:rPr>
        <w:t xml:space="preserve"> </w:t>
      </w:r>
      <w:r>
        <w:rPr>
          <w:sz w:val="23"/>
        </w:rPr>
        <w:t>or</w:t>
      </w:r>
      <w:r>
        <w:rPr>
          <w:spacing w:val="-5"/>
          <w:sz w:val="23"/>
        </w:rPr>
        <w:t xml:space="preserve"> </w:t>
      </w:r>
      <w:r>
        <w:rPr>
          <w:sz w:val="23"/>
        </w:rPr>
        <w:t>City</w:t>
      </w:r>
      <w:r>
        <w:rPr>
          <w:spacing w:val="-6"/>
          <w:sz w:val="23"/>
        </w:rPr>
        <w:t xml:space="preserve"> </w:t>
      </w:r>
      <w:r>
        <w:rPr>
          <w:sz w:val="23"/>
        </w:rPr>
        <w:t>Carshare.</w:t>
      </w:r>
      <w:r>
        <w:rPr>
          <w:spacing w:val="56"/>
          <w:sz w:val="23"/>
        </w:rPr>
        <w:t xml:space="preserve"> </w:t>
      </w:r>
      <w:r>
        <w:rPr>
          <w:sz w:val="23"/>
        </w:rPr>
        <w:t>Pursuant</w:t>
      </w:r>
      <w:r>
        <w:rPr>
          <w:spacing w:val="-4"/>
          <w:sz w:val="23"/>
        </w:rPr>
        <w:t xml:space="preserve"> </w:t>
      </w:r>
      <w:r>
        <w:rPr>
          <w:sz w:val="23"/>
        </w:rPr>
        <w:t>to</w:t>
      </w:r>
      <w:r>
        <w:rPr>
          <w:spacing w:val="-4"/>
          <w:sz w:val="23"/>
        </w:rPr>
        <w:t xml:space="preserve"> </w:t>
      </w:r>
      <w:r>
        <w:rPr>
          <w:sz w:val="23"/>
        </w:rPr>
        <w:t>the</w:t>
      </w:r>
      <w:r>
        <w:rPr>
          <w:spacing w:val="-4"/>
          <w:sz w:val="23"/>
        </w:rPr>
        <w:t xml:space="preserve"> </w:t>
      </w:r>
      <w:r>
        <w:rPr>
          <w:sz w:val="23"/>
        </w:rPr>
        <w:t>proposed</w:t>
      </w:r>
      <w:r>
        <w:rPr>
          <w:spacing w:val="-4"/>
          <w:sz w:val="23"/>
        </w:rPr>
        <w:t xml:space="preserve"> </w:t>
      </w:r>
      <w:r>
        <w:rPr>
          <w:sz w:val="23"/>
        </w:rPr>
        <w:t>Zoning</w:t>
      </w:r>
    </w:p>
    <w:p w14:paraId="4AB81F49" w14:textId="77777777" w:rsidR="000E69FE" w:rsidRDefault="002313D3">
      <w:pPr>
        <w:spacing w:before="2" w:line="273" w:lineRule="auto"/>
        <w:ind w:left="1273" w:right="1017"/>
        <w:rPr>
          <w:sz w:val="23"/>
        </w:rPr>
      </w:pPr>
      <w:r>
        <w:rPr>
          <w:sz w:val="23"/>
        </w:rPr>
        <w:t>Ordinance</w:t>
      </w:r>
      <w:r>
        <w:rPr>
          <w:spacing w:val="-8"/>
          <w:sz w:val="23"/>
        </w:rPr>
        <w:t xml:space="preserve"> </w:t>
      </w:r>
      <w:r>
        <w:rPr>
          <w:sz w:val="23"/>
        </w:rPr>
        <w:t>amendments,</w:t>
      </w:r>
      <w:r>
        <w:rPr>
          <w:spacing w:val="-8"/>
          <w:sz w:val="23"/>
        </w:rPr>
        <w:t xml:space="preserve"> </w:t>
      </w:r>
      <w:r>
        <w:rPr>
          <w:sz w:val="23"/>
        </w:rPr>
        <w:t>residential</w:t>
      </w:r>
      <w:r>
        <w:rPr>
          <w:spacing w:val="-9"/>
          <w:sz w:val="23"/>
        </w:rPr>
        <w:t xml:space="preserve"> </w:t>
      </w:r>
      <w:r>
        <w:rPr>
          <w:sz w:val="23"/>
        </w:rPr>
        <w:t>parking</w:t>
      </w:r>
      <w:r>
        <w:rPr>
          <w:spacing w:val="-9"/>
          <w:sz w:val="23"/>
        </w:rPr>
        <w:t xml:space="preserve"> </w:t>
      </w:r>
      <w:r>
        <w:rPr>
          <w:sz w:val="23"/>
        </w:rPr>
        <w:t>spaces</w:t>
      </w:r>
      <w:r>
        <w:rPr>
          <w:spacing w:val="-9"/>
          <w:sz w:val="23"/>
        </w:rPr>
        <w:t xml:space="preserve"> </w:t>
      </w:r>
      <w:r>
        <w:rPr>
          <w:sz w:val="23"/>
        </w:rPr>
        <w:t>would</w:t>
      </w:r>
      <w:r>
        <w:rPr>
          <w:spacing w:val="-10"/>
          <w:sz w:val="23"/>
        </w:rPr>
        <w:t xml:space="preserve"> </w:t>
      </w:r>
      <w:r>
        <w:rPr>
          <w:sz w:val="23"/>
        </w:rPr>
        <w:t>no</w:t>
      </w:r>
      <w:r>
        <w:rPr>
          <w:spacing w:val="-8"/>
          <w:sz w:val="23"/>
        </w:rPr>
        <w:t xml:space="preserve"> </w:t>
      </w:r>
      <w:r>
        <w:rPr>
          <w:sz w:val="23"/>
        </w:rPr>
        <w:t>longer</w:t>
      </w:r>
      <w:r>
        <w:rPr>
          <w:spacing w:val="-8"/>
          <w:sz w:val="23"/>
        </w:rPr>
        <w:t xml:space="preserve"> </w:t>
      </w:r>
      <w:r>
        <w:rPr>
          <w:sz w:val="23"/>
        </w:rPr>
        <w:t>be</w:t>
      </w:r>
      <w:r>
        <w:rPr>
          <w:spacing w:val="-8"/>
          <w:sz w:val="23"/>
        </w:rPr>
        <w:t xml:space="preserve"> </w:t>
      </w:r>
      <w:r>
        <w:rPr>
          <w:sz w:val="23"/>
        </w:rPr>
        <w:t>required,</w:t>
      </w:r>
      <w:r>
        <w:rPr>
          <w:spacing w:val="-11"/>
          <w:sz w:val="23"/>
        </w:rPr>
        <w:t xml:space="preserve"> </w:t>
      </w:r>
      <w:r>
        <w:rPr>
          <w:sz w:val="23"/>
        </w:rPr>
        <w:t>so</w:t>
      </w:r>
      <w:r>
        <w:rPr>
          <w:spacing w:val="-60"/>
          <w:sz w:val="23"/>
        </w:rPr>
        <w:t xml:space="preserve"> </w:t>
      </w:r>
      <w:r>
        <w:rPr>
          <w:sz w:val="23"/>
        </w:rPr>
        <w:t>vehicle share space requirements would only apply to parking spaces that are</w:t>
      </w:r>
      <w:r>
        <w:rPr>
          <w:spacing w:val="1"/>
          <w:sz w:val="23"/>
        </w:rPr>
        <w:t xml:space="preserve"> </w:t>
      </w:r>
      <w:r>
        <w:rPr>
          <w:sz w:val="23"/>
        </w:rPr>
        <w:t>“provided”</w:t>
      </w:r>
      <w:r>
        <w:rPr>
          <w:spacing w:val="-5"/>
          <w:sz w:val="23"/>
        </w:rPr>
        <w:t xml:space="preserve"> </w:t>
      </w:r>
      <w:r>
        <w:rPr>
          <w:sz w:val="23"/>
        </w:rPr>
        <w:t>by</w:t>
      </w:r>
      <w:r>
        <w:rPr>
          <w:spacing w:val="-6"/>
          <w:sz w:val="23"/>
        </w:rPr>
        <w:t xml:space="preserve"> </w:t>
      </w:r>
      <w:r>
        <w:rPr>
          <w:sz w:val="23"/>
        </w:rPr>
        <w:t>a</w:t>
      </w:r>
      <w:r>
        <w:rPr>
          <w:spacing w:val="-3"/>
          <w:sz w:val="23"/>
        </w:rPr>
        <w:t xml:space="preserve"> </w:t>
      </w:r>
      <w:r>
        <w:rPr>
          <w:sz w:val="23"/>
        </w:rPr>
        <w:t>project.</w:t>
      </w:r>
      <w:r>
        <w:rPr>
          <w:spacing w:val="53"/>
          <w:sz w:val="23"/>
        </w:rPr>
        <w:t xml:space="preserve"> </w:t>
      </w:r>
      <w:r>
        <w:rPr>
          <w:sz w:val="23"/>
        </w:rPr>
        <w:t>The</w:t>
      </w:r>
      <w:r>
        <w:rPr>
          <w:spacing w:val="-3"/>
          <w:sz w:val="23"/>
        </w:rPr>
        <w:t xml:space="preserve"> </w:t>
      </w:r>
      <w:r>
        <w:rPr>
          <w:sz w:val="23"/>
        </w:rPr>
        <w:t>redlined</w:t>
      </w:r>
      <w:r>
        <w:rPr>
          <w:spacing w:val="-3"/>
          <w:sz w:val="23"/>
        </w:rPr>
        <w:t xml:space="preserve"> </w:t>
      </w:r>
      <w:r>
        <w:rPr>
          <w:sz w:val="23"/>
        </w:rPr>
        <w:t>version</w:t>
      </w:r>
      <w:r>
        <w:rPr>
          <w:spacing w:val="-5"/>
          <w:sz w:val="23"/>
        </w:rPr>
        <w:t xml:space="preserve"> </w:t>
      </w:r>
      <w:r>
        <w:rPr>
          <w:sz w:val="23"/>
        </w:rPr>
        <w:t>of</w:t>
      </w:r>
      <w:r>
        <w:rPr>
          <w:spacing w:val="-1"/>
          <w:sz w:val="23"/>
        </w:rPr>
        <w:t xml:space="preserve"> </w:t>
      </w:r>
      <w:r>
        <w:rPr>
          <w:sz w:val="23"/>
        </w:rPr>
        <w:t>these</w:t>
      </w:r>
      <w:r>
        <w:rPr>
          <w:spacing w:val="-3"/>
          <w:sz w:val="23"/>
        </w:rPr>
        <w:t xml:space="preserve"> </w:t>
      </w:r>
      <w:r>
        <w:rPr>
          <w:sz w:val="23"/>
        </w:rPr>
        <w:t>changes</w:t>
      </w:r>
      <w:r>
        <w:rPr>
          <w:spacing w:val="-4"/>
          <w:sz w:val="23"/>
        </w:rPr>
        <w:t xml:space="preserve"> </w:t>
      </w:r>
      <w:r>
        <w:rPr>
          <w:sz w:val="23"/>
        </w:rPr>
        <w:t>can</w:t>
      </w:r>
      <w:r>
        <w:rPr>
          <w:spacing w:val="-5"/>
          <w:sz w:val="23"/>
        </w:rPr>
        <w:t xml:space="preserve"> </w:t>
      </w:r>
      <w:r>
        <w:rPr>
          <w:sz w:val="23"/>
        </w:rPr>
        <w:t>be</w:t>
      </w:r>
      <w:r>
        <w:rPr>
          <w:spacing w:val="-5"/>
          <w:sz w:val="23"/>
        </w:rPr>
        <w:t xml:space="preserve"> </w:t>
      </w:r>
      <w:r>
        <w:rPr>
          <w:sz w:val="23"/>
        </w:rPr>
        <w:t>found</w:t>
      </w:r>
      <w:r>
        <w:rPr>
          <w:spacing w:val="-4"/>
          <w:sz w:val="23"/>
        </w:rPr>
        <w:t xml:space="preserve"> </w:t>
      </w:r>
      <w:r>
        <w:rPr>
          <w:sz w:val="23"/>
        </w:rPr>
        <w:t>in</w:t>
      </w:r>
    </w:p>
    <w:p w14:paraId="4AB81F4A" w14:textId="77777777" w:rsidR="000E69FE" w:rsidRDefault="002313D3">
      <w:pPr>
        <w:spacing w:before="3"/>
        <w:ind w:left="1273"/>
        <w:rPr>
          <w:sz w:val="23"/>
        </w:rPr>
      </w:pPr>
      <w:r>
        <w:rPr>
          <w:sz w:val="23"/>
        </w:rPr>
        <w:t>Attachment</w:t>
      </w:r>
      <w:r>
        <w:rPr>
          <w:spacing w:val="-8"/>
          <w:sz w:val="23"/>
        </w:rPr>
        <w:t xml:space="preserve"> </w:t>
      </w:r>
      <w:r>
        <w:rPr>
          <w:sz w:val="23"/>
        </w:rPr>
        <w:t>5.</w:t>
      </w:r>
      <w:r>
        <w:rPr>
          <w:spacing w:val="-10"/>
          <w:sz w:val="23"/>
        </w:rPr>
        <w:t xml:space="preserve"> </w:t>
      </w:r>
      <w:r>
        <w:rPr>
          <w:sz w:val="23"/>
        </w:rPr>
        <w:t>The</w:t>
      </w:r>
      <w:r>
        <w:rPr>
          <w:spacing w:val="-6"/>
          <w:sz w:val="23"/>
        </w:rPr>
        <w:t xml:space="preserve"> </w:t>
      </w:r>
      <w:r>
        <w:rPr>
          <w:sz w:val="23"/>
        </w:rPr>
        <w:t>section</w:t>
      </w:r>
      <w:r>
        <w:rPr>
          <w:spacing w:val="-6"/>
          <w:sz w:val="23"/>
        </w:rPr>
        <w:t xml:space="preserve"> </w:t>
      </w:r>
      <w:r>
        <w:rPr>
          <w:sz w:val="23"/>
        </w:rPr>
        <w:t>would</w:t>
      </w:r>
      <w:r>
        <w:rPr>
          <w:spacing w:val="-6"/>
          <w:sz w:val="23"/>
        </w:rPr>
        <w:t xml:space="preserve"> </w:t>
      </w:r>
      <w:r>
        <w:rPr>
          <w:sz w:val="23"/>
        </w:rPr>
        <w:t>read:</w:t>
      </w:r>
    </w:p>
    <w:p w14:paraId="4AB81F4B" w14:textId="77777777" w:rsidR="000E69FE" w:rsidRDefault="000E69FE">
      <w:pPr>
        <w:pStyle w:val="BodyText"/>
        <w:spacing w:before="8"/>
        <w:rPr>
          <w:sz w:val="35"/>
        </w:rPr>
      </w:pPr>
    </w:p>
    <w:p w14:paraId="4AB81F4C" w14:textId="77777777" w:rsidR="000E69FE" w:rsidRDefault="002313D3">
      <w:pPr>
        <w:ind w:left="1616"/>
        <w:rPr>
          <w:b/>
          <w:sz w:val="19"/>
        </w:rPr>
      </w:pPr>
      <w:r>
        <w:rPr>
          <w:b/>
          <w:color w:val="2A2A2A"/>
          <w:sz w:val="19"/>
        </w:rPr>
        <w:t>23E.68.080</w:t>
      </w:r>
      <w:r>
        <w:rPr>
          <w:b/>
          <w:color w:val="2A2A2A"/>
          <w:spacing w:val="-1"/>
          <w:sz w:val="19"/>
        </w:rPr>
        <w:t xml:space="preserve"> </w:t>
      </w:r>
      <w:r>
        <w:rPr>
          <w:b/>
          <w:color w:val="2A2A2A"/>
          <w:sz w:val="19"/>
        </w:rPr>
        <w:t>Parking</w:t>
      </w:r>
      <w:r>
        <w:rPr>
          <w:b/>
          <w:color w:val="2A2A2A"/>
          <w:spacing w:val="-3"/>
          <w:sz w:val="19"/>
        </w:rPr>
        <w:t xml:space="preserve"> </w:t>
      </w:r>
      <w:r>
        <w:rPr>
          <w:b/>
          <w:color w:val="2A2A2A"/>
          <w:sz w:val="19"/>
        </w:rPr>
        <w:t>--</w:t>
      </w:r>
      <w:r>
        <w:rPr>
          <w:b/>
          <w:color w:val="2A2A2A"/>
          <w:spacing w:val="-2"/>
          <w:sz w:val="19"/>
        </w:rPr>
        <w:t xml:space="preserve"> </w:t>
      </w:r>
      <w:r>
        <w:rPr>
          <w:b/>
          <w:color w:val="2A2A2A"/>
          <w:sz w:val="19"/>
        </w:rPr>
        <w:t>Number</w:t>
      </w:r>
      <w:r>
        <w:rPr>
          <w:b/>
          <w:color w:val="2A2A2A"/>
          <w:spacing w:val="-5"/>
          <w:sz w:val="19"/>
        </w:rPr>
        <w:t xml:space="preserve"> </w:t>
      </w:r>
      <w:r>
        <w:rPr>
          <w:b/>
          <w:color w:val="2A2A2A"/>
          <w:sz w:val="19"/>
        </w:rPr>
        <w:t>of</w:t>
      </w:r>
      <w:r>
        <w:rPr>
          <w:b/>
          <w:color w:val="2A2A2A"/>
          <w:spacing w:val="-1"/>
          <w:sz w:val="19"/>
        </w:rPr>
        <w:t xml:space="preserve"> </w:t>
      </w:r>
      <w:r>
        <w:rPr>
          <w:b/>
          <w:color w:val="2A2A2A"/>
          <w:sz w:val="19"/>
        </w:rPr>
        <w:t>Spaces</w:t>
      </w:r>
    </w:p>
    <w:p w14:paraId="4AB81F4D" w14:textId="77777777" w:rsidR="000E69FE" w:rsidRDefault="002313D3">
      <w:pPr>
        <w:pStyle w:val="ListParagraph"/>
        <w:numPr>
          <w:ilvl w:val="0"/>
          <w:numId w:val="72"/>
        </w:numPr>
        <w:tabs>
          <w:tab w:val="left" w:pos="1931"/>
          <w:tab w:val="left" w:pos="1932"/>
        </w:tabs>
        <w:spacing w:before="75" w:line="276" w:lineRule="auto"/>
        <w:ind w:right="1050" w:firstLine="0"/>
        <w:rPr>
          <w:sz w:val="19"/>
        </w:rPr>
      </w:pPr>
      <w:r>
        <w:rPr>
          <w:sz w:val="19"/>
        </w:rPr>
        <w:t>For residential</w:t>
      </w:r>
      <w:r>
        <w:rPr>
          <w:color w:val="FF0000"/>
          <w:sz w:val="19"/>
        </w:rPr>
        <w:t xml:space="preserve"> </w:t>
      </w:r>
      <w:r>
        <w:rPr>
          <w:strike/>
          <w:color w:val="FF0000"/>
          <w:sz w:val="19"/>
        </w:rPr>
        <w:t xml:space="preserve">structures constructed or converted from a non-residential use that require </w:t>
      </w:r>
      <w:r>
        <w:rPr>
          <w:color w:val="FF0000"/>
          <w:sz w:val="19"/>
          <w:u w:val="single" w:color="FF0000"/>
        </w:rPr>
        <w:t>projects</w:t>
      </w:r>
      <w:r>
        <w:rPr>
          <w:color w:val="FF0000"/>
          <w:spacing w:val="-50"/>
          <w:sz w:val="19"/>
        </w:rPr>
        <w:t xml:space="preserve"> </w:t>
      </w:r>
      <w:r>
        <w:rPr>
          <w:color w:val="FF0000"/>
          <w:sz w:val="19"/>
          <w:u w:val="single" w:color="FF0000"/>
        </w:rPr>
        <w:t>that</w:t>
      </w:r>
      <w:r>
        <w:rPr>
          <w:color w:val="FF0000"/>
          <w:spacing w:val="4"/>
          <w:sz w:val="19"/>
          <w:u w:val="single" w:color="FF0000"/>
        </w:rPr>
        <w:t xml:space="preserve"> </w:t>
      </w:r>
      <w:r>
        <w:rPr>
          <w:color w:val="FF0000"/>
          <w:sz w:val="19"/>
          <w:u w:val="single" w:color="FF0000"/>
        </w:rPr>
        <w:t>provide</w:t>
      </w:r>
      <w:r>
        <w:rPr>
          <w:color w:val="FF0000"/>
          <w:spacing w:val="4"/>
          <w:sz w:val="19"/>
          <w:u w:val="single" w:color="FF0000"/>
        </w:rPr>
        <w:t xml:space="preserve"> </w:t>
      </w:r>
      <w:r>
        <w:rPr>
          <w:sz w:val="19"/>
        </w:rPr>
        <w:t>vehicle</w:t>
      </w:r>
      <w:r>
        <w:rPr>
          <w:spacing w:val="4"/>
          <w:sz w:val="19"/>
        </w:rPr>
        <w:t xml:space="preserve"> </w:t>
      </w:r>
      <w:r>
        <w:rPr>
          <w:sz w:val="19"/>
        </w:rPr>
        <w:t>parking</w:t>
      </w:r>
      <w:r>
        <w:rPr>
          <w:color w:val="FF0000"/>
          <w:spacing w:val="6"/>
          <w:sz w:val="19"/>
        </w:rPr>
        <w:t xml:space="preserve"> </w:t>
      </w:r>
      <w:r>
        <w:rPr>
          <w:strike/>
          <w:color w:val="FF0000"/>
          <w:sz w:val="19"/>
        </w:rPr>
        <w:t>under</w:t>
      </w:r>
      <w:r>
        <w:rPr>
          <w:strike/>
          <w:color w:val="FF0000"/>
          <w:spacing w:val="2"/>
          <w:sz w:val="19"/>
        </w:rPr>
        <w:t xml:space="preserve"> </w:t>
      </w:r>
      <w:r>
        <w:rPr>
          <w:strike/>
          <w:color w:val="FF0000"/>
          <w:sz w:val="19"/>
        </w:rPr>
        <w:t>Section</w:t>
      </w:r>
      <w:r>
        <w:rPr>
          <w:strike/>
          <w:color w:val="FF0000"/>
          <w:spacing w:val="5"/>
          <w:sz w:val="19"/>
        </w:rPr>
        <w:t xml:space="preserve"> </w:t>
      </w:r>
      <w:hyperlink r:id="rId11" w:anchor="23E.68.080">
        <w:r>
          <w:rPr>
            <w:strike/>
            <w:color w:val="FF0000"/>
            <w:sz w:val="19"/>
            <w:u w:val="single" w:color="FF0000"/>
          </w:rPr>
          <w:t>23E.68.080</w:t>
        </w:r>
        <w:r>
          <w:rPr>
            <w:strike/>
            <w:color w:val="FF0000"/>
            <w:sz w:val="19"/>
          </w:rPr>
          <w:t>.</w:t>
        </w:r>
      </w:hyperlink>
      <w:r>
        <w:rPr>
          <w:strike/>
          <w:color w:val="FF0000"/>
          <w:sz w:val="19"/>
        </w:rPr>
        <w:t>B,</w:t>
      </w:r>
      <w:r>
        <w:rPr>
          <w:strike/>
          <w:color w:val="FF0000"/>
          <w:spacing w:val="2"/>
          <w:sz w:val="19"/>
        </w:rPr>
        <w:t xml:space="preserve"> </w:t>
      </w:r>
      <w:r>
        <w:rPr>
          <w:strike/>
          <w:color w:val="FF0000"/>
          <w:sz w:val="19"/>
        </w:rPr>
        <w:t>required</w:t>
      </w:r>
      <w:r>
        <w:rPr>
          <w:strike/>
          <w:color w:val="FF0000"/>
          <w:spacing w:val="2"/>
          <w:sz w:val="19"/>
        </w:rPr>
        <w:t xml:space="preserve"> </w:t>
      </w:r>
      <w:r>
        <w:rPr>
          <w:strike/>
          <w:color w:val="FF0000"/>
          <w:sz w:val="19"/>
        </w:rPr>
        <w:t>parking</w:t>
      </w:r>
      <w:r>
        <w:rPr>
          <w:strike/>
          <w:color w:val="FF0000"/>
          <w:spacing w:val="2"/>
          <w:sz w:val="19"/>
        </w:rPr>
        <w:t xml:space="preserve"> </w:t>
      </w:r>
      <w:r>
        <w:rPr>
          <w:strike/>
          <w:color w:val="FF0000"/>
          <w:sz w:val="19"/>
        </w:rPr>
        <w:t>spaces</w:t>
      </w:r>
      <w:r>
        <w:rPr>
          <w:strike/>
          <w:color w:val="FF0000"/>
          <w:spacing w:val="5"/>
          <w:sz w:val="19"/>
        </w:rPr>
        <w:t xml:space="preserve"> </w:t>
      </w:r>
      <w:r>
        <w:rPr>
          <w:strike/>
          <w:color w:val="FF0000"/>
          <w:sz w:val="19"/>
        </w:rPr>
        <w:t>shall</w:t>
      </w:r>
      <w:r>
        <w:rPr>
          <w:strike/>
          <w:color w:val="FF0000"/>
          <w:spacing w:val="4"/>
          <w:sz w:val="19"/>
        </w:rPr>
        <w:t xml:space="preserve"> </w:t>
      </w:r>
      <w:r>
        <w:rPr>
          <w:strike/>
          <w:color w:val="FF0000"/>
          <w:sz w:val="19"/>
        </w:rPr>
        <w:t>be</w:t>
      </w:r>
      <w:r>
        <w:rPr>
          <w:color w:val="FF0000"/>
          <w:spacing w:val="1"/>
          <w:sz w:val="19"/>
        </w:rPr>
        <w:t xml:space="preserve"> </w:t>
      </w:r>
      <w:r>
        <w:rPr>
          <w:strike/>
          <w:color w:val="FF0000"/>
          <w:sz w:val="19"/>
        </w:rPr>
        <w:t>designated as</w:t>
      </w:r>
      <w:r>
        <w:rPr>
          <w:strike/>
          <w:color w:val="FF0000"/>
          <w:spacing w:val="5"/>
          <w:sz w:val="19"/>
        </w:rPr>
        <w:t xml:space="preserve"> </w:t>
      </w:r>
      <w:r>
        <w:rPr>
          <w:sz w:val="19"/>
        </w:rPr>
        <w:t>vehicle sharing</w:t>
      </w:r>
      <w:r>
        <w:rPr>
          <w:spacing w:val="1"/>
          <w:sz w:val="19"/>
        </w:rPr>
        <w:t xml:space="preserve"> </w:t>
      </w:r>
      <w:r>
        <w:rPr>
          <w:sz w:val="19"/>
        </w:rPr>
        <w:t>spaces</w:t>
      </w:r>
      <w:r>
        <w:rPr>
          <w:color w:val="FF0000"/>
          <w:spacing w:val="4"/>
          <w:sz w:val="19"/>
        </w:rPr>
        <w:t xml:space="preserve"> </w:t>
      </w:r>
      <w:r>
        <w:rPr>
          <w:color w:val="FF0000"/>
          <w:sz w:val="19"/>
          <w:u w:val="single" w:color="FF0000"/>
        </w:rPr>
        <w:t>shall</w:t>
      </w:r>
      <w:r>
        <w:rPr>
          <w:color w:val="FF0000"/>
          <w:spacing w:val="3"/>
          <w:sz w:val="19"/>
          <w:u w:val="single" w:color="FF0000"/>
        </w:rPr>
        <w:t xml:space="preserve"> </w:t>
      </w:r>
      <w:r>
        <w:rPr>
          <w:color w:val="FF0000"/>
          <w:sz w:val="19"/>
          <w:u w:val="single" w:color="FF0000"/>
        </w:rPr>
        <w:t>be</w:t>
      </w:r>
      <w:r>
        <w:rPr>
          <w:color w:val="FF0000"/>
          <w:spacing w:val="2"/>
          <w:sz w:val="19"/>
          <w:u w:val="single" w:color="FF0000"/>
        </w:rPr>
        <w:t xml:space="preserve"> </w:t>
      </w:r>
      <w:r>
        <w:rPr>
          <w:color w:val="FF0000"/>
          <w:sz w:val="19"/>
          <w:u w:val="single" w:color="FF0000"/>
        </w:rPr>
        <w:t>provided</w:t>
      </w:r>
      <w:r>
        <w:rPr>
          <w:color w:val="FF0000"/>
          <w:spacing w:val="3"/>
          <w:sz w:val="19"/>
          <w:u w:val="single" w:color="FF0000"/>
        </w:rPr>
        <w:t xml:space="preserve"> </w:t>
      </w:r>
      <w:r>
        <w:rPr>
          <w:sz w:val="19"/>
        </w:rPr>
        <w:t>in</w:t>
      </w:r>
      <w:r>
        <w:rPr>
          <w:spacing w:val="2"/>
          <w:sz w:val="19"/>
        </w:rPr>
        <w:t xml:space="preserve"> </w:t>
      </w:r>
      <w:r>
        <w:rPr>
          <w:sz w:val="19"/>
        </w:rPr>
        <w:t>the</w:t>
      </w:r>
      <w:r>
        <w:rPr>
          <w:spacing w:val="3"/>
          <w:sz w:val="19"/>
        </w:rPr>
        <w:t xml:space="preserve"> </w:t>
      </w:r>
      <w:r>
        <w:rPr>
          <w:sz w:val="19"/>
        </w:rPr>
        <w:t>amounts</w:t>
      </w:r>
      <w:r>
        <w:rPr>
          <w:spacing w:val="1"/>
          <w:sz w:val="19"/>
        </w:rPr>
        <w:t xml:space="preserve"> </w:t>
      </w:r>
      <w:r>
        <w:rPr>
          <w:sz w:val="19"/>
        </w:rPr>
        <w:t>specified</w:t>
      </w:r>
      <w:r>
        <w:rPr>
          <w:spacing w:val="3"/>
          <w:sz w:val="19"/>
        </w:rPr>
        <w:t xml:space="preserve"> </w:t>
      </w:r>
      <w:r>
        <w:rPr>
          <w:sz w:val="19"/>
        </w:rPr>
        <w:t>in the</w:t>
      </w:r>
      <w:r>
        <w:rPr>
          <w:spacing w:val="3"/>
          <w:sz w:val="19"/>
        </w:rPr>
        <w:t xml:space="preserve"> </w:t>
      </w:r>
      <w:r>
        <w:rPr>
          <w:sz w:val="19"/>
        </w:rPr>
        <w:t>following</w:t>
      </w:r>
      <w:r>
        <w:rPr>
          <w:spacing w:val="1"/>
          <w:sz w:val="19"/>
        </w:rPr>
        <w:t xml:space="preserve"> </w:t>
      </w:r>
      <w:r>
        <w:rPr>
          <w:sz w:val="19"/>
        </w:rPr>
        <w:t>table.</w:t>
      </w:r>
      <w:r>
        <w:rPr>
          <w:strike/>
          <w:color w:val="FF0000"/>
          <w:sz w:val="19"/>
        </w:rPr>
        <w:t xml:space="preserve"> If no parking spaces are provided pursuant to Section </w:t>
      </w:r>
      <w:hyperlink r:id="rId12" w:anchor="23E.68.080">
        <w:r>
          <w:rPr>
            <w:strike/>
            <w:color w:val="FF0000"/>
            <w:sz w:val="19"/>
            <w:u w:val="single" w:color="FF0000"/>
          </w:rPr>
          <w:t>23E.68.080</w:t>
        </w:r>
      </w:hyperlink>
      <w:r>
        <w:rPr>
          <w:strike/>
          <w:color w:val="FF0000"/>
          <w:sz w:val="19"/>
        </w:rPr>
        <w:t>.D, no vehicle sharing spaces</w:t>
      </w:r>
      <w:r>
        <w:rPr>
          <w:color w:val="FF0000"/>
          <w:spacing w:val="-50"/>
          <w:sz w:val="19"/>
        </w:rPr>
        <w:t xml:space="preserve"> </w:t>
      </w:r>
      <w:r>
        <w:rPr>
          <w:strike/>
          <w:color w:val="FF0000"/>
          <w:sz w:val="19"/>
        </w:rPr>
        <w:t xml:space="preserve">shall </w:t>
      </w:r>
      <w:r>
        <w:rPr>
          <w:strike/>
          <w:color w:val="FF0000"/>
          <w:sz w:val="19"/>
        </w:rPr>
        <w:t>be</w:t>
      </w:r>
      <w:r>
        <w:rPr>
          <w:strike/>
          <w:color w:val="FF0000"/>
          <w:spacing w:val="-1"/>
          <w:sz w:val="19"/>
        </w:rPr>
        <w:t xml:space="preserve"> </w:t>
      </w:r>
      <w:r>
        <w:rPr>
          <w:strike/>
          <w:color w:val="FF0000"/>
          <w:sz w:val="19"/>
        </w:rPr>
        <w:t>required.</w:t>
      </w:r>
    </w:p>
    <w:p w14:paraId="4AB81F4E" w14:textId="77777777" w:rsidR="000E69FE" w:rsidRDefault="000E69FE">
      <w:pPr>
        <w:pStyle w:val="BodyText"/>
        <w:spacing w:before="8"/>
        <w:rPr>
          <w:sz w:val="16"/>
        </w:rPr>
      </w:pPr>
    </w:p>
    <w:tbl>
      <w:tblPr>
        <w:tblW w:w="0" w:type="auto"/>
        <w:tblInd w:w="16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77"/>
        <w:gridCol w:w="3881"/>
      </w:tblGrid>
      <w:tr w:rsidR="000E69FE" w14:paraId="4AB81F51" w14:textId="77777777">
        <w:trPr>
          <w:trHeight w:val="346"/>
        </w:trPr>
        <w:tc>
          <w:tcPr>
            <w:tcW w:w="4777" w:type="dxa"/>
          </w:tcPr>
          <w:p w14:paraId="4AB81F4F" w14:textId="77777777" w:rsidR="000E69FE" w:rsidRDefault="002313D3">
            <w:pPr>
              <w:pStyle w:val="TableParagraph"/>
              <w:spacing w:before="82"/>
              <w:ind w:left="888"/>
              <w:rPr>
                <w:b/>
                <w:sz w:val="15"/>
              </w:rPr>
            </w:pPr>
            <w:r>
              <w:rPr>
                <w:b/>
                <w:sz w:val="15"/>
              </w:rPr>
              <w:t>Number</w:t>
            </w:r>
            <w:r>
              <w:rPr>
                <w:b/>
                <w:spacing w:val="5"/>
                <w:sz w:val="15"/>
              </w:rPr>
              <w:t xml:space="preserve"> </w:t>
            </w:r>
            <w:r>
              <w:rPr>
                <w:b/>
                <w:sz w:val="15"/>
              </w:rPr>
              <w:t>of</w:t>
            </w:r>
            <w:r>
              <w:rPr>
                <w:b/>
                <w:spacing w:val="5"/>
                <w:sz w:val="15"/>
              </w:rPr>
              <w:t xml:space="preserve"> </w:t>
            </w:r>
            <w:r>
              <w:rPr>
                <w:b/>
                <w:sz w:val="15"/>
              </w:rPr>
              <w:t>Parking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Spaces</w:t>
            </w:r>
            <w:r>
              <w:rPr>
                <w:b/>
                <w:spacing w:val="10"/>
                <w:sz w:val="15"/>
              </w:rPr>
              <w:t xml:space="preserve"> </w:t>
            </w:r>
            <w:r>
              <w:rPr>
                <w:b/>
                <w:strike/>
                <w:color w:val="FF0000"/>
                <w:sz w:val="15"/>
              </w:rPr>
              <w:t>Required</w:t>
            </w:r>
            <w:r>
              <w:rPr>
                <w:b/>
                <w:color w:val="FF0000"/>
                <w:spacing w:val="6"/>
                <w:sz w:val="15"/>
              </w:rPr>
              <w:t xml:space="preserve"> </w:t>
            </w:r>
            <w:r>
              <w:rPr>
                <w:b/>
                <w:color w:val="FF0000"/>
                <w:sz w:val="15"/>
                <w:u w:val="single" w:color="FF0000"/>
              </w:rPr>
              <w:t>Provided</w:t>
            </w:r>
          </w:p>
        </w:tc>
        <w:tc>
          <w:tcPr>
            <w:tcW w:w="3881" w:type="dxa"/>
          </w:tcPr>
          <w:p w14:paraId="4AB81F50" w14:textId="77777777" w:rsidR="000E69FE" w:rsidRDefault="002313D3">
            <w:pPr>
              <w:pStyle w:val="TableParagraph"/>
              <w:spacing w:before="82"/>
              <w:ind w:left="492"/>
              <w:rPr>
                <w:b/>
                <w:sz w:val="15"/>
              </w:rPr>
            </w:pPr>
            <w:r>
              <w:rPr>
                <w:b/>
                <w:sz w:val="15"/>
              </w:rPr>
              <w:t>Minimum</w:t>
            </w:r>
            <w:r>
              <w:rPr>
                <w:b/>
                <w:spacing w:val="7"/>
                <w:sz w:val="15"/>
              </w:rPr>
              <w:t xml:space="preserve"> </w:t>
            </w:r>
            <w:r>
              <w:rPr>
                <w:b/>
                <w:sz w:val="15"/>
              </w:rPr>
              <w:t>Number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of</w:t>
            </w:r>
            <w:r>
              <w:rPr>
                <w:b/>
                <w:spacing w:val="5"/>
                <w:sz w:val="15"/>
              </w:rPr>
              <w:t xml:space="preserve"> </w:t>
            </w:r>
            <w:r>
              <w:rPr>
                <w:b/>
                <w:sz w:val="15"/>
              </w:rPr>
              <w:t>Vehicle</w:t>
            </w:r>
            <w:r>
              <w:rPr>
                <w:b/>
                <w:spacing w:val="5"/>
                <w:sz w:val="15"/>
              </w:rPr>
              <w:t xml:space="preserve"> </w:t>
            </w:r>
            <w:r>
              <w:rPr>
                <w:b/>
                <w:sz w:val="15"/>
              </w:rPr>
              <w:t>Sharing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Spaces</w:t>
            </w:r>
          </w:p>
        </w:tc>
      </w:tr>
      <w:tr w:rsidR="000E69FE" w14:paraId="4AB81F54" w14:textId="77777777">
        <w:trPr>
          <w:trHeight w:val="416"/>
        </w:trPr>
        <w:tc>
          <w:tcPr>
            <w:tcW w:w="4777" w:type="dxa"/>
          </w:tcPr>
          <w:p w14:paraId="4AB81F52" w14:textId="77777777" w:rsidR="000E69FE" w:rsidRDefault="002313D3">
            <w:pPr>
              <w:pStyle w:val="TableParagraph"/>
              <w:spacing w:before="55"/>
              <w:ind w:left="399"/>
              <w:rPr>
                <w:sz w:val="15"/>
              </w:rPr>
            </w:pPr>
            <w:r>
              <w:rPr>
                <w:sz w:val="15"/>
              </w:rPr>
              <w:t>0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–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10</w:t>
            </w:r>
          </w:p>
        </w:tc>
        <w:tc>
          <w:tcPr>
            <w:tcW w:w="3881" w:type="dxa"/>
          </w:tcPr>
          <w:p w14:paraId="4AB81F53" w14:textId="77777777" w:rsidR="000E69FE" w:rsidRDefault="002313D3">
            <w:pPr>
              <w:pStyle w:val="TableParagraph"/>
              <w:spacing w:before="55"/>
              <w:ind w:left="398"/>
              <w:rPr>
                <w:sz w:val="15"/>
              </w:rPr>
            </w:pPr>
            <w:r>
              <w:rPr>
                <w:w w:val="102"/>
                <w:sz w:val="15"/>
              </w:rPr>
              <w:t>0</w:t>
            </w:r>
          </w:p>
        </w:tc>
      </w:tr>
      <w:tr w:rsidR="000E69FE" w14:paraId="4AB81F57" w14:textId="77777777">
        <w:trPr>
          <w:trHeight w:val="423"/>
        </w:trPr>
        <w:tc>
          <w:tcPr>
            <w:tcW w:w="4777" w:type="dxa"/>
          </w:tcPr>
          <w:p w14:paraId="4AB81F55" w14:textId="77777777" w:rsidR="000E69FE" w:rsidRDefault="002313D3">
            <w:pPr>
              <w:pStyle w:val="TableParagraph"/>
              <w:spacing w:before="55"/>
              <w:ind w:left="399"/>
              <w:rPr>
                <w:sz w:val="15"/>
              </w:rPr>
            </w:pPr>
            <w:r>
              <w:rPr>
                <w:sz w:val="15"/>
              </w:rPr>
              <w:t>11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–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30</w:t>
            </w:r>
          </w:p>
        </w:tc>
        <w:tc>
          <w:tcPr>
            <w:tcW w:w="3881" w:type="dxa"/>
          </w:tcPr>
          <w:p w14:paraId="4AB81F56" w14:textId="77777777" w:rsidR="000E69FE" w:rsidRDefault="002313D3">
            <w:pPr>
              <w:pStyle w:val="TableParagraph"/>
              <w:spacing w:before="55"/>
              <w:ind w:left="398"/>
              <w:rPr>
                <w:sz w:val="15"/>
              </w:rPr>
            </w:pPr>
            <w:r>
              <w:rPr>
                <w:w w:val="102"/>
                <w:sz w:val="15"/>
              </w:rPr>
              <w:t>1</w:t>
            </w:r>
          </w:p>
        </w:tc>
      </w:tr>
      <w:tr w:rsidR="000E69FE" w14:paraId="4AB81F5A" w14:textId="77777777">
        <w:trPr>
          <w:trHeight w:val="423"/>
        </w:trPr>
        <w:tc>
          <w:tcPr>
            <w:tcW w:w="4777" w:type="dxa"/>
          </w:tcPr>
          <w:p w14:paraId="4AB81F58" w14:textId="77777777" w:rsidR="000E69FE" w:rsidRDefault="002313D3">
            <w:pPr>
              <w:pStyle w:val="TableParagraph"/>
              <w:spacing w:before="55"/>
              <w:ind w:left="399"/>
              <w:rPr>
                <w:sz w:val="15"/>
              </w:rPr>
            </w:pPr>
            <w:r>
              <w:rPr>
                <w:sz w:val="15"/>
              </w:rPr>
              <w:t>30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–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60</w:t>
            </w:r>
          </w:p>
        </w:tc>
        <w:tc>
          <w:tcPr>
            <w:tcW w:w="3881" w:type="dxa"/>
          </w:tcPr>
          <w:p w14:paraId="4AB81F59" w14:textId="77777777" w:rsidR="000E69FE" w:rsidRDefault="002313D3">
            <w:pPr>
              <w:pStyle w:val="TableParagraph"/>
              <w:spacing w:before="55"/>
              <w:ind w:left="398"/>
              <w:rPr>
                <w:sz w:val="15"/>
              </w:rPr>
            </w:pPr>
            <w:r>
              <w:rPr>
                <w:w w:val="102"/>
                <w:sz w:val="15"/>
              </w:rPr>
              <w:t>2</w:t>
            </w:r>
          </w:p>
        </w:tc>
      </w:tr>
      <w:tr w:rsidR="000E69FE" w14:paraId="4AB81F5D" w14:textId="77777777">
        <w:trPr>
          <w:trHeight w:val="419"/>
        </w:trPr>
        <w:tc>
          <w:tcPr>
            <w:tcW w:w="4777" w:type="dxa"/>
          </w:tcPr>
          <w:p w14:paraId="4AB81F5B" w14:textId="77777777" w:rsidR="000E69FE" w:rsidRDefault="002313D3">
            <w:pPr>
              <w:pStyle w:val="TableParagraph"/>
              <w:spacing w:before="58"/>
              <w:ind w:left="399"/>
              <w:rPr>
                <w:sz w:val="15"/>
              </w:rPr>
            </w:pPr>
            <w:r>
              <w:rPr>
                <w:sz w:val="15"/>
              </w:rPr>
              <w:t>61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or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more</w:t>
            </w:r>
          </w:p>
        </w:tc>
        <w:tc>
          <w:tcPr>
            <w:tcW w:w="3881" w:type="dxa"/>
          </w:tcPr>
          <w:p w14:paraId="4AB81F5C" w14:textId="77777777" w:rsidR="000E69FE" w:rsidRDefault="002313D3">
            <w:pPr>
              <w:pStyle w:val="TableParagraph"/>
              <w:spacing w:before="58"/>
              <w:ind w:left="398"/>
              <w:rPr>
                <w:sz w:val="15"/>
              </w:rPr>
            </w:pPr>
            <w:r>
              <w:rPr>
                <w:sz w:val="15"/>
              </w:rPr>
              <w:t>3,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plus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one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for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every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additional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60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spaces</w:t>
            </w:r>
          </w:p>
        </w:tc>
      </w:tr>
    </w:tbl>
    <w:p w14:paraId="4AB81F5E" w14:textId="77777777" w:rsidR="000E69FE" w:rsidRDefault="000E69FE">
      <w:pPr>
        <w:pStyle w:val="BodyText"/>
        <w:rPr>
          <w:sz w:val="20"/>
        </w:rPr>
      </w:pPr>
    </w:p>
    <w:p w14:paraId="4AB81F5F" w14:textId="77777777" w:rsidR="000E69FE" w:rsidRDefault="000E69FE">
      <w:pPr>
        <w:pStyle w:val="BodyText"/>
        <w:spacing w:before="4"/>
        <w:rPr>
          <w:sz w:val="25"/>
        </w:rPr>
      </w:pPr>
    </w:p>
    <w:p w14:paraId="4AB81F60" w14:textId="77777777" w:rsidR="000E69FE" w:rsidRDefault="002313D3">
      <w:pPr>
        <w:pStyle w:val="Heading8"/>
        <w:ind w:left="499" w:right="263"/>
        <w:jc w:val="center"/>
        <w:rPr>
          <w:u w:val="none"/>
        </w:rPr>
      </w:pPr>
      <w:r>
        <w:t>2:</w:t>
      </w:r>
      <w:r>
        <w:rPr>
          <w:spacing w:val="-10"/>
        </w:rPr>
        <w:t xml:space="preserve"> </w:t>
      </w:r>
      <w:r>
        <w:t>Establishing</w:t>
      </w:r>
      <w:r>
        <w:rPr>
          <w:spacing w:val="-9"/>
        </w:rPr>
        <w:t xml:space="preserve"> </w:t>
      </w:r>
      <w:r>
        <w:t>Off-Street</w:t>
      </w:r>
      <w:r>
        <w:rPr>
          <w:spacing w:val="-9"/>
        </w:rPr>
        <w:t xml:space="preserve"> </w:t>
      </w:r>
      <w:r>
        <w:t>Parking</w:t>
      </w:r>
      <w:r>
        <w:rPr>
          <w:spacing w:val="-10"/>
        </w:rPr>
        <w:t xml:space="preserve"> </w:t>
      </w:r>
      <w:r>
        <w:t>Maximums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Residential</w:t>
      </w:r>
      <w:r>
        <w:rPr>
          <w:spacing w:val="-9"/>
        </w:rPr>
        <w:t xml:space="preserve"> </w:t>
      </w:r>
      <w:r>
        <w:t>Development</w:t>
      </w:r>
    </w:p>
    <w:p w14:paraId="4AB81F61" w14:textId="77777777" w:rsidR="000E69FE" w:rsidRDefault="000E69FE">
      <w:pPr>
        <w:pStyle w:val="BodyText"/>
        <w:spacing w:before="9"/>
        <w:rPr>
          <w:b/>
          <w:sz w:val="14"/>
        </w:rPr>
      </w:pPr>
    </w:p>
    <w:p w14:paraId="4AB81F62" w14:textId="77777777" w:rsidR="000E69FE" w:rsidRDefault="002313D3">
      <w:pPr>
        <w:spacing w:before="91"/>
        <w:ind w:left="1273" w:right="1258" w:hanging="1"/>
        <w:rPr>
          <w:sz w:val="23"/>
        </w:rPr>
      </w:pPr>
      <w:r>
        <w:rPr>
          <w:sz w:val="23"/>
        </w:rPr>
        <w:t>At its meeting of January 15, 2020, the Planning Commission discussed instituting</w:t>
      </w:r>
      <w:r>
        <w:rPr>
          <w:spacing w:val="1"/>
          <w:sz w:val="23"/>
        </w:rPr>
        <w:t xml:space="preserve"> </w:t>
      </w:r>
      <w:r>
        <w:rPr>
          <w:sz w:val="23"/>
        </w:rPr>
        <w:t>parking maximums for residential development (Attachment 6).</w:t>
      </w:r>
      <w:r>
        <w:rPr>
          <w:spacing w:val="1"/>
          <w:sz w:val="23"/>
        </w:rPr>
        <w:t xml:space="preserve"> </w:t>
      </w:r>
      <w:r>
        <w:rPr>
          <w:sz w:val="23"/>
        </w:rPr>
        <w:t>The Planning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Commission considered staff’s research, which found that few jurisdictions </w:t>
      </w:r>
      <w:r>
        <w:rPr>
          <w:sz w:val="23"/>
        </w:rPr>
        <w:t>have</w:t>
      </w:r>
      <w:r>
        <w:rPr>
          <w:spacing w:val="1"/>
          <w:sz w:val="23"/>
        </w:rPr>
        <w:t xml:space="preserve"> </w:t>
      </w:r>
      <w:r>
        <w:rPr>
          <w:sz w:val="23"/>
        </w:rPr>
        <w:t>instituted</w:t>
      </w:r>
      <w:r>
        <w:rPr>
          <w:spacing w:val="-8"/>
          <w:sz w:val="23"/>
        </w:rPr>
        <w:t xml:space="preserve"> </w:t>
      </w:r>
      <w:r>
        <w:rPr>
          <w:sz w:val="23"/>
        </w:rPr>
        <w:t>maximum</w:t>
      </w:r>
      <w:r>
        <w:rPr>
          <w:spacing w:val="-4"/>
          <w:sz w:val="23"/>
        </w:rPr>
        <w:t xml:space="preserve"> </w:t>
      </w:r>
      <w:r>
        <w:rPr>
          <w:sz w:val="23"/>
        </w:rPr>
        <w:t>parking</w:t>
      </w:r>
      <w:r>
        <w:rPr>
          <w:spacing w:val="-8"/>
          <w:sz w:val="23"/>
        </w:rPr>
        <w:t xml:space="preserve"> </w:t>
      </w:r>
      <w:r>
        <w:rPr>
          <w:sz w:val="23"/>
        </w:rPr>
        <w:t>requirements,</w:t>
      </w:r>
      <w:r>
        <w:rPr>
          <w:spacing w:val="-8"/>
          <w:sz w:val="23"/>
        </w:rPr>
        <w:t xml:space="preserve"> </w:t>
      </w:r>
      <w:r>
        <w:rPr>
          <w:sz w:val="23"/>
        </w:rPr>
        <w:t>and</w:t>
      </w:r>
      <w:r>
        <w:rPr>
          <w:spacing w:val="-6"/>
          <w:sz w:val="23"/>
        </w:rPr>
        <w:t xml:space="preserve"> </w:t>
      </w:r>
      <w:r>
        <w:rPr>
          <w:sz w:val="23"/>
        </w:rPr>
        <w:t>of</w:t>
      </w:r>
      <w:r>
        <w:rPr>
          <w:spacing w:val="-6"/>
          <w:sz w:val="23"/>
        </w:rPr>
        <w:t xml:space="preserve"> </w:t>
      </w:r>
      <w:r>
        <w:rPr>
          <w:sz w:val="23"/>
        </w:rPr>
        <w:t>the</w:t>
      </w:r>
      <w:r>
        <w:rPr>
          <w:spacing w:val="-9"/>
          <w:sz w:val="23"/>
        </w:rPr>
        <w:t xml:space="preserve"> </w:t>
      </w:r>
      <w:r>
        <w:rPr>
          <w:sz w:val="23"/>
        </w:rPr>
        <w:t>few</w:t>
      </w:r>
      <w:r>
        <w:rPr>
          <w:spacing w:val="-10"/>
          <w:sz w:val="23"/>
        </w:rPr>
        <w:t xml:space="preserve"> </w:t>
      </w:r>
      <w:r>
        <w:rPr>
          <w:sz w:val="23"/>
        </w:rPr>
        <w:t>that</w:t>
      </w:r>
      <w:r>
        <w:rPr>
          <w:spacing w:val="-8"/>
          <w:sz w:val="23"/>
        </w:rPr>
        <w:t xml:space="preserve"> </w:t>
      </w:r>
      <w:r>
        <w:rPr>
          <w:sz w:val="23"/>
        </w:rPr>
        <w:t>have,</w:t>
      </w:r>
      <w:r>
        <w:rPr>
          <w:spacing w:val="-8"/>
          <w:sz w:val="23"/>
        </w:rPr>
        <w:t xml:space="preserve"> </w:t>
      </w:r>
      <w:r>
        <w:rPr>
          <w:sz w:val="23"/>
        </w:rPr>
        <w:t>they</w:t>
      </w:r>
      <w:r>
        <w:rPr>
          <w:spacing w:val="-9"/>
          <w:sz w:val="23"/>
        </w:rPr>
        <w:t xml:space="preserve"> </w:t>
      </w:r>
      <w:r>
        <w:rPr>
          <w:sz w:val="23"/>
        </w:rPr>
        <w:t>are</w:t>
      </w:r>
      <w:r>
        <w:rPr>
          <w:spacing w:val="1"/>
          <w:sz w:val="23"/>
        </w:rPr>
        <w:t xml:space="preserve"> </w:t>
      </w:r>
      <w:r>
        <w:rPr>
          <w:sz w:val="23"/>
        </w:rPr>
        <w:t>limited</w:t>
      </w:r>
      <w:r>
        <w:rPr>
          <w:spacing w:val="-5"/>
          <w:sz w:val="23"/>
        </w:rPr>
        <w:t xml:space="preserve"> </w:t>
      </w:r>
      <w:r>
        <w:rPr>
          <w:sz w:val="23"/>
        </w:rPr>
        <w:t>to</w:t>
      </w:r>
      <w:r>
        <w:rPr>
          <w:spacing w:val="-61"/>
          <w:sz w:val="23"/>
        </w:rPr>
        <w:t xml:space="preserve"> </w:t>
      </w:r>
      <w:r>
        <w:rPr>
          <w:sz w:val="23"/>
        </w:rPr>
        <w:t>specific zoning districts or sub-areas within their respective cities. Parking maximums</w:t>
      </w:r>
      <w:r>
        <w:rPr>
          <w:spacing w:val="-61"/>
          <w:sz w:val="23"/>
        </w:rPr>
        <w:t xml:space="preserve"> </w:t>
      </w:r>
      <w:r>
        <w:rPr>
          <w:sz w:val="23"/>
        </w:rPr>
        <w:t>that have been set by other jurisdictions were found to be at levels well ab</w:t>
      </w:r>
      <w:r>
        <w:rPr>
          <w:sz w:val="23"/>
        </w:rPr>
        <w:t>ove what is</w:t>
      </w:r>
      <w:r>
        <w:rPr>
          <w:spacing w:val="-61"/>
          <w:sz w:val="23"/>
        </w:rPr>
        <w:t xml:space="preserve"> </w:t>
      </w:r>
      <w:r>
        <w:rPr>
          <w:sz w:val="23"/>
        </w:rPr>
        <w:t>already being constructed in Berkeley, even before the Planning Commission</w:t>
      </w:r>
      <w:r>
        <w:rPr>
          <w:spacing w:val="1"/>
          <w:sz w:val="23"/>
        </w:rPr>
        <w:t xml:space="preserve"> </w:t>
      </w:r>
      <w:r>
        <w:rPr>
          <w:sz w:val="23"/>
        </w:rPr>
        <w:t>considered</w:t>
      </w:r>
      <w:r>
        <w:rPr>
          <w:spacing w:val="-6"/>
          <w:sz w:val="23"/>
        </w:rPr>
        <w:t xml:space="preserve"> </w:t>
      </w:r>
      <w:r>
        <w:rPr>
          <w:sz w:val="23"/>
        </w:rPr>
        <w:t>moving</w:t>
      </w:r>
      <w:r>
        <w:rPr>
          <w:spacing w:val="-6"/>
          <w:sz w:val="23"/>
        </w:rPr>
        <w:t xml:space="preserve"> </w:t>
      </w:r>
      <w:r>
        <w:rPr>
          <w:sz w:val="23"/>
        </w:rPr>
        <w:t>forward</w:t>
      </w:r>
      <w:r>
        <w:rPr>
          <w:spacing w:val="-5"/>
          <w:sz w:val="23"/>
        </w:rPr>
        <w:t xml:space="preserve"> </w:t>
      </w:r>
      <w:r>
        <w:rPr>
          <w:sz w:val="23"/>
        </w:rPr>
        <w:t>to</w:t>
      </w:r>
      <w:r>
        <w:rPr>
          <w:spacing w:val="-5"/>
          <w:sz w:val="23"/>
        </w:rPr>
        <w:t xml:space="preserve"> </w:t>
      </w:r>
      <w:r>
        <w:rPr>
          <w:sz w:val="23"/>
        </w:rPr>
        <w:t>reduce</w:t>
      </w:r>
      <w:r>
        <w:rPr>
          <w:spacing w:val="-6"/>
          <w:sz w:val="23"/>
        </w:rPr>
        <w:t xml:space="preserve"> </w:t>
      </w:r>
      <w:r>
        <w:rPr>
          <w:sz w:val="23"/>
        </w:rPr>
        <w:t>or</w:t>
      </w:r>
      <w:r>
        <w:rPr>
          <w:spacing w:val="-5"/>
          <w:sz w:val="23"/>
        </w:rPr>
        <w:t xml:space="preserve"> </w:t>
      </w:r>
      <w:r>
        <w:rPr>
          <w:sz w:val="23"/>
        </w:rPr>
        <w:t>remove</w:t>
      </w:r>
      <w:r>
        <w:rPr>
          <w:spacing w:val="-4"/>
          <w:sz w:val="23"/>
        </w:rPr>
        <w:t xml:space="preserve"> </w:t>
      </w:r>
      <w:r>
        <w:rPr>
          <w:sz w:val="23"/>
        </w:rPr>
        <w:t>minimum</w:t>
      </w:r>
      <w:r>
        <w:rPr>
          <w:spacing w:val="-6"/>
          <w:sz w:val="23"/>
        </w:rPr>
        <w:t xml:space="preserve"> </w:t>
      </w:r>
      <w:r>
        <w:rPr>
          <w:sz w:val="23"/>
        </w:rPr>
        <w:t>parking</w:t>
      </w:r>
      <w:r>
        <w:rPr>
          <w:spacing w:val="-6"/>
          <w:sz w:val="23"/>
        </w:rPr>
        <w:t xml:space="preserve"> </w:t>
      </w:r>
      <w:r>
        <w:rPr>
          <w:sz w:val="23"/>
        </w:rPr>
        <w:t>requirements.</w:t>
      </w:r>
    </w:p>
    <w:p w14:paraId="4AB81F63" w14:textId="77777777" w:rsidR="000E69FE" w:rsidRDefault="002313D3">
      <w:pPr>
        <w:spacing w:line="237" w:lineRule="auto"/>
        <w:ind w:left="1273" w:right="1191"/>
        <w:rPr>
          <w:sz w:val="23"/>
        </w:rPr>
      </w:pPr>
      <w:r>
        <w:rPr>
          <w:sz w:val="23"/>
        </w:rPr>
        <w:t>Additionally, the lack of tested methodologies for setting parking maximums for</w:t>
      </w:r>
      <w:r>
        <w:rPr>
          <w:spacing w:val="1"/>
          <w:sz w:val="23"/>
        </w:rPr>
        <w:t xml:space="preserve"> </w:t>
      </w:r>
      <w:r>
        <w:rPr>
          <w:sz w:val="23"/>
        </w:rPr>
        <w:t>residential p</w:t>
      </w:r>
      <w:r>
        <w:rPr>
          <w:sz w:val="23"/>
        </w:rPr>
        <w:t>rojects was of concern to staff.</w:t>
      </w:r>
      <w:r>
        <w:rPr>
          <w:spacing w:val="1"/>
          <w:sz w:val="23"/>
        </w:rPr>
        <w:t xml:space="preserve"> </w:t>
      </w:r>
      <w:r>
        <w:rPr>
          <w:sz w:val="23"/>
        </w:rPr>
        <w:t>Therefore, the Planning Commission</w:t>
      </w:r>
      <w:r>
        <w:rPr>
          <w:spacing w:val="1"/>
          <w:sz w:val="23"/>
        </w:rPr>
        <w:t xml:space="preserve"> </w:t>
      </w:r>
      <w:r>
        <w:rPr>
          <w:sz w:val="23"/>
        </w:rPr>
        <w:t>considered</w:t>
      </w:r>
      <w:r>
        <w:rPr>
          <w:spacing w:val="-8"/>
          <w:sz w:val="23"/>
        </w:rPr>
        <w:t xml:space="preserve"> </w:t>
      </w:r>
      <w:r>
        <w:rPr>
          <w:sz w:val="23"/>
        </w:rPr>
        <w:t>a</w:t>
      </w:r>
      <w:r>
        <w:rPr>
          <w:spacing w:val="-10"/>
          <w:sz w:val="23"/>
        </w:rPr>
        <w:t xml:space="preserve"> </w:t>
      </w:r>
      <w:r>
        <w:rPr>
          <w:sz w:val="23"/>
        </w:rPr>
        <w:t>staff</w:t>
      </w:r>
      <w:r>
        <w:rPr>
          <w:spacing w:val="-7"/>
          <w:sz w:val="23"/>
        </w:rPr>
        <w:t xml:space="preserve"> </w:t>
      </w:r>
      <w:r>
        <w:rPr>
          <w:sz w:val="23"/>
        </w:rPr>
        <w:t>recommendation</w:t>
      </w:r>
      <w:r>
        <w:rPr>
          <w:spacing w:val="-8"/>
          <w:sz w:val="23"/>
        </w:rPr>
        <w:t xml:space="preserve"> </w:t>
      </w:r>
      <w:r>
        <w:rPr>
          <w:sz w:val="23"/>
        </w:rPr>
        <w:t>to</w:t>
      </w:r>
      <w:r>
        <w:rPr>
          <w:spacing w:val="-9"/>
          <w:sz w:val="23"/>
        </w:rPr>
        <w:t xml:space="preserve"> </w:t>
      </w:r>
      <w:r>
        <w:rPr>
          <w:sz w:val="23"/>
        </w:rPr>
        <w:t>not</w:t>
      </w:r>
      <w:r>
        <w:rPr>
          <w:spacing w:val="-8"/>
          <w:sz w:val="23"/>
        </w:rPr>
        <w:t xml:space="preserve"> </w:t>
      </w:r>
      <w:r>
        <w:rPr>
          <w:sz w:val="23"/>
        </w:rPr>
        <w:t>implement</w:t>
      </w:r>
      <w:r>
        <w:rPr>
          <w:spacing w:val="-8"/>
          <w:sz w:val="23"/>
        </w:rPr>
        <w:t xml:space="preserve"> </w:t>
      </w:r>
      <w:r>
        <w:rPr>
          <w:sz w:val="23"/>
        </w:rPr>
        <w:t>parking</w:t>
      </w:r>
      <w:r>
        <w:rPr>
          <w:spacing w:val="-9"/>
          <w:sz w:val="23"/>
        </w:rPr>
        <w:t xml:space="preserve"> </w:t>
      </w:r>
      <w:r>
        <w:rPr>
          <w:sz w:val="23"/>
        </w:rPr>
        <w:t>maximums</w:t>
      </w:r>
      <w:r>
        <w:rPr>
          <w:spacing w:val="-10"/>
          <w:sz w:val="23"/>
        </w:rPr>
        <w:t xml:space="preserve"> </w:t>
      </w:r>
      <w:r>
        <w:rPr>
          <w:sz w:val="23"/>
        </w:rPr>
        <w:t>at</w:t>
      </w:r>
      <w:r>
        <w:rPr>
          <w:spacing w:val="-8"/>
          <w:sz w:val="23"/>
        </w:rPr>
        <w:t xml:space="preserve"> </w:t>
      </w:r>
      <w:r>
        <w:rPr>
          <w:sz w:val="23"/>
        </w:rPr>
        <w:t>this</w:t>
      </w:r>
      <w:r>
        <w:rPr>
          <w:spacing w:val="-8"/>
          <w:sz w:val="23"/>
        </w:rPr>
        <w:t xml:space="preserve"> </w:t>
      </w:r>
      <w:r>
        <w:rPr>
          <w:sz w:val="23"/>
        </w:rPr>
        <w:t>time.</w:t>
      </w:r>
    </w:p>
    <w:p w14:paraId="4AB81F64" w14:textId="77777777" w:rsidR="000E69FE" w:rsidRDefault="002313D3">
      <w:pPr>
        <w:ind w:left="1273" w:right="1070"/>
        <w:rPr>
          <w:sz w:val="23"/>
        </w:rPr>
      </w:pPr>
      <w:r>
        <w:rPr>
          <w:sz w:val="23"/>
        </w:rPr>
        <w:t>The</w:t>
      </w:r>
      <w:r>
        <w:rPr>
          <w:spacing w:val="-10"/>
          <w:sz w:val="23"/>
        </w:rPr>
        <w:t xml:space="preserve"> </w:t>
      </w:r>
      <w:r>
        <w:rPr>
          <w:sz w:val="23"/>
        </w:rPr>
        <w:t>Planning</w:t>
      </w:r>
      <w:r>
        <w:rPr>
          <w:spacing w:val="-11"/>
          <w:sz w:val="23"/>
        </w:rPr>
        <w:t xml:space="preserve"> </w:t>
      </w:r>
      <w:r>
        <w:rPr>
          <w:sz w:val="23"/>
        </w:rPr>
        <w:t>Commission</w:t>
      </w:r>
      <w:r>
        <w:rPr>
          <w:spacing w:val="-10"/>
          <w:sz w:val="23"/>
        </w:rPr>
        <w:t xml:space="preserve"> </w:t>
      </w:r>
      <w:r>
        <w:rPr>
          <w:sz w:val="23"/>
        </w:rPr>
        <w:t>provided</w:t>
      </w:r>
      <w:r>
        <w:rPr>
          <w:spacing w:val="-11"/>
          <w:sz w:val="23"/>
        </w:rPr>
        <w:t xml:space="preserve"> </w:t>
      </w:r>
      <w:r>
        <w:rPr>
          <w:sz w:val="23"/>
        </w:rPr>
        <w:t>alternative</w:t>
      </w:r>
      <w:r>
        <w:rPr>
          <w:spacing w:val="-10"/>
          <w:sz w:val="23"/>
        </w:rPr>
        <w:t xml:space="preserve"> </w:t>
      </w:r>
      <w:r>
        <w:rPr>
          <w:sz w:val="23"/>
        </w:rPr>
        <w:t>direction</w:t>
      </w:r>
      <w:r>
        <w:rPr>
          <w:spacing w:val="-9"/>
          <w:sz w:val="23"/>
        </w:rPr>
        <w:t xml:space="preserve"> </w:t>
      </w:r>
      <w:r>
        <w:rPr>
          <w:sz w:val="23"/>
        </w:rPr>
        <w:t>to</w:t>
      </w:r>
      <w:r>
        <w:rPr>
          <w:spacing w:val="-12"/>
          <w:sz w:val="23"/>
        </w:rPr>
        <w:t xml:space="preserve"> </w:t>
      </w:r>
      <w:r>
        <w:rPr>
          <w:sz w:val="23"/>
        </w:rPr>
        <w:t>establish</w:t>
      </w:r>
      <w:r>
        <w:rPr>
          <w:spacing w:val="-9"/>
          <w:sz w:val="23"/>
        </w:rPr>
        <w:t xml:space="preserve"> </w:t>
      </w:r>
      <w:r>
        <w:rPr>
          <w:sz w:val="23"/>
        </w:rPr>
        <w:t>parking</w:t>
      </w:r>
      <w:r>
        <w:rPr>
          <w:spacing w:val="-12"/>
          <w:sz w:val="23"/>
        </w:rPr>
        <w:t xml:space="preserve"> </w:t>
      </w:r>
      <w:r>
        <w:rPr>
          <w:sz w:val="23"/>
        </w:rPr>
        <w:t>maximums</w:t>
      </w:r>
      <w:r>
        <w:rPr>
          <w:spacing w:val="-61"/>
          <w:sz w:val="23"/>
        </w:rPr>
        <w:t xml:space="preserve"> </w:t>
      </w:r>
      <w:r>
        <w:rPr>
          <w:sz w:val="23"/>
        </w:rPr>
        <w:t>for</w:t>
      </w:r>
      <w:r>
        <w:rPr>
          <w:spacing w:val="-2"/>
          <w:sz w:val="23"/>
        </w:rPr>
        <w:t xml:space="preserve"> </w:t>
      </w:r>
      <w:r>
        <w:rPr>
          <w:sz w:val="23"/>
        </w:rPr>
        <w:t>residential</w:t>
      </w:r>
      <w:r>
        <w:rPr>
          <w:spacing w:val="-1"/>
          <w:sz w:val="23"/>
        </w:rPr>
        <w:t xml:space="preserve"> </w:t>
      </w:r>
      <w:r>
        <w:rPr>
          <w:sz w:val="23"/>
        </w:rPr>
        <w:t>projects</w:t>
      </w:r>
      <w:r>
        <w:rPr>
          <w:spacing w:val="-2"/>
          <w:sz w:val="23"/>
        </w:rPr>
        <w:t xml:space="preserve"> </w:t>
      </w:r>
      <w:r>
        <w:rPr>
          <w:sz w:val="23"/>
        </w:rPr>
        <w:t>near</w:t>
      </w:r>
      <w:r>
        <w:rPr>
          <w:spacing w:val="-2"/>
          <w:sz w:val="23"/>
        </w:rPr>
        <w:t xml:space="preserve"> </w:t>
      </w:r>
      <w:r>
        <w:rPr>
          <w:sz w:val="23"/>
        </w:rPr>
        <w:t>transit.</w:t>
      </w:r>
    </w:p>
    <w:p w14:paraId="4AB81F65" w14:textId="77777777" w:rsidR="000E69FE" w:rsidRDefault="000E69FE">
      <w:pPr>
        <w:rPr>
          <w:sz w:val="23"/>
        </w:rPr>
        <w:sectPr w:rsidR="000E69FE">
          <w:pgSz w:w="12240" w:h="15840"/>
          <w:pgMar w:top="1000" w:right="760" w:bottom="1060" w:left="260" w:header="164" w:footer="862" w:gutter="0"/>
          <w:cols w:space="720"/>
        </w:sectPr>
      </w:pPr>
    </w:p>
    <w:p w14:paraId="4AB81F66" w14:textId="77777777" w:rsidR="000E69FE" w:rsidRDefault="000E69FE">
      <w:pPr>
        <w:pStyle w:val="BodyText"/>
        <w:spacing w:before="2"/>
        <w:rPr>
          <w:sz w:val="18"/>
        </w:rPr>
      </w:pPr>
    </w:p>
    <w:p w14:paraId="4AB81F67" w14:textId="77777777" w:rsidR="000E69FE" w:rsidRDefault="002313D3">
      <w:pPr>
        <w:pStyle w:val="BodyText"/>
        <w:spacing w:before="94"/>
        <w:ind w:left="1270" w:right="2676" w:hanging="1"/>
        <w:rPr>
          <w:b/>
        </w:rPr>
      </w:pPr>
      <w:r>
        <w:t>Public</w:t>
      </w:r>
      <w:r>
        <w:rPr>
          <w:spacing w:val="-2"/>
        </w:rPr>
        <w:t xml:space="preserve"> </w:t>
      </w:r>
      <w:r>
        <w:t>Hearing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Proposed</w:t>
      </w:r>
      <w:r>
        <w:rPr>
          <w:spacing w:val="-3"/>
        </w:rPr>
        <w:t xml:space="preserve"> </w:t>
      </w:r>
      <w:r>
        <w:t>Zoning</w:t>
      </w:r>
      <w:r>
        <w:rPr>
          <w:spacing w:val="-2"/>
        </w:rPr>
        <w:t xml:space="preserve"> </w:t>
      </w:r>
      <w:r>
        <w:t>Ordinance</w:t>
      </w:r>
      <w:r>
        <w:rPr>
          <w:spacing w:val="-12"/>
        </w:rPr>
        <w:t xml:space="preserve"> </w:t>
      </w:r>
      <w:r>
        <w:t>Amendments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Parking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TDM</w:t>
      </w:r>
      <w:r>
        <w:rPr>
          <w:spacing w:val="-50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rPr>
          <w:b/>
        </w:rPr>
        <w:t>7</w:t>
      </w:r>
      <w:r>
        <w:rPr>
          <w:b/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b/>
        </w:rPr>
        <w:t>12</w:t>
      </w:r>
    </w:p>
    <w:p w14:paraId="4AB81F68" w14:textId="77777777" w:rsidR="000E69FE" w:rsidRDefault="000E69FE">
      <w:pPr>
        <w:pStyle w:val="BodyText"/>
        <w:spacing w:before="10"/>
        <w:rPr>
          <w:b/>
          <w:sz w:val="29"/>
        </w:rPr>
      </w:pPr>
    </w:p>
    <w:p w14:paraId="4AB81F69" w14:textId="77777777" w:rsidR="000E69FE" w:rsidRDefault="002313D3">
      <w:pPr>
        <w:spacing w:before="92"/>
        <w:ind w:left="1270" w:right="1070"/>
        <w:rPr>
          <w:sz w:val="23"/>
        </w:rPr>
      </w:pPr>
      <w:r>
        <w:rPr>
          <w:sz w:val="23"/>
        </w:rPr>
        <w:t>As</w:t>
      </w:r>
      <w:r>
        <w:rPr>
          <w:spacing w:val="-10"/>
          <w:sz w:val="23"/>
        </w:rPr>
        <w:t xml:space="preserve"> </w:t>
      </w:r>
      <w:r>
        <w:rPr>
          <w:sz w:val="23"/>
        </w:rPr>
        <w:t>directed</w:t>
      </w:r>
      <w:r>
        <w:rPr>
          <w:spacing w:val="-8"/>
          <w:sz w:val="23"/>
        </w:rPr>
        <w:t xml:space="preserve"> </w:t>
      </w:r>
      <w:r>
        <w:rPr>
          <w:sz w:val="23"/>
        </w:rPr>
        <w:t>by</w:t>
      </w:r>
      <w:r>
        <w:rPr>
          <w:spacing w:val="-11"/>
          <w:sz w:val="23"/>
        </w:rPr>
        <w:t xml:space="preserve"> </w:t>
      </w:r>
      <w:r>
        <w:rPr>
          <w:sz w:val="23"/>
        </w:rPr>
        <w:t>the</w:t>
      </w:r>
      <w:r>
        <w:rPr>
          <w:spacing w:val="-10"/>
          <w:sz w:val="23"/>
        </w:rPr>
        <w:t xml:space="preserve"> </w:t>
      </w:r>
      <w:r>
        <w:rPr>
          <w:sz w:val="23"/>
        </w:rPr>
        <w:t>Planning</w:t>
      </w:r>
      <w:r>
        <w:rPr>
          <w:spacing w:val="-10"/>
          <w:sz w:val="23"/>
        </w:rPr>
        <w:t xml:space="preserve"> </w:t>
      </w:r>
      <w:r>
        <w:rPr>
          <w:sz w:val="23"/>
        </w:rPr>
        <w:t>Commission,</w:t>
      </w:r>
      <w:r>
        <w:rPr>
          <w:spacing w:val="-9"/>
          <w:sz w:val="23"/>
        </w:rPr>
        <w:t xml:space="preserve"> </w:t>
      </w:r>
      <w:r>
        <w:rPr>
          <w:sz w:val="23"/>
        </w:rPr>
        <w:t>the</w:t>
      </w:r>
      <w:r>
        <w:rPr>
          <w:spacing w:val="-6"/>
          <w:sz w:val="23"/>
        </w:rPr>
        <w:t xml:space="preserve"> </w:t>
      </w:r>
      <w:r>
        <w:rPr>
          <w:sz w:val="23"/>
        </w:rPr>
        <w:t>proposed</w:t>
      </w:r>
      <w:r>
        <w:rPr>
          <w:spacing w:val="-7"/>
          <w:sz w:val="23"/>
        </w:rPr>
        <w:t xml:space="preserve"> </w:t>
      </w:r>
      <w:r>
        <w:rPr>
          <w:sz w:val="23"/>
        </w:rPr>
        <w:t>Zoning</w:t>
      </w:r>
      <w:r>
        <w:rPr>
          <w:spacing w:val="-10"/>
          <w:sz w:val="23"/>
        </w:rPr>
        <w:t xml:space="preserve"> </w:t>
      </w:r>
      <w:r>
        <w:rPr>
          <w:sz w:val="23"/>
        </w:rPr>
        <w:t>Ordinance</w:t>
      </w:r>
      <w:r>
        <w:rPr>
          <w:spacing w:val="-7"/>
          <w:sz w:val="23"/>
        </w:rPr>
        <w:t xml:space="preserve"> </w:t>
      </w:r>
      <w:r>
        <w:rPr>
          <w:sz w:val="23"/>
        </w:rPr>
        <w:t>amendments</w:t>
      </w:r>
      <w:r>
        <w:rPr>
          <w:spacing w:val="-61"/>
          <w:sz w:val="23"/>
        </w:rPr>
        <w:t xml:space="preserve"> </w:t>
      </w:r>
      <w:r>
        <w:rPr>
          <w:sz w:val="23"/>
        </w:rPr>
        <w:t>include a new Chapter 23C.19 (Attachment 7). This new Chapter includes the Purpose</w:t>
      </w:r>
      <w:r>
        <w:rPr>
          <w:spacing w:val="-61"/>
          <w:sz w:val="23"/>
        </w:rPr>
        <w:t xml:space="preserve"> </w:t>
      </w:r>
      <w:r>
        <w:rPr>
          <w:spacing w:val="-1"/>
          <w:sz w:val="23"/>
        </w:rPr>
        <w:t xml:space="preserve">and Applicability of the new off-street parking </w:t>
      </w:r>
      <w:r>
        <w:rPr>
          <w:sz w:val="23"/>
        </w:rPr>
        <w:t>maximums, the maximum itself, and a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 xml:space="preserve">process by which projects can exceed the maximum </w:t>
      </w:r>
      <w:r>
        <w:rPr>
          <w:sz w:val="23"/>
        </w:rPr>
        <w:t>with an Administrative Use Permit</w:t>
      </w:r>
      <w:r>
        <w:rPr>
          <w:spacing w:val="-61"/>
          <w:sz w:val="23"/>
        </w:rPr>
        <w:t xml:space="preserve"> </w:t>
      </w:r>
      <w:r>
        <w:rPr>
          <w:sz w:val="23"/>
        </w:rPr>
        <w:t>(AUP),</w:t>
      </w:r>
      <w:r>
        <w:rPr>
          <w:spacing w:val="-2"/>
          <w:sz w:val="23"/>
        </w:rPr>
        <w:t xml:space="preserve"> </w:t>
      </w:r>
      <w:r>
        <w:rPr>
          <w:sz w:val="23"/>
        </w:rPr>
        <w:t>if</w:t>
      </w:r>
      <w:r>
        <w:rPr>
          <w:spacing w:val="2"/>
          <w:sz w:val="23"/>
        </w:rPr>
        <w:t xml:space="preserve"> </w:t>
      </w:r>
      <w:r>
        <w:rPr>
          <w:sz w:val="23"/>
        </w:rPr>
        <w:t>specific</w:t>
      </w:r>
      <w:r>
        <w:rPr>
          <w:spacing w:val="-4"/>
          <w:sz w:val="23"/>
        </w:rPr>
        <w:t xml:space="preserve"> </w:t>
      </w:r>
      <w:r>
        <w:rPr>
          <w:sz w:val="23"/>
        </w:rPr>
        <w:t>findings</w:t>
      </w:r>
      <w:r>
        <w:rPr>
          <w:spacing w:val="-1"/>
          <w:sz w:val="23"/>
        </w:rPr>
        <w:t xml:space="preserve"> </w:t>
      </w:r>
      <w:r>
        <w:rPr>
          <w:sz w:val="23"/>
        </w:rPr>
        <w:t>are</w:t>
      </w:r>
      <w:r>
        <w:rPr>
          <w:spacing w:val="-1"/>
          <w:sz w:val="23"/>
        </w:rPr>
        <w:t xml:space="preserve"> </w:t>
      </w:r>
      <w:r>
        <w:rPr>
          <w:sz w:val="23"/>
        </w:rPr>
        <w:t>made.</w:t>
      </w:r>
    </w:p>
    <w:p w14:paraId="4AB81F6A" w14:textId="77777777" w:rsidR="000E69FE" w:rsidRDefault="000E69FE">
      <w:pPr>
        <w:pStyle w:val="BodyText"/>
        <w:spacing w:before="3"/>
        <w:rPr>
          <w:sz w:val="22"/>
        </w:rPr>
      </w:pPr>
    </w:p>
    <w:p w14:paraId="4AB81F6B" w14:textId="77777777" w:rsidR="000E69FE" w:rsidRDefault="002313D3">
      <w:pPr>
        <w:spacing w:line="237" w:lineRule="auto"/>
        <w:ind w:left="1270" w:right="1070"/>
        <w:rPr>
          <w:sz w:val="23"/>
        </w:rPr>
      </w:pPr>
      <w:r>
        <w:rPr>
          <w:sz w:val="23"/>
        </w:rPr>
        <w:t>The</w:t>
      </w:r>
      <w:r>
        <w:rPr>
          <w:spacing w:val="-8"/>
          <w:sz w:val="23"/>
        </w:rPr>
        <w:t xml:space="preserve"> </w:t>
      </w:r>
      <w:r>
        <w:rPr>
          <w:sz w:val="23"/>
        </w:rPr>
        <w:t>Planning</w:t>
      </w:r>
      <w:r>
        <w:rPr>
          <w:spacing w:val="-8"/>
          <w:sz w:val="23"/>
        </w:rPr>
        <w:t xml:space="preserve"> </w:t>
      </w:r>
      <w:r>
        <w:rPr>
          <w:sz w:val="23"/>
        </w:rPr>
        <w:t>Commission</w:t>
      </w:r>
      <w:r>
        <w:rPr>
          <w:spacing w:val="-8"/>
          <w:sz w:val="23"/>
        </w:rPr>
        <w:t xml:space="preserve"> </w:t>
      </w:r>
      <w:r>
        <w:rPr>
          <w:sz w:val="23"/>
        </w:rPr>
        <w:t>recommended</w:t>
      </w:r>
      <w:r>
        <w:rPr>
          <w:spacing w:val="-8"/>
          <w:sz w:val="23"/>
        </w:rPr>
        <w:t xml:space="preserve"> </w:t>
      </w:r>
      <w:r>
        <w:rPr>
          <w:sz w:val="23"/>
        </w:rPr>
        <w:t>a</w:t>
      </w:r>
      <w:r>
        <w:rPr>
          <w:spacing w:val="-9"/>
          <w:sz w:val="23"/>
        </w:rPr>
        <w:t xml:space="preserve"> </w:t>
      </w:r>
      <w:r>
        <w:rPr>
          <w:sz w:val="23"/>
        </w:rPr>
        <w:t>parking</w:t>
      </w:r>
      <w:r>
        <w:rPr>
          <w:spacing w:val="-9"/>
          <w:sz w:val="23"/>
        </w:rPr>
        <w:t xml:space="preserve"> </w:t>
      </w:r>
      <w:r>
        <w:rPr>
          <w:sz w:val="23"/>
        </w:rPr>
        <w:t>maximum</w:t>
      </w:r>
      <w:r>
        <w:rPr>
          <w:spacing w:val="-9"/>
          <w:sz w:val="23"/>
        </w:rPr>
        <w:t xml:space="preserve"> </w:t>
      </w:r>
      <w:r>
        <w:rPr>
          <w:sz w:val="23"/>
        </w:rPr>
        <w:t>of</w:t>
      </w:r>
      <w:r>
        <w:rPr>
          <w:spacing w:val="-7"/>
          <w:sz w:val="23"/>
        </w:rPr>
        <w:t xml:space="preserve"> </w:t>
      </w:r>
      <w:r>
        <w:rPr>
          <w:sz w:val="23"/>
        </w:rPr>
        <w:t>0.5</w:t>
      </w:r>
      <w:r>
        <w:rPr>
          <w:spacing w:val="-9"/>
          <w:sz w:val="23"/>
        </w:rPr>
        <w:t xml:space="preserve"> </w:t>
      </w:r>
      <w:r>
        <w:rPr>
          <w:sz w:val="23"/>
        </w:rPr>
        <w:t>parking</w:t>
      </w:r>
      <w:r>
        <w:rPr>
          <w:spacing w:val="-9"/>
          <w:sz w:val="23"/>
        </w:rPr>
        <w:t xml:space="preserve"> </w:t>
      </w:r>
      <w:r>
        <w:rPr>
          <w:sz w:val="23"/>
        </w:rPr>
        <w:t>spaces</w:t>
      </w:r>
      <w:r>
        <w:rPr>
          <w:spacing w:val="-8"/>
          <w:sz w:val="23"/>
        </w:rPr>
        <w:t xml:space="preserve"> </w:t>
      </w:r>
      <w:r>
        <w:rPr>
          <w:sz w:val="23"/>
        </w:rPr>
        <w:t>per</w:t>
      </w:r>
      <w:r>
        <w:rPr>
          <w:spacing w:val="-61"/>
          <w:sz w:val="23"/>
        </w:rPr>
        <w:t xml:space="preserve"> </w:t>
      </w:r>
      <w:r>
        <w:rPr>
          <w:sz w:val="23"/>
        </w:rPr>
        <w:t>dwelling unit for all projects that include two or more units and are located on parcels</w:t>
      </w:r>
      <w:r>
        <w:rPr>
          <w:spacing w:val="1"/>
          <w:sz w:val="23"/>
        </w:rPr>
        <w:t xml:space="preserve"> </w:t>
      </w:r>
      <w:r>
        <w:rPr>
          <w:sz w:val="23"/>
        </w:rPr>
        <w:t>within ¼ mile of transit.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Transit is defined as a Major Transit Stop per </w:t>
      </w:r>
      <w:r>
        <w:rPr>
          <w:i/>
          <w:sz w:val="23"/>
        </w:rPr>
        <w:t>California Public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 xml:space="preserve">Resources Code </w:t>
      </w:r>
      <w:r>
        <w:rPr>
          <w:sz w:val="23"/>
        </w:rPr>
        <w:t xml:space="preserve">Section 21064.3 or a transit corridor with service at </w:t>
      </w:r>
      <w:proofErr w:type="gramStart"/>
      <w:r>
        <w:rPr>
          <w:sz w:val="23"/>
        </w:rPr>
        <w:t>15 minu</w:t>
      </w:r>
      <w:r>
        <w:rPr>
          <w:sz w:val="23"/>
        </w:rPr>
        <w:t>te</w:t>
      </w:r>
      <w:proofErr w:type="gramEnd"/>
      <w:r>
        <w:rPr>
          <w:spacing w:val="1"/>
          <w:sz w:val="23"/>
        </w:rPr>
        <w:t xml:space="preserve"> </w:t>
      </w:r>
      <w:r>
        <w:rPr>
          <w:sz w:val="23"/>
        </w:rPr>
        <w:t>headways during the morning and afternoon peak periods.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Areas that meet </w:t>
      </w:r>
      <w:proofErr w:type="gramStart"/>
      <w:r>
        <w:rPr>
          <w:sz w:val="23"/>
        </w:rPr>
        <w:t>this criteria</w:t>
      </w:r>
      <w:proofErr w:type="gramEnd"/>
      <w:r>
        <w:rPr>
          <w:spacing w:val="-61"/>
          <w:sz w:val="23"/>
        </w:rPr>
        <w:t xml:space="preserve"> </w:t>
      </w:r>
      <w:r>
        <w:rPr>
          <w:sz w:val="23"/>
        </w:rPr>
        <w:t>are</w:t>
      </w:r>
      <w:r>
        <w:rPr>
          <w:spacing w:val="-1"/>
          <w:sz w:val="23"/>
        </w:rPr>
        <w:t xml:space="preserve"> </w:t>
      </w:r>
      <w:r>
        <w:rPr>
          <w:sz w:val="23"/>
        </w:rPr>
        <w:t>shown</w:t>
      </w:r>
      <w:r>
        <w:rPr>
          <w:spacing w:val="1"/>
          <w:sz w:val="23"/>
        </w:rPr>
        <w:t xml:space="preserve"> </w:t>
      </w:r>
      <w:r>
        <w:rPr>
          <w:sz w:val="23"/>
        </w:rPr>
        <w:t>in Figure</w:t>
      </w:r>
      <w:r>
        <w:rPr>
          <w:spacing w:val="-1"/>
          <w:sz w:val="23"/>
        </w:rPr>
        <w:t xml:space="preserve"> </w:t>
      </w:r>
      <w:r>
        <w:rPr>
          <w:sz w:val="23"/>
        </w:rPr>
        <w:t>1.</w:t>
      </w:r>
    </w:p>
    <w:p w14:paraId="4AB81F6C" w14:textId="77777777" w:rsidR="000E69FE" w:rsidRDefault="000E69FE">
      <w:pPr>
        <w:pStyle w:val="BodyText"/>
        <w:spacing w:before="2"/>
        <w:rPr>
          <w:sz w:val="23"/>
        </w:rPr>
      </w:pPr>
    </w:p>
    <w:p w14:paraId="4AB81F6D" w14:textId="77777777" w:rsidR="000E69FE" w:rsidRDefault="002313D3">
      <w:pPr>
        <w:ind w:left="1270" w:right="1191"/>
        <w:rPr>
          <w:sz w:val="23"/>
        </w:rPr>
      </w:pPr>
      <w:r>
        <w:rPr>
          <w:sz w:val="23"/>
        </w:rPr>
        <w:t>Chapter</w:t>
      </w:r>
      <w:r>
        <w:rPr>
          <w:spacing w:val="-8"/>
          <w:sz w:val="23"/>
        </w:rPr>
        <w:t xml:space="preserve"> </w:t>
      </w:r>
      <w:r>
        <w:rPr>
          <w:sz w:val="23"/>
        </w:rPr>
        <w:t>23C.19.040</w:t>
      </w:r>
      <w:r>
        <w:rPr>
          <w:spacing w:val="-8"/>
          <w:sz w:val="23"/>
        </w:rPr>
        <w:t xml:space="preserve"> </w:t>
      </w:r>
      <w:r>
        <w:rPr>
          <w:sz w:val="23"/>
        </w:rPr>
        <w:t>allows</w:t>
      </w:r>
      <w:r>
        <w:rPr>
          <w:spacing w:val="-8"/>
          <w:sz w:val="23"/>
        </w:rPr>
        <w:t xml:space="preserve"> </w:t>
      </w:r>
      <w:r>
        <w:rPr>
          <w:sz w:val="23"/>
        </w:rPr>
        <w:t>applicants</w:t>
      </w:r>
      <w:r>
        <w:rPr>
          <w:spacing w:val="-8"/>
          <w:sz w:val="23"/>
        </w:rPr>
        <w:t xml:space="preserve"> </w:t>
      </w:r>
      <w:r>
        <w:rPr>
          <w:sz w:val="23"/>
        </w:rPr>
        <w:t>to</w:t>
      </w:r>
      <w:r>
        <w:rPr>
          <w:spacing w:val="-7"/>
          <w:sz w:val="23"/>
        </w:rPr>
        <w:t xml:space="preserve"> </w:t>
      </w:r>
      <w:r>
        <w:rPr>
          <w:sz w:val="23"/>
        </w:rPr>
        <w:t>request</w:t>
      </w:r>
      <w:r>
        <w:rPr>
          <w:spacing w:val="-8"/>
          <w:sz w:val="23"/>
        </w:rPr>
        <w:t xml:space="preserve"> </w:t>
      </w:r>
      <w:r>
        <w:rPr>
          <w:sz w:val="23"/>
        </w:rPr>
        <w:t>parking</w:t>
      </w:r>
      <w:r>
        <w:rPr>
          <w:spacing w:val="-9"/>
          <w:sz w:val="23"/>
        </w:rPr>
        <w:t xml:space="preserve"> </w:t>
      </w:r>
      <w:proofErr w:type="gramStart"/>
      <w:r>
        <w:rPr>
          <w:sz w:val="23"/>
        </w:rPr>
        <w:t>in</w:t>
      </w:r>
      <w:r>
        <w:rPr>
          <w:spacing w:val="-7"/>
          <w:sz w:val="23"/>
        </w:rPr>
        <w:t xml:space="preserve"> </w:t>
      </w:r>
      <w:r>
        <w:rPr>
          <w:sz w:val="23"/>
        </w:rPr>
        <w:t>excess</w:t>
      </w:r>
      <w:r>
        <w:rPr>
          <w:spacing w:val="-9"/>
          <w:sz w:val="23"/>
        </w:rPr>
        <w:t xml:space="preserve"> </w:t>
      </w:r>
      <w:r>
        <w:rPr>
          <w:sz w:val="23"/>
        </w:rPr>
        <w:t>of</w:t>
      </w:r>
      <w:proofErr w:type="gramEnd"/>
      <w:r>
        <w:rPr>
          <w:spacing w:val="-7"/>
          <w:sz w:val="23"/>
        </w:rPr>
        <w:t xml:space="preserve"> </w:t>
      </w:r>
      <w:r>
        <w:rPr>
          <w:sz w:val="23"/>
        </w:rPr>
        <w:t>the</w:t>
      </w:r>
      <w:r>
        <w:rPr>
          <w:spacing w:val="-9"/>
          <w:sz w:val="23"/>
        </w:rPr>
        <w:t xml:space="preserve"> </w:t>
      </w:r>
      <w:r>
        <w:rPr>
          <w:sz w:val="23"/>
        </w:rPr>
        <w:t>maximum</w:t>
      </w:r>
      <w:r>
        <w:rPr>
          <w:spacing w:val="-61"/>
          <w:sz w:val="23"/>
        </w:rPr>
        <w:t xml:space="preserve"> </w:t>
      </w:r>
      <w:r>
        <w:rPr>
          <w:spacing w:val="-1"/>
          <w:sz w:val="23"/>
        </w:rPr>
        <w:t>with</w:t>
      </w:r>
      <w:r>
        <w:rPr>
          <w:spacing w:val="-3"/>
          <w:sz w:val="23"/>
        </w:rPr>
        <w:t xml:space="preserve"> </w:t>
      </w:r>
      <w:r>
        <w:rPr>
          <w:spacing w:val="-1"/>
          <w:sz w:val="23"/>
        </w:rPr>
        <w:t>an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AUP</w:t>
      </w:r>
      <w:r>
        <w:rPr>
          <w:spacing w:val="-7"/>
          <w:sz w:val="23"/>
        </w:rPr>
        <w:t xml:space="preserve"> </w:t>
      </w:r>
      <w:r>
        <w:rPr>
          <w:spacing w:val="-1"/>
          <w:sz w:val="23"/>
        </w:rPr>
        <w:t>if</w:t>
      </w:r>
      <w:r>
        <w:rPr>
          <w:spacing w:val="-2"/>
          <w:sz w:val="23"/>
        </w:rPr>
        <w:t xml:space="preserve"> </w:t>
      </w:r>
      <w:r>
        <w:rPr>
          <w:spacing w:val="-1"/>
          <w:sz w:val="23"/>
          <w:u w:val="single"/>
        </w:rPr>
        <w:t>one</w:t>
      </w:r>
      <w:r>
        <w:rPr>
          <w:spacing w:val="-1"/>
          <w:sz w:val="23"/>
        </w:rPr>
        <w:t xml:space="preserve"> of</w:t>
      </w:r>
      <w:r>
        <w:rPr>
          <w:spacing w:val="-3"/>
          <w:sz w:val="23"/>
        </w:rPr>
        <w:t xml:space="preserve"> </w:t>
      </w:r>
      <w:r>
        <w:rPr>
          <w:spacing w:val="-1"/>
          <w:sz w:val="23"/>
        </w:rPr>
        <w:t>the</w:t>
      </w:r>
      <w:r>
        <w:rPr>
          <w:spacing w:val="-4"/>
          <w:sz w:val="23"/>
        </w:rPr>
        <w:t xml:space="preserve"> </w:t>
      </w:r>
      <w:r>
        <w:rPr>
          <w:spacing w:val="-1"/>
          <w:sz w:val="23"/>
        </w:rPr>
        <w:t>following</w:t>
      </w:r>
      <w:r>
        <w:rPr>
          <w:spacing w:val="-2"/>
          <w:sz w:val="23"/>
        </w:rPr>
        <w:t xml:space="preserve"> </w:t>
      </w:r>
      <w:r>
        <w:rPr>
          <w:spacing w:val="-1"/>
          <w:sz w:val="23"/>
        </w:rPr>
        <w:t>findings</w:t>
      </w:r>
      <w:r>
        <w:rPr>
          <w:spacing w:val="-3"/>
          <w:sz w:val="23"/>
        </w:rPr>
        <w:t xml:space="preserve"> </w:t>
      </w:r>
      <w:r>
        <w:rPr>
          <w:sz w:val="23"/>
        </w:rPr>
        <w:t>can</w:t>
      </w:r>
      <w:r>
        <w:rPr>
          <w:spacing w:val="-4"/>
          <w:sz w:val="23"/>
        </w:rPr>
        <w:t xml:space="preserve"> </w:t>
      </w:r>
      <w:r>
        <w:rPr>
          <w:sz w:val="23"/>
        </w:rPr>
        <w:t>made</w:t>
      </w:r>
      <w:r>
        <w:rPr>
          <w:spacing w:val="-3"/>
          <w:sz w:val="23"/>
        </w:rPr>
        <w:t xml:space="preserve"> </w:t>
      </w:r>
      <w:r>
        <w:rPr>
          <w:sz w:val="23"/>
        </w:rPr>
        <w:t>by</w:t>
      </w:r>
      <w:r>
        <w:rPr>
          <w:spacing w:val="-5"/>
          <w:sz w:val="23"/>
        </w:rPr>
        <w:t xml:space="preserve"> </w:t>
      </w:r>
      <w:r>
        <w:rPr>
          <w:sz w:val="23"/>
        </w:rPr>
        <w:t>the</w:t>
      </w:r>
      <w:r>
        <w:rPr>
          <w:spacing w:val="-2"/>
          <w:sz w:val="23"/>
        </w:rPr>
        <w:t xml:space="preserve"> </w:t>
      </w:r>
      <w:r>
        <w:rPr>
          <w:sz w:val="23"/>
        </w:rPr>
        <w:t>Zoning</w:t>
      </w:r>
      <w:r>
        <w:rPr>
          <w:spacing w:val="-5"/>
          <w:sz w:val="23"/>
        </w:rPr>
        <w:t xml:space="preserve"> </w:t>
      </w:r>
      <w:r>
        <w:rPr>
          <w:sz w:val="23"/>
        </w:rPr>
        <w:t>Officer</w:t>
      </w:r>
      <w:r>
        <w:rPr>
          <w:spacing w:val="-3"/>
          <w:sz w:val="23"/>
        </w:rPr>
        <w:t xml:space="preserve"> </w:t>
      </w:r>
      <w:r>
        <w:rPr>
          <w:sz w:val="23"/>
        </w:rPr>
        <w:t>or</w:t>
      </w:r>
      <w:r>
        <w:rPr>
          <w:spacing w:val="-4"/>
          <w:sz w:val="23"/>
        </w:rPr>
        <w:t xml:space="preserve"> </w:t>
      </w:r>
      <w:r>
        <w:rPr>
          <w:sz w:val="23"/>
        </w:rPr>
        <w:t>the</w:t>
      </w:r>
    </w:p>
    <w:p w14:paraId="4AB81F6E" w14:textId="77777777" w:rsidR="000E69FE" w:rsidRDefault="002313D3">
      <w:pPr>
        <w:spacing w:line="262" w:lineRule="exact"/>
        <w:ind w:left="1270"/>
        <w:rPr>
          <w:sz w:val="23"/>
        </w:rPr>
      </w:pPr>
      <w:r>
        <w:rPr>
          <w:w w:val="95"/>
          <w:sz w:val="23"/>
        </w:rPr>
        <w:t>Zoning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Adjustments</w:t>
      </w:r>
      <w:r>
        <w:rPr>
          <w:spacing w:val="36"/>
          <w:w w:val="95"/>
          <w:sz w:val="23"/>
        </w:rPr>
        <w:t xml:space="preserve"> </w:t>
      </w:r>
      <w:r>
        <w:rPr>
          <w:w w:val="95"/>
          <w:sz w:val="23"/>
        </w:rPr>
        <w:t>Board</w:t>
      </w:r>
      <w:r>
        <w:rPr>
          <w:spacing w:val="39"/>
          <w:w w:val="95"/>
          <w:sz w:val="23"/>
        </w:rPr>
        <w:t xml:space="preserve"> </w:t>
      </w:r>
      <w:r>
        <w:rPr>
          <w:w w:val="95"/>
          <w:sz w:val="23"/>
        </w:rPr>
        <w:t>(ZAB):</w:t>
      </w:r>
    </w:p>
    <w:p w14:paraId="4AB81F6F" w14:textId="77777777" w:rsidR="000E69FE" w:rsidRDefault="000E69FE">
      <w:pPr>
        <w:pStyle w:val="BodyText"/>
        <w:spacing w:before="8"/>
        <w:rPr>
          <w:sz w:val="22"/>
        </w:rPr>
      </w:pPr>
    </w:p>
    <w:p w14:paraId="4AB81F70" w14:textId="77777777" w:rsidR="000E69FE" w:rsidRDefault="002313D3">
      <w:pPr>
        <w:pStyle w:val="ListParagraph"/>
        <w:numPr>
          <w:ilvl w:val="1"/>
          <w:numId w:val="72"/>
        </w:numPr>
        <w:tabs>
          <w:tab w:val="left" w:pos="2712"/>
          <w:tab w:val="left" w:pos="2713"/>
        </w:tabs>
        <w:spacing w:before="0"/>
        <w:ind w:right="1037"/>
        <w:rPr>
          <w:sz w:val="23"/>
        </w:rPr>
      </w:pPr>
      <w:r>
        <w:rPr>
          <w:sz w:val="23"/>
        </w:rPr>
        <w:t>Trips to the use or uses to be served, and the apparent demand for</w:t>
      </w:r>
      <w:r>
        <w:rPr>
          <w:spacing w:val="1"/>
          <w:sz w:val="23"/>
        </w:rPr>
        <w:t xml:space="preserve"> </w:t>
      </w:r>
      <w:r>
        <w:rPr>
          <w:sz w:val="23"/>
        </w:rPr>
        <w:t>additional parking, cannot be satisfied by the amount of parking permitted</w:t>
      </w:r>
      <w:r>
        <w:rPr>
          <w:spacing w:val="-61"/>
          <w:sz w:val="23"/>
        </w:rPr>
        <w:t xml:space="preserve"> </w:t>
      </w:r>
      <w:r>
        <w:rPr>
          <w:sz w:val="23"/>
        </w:rPr>
        <w:t xml:space="preserve">by this Chapter, by transit service which exists or is </w:t>
      </w:r>
      <w:r>
        <w:rPr>
          <w:sz w:val="23"/>
        </w:rPr>
        <w:t>likely to be provided</w:t>
      </w:r>
      <w:r>
        <w:rPr>
          <w:spacing w:val="1"/>
          <w:sz w:val="23"/>
        </w:rPr>
        <w:t xml:space="preserve"> </w:t>
      </w:r>
      <w:r>
        <w:rPr>
          <w:sz w:val="23"/>
        </w:rPr>
        <w:t>in</w:t>
      </w:r>
      <w:r>
        <w:rPr>
          <w:spacing w:val="-6"/>
          <w:sz w:val="23"/>
        </w:rPr>
        <w:t xml:space="preserve"> </w:t>
      </w:r>
      <w:r>
        <w:rPr>
          <w:sz w:val="23"/>
        </w:rPr>
        <w:t>the</w:t>
      </w:r>
      <w:r>
        <w:rPr>
          <w:spacing w:val="-9"/>
          <w:sz w:val="23"/>
        </w:rPr>
        <w:t xml:space="preserve"> </w:t>
      </w:r>
      <w:r>
        <w:rPr>
          <w:sz w:val="23"/>
        </w:rPr>
        <w:t>foreseeable</w:t>
      </w:r>
      <w:r>
        <w:rPr>
          <w:spacing w:val="-8"/>
          <w:sz w:val="23"/>
        </w:rPr>
        <w:t xml:space="preserve"> </w:t>
      </w:r>
      <w:r>
        <w:rPr>
          <w:sz w:val="23"/>
        </w:rPr>
        <w:t>future,</w:t>
      </w:r>
      <w:r>
        <w:rPr>
          <w:spacing w:val="-6"/>
          <w:sz w:val="23"/>
        </w:rPr>
        <w:t xml:space="preserve"> </w:t>
      </w:r>
      <w:r>
        <w:rPr>
          <w:sz w:val="23"/>
        </w:rPr>
        <w:t>or</w:t>
      </w:r>
      <w:r>
        <w:rPr>
          <w:spacing w:val="-6"/>
          <w:sz w:val="23"/>
        </w:rPr>
        <w:t xml:space="preserve"> </w:t>
      </w:r>
      <w:r>
        <w:rPr>
          <w:sz w:val="23"/>
        </w:rPr>
        <w:t>by</w:t>
      </w:r>
      <w:r>
        <w:rPr>
          <w:spacing w:val="-9"/>
          <w:sz w:val="23"/>
        </w:rPr>
        <w:t xml:space="preserve"> </w:t>
      </w:r>
      <w:r>
        <w:rPr>
          <w:sz w:val="23"/>
        </w:rPr>
        <w:t>more</w:t>
      </w:r>
      <w:r>
        <w:rPr>
          <w:spacing w:val="-2"/>
          <w:sz w:val="23"/>
        </w:rPr>
        <w:t xml:space="preserve"> </w:t>
      </w:r>
      <w:r>
        <w:rPr>
          <w:sz w:val="23"/>
        </w:rPr>
        <w:t>efficient</w:t>
      </w:r>
      <w:r>
        <w:rPr>
          <w:spacing w:val="-7"/>
          <w:sz w:val="23"/>
        </w:rPr>
        <w:t xml:space="preserve"> </w:t>
      </w:r>
      <w:r>
        <w:rPr>
          <w:sz w:val="23"/>
        </w:rPr>
        <w:t>use</w:t>
      </w:r>
      <w:r>
        <w:rPr>
          <w:spacing w:val="-6"/>
          <w:sz w:val="23"/>
        </w:rPr>
        <w:t xml:space="preserve"> </w:t>
      </w:r>
      <w:r>
        <w:rPr>
          <w:sz w:val="23"/>
        </w:rPr>
        <w:t>of</w:t>
      </w:r>
      <w:r>
        <w:rPr>
          <w:spacing w:val="-5"/>
          <w:sz w:val="23"/>
        </w:rPr>
        <w:t xml:space="preserve"> </w:t>
      </w:r>
      <w:r>
        <w:rPr>
          <w:sz w:val="23"/>
        </w:rPr>
        <w:t>existing</w:t>
      </w:r>
      <w:r>
        <w:rPr>
          <w:spacing w:val="-8"/>
          <w:sz w:val="23"/>
        </w:rPr>
        <w:t xml:space="preserve"> </w:t>
      </w:r>
      <w:r>
        <w:rPr>
          <w:sz w:val="23"/>
        </w:rPr>
        <w:t>on-street</w:t>
      </w:r>
      <w:r>
        <w:rPr>
          <w:spacing w:val="-5"/>
          <w:sz w:val="23"/>
        </w:rPr>
        <w:t xml:space="preserve"> </w:t>
      </w:r>
      <w:r>
        <w:rPr>
          <w:sz w:val="23"/>
        </w:rPr>
        <w:t>and</w:t>
      </w:r>
      <w:r>
        <w:rPr>
          <w:spacing w:val="-61"/>
          <w:sz w:val="23"/>
        </w:rPr>
        <w:t xml:space="preserve"> </w:t>
      </w:r>
      <w:r>
        <w:rPr>
          <w:sz w:val="23"/>
        </w:rPr>
        <w:t>off-street</w:t>
      </w:r>
      <w:r>
        <w:rPr>
          <w:spacing w:val="-3"/>
          <w:sz w:val="23"/>
        </w:rPr>
        <w:t xml:space="preserve"> </w:t>
      </w:r>
      <w:r>
        <w:rPr>
          <w:sz w:val="23"/>
        </w:rPr>
        <w:t>parking</w:t>
      </w:r>
      <w:r>
        <w:rPr>
          <w:spacing w:val="-3"/>
          <w:sz w:val="23"/>
        </w:rPr>
        <w:t xml:space="preserve"> </w:t>
      </w:r>
      <w:r>
        <w:rPr>
          <w:sz w:val="23"/>
        </w:rPr>
        <w:t>available</w:t>
      </w:r>
      <w:r>
        <w:rPr>
          <w:spacing w:val="-1"/>
          <w:sz w:val="23"/>
        </w:rPr>
        <w:t xml:space="preserve"> </w:t>
      </w:r>
      <w:r>
        <w:rPr>
          <w:sz w:val="23"/>
        </w:rPr>
        <w:t>in</w:t>
      </w:r>
      <w:r>
        <w:rPr>
          <w:spacing w:val="-3"/>
          <w:sz w:val="23"/>
        </w:rPr>
        <w:t xml:space="preserve"> </w:t>
      </w:r>
      <w:r>
        <w:rPr>
          <w:sz w:val="23"/>
        </w:rPr>
        <w:t>the</w:t>
      </w:r>
      <w:r>
        <w:rPr>
          <w:spacing w:val="-3"/>
          <w:sz w:val="23"/>
        </w:rPr>
        <w:t xml:space="preserve"> </w:t>
      </w:r>
      <w:r>
        <w:rPr>
          <w:sz w:val="23"/>
        </w:rPr>
        <w:t>area;</w:t>
      </w:r>
      <w:r>
        <w:rPr>
          <w:spacing w:val="-1"/>
          <w:sz w:val="23"/>
        </w:rPr>
        <w:t xml:space="preserve"> </w:t>
      </w:r>
      <w:r>
        <w:rPr>
          <w:sz w:val="23"/>
        </w:rPr>
        <w:t>or</w:t>
      </w:r>
    </w:p>
    <w:p w14:paraId="4AB81F71" w14:textId="77777777" w:rsidR="000E69FE" w:rsidRDefault="000E69FE">
      <w:pPr>
        <w:pStyle w:val="BodyText"/>
        <w:spacing w:before="1"/>
        <w:rPr>
          <w:sz w:val="22"/>
        </w:rPr>
      </w:pPr>
    </w:p>
    <w:p w14:paraId="4AB81F72" w14:textId="77777777" w:rsidR="000E69FE" w:rsidRDefault="002313D3">
      <w:pPr>
        <w:pStyle w:val="ListParagraph"/>
        <w:numPr>
          <w:ilvl w:val="1"/>
          <w:numId w:val="72"/>
        </w:numPr>
        <w:tabs>
          <w:tab w:val="left" w:pos="2712"/>
          <w:tab w:val="left" w:pos="2713"/>
        </w:tabs>
        <w:spacing w:before="0"/>
        <w:ind w:right="1266"/>
        <w:rPr>
          <w:sz w:val="23"/>
        </w:rPr>
      </w:pPr>
      <w:r>
        <w:rPr>
          <w:sz w:val="23"/>
        </w:rPr>
        <w:t>The</w:t>
      </w:r>
      <w:r>
        <w:rPr>
          <w:spacing w:val="-7"/>
          <w:sz w:val="23"/>
        </w:rPr>
        <w:t xml:space="preserve"> </w:t>
      </w:r>
      <w:r>
        <w:rPr>
          <w:sz w:val="23"/>
        </w:rPr>
        <w:t>anticipated</w:t>
      </w:r>
      <w:r>
        <w:rPr>
          <w:spacing w:val="-6"/>
          <w:sz w:val="23"/>
        </w:rPr>
        <w:t xml:space="preserve"> </w:t>
      </w:r>
      <w:r>
        <w:rPr>
          <w:sz w:val="23"/>
        </w:rPr>
        <w:t>residents</w:t>
      </w:r>
      <w:r>
        <w:rPr>
          <w:spacing w:val="-7"/>
          <w:sz w:val="23"/>
        </w:rPr>
        <w:t xml:space="preserve"> </w:t>
      </w:r>
      <w:r>
        <w:rPr>
          <w:sz w:val="23"/>
        </w:rPr>
        <w:t>of</w:t>
      </w:r>
      <w:r>
        <w:rPr>
          <w:spacing w:val="-7"/>
          <w:sz w:val="23"/>
        </w:rPr>
        <w:t xml:space="preserve"> </w:t>
      </w:r>
      <w:r>
        <w:rPr>
          <w:sz w:val="23"/>
        </w:rPr>
        <w:t>the</w:t>
      </w:r>
      <w:r>
        <w:rPr>
          <w:spacing w:val="-6"/>
          <w:sz w:val="23"/>
        </w:rPr>
        <w:t xml:space="preserve"> </w:t>
      </w:r>
      <w:r>
        <w:rPr>
          <w:sz w:val="23"/>
        </w:rPr>
        <w:t>proposed</w:t>
      </w:r>
      <w:r>
        <w:rPr>
          <w:spacing w:val="-7"/>
          <w:sz w:val="23"/>
        </w:rPr>
        <w:t xml:space="preserve"> </w:t>
      </w:r>
      <w:r>
        <w:rPr>
          <w:sz w:val="23"/>
        </w:rPr>
        <w:t>project</w:t>
      </w:r>
      <w:r>
        <w:rPr>
          <w:spacing w:val="-6"/>
          <w:sz w:val="23"/>
        </w:rPr>
        <w:t xml:space="preserve"> </w:t>
      </w:r>
      <w:r>
        <w:rPr>
          <w:sz w:val="23"/>
        </w:rPr>
        <w:t>have</w:t>
      </w:r>
      <w:r>
        <w:rPr>
          <w:spacing w:val="-7"/>
          <w:sz w:val="23"/>
        </w:rPr>
        <w:t xml:space="preserve"> </w:t>
      </w:r>
      <w:r>
        <w:rPr>
          <w:sz w:val="23"/>
        </w:rPr>
        <w:t>special</w:t>
      </w:r>
      <w:r>
        <w:rPr>
          <w:spacing w:val="-9"/>
          <w:sz w:val="23"/>
        </w:rPr>
        <w:t xml:space="preserve"> </w:t>
      </w:r>
      <w:r>
        <w:rPr>
          <w:sz w:val="23"/>
        </w:rPr>
        <w:t>needs</w:t>
      </w:r>
      <w:r>
        <w:rPr>
          <w:spacing w:val="-7"/>
          <w:sz w:val="23"/>
        </w:rPr>
        <w:t xml:space="preserve"> </w:t>
      </w:r>
      <w:r>
        <w:rPr>
          <w:sz w:val="23"/>
        </w:rPr>
        <w:t>or</w:t>
      </w:r>
      <w:r>
        <w:rPr>
          <w:spacing w:val="-61"/>
          <w:sz w:val="23"/>
        </w:rPr>
        <w:t xml:space="preserve"> </w:t>
      </w:r>
      <w:r>
        <w:rPr>
          <w:sz w:val="23"/>
        </w:rPr>
        <w:t>require</w:t>
      </w:r>
      <w:r>
        <w:rPr>
          <w:spacing w:val="-7"/>
          <w:sz w:val="23"/>
        </w:rPr>
        <w:t xml:space="preserve"> </w:t>
      </w:r>
      <w:r>
        <w:rPr>
          <w:sz w:val="23"/>
        </w:rPr>
        <w:t>reasonable</w:t>
      </w:r>
      <w:r>
        <w:rPr>
          <w:spacing w:val="-8"/>
          <w:sz w:val="23"/>
        </w:rPr>
        <w:t xml:space="preserve"> </w:t>
      </w:r>
      <w:r>
        <w:rPr>
          <w:sz w:val="23"/>
        </w:rPr>
        <w:t>accommodation</w:t>
      </w:r>
      <w:r>
        <w:rPr>
          <w:spacing w:val="-6"/>
          <w:sz w:val="23"/>
        </w:rPr>
        <w:t xml:space="preserve"> </w:t>
      </w:r>
      <w:r>
        <w:rPr>
          <w:sz w:val="23"/>
        </w:rPr>
        <w:t>that</w:t>
      </w:r>
      <w:r>
        <w:rPr>
          <w:spacing w:val="-6"/>
          <w:sz w:val="23"/>
        </w:rPr>
        <w:t xml:space="preserve"> </w:t>
      </w:r>
      <w:r>
        <w:rPr>
          <w:sz w:val="23"/>
        </w:rPr>
        <w:t>relate</w:t>
      </w:r>
      <w:r>
        <w:rPr>
          <w:spacing w:val="-8"/>
          <w:sz w:val="23"/>
        </w:rPr>
        <w:t xml:space="preserve"> </w:t>
      </w:r>
      <w:r>
        <w:rPr>
          <w:sz w:val="23"/>
        </w:rPr>
        <w:t>to</w:t>
      </w:r>
      <w:r>
        <w:rPr>
          <w:spacing w:val="-7"/>
          <w:sz w:val="23"/>
        </w:rPr>
        <w:t xml:space="preserve"> </w:t>
      </w:r>
      <w:r>
        <w:rPr>
          <w:sz w:val="23"/>
        </w:rPr>
        <w:t>disability,</w:t>
      </w:r>
      <w:r>
        <w:rPr>
          <w:spacing w:val="-6"/>
          <w:sz w:val="23"/>
        </w:rPr>
        <w:t xml:space="preserve"> </w:t>
      </w:r>
      <w:r>
        <w:rPr>
          <w:sz w:val="23"/>
        </w:rPr>
        <w:t>health</w:t>
      </w:r>
      <w:r>
        <w:rPr>
          <w:spacing w:val="-6"/>
          <w:sz w:val="23"/>
        </w:rPr>
        <w:t xml:space="preserve"> </w:t>
      </w:r>
      <w:r>
        <w:rPr>
          <w:sz w:val="23"/>
        </w:rPr>
        <w:t>or</w:t>
      </w:r>
    </w:p>
    <w:p w14:paraId="4AB81F73" w14:textId="77777777" w:rsidR="000E69FE" w:rsidRDefault="002313D3">
      <w:pPr>
        <w:spacing w:line="261" w:lineRule="exact"/>
        <w:ind w:left="2712"/>
        <w:rPr>
          <w:sz w:val="23"/>
        </w:rPr>
      </w:pPr>
      <w:r>
        <w:rPr>
          <w:sz w:val="23"/>
        </w:rPr>
        <w:t>safety</w:t>
      </w:r>
      <w:r>
        <w:rPr>
          <w:spacing w:val="-11"/>
          <w:sz w:val="23"/>
        </w:rPr>
        <w:t xml:space="preserve"> </w:t>
      </w:r>
      <w:r>
        <w:rPr>
          <w:sz w:val="23"/>
        </w:rPr>
        <w:t>that</w:t>
      </w:r>
      <w:r>
        <w:rPr>
          <w:spacing w:val="-8"/>
          <w:sz w:val="23"/>
        </w:rPr>
        <w:t xml:space="preserve"> </w:t>
      </w:r>
      <w:proofErr w:type="gramStart"/>
      <w:r>
        <w:rPr>
          <w:sz w:val="23"/>
        </w:rPr>
        <w:t>require</w:t>
      </w:r>
      <w:proofErr w:type="gramEnd"/>
      <w:r>
        <w:rPr>
          <w:spacing w:val="-8"/>
          <w:sz w:val="23"/>
        </w:rPr>
        <w:t xml:space="preserve"> </w:t>
      </w:r>
      <w:r>
        <w:rPr>
          <w:sz w:val="23"/>
        </w:rPr>
        <w:t>the</w:t>
      </w:r>
      <w:r>
        <w:rPr>
          <w:spacing w:val="-10"/>
          <w:sz w:val="23"/>
        </w:rPr>
        <w:t xml:space="preserve"> </w:t>
      </w:r>
      <w:r>
        <w:rPr>
          <w:sz w:val="23"/>
        </w:rPr>
        <w:t>provision</w:t>
      </w:r>
      <w:r>
        <w:rPr>
          <w:spacing w:val="-8"/>
          <w:sz w:val="23"/>
        </w:rPr>
        <w:t xml:space="preserve"> </w:t>
      </w:r>
      <w:r>
        <w:rPr>
          <w:sz w:val="23"/>
        </w:rPr>
        <w:t>of</w:t>
      </w:r>
      <w:r>
        <w:rPr>
          <w:spacing w:val="-7"/>
          <w:sz w:val="23"/>
        </w:rPr>
        <w:t xml:space="preserve"> </w:t>
      </w:r>
      <w:r>
        <w:rPr>
          <w:sz w:val="23"/>
        </w:rPr>
        <w:t>additional</w:t>
      </w:r>
      <w:r>
        <w:rPr>
          <w:spacing w:val="-11"/>
          <w:sz w:val="23"/>
        </w:rPr>
        <w:t xml:space="preserve"> </w:t>
      </w:r>
      <w:r>
        <w:rPr>
          <w:sz w:val="23"/>
        </w:rPr>
        <w:t>off-street</w:t>
      </w:r>
      <w:r>
        <w:rPr>
          <w:spacing w:val="-8"/>
          <w:sz w:val="23"/>
        </w:rPr>
        <w:t xml:space="preserve"> </w:t>
      </w:r>
      <w:r>
        <w:rPr>
          <w:sz w:val="23"/>
        </w:rPr>
        <w:t>residential</w:t>
      </w:r>
      <w:r>
        <w:rPr>
          <w:spacing w:val="-9"/>
          <w:sz w:val="23"/>
        </w:rPr>
        <w:t xml:space="preserve"> </w:t>
      </w:r>
      <w:r>
        <w:rPr>
          <w:sz w:val="23"/>
        </w:rPr>
        <w:t>parking.</w:t>
      </w:r>
    </w:p>
    <w:p w14:paraId="4AB81F74" w14:textId="77777777" w:rsidR="000E69FE" w:rsidRDefault="000E69FE">
      <w:pPr>
        <w:spacing w:line="261" w:lineRule="exact"/>
        <w:rPr>
          <w:sz w:val="23"/>
        </w:rPr>
        <w:sectPr w:rsidR="000E69FE">
          <w:pgSz w:w="12240" w:h="15840"/>
          <w:pgMar w:top="1000" w:right="760" w:bottom="1060" w:left="260" w:header="164" w:footer="862" w:gutter="0"/>
          <w:cols w:space="720"/>
        </w:sectPr>
      </w:pPr>
    </w:p>
    <w:p w14:paraId="4AB81F75" w14:textId="77777777" w:rsidR="000E69FE" w:rsidRDefault="000E69FE">
      <w:pPr>
        <w:pStyle w:val="BodyText"/>
        <w:spacing w:before="2"/>
        <w:rPr>
          <w:sz w:val="18"/>
        </w:rPr>
      </w:pPr>
    </w:p>
    <w:p w14:paraId="4AB81F76" w14:textId="77777777" w:rsidR="000E69FE" w:rsidRDefault="002313D3">
      <w:pPr>
        <w:pStyle w:val="BodyText"/>
        <w:spacing w:before="94"/>
        <w:ind w:left="1256" w:right="2676" w:hanging="1"/>
        <w:rPr>
          <w:b/>
        </w:rPr>
      </w:pPr>
      <w:r>
        <w:t>Public</w:t>
      </w:r>
      <w:r>
        <w:rPr>
          <w:spacing w:val="-2"/>
        </w:rPr>
        <w:t xml:space="preserve"> </w:t>
      </w:r>
      <w:r>
        <w:t>Hearing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Proposed</w:t>
      </w:r>
      <w:r>
        <w:rPr>
          <w:spacing w:val="-3"/>
        </w:rPr>
        <w:t xml:space="preserve"> </w:t>
      </w:r>
      <w:r>
        <w:t>Zoning</w:t>
      </w:r>
      <w:r>
        <w:rPr>
          <w:spacing w:val="-2"/>
        </w:rPr>
        <w:t xml:space="preserve"> </w:t>
      </w:r>
      <w:r>
        <w:t>Ordinance</w:t>
      </w:r>
      <w:r>
        <w:rPr>
          <w:spacing w:val="-12"/>
        </w:rPr>
        <w:t xml:space="preserve"> </w:t>
      </w:r>
      <w:r>
        <w:t>Amendments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Parking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TDM</w:t>
      </w:r>
      <w:r>
        <w:rPr>
          <w:spacing w:val="-50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rPr>
          <w:b/>
        </w:rPr>
        <w:t>8</w:t>
      </w:r>
      <w:r>
        <w:rPr>
          <w:b/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b/>
        </w:rPr>
        <w:t>12</w:t>
      </w:r>
    </w:p>
    <w:p w14:paraId="4AB81F77" w14:textId="77777777" w:rsidR="000E69FE" w:rsidRDefault="000E69FE">
      <w:pPr>
        <w:pStyle w:val="BodyText"/>
        <w:spacing w:before="10"/>
        <w:rPr>
          <w:b/>
          <w:sz w:val="29"/>
        </w:rPr>
      </w:pPr>
    </w:p>
    <w:p w14:paraId="4AB81F78" w14:textId="77777777" w:rsidR="000E69FE" w:rsidRDefault="002313D3">
      <w:pPr>
        <w:spacing w:before="92"/>
        <w:ind w:left="2098" w:right="1897"/>
        <w:jc w:val="center"/>
        <w:rPr>
          <w:sz w:val="23"/>
        </w:rPr>
      </w:pPr>
      <w:r>
        <w:rPr>
          <w:sz w:val="23"/>
        </w:rPr>
        <w:t>Figure</w:t>
      </w:r>
      <w:r>
        <w:rPr>
          <w:spacing w:val="-6"/>
          <w:sz w:val="23"/>
        </w:rPr>
        <w:t xml:space="preserve"> </w:t>
      </w:r>
      <w:r>
        <w:rPr>
          <w:sz w:val="23"/>
        </w:rPr>
        <w:t>1.</w:t>
      </w:r>
      <w:r>
        <w:rPr>
          <w:spacing w:val="40"/>
          <w:sz w:val="23"/>
        </w:rPr>
        <w:t xml:space="preserve"> </w:t>
      </w:r>
      <w:r>
        <w:rPr>
          <w:sz w:val="23"/>
        </w:rPr>
        <w:t>Areas</w:t>
      </w:r>
      <w:r>
        <w:rPr>
          <w:spacing w:val="-6"/>
          <w:sz w:val="23"/>
        </w:rPr>
        <w:t xml:space="preserve"> </w:t>
      </w:r>
      <w:r>
        <w:rPr>
          <w:sz w:val="23"/>
        </w:rPr>
        <w:t>within</w:t>
      </w:r>
      <w:r>
        <w:rPr>
          <w:spacing w:val="-6"/>
          <w:sz w:val="23"/>
        </w:rPr>
        <w:t xml:space="preserve"> </w:t>
      </w:r>
      <w:r>
        <w:rPr>
          <w:sz w:val="23"/>
        </w:rPr>
        <w:t>¼</w:t>
      </w:r>
      <w:r>
        <w:rPr>
          <w:spacing w:val="-7"/>
          <w:sz w:val="23"/>
        </w:rPr>
        <w:t xml:space="preserve"> </w:t>
      </w:r>
      <w:r>
        <w:rPr>
          <w:sz w:val="23"/>
        </w:rPr>
        <w:t>Mile</w:t>
      </w:r>
      <w:r>
        <w:rPr>
          <w:spacing w:val="-5"/>
          <w:sz w:val="23"/>
        </w:rPr>
        <w:t xml:space="preserve"> </w:t>
      </w:r>
      <w:r>
        <w:rPr>
          <w:sz w:val="23"/>
        </w:rPr>
        <w:t>of</w:t>
      </w:r>
      <w:r>
        <w:rPr>
          <w:spacing w:val="-4"/>
          <w:sz w:val="23"/>
        </w:rPr>
        <w:t xml:space="preserve"> </w:t>
      </w:r>
      <w:r>
        <w:rPr>
          <w:sz w:val="23"/>
        </w:rPr>
        <w:t>Major</w:t>
      </w:r>
      <w:r>
        <w:rPr>
          <w:spacing w:val="-9"/>
          <w:sz w:val="23"/>
        </w:rPr>
        <w:t xml:space="preserve"> </w:t>
      </w:r>
      <w:r>
        <w:rPr>
          <w:sz w:val="23"/>
        </w:rPr>
        <w:t>Transit</w:t>
      </w:r>
      <w:r>
        <w:rPr>
          <w:spacing w:val="-6"/>
          <w:sz w:val="23"/>
        </w:rPr>
        <w:t xml:space="preserve"> </w:t>
      </w:r>
      <w:r>
        <w:rPr>
          <w:sz w:val="23"/>
        </w:rPr>
        <w:t>Stop</w:t>
      </w:r>
    </w:p>
    <w:p w14:paraId="4AB81F79" w14:textId="77777777" w:rsidR="000E69FE" w:rsidRDefault="002313D3">
      <w:pPr>
        <w:pStyle w:val="BodyText"/>
        <w:spacing w:before="1"/>
        <w:rPr>
          <w:sz w:val="21"/>
        </w:rPr>
      </w:pPr>
      <w:r>
        <w:rPr>
          <w:noProof/>
        </w:rPr>
        <w:drawing>
          <wp:anchor distT="0" distB="0" distL="0" distR="0" simplePos="0" relativeHeight="251562496" behindDoc="0" locked="0" layoutInCell="1" allowOverlap="1" wp14:anchorId="4AB830B6" wp14:editId="4AB830B7">
            <wp:simplePos x="0" y="0"/>
            <wp:positionH relativeFrom="page">
              <wp:posOffset>1779067</wp:posOffset>
            </wp:positionH>
            <wp:positionV relativeFrom="paragraph">
              <wp:posOffset>169807</wp:posOffset>
            </wp:positionV>
            <wp:extent cx="4002458" cy="3049428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458" cy="3049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B81F7A" w14:textId="77777777" w:rsidR="000E69FE" w:rsidRDefault="000E69FE">
      <w:pPr>
        <w:pStyle w:val="BodyText"/>
        <w:rPr>
          <w:sz w:val="26"/>
        </w:rPr>
      </w:pPr>
    </w:p>
    <w:p w14:paraId="4AB81F7B" w14:textId="77777777" w:rsidR="000E69FE" w:rsidRDefault="000E69FE">
      <w:pPr>
        <w:pStyle w:val="BodyText"/>
        <w:rPr>
          <w:sz w:val="26"/>
        </w:rPr>
      </w:pPr>
    </w:p>
    <w:p w14:paraId="4AB81F7C" w14:textId="77777777" w:rsidR="000E69FE" w:rsidRDefault="002313D3">
      <w:pPr>
        <w:pStyle w:val="Heading8"/>
        <w:numPr>
          <w:ilvl w:val="0"/>
          <w:numId w:val="71"/>
        </w:numPr>
        <w:tabs>
          <w:tab w:val="left" w:pos="1970"/>
        </w:tabs>
        <w:spacing w:before="211"/>
        <w:ind w:hanging="1767"/>
        <w:jc w:val="left"/>
        <w:rPr>
          <w:u w:val="none"/>
        </w:rPr>
      </w:pPr>
      <w:r>
        <w:t>Establishing</w:t>
      </w:r>
      <w:r>
        <w:rPr>
          <w:spacing w:val="-15"/>
        </w:rPr>
        <w:t xml:space="preserve"> </w:t>
      </w:r>
      <w:r>
        <w:t>Transportation</w:t>
      </w:r>
      <w:r>
        <w:rPr>
          <w:spacing w:val="-14"/>
        </w:rPr>
        <w:t xml:space="preserve"> </w:t>
      </w:r>
      <w:r>
        <w:t>Demand</w:t>
      </w:r>
      <w:r>
        <w:rPr>
          <w:spacing w:val="-14"/>
        </w:rPr>
        <w:t xml:space="preserve"> </w:t>
      </w:r>
      <w:r>
        <w:t>Management</w:t>
      </w:r>
      <w:r>
        <w:rPr>
          <w:spacing w:val="-16"/>
        </w:rPr>
        <w:t xml:space="preserve"> </w:t>
      </w:r>
      <w:r>
        <w:t>(TDM)</w:t>
      </w:r>
      <w:r>
        <w:rPr>
          <w:spacing w:val="-14"/>
        </w:rPr>
        <w:t xml:space="preserve"> </w:t>
      </w:r>
      <w:r>
        <w:t>Requirements</w:t>
      </w:r>
    </w:p>
    <w:p w14:paraId="4AB81F7D" w14:textId="77777777" w:rsidR="000E69FE" w:rsidRDefault="000E69FE">
      <w:pPr>
        <w:pStyle w:val="BodyText"/>
        <w:spacing w:before="8"/>
        <w:rPr>
          <w:b/>
          <w:sz w:val="14"/>
        </w:rPr>
      </w:pPr>
    </w:p>
    <w:p w14:paraId="4AB81F7E" w14:textId="77777777" w:rsidR="000E69FE" w:rsidRDefault="002313D3">
      <w:pPr>
        <w:spacing w:before="92"/>
        <w:ind w:left="1256" w:right="1035" w:hanging="1"/>
        <w:rPr>
          <w:sz w:val="23"/>
        </w:rPr>
      </w:pPr>
      <w:r>
        <w:rPr>
          <w:sz w:val="23"/>
        </w:rPr>
        <w:t>The third category of proposed Zoning Ordinance amendments include new TDM</w:t>
      </w:r>
      <w:r>
        <w:rPr>
          <w:spacing w:val="1"/>
          <w:sz w:val="23"/>
        </w:rPr>
        <w:t xml:space="preserve"> </w:t>
      </w:r>
      <w:r>
        <w:rPr>
          <w:sz w:val="23"/>
        </w:rPr>
        <w:t>requirements</w:t>
      </w:r>
      <w:r>
        <w:rPr>
          <w:spacing w:val="-12"/>
          <w:sz w:val="23"/>
        </w:rPr>
        <w:t xml:space="preserve"> </w:t>
      </w:r>
      <w:r>
        <w:rPr>
          <w:sz w:val="23"/>
        </w:rPr>
        <w:t>for</w:t>
      </w:r>
      <w:r>
        <w:rPr>
          <w:spacing w:val="-9"/>
          <w:sz w:val="23"/>
        </w:rPr>
        <w:t xml:space="preserve"> </w:t>
      </w:r>
      <w:r>
        <w:rPr>
          <w:sz w:val="23"/>
        </w:rPr>
        <w:t>residential</w:t>
      </w:r>
      <w:r>
        <w:rPr>
          <w:spacing w:val="-11"/>
          <w:sz w:val="23"/>
        </w:rPr>
        <w:t xml:space="preserve"> </w:t>
      </w:r>
      <w:r>
        <w:rPr>
          <w:sz w:val="23"/>
        </w:rPr>
        <w:t>development</w:t>
      </w:r>
      <w:r>
        <w:rPr>
          <w:spacing w:val="-11"/>
          <w:sz w:val="23"/>
        </w:rPr>
        <w:t xml:space="preserve"> </w:t>
      </w:r>
      <w:r>
        <w:rPr>
          <w:sz w:val="23"/>
        </w:rPr>
        <w:t>recommended</w:t>
      </w:r>
      <w:r>
        <w:rPr>
          <w:spacing w:val="-8"/>
          <w:sz w:val="23"/>
        </w:rPr>
        <w:t xml:space="preserve"> </w:t>
      </w:r>
      <w:r>
        <w:rPr>
          <w:sz w:val="23"/>
        </w:rPr>
        <w:t>by</w:t>
      </w:r>
      <w:r>
        <w:rPr>
          <w:spacing w:val="-11"/>
          <w:sz w:val="23"/>
        </w:rPr>
        <w:t xml:space="preserve"> </w:t>
      </w:r>
      <w:r>
        <w:rPr>
          <w:sz w:val="23"/>
        </w:rPr>
        <w:t>the</w:t>
      </w:r>
      <w:r>
        <w:rPr>
          <w:spacing w:val="-10"/>
          <w:sz w:val="23"/>
        </w:rPr>
        <w:t xml:space="preserve"> </w:t>
      </w:r>
      <w:r>
        <w:rPr>
          <w:sz w:val="23"/>
        </w:rPr>
        <w:t>Planning</w:t>
      </w:r>
      <w:r>
        <w:rPr>
          <w:spacing w:val="-10"/>
          <w:sz w:val="23"/>
        </w:rPr>
        <w:t xml:space="preserve"> </w:t>
      </w:r>
      <w:r>
        <w:rPr>
          <w:sz w:val="23"/>
        </w:rPr>
        <w:t>Commission</w:t>
      </w:r>
      <w:r>
        <w:rPr>
          <w:spacing w:val="-10"/>
          <w:sz w:val="23"/>
        </w:rPr>
        <w:t xml:space="preserve"> </w:t>
      </w:r>
      <w:r>
        <w:rPr>
          <w:sz w:val="23"/>
        </w:rPr>
        <w:t>at</w:t>
      </w:r>
      <w:r>
        <w:rPr>
          <w:spacing w:val="-61"/>
          <w:sz w:val="23"/>
        </w:rPr>
        <w:t xml:space="preserve"> </w:t>
      </w:r>
      <w:r>
        <w:rPr>
          <w:sz w:val="23"/>
        </w:rPr>
        <w:t xml:space="preserve">their December 4, </w:t>
      </w:r>
      <w:proofErr w:type="gramStart"/>
      <w:r>
        <w:rPr>
          <w:sz w:val="23"/>
        </w:rPr>
        <w:t>2019</w:t>
      </w:r>
      <w:proofErr w:type="gramEnd"/>
      <w:r>
        <w:rPr>
          <w:sz w:val="23"/>
        </w:rPr>
        <w:t xml:space="preserve"> meeting.</w:t>
      </w:r>
      <w:r>
        <w:rPr>
          <w:spacing w:val="1"/>
          <w:sz w:val="23"/>
        </w:rPr>
        <w:t xml:space="preserve"> </w:t>
      </w:r>
      <w:r>
        <w:rPr>
          <w:sz w:val="23"/>
        </w:rPr>
        <w:t>These changes include a new Chapter 23C.18</w:t>
      </w:r>
      <w:r>
        <w:rPr>
          <w:spacing w:val="1"/>
          <w:sz w:val="23"/>
        </w:rPr>
        <w:t xml:space="preserve"> </w:t>
      </w:r>
      <w:r>
        <w:rPr>
          <w:sz w:val="23"/>
        </w:rPr>
        <w:t>(Transportation Demand Management) as well as changes to two other sections of the</w:t>
      </w:r>
      <w:r>
        <w:rPr>
          <w:spacing w:val="1"/>
          <w:sz w:val="23"/>
        </w:rPr>
        <w:t xml:space="preserve"> </w:t>
      </w:r>
      <w:r>
        <w:rPr>
          <w:sz w:val="23"/>
        </w:rPr>
        <w:t>Zoning</w:t>
      </w:r>
      <w:r>
        <w:rPr>
          <w:spacing w:val="-11"/>
          <w:sz w:val="23"/>
        </w:rPr>
        <w:t xml:space="preserve"> </w:t>
      </w:r>
      <w:r>
        <w:rPr>
          <w:sz w:val="23"/>
        </w:rPr>
        <w:t>Ordinance</w:t>
      </w:r>
      <w:r>
        <w:rPr>
          <w:spacing w:val="-9"/>
          <w:sz w:val="23"/>
        </w:rPr>
        <w:t xml:space="preserve"> </w:t>
      </w:r>
      <w:r>
        <w:rPr>
          <w:sz w:val="23"/>
        </w:rPr>
        <w:t>to</w:t>
      </w:r>
      <w:r>
        <w:rPr>
          <w:spacing w:val="-9"/>
          <w:sz w:val="23"/>
        </w:rPr>
        <w:t xml:space="preserve"> </w:t>
      </w:r>
      <w:r>
        <w:rPr>
          <w:sz w:val="23"/>
        </w:rPr>
        <w:t>implement</w:t>
      </w:r>
      <w:r>
        <w:rPr>
          <w:spacing w:val="-9"/>
          <w:sz w:val="23"/>
        </w:rPr>
        <w:t xml:space="preserve"> </w:t>
      </w:r>
      <w:r>
        <w:rPr>
          <w:sz w:val="23"/>
        </w:rPr>
        <w:t>residential</w:t>
      </w:r>
      <w:r>
        <w:rPr>
          <w:spacing w:val="-12"/>
          <w:sz w:val="23"/>
        </w:rPr>
        <w:t xml:space="preserve"> </w:t>
      </w:r>
      <w:r>
        <w:rPr>
          <w:sz w:val="23"/>
        </w:rPr>
        <w:t>bicycle</w:t>
      </w:r>
      <w:r>
        <w:rPr>
          <w:spacing w:val="-8"/>
          <w:sz w:val="23"/>
        </w:rPr>
        <w:t xml:space="preserve"> </w:t>
      </w:r>
      <w:r>
        <w:rPr>
          <w:sz w:val="23"/>
        </w:rPr>
        <w:t>parking</w:t>
      </w:r>
      <w:r>
        <w:rPr>
          <w:spacing w:val="-11"/>
          <w:sz w:val="23"/>
        </w:rPr>
        <w:t xml:space="preserve"> </w:t>
      </w:r>
      <w:r>
        <w:rPr>
          <w:sz w:val="23"/>
        </w:rPr>
        <w:t>requirements</w:t>
      </w:r>
      <w:r>
        <w:rPr>
          <w:spacing w:val="-4"/>
          <w:sz w:val="23"/>
        </w:rPr>
        <w:t xml:space="preserve"> </w:t>
      </w:r>
      <w:r>
        <w:rPr>
          <w:sz w:val="23"/>
        </w:rPr>
        <w:t>(Att</w:t>
      </w:r>
      <w:r>
        <w:rPr>
          <w:sz w:val="23"/>
        </w:rPr>
        <w:t>achment</w:t>
      </w:r>
      <w:r>
        <w:rPr>
          <w:spacing w:val="-9"/>
          <w:sz w:val="23"/>
        </w:rPr>
        <w:t xml:space="preserve"> </w:t>
      </w:r>
      <w:r>
        <w:rPr>
          <w:sz w:val="23"/>
        </w:rPr>
        <w:t>8).</w:t>
      </w:r>
    </w:p>
    <w:p w14:paraId="4AB81F7F" w14:textId="77777777" w:rsidR="000E69FE" w:rsidRDefault="000E69FE">
      <w:pPr>
        <w:pStyle w:val="BodyText"/>
        <w:rPr>
          <w:sz w:val="26"/>
        </w:rPr>
      </w:pPr>
    </w:p>
    <w:p w14:paraId="4AB81F80" w14:textId="77777777" w:rsidR="000E69FE" w:rsidRDefault="002313D3">
      <w:pPr>
        <w:spacing w:before="218"/>
        <w:ind w:left="2098" w:right="1897"/>
        <w:jc w:val="center"/>
        <w:rPr>
          <w:sz w:val="23"/>
        </w:rPr>
      </w:pPr>
      <w:r>
        <w:rPr>
          <w:spacing w:val="-1"/>
          <w:sz w:val="23"/>
          <w:u w:val="single"/>
        </w:rPr>
        <w:t>Adopt</w:t>
      </w:r>
      <w:r>
        <w:rPr>
          <w:spacing w:val="-9"/>
          <w:sz w:val="23"/>
          <w:u w:val="single"/>
        </w:rPr>
        <w:t xml:space="preserve"> </w:t>
      </w:r>
      <w:r>
        <w:rPr>
          <w:spacing w:val="-1"/>
          <w:sz w:val="23"/>
          <w:u w:val="single"/>
        </w:rPr>
        <w:t>Chapter</w:t>
      </w:r>
      <w:r>
        <w:rPr>
          <w:spacing w:val="-12"/>
          <w:sz w:val="23"/>
          <w:u w:val="single"/>
        </w:rPr>
        <w:t xml:space="preserve"> </w:t>
      </w:r>
      <w:r>
        <w:rPr>
          <w:sz w:val="23"/>
          <w:u w:val="single"/>
        </w:rPr>
        <w:t>23C.18:</w:t>
      </w:r>
      <w:r>
        <w:rPr>
          <w:spacing w:val="-16"/>
          <w:sz w:val="23"/>
          <w:u w:val="single"/>
        </w:rPr>
        <w:t xml:space="preserve"> </w:t>
      </w:r>
      <w:r>
        <w:rPr>
          <w:sz w:val="23"/>
          <w:u w:val="single"/>
        </w:rPr>
        <w:t>Transportation</w:t>
      </w:r>
      <w:r>
        <w:rPr>
          <w:spacing w:val="-10"/>
          <w:sz w:val="23"/>
          <w:u w:val="single"/>
        </w:rPr>
        <w:t xml:space="preserve"> </w:t>
      </w:r>
      <w:r>
        <w:rPr>
          <w:sz w:val="23"/>
          <w:u w:val="single"/>
        </w:rPr>
        <w:t>Demand</w:t>
      </w:r>
      <w:r>
        <w:rPr>
          <w:spacing w:val="-9"/>
          <w:sz w:val="23"/>
          <w:u w:val="single"/>
        </w:rPr>
        <w:t xml:space="preserve"> </w:t>
      </w:r>
      <w:r>
        <w:rPr>
          <w:sz w:val="23"/>
          <w:u w:val="single"/>
        </w:rPr>
        <w:t>Management</w:t>
      </w:r>
    </w:p>
    <w:p w14:paraId="4AB81F81" w14:textId="77777777" w:rsidR="000E69FE" w:rsidRDefault="000E69FE">
      <w:pPr>
        <w:pStyle w:val="BodyText"/>
        <w:spacing w:before="9"/>
        <w:rPr>
          <w:sz w:val="14"/>
        </w:rPr>
      </w:pPr>
    </w:p>
    <w:p w14:paraId="4AB81F82" w14:textId="77777777" w:rsidR="000E69FE" w:rsidRDefault="002313D3">
      <w:pPr>
        <w:spacing w:before="91"/>
        <w:ind w:left="1256" w:right="1191" w:hanging="1"/>
        <w:rPr>
          <w:sz w:val="23"/>
        </w:rPr>
      </w:pPr>
      <w:r>
        <w:rPr>
          <w:w w:val="95"/>
          <w:sz w:val="23"/>
        </w:rPr>
        <w:t>The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new Chapter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23C.18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includes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the Purpose, Applicability,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Requirements and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Monitoring</w:t>
      </w:r>
      <w:r>
        <w:rPr>
          <w:spacing w:val="-9"/>
          <w:sz w:val="23"/>
        </w:rPr>
        <w:t xml:space="preserve"> </w:t>
      </w:r>
      <w:r>
        <w:rPr>
          <w:sz w:val="23"/>
        </w:rPr>
        <w:t>and</w:t>
      </w:r>
      <w:r>
        <w:rPr>
          <w:spacing w:val="-8"/>
          <w:sz w:val="23"/>
        </w:rPr>
        <w:t xml:space="preserve"> </w:t>
      </w:r>
      <w:r>
        <w:rPr>
          <w:sz w:val="23"/>
        </w:rPr>
        <w:t>Compliance</w:t>
      </w:r>
      <w:r>
        <w:rPr>
          <w:spacing w:val="-3"/>
          <w:sz w:val="23"/>
        </w:rPr>
        <w:t xml:space="preserve"> </w:t>
      </w:r>
      <w:r>
        <w:rPr>
          <w:sz w:val="23"/>
        </w:rPr>
        <w:t>sections</w:t>
      </w:r>
      <w:r>
        <w:rPr>
          <w:spacing w:val="-11"/>
          <w:sz w:val="23"/>
        </w:rPr>
        <w:t xml:space="preserve"> </w:t>
      </w:r>
      <w:r>
        <w:rPr>
          <w:sz w:val="23"/>
        </w:rPr>
        <w:t>for</w:t>
      </w:r>
      <w:r>
        <w:rPr>
          <w:spacing w:val="-13"/>
          <w:sz w:val="23"/>
        </w:rPr>
        <w:t xml:space="preserve"> </w:t>
      </w:r>
      <w:r>
        <w:rPr>
          <w:sz w:val="23"/>
        </w:rPr>
        <w:t>TDM</w:t>
      </w:r>
      <w:r>
        <w:rPr>
          <w:spacing w:val="-9"/>
          <w:sz w:val="23"/>
        </w:rPr>
        <w:t xml:space="preserve"> </w:t>
      </w:r>
      <w:r>
        <w:rPr>
          <w:sz w:val="23"/>
        </w:rPr>
        <w:t>measures</w:t>
      </w:r>
      <w:r>
        <w:rPr>
          <w:spacing w:val="-6"/>
          <w:sz w:val="23"/>
        </w:rPr>
        <w:t xml:space="preserve"> </w:t>
      </w:r>
      <w:r>
        <w:rPr>
          <w:sz w:val="23"/>
        </w:rPr>
        <w:t>that</w:t>
      </w:r>
      <w:r>
        <w:rPr>
          <w:spacing w:val="-6"/>
          <w:sz w:val="23"/>
        </w:rPr>
        <w:t xml:space="preserve"> </w:t>
      </w:r>
      <w:r>
        <w:rPr>
          <w:sz w:val="23"/>
        </w:rPr>
        <w:t>are</w:t>
      </w:r>
      <w:r>
        <w:rPr>
          <w:spacing w:val="-5"/>
          <w:sz w:val="23"/>
        </w:rPr>
        <w:t xml:space="preserve"> </w:t>
      </w:r>
      <w:r>
        <w:rPr>
          <w:sz w:val="23"/>
        </w:rPr>
        <w:t>required</w:t>
      </w:r>
      <w:r>
        <w:rPr>
          <w:spacing w:val="-6"/>
          <w:sz w:val="23"/>
        </w:rPr>
        <w:t xml:space="preserve"> </w:t>
      </w:r>
      <w:r>
        <w:rPr>
          <w:sz w:val="23"/>
        </w:rPr>
        <w:t>of</w:t>
      </w:r>
      <w:r>
        <w:rPr>
          <w:spacing w:val="-5"/>
          <w:sz w:val="23"/>
        </w:rPr>
        <w:t xml:space="preserve"> </w:t>
      </w:r>
      <w:r>
        <w:rPr>
          <w:sz w:val="23"/>
        </w:rPr>
        <w:t>projects</w:t>
      </w:r>
      <w:r>
        <w:rPr>
          <w:spacing w:val="-61"/>
          <w:sz w:val="23"/>
        </w:rPr>
        <w:t xml:space="preserve"> </w:t>
      </w:r>
      <w:r>
        <w:rPr>
          <w:sz w:val="23"/>
        </w:rPr>
        <w:t>that</w:t>
      </w:r>
      <w:r>
        <w:rPr>
          <w:spacing w:val="-1"/>
          <w:sz w:val="23"/>
        </w:rPr>
        <w:t xml:space="preserve"> </w:t>
      </w:r>
      <w:r>
        <w:rPr>
          <w:sz w:val="23"/>
        </w:rPr>
        <w:t>include</w:t>
      </w:r>
      <w:r>
        <w:rPr>
          <w:spacing w:val="-2"/>
          <w:sz w:val="23"/>
        </w:rPr>
        <w:t xml:space="preserve"> </w:t>
      </w:r>
      <w:r>
        <w:rPr>
          <w:sz w:val="23"/>
        </w:rPr>
        <w:t>10</w:t>
      </w:r>
      <w:r>
        <w:rPr>
          <w:spacing w:val="-3"/>
          <w:sz w:val="23"/>
        </w:rPr>
        <w:t xml:space="preserve"> </w:t>
      </w:r>
      <w:r>
        <w:rPr>
          <w:sz w:val="23"/>
        </w:rPr>
        <w:t>or</w:t>
      </w:r>
      <w:r>
        <w:rPr>
          <w:spacing w:val="-3"/>
          <w:sz w:val="23"/>
        </w:rPr>
        <w:t xml:space="preserve"> </w:t>
      </w:r>
      <w:r>
        <w:rPr>
          <w:sz w:val="23"/>
        </w:rPr>
        <w:t>more dwelling</w:t>
      </w:r>
      <w:r>
        <w:rPr>
          <w:spacing w:val="-2"/>
          <w:sz w:val="23"/>
        </w:rPr>
        <w:t xml:space="preserve"> </w:t>
      </w:r>
      <w:r>
        <w:rPr>
          <w:sz w:val="23"/>
        </w:rPr>
        <w:t>units.</w:t>
      </w:r>
    </w:p>
    <w:p w14:paraId="4AB81F83" w14:textId="77777777" w:rsidR="000E69FE" w:rsidRDefault="000E69FE">
      <w:pPr>
        <w:pStyle w:val="BodyText"/>
        <w:spacing w:before="5"/>
        <w:rPr>
          <w:sz w:val="22"/>
        </w:rPr>
      </w:pPr>
    </w:p>
    <w:p w14:paraId="4AB81F84" w14:textId="77777777" w:rsidR="000E69FE" w:rsidRDefault="002313D3">
      <w:pPr>
        <w:spacing w:before="1"/>
        <w:ind w:left="1256" w:right="1035"/>
        <w:rPr>
          <w:sz w:val="23"/>
        </w:rPr>
      </w:pPr>
      <w:r>
        <w:rPr>
          <w:sz w:val="23"/>
        </w:rPr>
        <w:t>23C.18.030</w:t>
      </w:r>
      <w:r>
        <w:rPr>
          <w:spacing w:val="-7"/>
          <w:sz w:val="23"/>
        </w:rPr>
        <w:t xml:space="preserve"> </w:t>
      </w:r>
      <w:r>
        <w:rPr>
          <w:sz w:val="23"/>
        </w:rPr>
        <w:t>includes</w:t>
      </w:r>
      <w:r>
        <w:rPr>
          <w:spacing w:val="-8"/>
          <w:sz w:val="23"/>
        </w:rPr>
        <w:t xml:space="preserve"> </w:t>
      </w:r>
      <w:r>
        <w:rPr>
          <w:sz w:val="23"/>
        </w:rPr>
        <w:t>specifications</w:t>
      </w:r>
      <w:r>
        <w:rPr>
          <w:spacing w:val="-9"/>
          <w:sz w:val="23"/>
        </w:rPr>
        <w:t xml:space="preserve"> </w:t>
      </w:r>
      <w:r>
        <w:rPr>
          <w:sz w:val="23"/>
        </w:rPr>
        <w:t>for</w:t>
      </w:r>
      <w:r>
        <w:rPr>
          <w:spacing w:val="-10"/>
          <w:sz w:val="23"/>
        </w:rPr>
        <w:t xml:space="preserve"> </w:t>
      </w:r>
      <w:r>
        <w:rPr>
          <w:sz w:val="23"/>
        </w:rPr>
        <w:t>three</w:t>
      </w:r>
      <w:r>
        <w:rPr>
          <w:spacing w:val="-7"/>
          <w:sz w:val="23"/>
        </w:rPr>
        <w:t xml:space="preserve"> </w:t>
      </w:r>
      <w:r>
        <w:rPr>
          <w:sz w:val="23"/>
        </w:rPr>
        <w:t>of</w:t>
      </w:r>
      <w:r>
        <w:rPr>
          <w:spacing w:val="-5"/>
          <w:sz w:val="23"/>
        </w:rPr>
        <w:t xml:space="preserve"> </w:t>
      </w:r>
      <w:r>
        <w:rPr>
          <w:sz w:val="23"/>
        </w:rPr>
        <w:t>the</w:t>
      </w:r>
      <w:r>
        <w:rPr>
          <w:spacing w:val="-12"/>
          <w:sz w:val="23"/>
        </w:rPr>
        <w:t xml:space="preserve"> </w:t>
      </w:r>
      <w:r>
        <w:rPr>
          <w:sz w:val="23"/>
        </w:rPr>
        <w:t>TDM</w:t>
      </w:r>
      <w:r>
        <w:rPr>
          <w:spacing w:val="-8"/>
          <w:sz w:val="23"/>
        </w:rPr>
        <w:t xml:space="preserve"> </w:t>
      </w:r>
      <w:r>
        <w:rPr>
          <w:sz w:val="23"/>
        </w:rPr>
        <w:t>measures</w:t>
      </w:r>
      <w:r>
        <w:rPr>
          <w:spacing w:val="-9"/>
          <w:sz w:val="23"/>
        </w:rPr>
        <w:t xml:space="preserve"> </w:t>
      </w:r>
      <w:r>
        <w:rPr>
          <w:sz w:val="23"/>
        </w:rPr>
        <w:t>recommended</w:t>
      </w:r>
      <w:r>
        <w:rPr>
          <w:spacing w:val="-9"/>
          <w:sz w:val="23"/>
        </w:rPr>
        <w:t xml:space="preserve"> </w:t>
      </w:r>
      <w:r>
        <w:rPr>
          <w:sz w:val="23"/>
        </w:rPr>
        <w:t>by</w:t>
      </w:r>
      <w:r>
        <w:rPr>
          <w:spacing w:val="-9"/>
          <w:sz w:val="23"/>
        </w:rPr>
        <w:t xml:space="preserve"> </w:t>
      </w:r>
      <w:r>
        <w:rPr>
          <w:sz w:val="23"/>
        </w:rPr>
        <w:t>the</w:t>
      </w:r>
      <w:r>
        <w:rPr>
          <w:spacing w:val="-61"/>
          <w:sz w:val="23"/>
        </w:rPr>
        <w:t xml:space="preserve"> </w:t>
      </w:r>
      <w:r>
        <w:rPr>
          <w:sz w:val="23"/>
        </w:rPr>
        <w:t>Planning Commission: (1) unbundled parking, (2) real-time transportation information</w:t>
      </w:r>
      <w:r>
        <w:rPr>
          <w:spacing w:val="1"/>
          <w:sz w:val="23"/>
        </w:rPr>
        <w:t xml:space="preserve"> </w:t>
      </w:r>
      <w:r>
        <w:rPr>
          <w:sz w:val="23"/>
        </w:rPr>
        <w:t>displays, and (3) a free monthly transit pass for each unit for a period of ten years. It</w:t>
      </w:r>
      <w:r>
        <w:rPr>
          <w:spacing w:val="1"/>
          <w:sz w:val="23"/>
        </w:rPr>
        <w:t xml:space="preserve"> </w:t>
      </w:r>
      <w:r>
        <w:rPr>
          <w:sz w:val="23"/>
        </w:rPr>
        <w:t>also includes the Planning Commission’s stipulation that residents of projects of</w:t>
      </w:r>
      <w:r>
        <w:rPr>
          <w:sz w:val="23"/>
        </w:rPr>
        <w:t xml:space="preserve"> 10 or</w:t>
      </w:r>
      <w:r>
        <w:rPr>
          <w:spacing w:val="1"/>
          <w:sz w:val="23"/>
        </w:rPr>
        <w:t xml:space="preserve"> </w:t>
      </w:r>
      <w:r>
        <w:rPr>
          <w:sz w:val="23"/>
        </w:rPr>
        <w:t>more</w:t>
      </w:r>
      <w:r>
        <w:rPr>
          <w:spacing w:val="-8"/>
          <w:sz w:val="23"/>
        </w:rPr>
        <w:t xml:space="preserve"> </w:t>
      </w:r>
      <w:r>
        <w:rPr>
          <w:sz w:val="23"/>
        </w:rPr>
        <w:t>dwelling</w:t>
      </w:r>
      <w:r>
        <w:rPr>
          <w:spacing w:val="-6"/>
          <w:sz w:val="23"/>
        </w:rPr>
        <w:t xml:space="preserve"> </w:t>
      </w:r>
      <w:r>
        <w:rPr>
          <w:sz w:val="23"/>
        </w:rPr>
        <w:t>units</w:t>
      </w:r>
      <w:r>
        <w:rPr>
          <w:spacing w:val="-6"/>
          <w:sz w:val="23"/>
        </w:rPr>
        <w:t xml:space="preserve"> </w:t>
      </w:r>
      <w:r>
        <w:rPr>
          <w:sz w:val="23"/>
        </w:rPr>
        <w:t>developed</w:t>
      </w:r>
      <w:r>
        <w:rPr>
          <w:spacing w:val="-5"/>
          <w:sz w:val="23"/>
        </w:rPr>
        <w:t xml:space="preserve"> </w:t>
      </w:r>
      <w:r>
        <w:rPr>
          <w:sz w:val="23"/>
        </w:rPr>
        <w:t>in</w:t>
      </w:r>
      <w:r>
        <w:rPr>
          <w:spacing w:val="-5"/>
          <w:sz w:val="23"/>
        </w:rPr>
        <w:t xml:space="preserve"> </w:t>
      </w:r>
      <w:r>
        <w:rPr>
          <w:sz w:val="23"/>
        </w:rPr>
        <w:t>C-prefix</w:t>
      </w:r>
      <w:r>
        <w:rPr>
          <w:spacing w:val="-9"/>
          <w:sz w:val="23"/>
        </w:rPr>
        <w:t xml:space="preserve"> </w:t>
      </w:r>
      <w:r>
        <w:rPr>
          <w:sz w:val="23"/>
        </w:rPr>
        <w:t>districts</w:t>
      </w:r>
      <w:r>
        <w:rPr>
          <w:spacing w:val="-6"/>
          <w:sz w:val="23"/>
        </w:rPr>
        <w:t xml:space="preserve"> </w:t>
      </w:r>
      <w:r>
        <w:rPr>
          <w:sz w:val="23"/>
        </w:rPr>
        <w:t>shall</w:t>
      </w:r>
      <w:r>
        <w:rPr>
          <w:spacing w:val="-7"/>
          <w:sz w:val="23"/>
        </w:rPr>
        <w:t xml:space="preserve"> </w:t>
      </w:r>
      <w:r>
        <w:rPr>
          <w:sz w:val="23"/>
        </w:rPr>
        <w:t>not</w:t>
      </w:r>
      <w:r>
        <w:rPr>
          <w:spacing w:val="-8"/>
          <w:sz w:val="23"/>
        </w:rPr>
        <w:t xml:space="preserve"> </w:t>
      </w:r>
      <w:r>
        <w:rPr>
          <w:sz w:val="23"/>
        </w:rPr>
        <w:t>be</w:t>
      </w:r>
      <w:r>
        <w:rPr>
          <w:spacing w:val="-8"/>
          <w:sz w:val="23"/>
        </w:rPr>
        <w:t xml:space="preserve"> </w:t>
      </w:r>
      <w:r>
        <w:rPr>
          <w:sz w:val="23"/>
        </w:rPr>
        <w:t>eligible</w:t>
      </w:r>
      <w:r>
        <w:rPr>
          <w:spacing w:val="-7"/>
          <w:sz w:val="23"/>
        </w:rPr>
        <w:t xml:space="preserve"> </w:t>
      </w:r>
      <w:r>
        <w:rPr>
          <w:sz w:val="23"/>
        </w:rPr>
        <w:t>for</w:t>
      </w:r>
      <w:r>
        <w:rPr>
          <w:spacing w:val="-6"/>
          <w:sz w:val="23"/>
        </w:rPr>
        <w:t xml:space="preserve"> </w:t>
      </w:r>
      <w:r>
        <w:rPr>
          <w:sz w:val="23"/>
        </w:rPr>
        <w:t>RPP</w:t>
      </w:r>
      <w:r>
        <w:rPr>
          <w:spacing w:val="-12"/>
          <w:sz w:val="23"/>
        </w:rPr>
        <w:t xml:space="preserve"> </w:t>
      </w:r>
      <w:r>
        <w:rPr>
          <w:sz w:val="23"/>
        </w:rPr>
        <w:t>permits.</w:t>
      </w:r>
    </w:p>
    <w:p w14:paraId="4AB81F85" w14:textId="77777777" w:rsidR="000E69FE" w:rsidRDefault="000E69FE">
      <w:pPr>
        <w:pStyle w:val="BodyText"/>
        <w:spacing w:before="1"/>
        <w:rPr>
          <w:sz w:val="22"/>
        </w:rPr>
      </w:pPr>
    </w:p>
    <w:p w14:paraId="4AB81F86" w14:textId="77777777" w:rsidR="000E69FE" w:rsidRDefault="002313D3">
      <w:pPr>
        <w:ind w:left="1256" w:right="1191"/>
        <w:rPr>
          <w:sz w:val="23"/>
        </w:rPr>
      </w:pPr>
      <w:r>
        <w:rPr>
          <w:sz w:val="23"/>
        </w:rPr>
        <w:t>The</w:t>
      </w:r>
      <w:r>
        <w:rPr>
          <w:spacing w:val="-6"/>
          <w:sz w:val="23"/>
        </w:rPr>
        <w:t xml:space="preserve"> </w:t>
      </w:r>
      <w:r>
        <w:rPr>
          <w:sz w:val="23"/>
        </w:rPr>
        <w:t>new</w:t>
      </w:r>
      <w:r>
        <w:rPr>
          <w:spacing w:val="-9"/>
          <w:sz w:val="23"/>
        </w:rPr>
        <w:t xml:space="preserve"> </w:t>
      </w:r>
      <w:r>
        <w:rPr>
          <w:sz w:val="23"/>
        </w:rPr>
        <w:t>Chapter</w:t>
      </w:r>
      <w:r>
        <w:rPr>
          <w:spacing w:val="-6"/>
          <w:sz w:val="23"/>
        </w:rPr>
        <w:t xml:space="preserve"> </w:t>
      </w:r>
      <w:r>
        <w:rPr>
          <w:sz w:val="23"/>
        </w:rPr>
        <w:t>also</w:t>
      </w:r>
      <w:r>
        <w:rPr>
          <w:spacing w:val="-7"/>
          <w:sz w:val="23"/>
        </w:rPr>
        <w:t xml:space="preserve"> </w:t>
      </w:r>
      <w:r>
        <w:rPr>
          <w:sz w:val="23"/>
        </w:rPr>
        <w:t>includes</w:t>
      </w:r>
      <w:r>
        <w:rPr>
          <w:spacing w:val="-9"/>
          <w:sz w:val="23"/>
        </w:rPr>
        <w:t xml:space="preserve"> </w:t>
      </w:r>
      <w:r>
        <w:rPr>
          <w:sz w:val="23"/>
        </w:rPr>
        <w:t>project</w:t>
      </w:r>
      <w:r>
        <w:rPr>
          <w:spacing w:val="-7"/>
          <w:sz w:val="23"/>
        </w:rPr>
        <w:t xml:space="preserve"> </w:t>
      </w:r>
      <w:r>
        <w:rPr>
          <w:sz w:val="23"/>
        </w:rPr>
        <w:t>types</w:t>
      </w:r>
      <w:r>
        <w:rPr>
          <w:spacing w:val="-6"/>
          <w:sz w:val="23"/>
        </w:rPr>
        <w:t xml:space="preserve"> </w:t>
      </w:r>
      <w:r>
        <w:rPr>
          <w:sz w:val="23"/>
        </w:rPr>
        <w:t>that</w:t>
      </w:r>
      <w:r>
        <w:rPr>
          <w:spacing w:val="-7"/>
          <w:sz w:val="23"/>
        </w:rPr>
        <w:t xml:space="preserve"> </w:t>
      </w:r>
      <w:r>
        <w:rPr>
          <w:sz w:val="23"/>
        </w:rPr>
        <w:t>are</w:t>
      </w:r>
      <w:r>
        <w:rPr>
          <w:spacing w:val="-7"/>
          <w:sz w:val="23"/>
        </w:rPr>
        <w:t xml:space="preserve"> </w:t>
      </w:r>
      <w:r>
        <w:rPr>
          <w:sz w:val="23"/>
        </w:rPr>
        <w:t>exempt</w:t>
      </w:r>
      <w:r>
        <w:rPr>
          <w:spacing w:val="-7"/>
          <w:sz w:val="23"/>
        </w:rPr>
        <w:t xml:space="preserve"> </w:t>
      </w:r>
      <w:r>
        <w:rPr>
          <w:sz w:val="23"/>
        </w:rPr>
        <w:t>from</w:t>
      </w:r>
      <w:r>
        <w:rPr>
          <w:spacing w:val="-6"/>
          <w:sz w:val="23"/>
        </w:rPr>
        <w:t xml:space="preserve"> </w:t>
      </w:r>
      <w:r>
        <w:rPr>
          <w:sz w:val="23"/>
        </w:rPr>
        <w:t>these</w:t>
      </w:r>
      <w:r>
        <w:rPr>
          <w:spacing w:val="-6"/>
          <w:sz w:val="23"/>
        </w:rPr>
        <w:t xml:space="preserve"> </w:t>
      </w:r>
      <w:r>
        <w:rPr>
          <w:sz w:val="23"/>
        </w:rPr>
        <w:t>new</w:t>
      </w:r>
      <w:r>
        <w:rPr>
          <w:spacing w:val="-60"/>
          <w:sz w:val="23"/>
        </w:rPr>
        <w:t xml:space="preserve"> </w:t>
      </w:r>
      <w:r>
        <w:rPr>
          <w:sz w:val="23"/>
        </w:rPr>
        <w:t>requirements.</w:t>
      </w:r>
      <w:r>
        <w:rPr>
          <w:spacing w:val="56"/>
          <w:sz w:val="23"/>
        </w:rPr>
        <w:t xml:space="preserve"> </w:t>
      </w:r>
      <w:r>
        <w:rPr>
          <w:sz w:val="23"/>
        </w:rPr>
        <w:t>They</w:t>
      </w:r>
      <w:r>
        <w:rPr>
          <w:spacing w:val="-3"/>
          <w:sz w:val="23"/>
        </w:rPr>
        <w:t xml:space="preserve"> </w:t>
      </w:r>
      <w:r>
        <w:rPr>
          <w:sz w:val="23"/>
        </w:rPr>
        <w:t>include:</w:t>
      </w:r>
    </w:p>
    <w:p w14:paraId="4AB81F87" w14:textId="77777777" w:rsidR="000E69FE" w:rsidRDefault="000E69FE">
      <w:pPr>
        <w:rPr>
          <w:sz w:val="23"/>
        </w:rPr>
        <w:sectPr w:rsidR="000E69FE">
          <w:pgSz w:w="12240" w:h="15840"/>
          <w:pgMar w:top="1000" w:right="760" w:bottom="1060" w:left="260" w:header="164" w:footer="862" w:gutter="0"/>
          <w:cols w:space="720"/>
        </w:sectPr>
      </w:pPr>
    </w:p>
    <w:p w14:paraId="4AB81F88" w14:textId="77777777" w:rsidR="000E69FE" w:rsidRDefault="000E69FE">
      <w:pPr>
        <w:pStyle w:val="BodyText"/>
        <w:spacing w:before="2"/>
        <w:rPr>
          <w:sz w:val="18"/>
        </w:rPr>
      </w:pPr>
    </w:p>
    <w:p w14:paraId="4AB81F89" w14:textId="77777777" w:rsidR="000E69FE" w:rsidRDefault="002313D3">
      <w:pPr>
        <w:pStyle w:val="BodyText"/>
        <w:spacing w:before="94"/>
        <w:ind w:left="1286" w:right="2676" w:hanging="1"/>
        <w:rPr>
          <w:b/>
        </w:rPr>
      </w:pPr>
      <w:r>
        <w:t>Public</w:t>
      </w:r>
      <w:r>
        <w:rPr>
          <w:spacing w:val="-2"/>
        </w:rPr>
        <w:t xml:space="preserve"> </w:t>
      </w:r>
      <w:r>
        <w:t>Hearing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Proposed</w:t>
      </w:r>
      <w:r>
        <w:rPr>
          <w:spacing w:val="-3"/>
        </w:rPr>
        <w:t xml:space="preserve"> </w:t>
      </w:r>
      <w:r>
        <w:t>Zoning</w:t>
      </w:r>
      <w:r>
        <w:rPr>
          <w:spacing w:val="-2"/>
        </w:rPr>
        <w:t xml:space="preserve"> </w:t>
      </w:r>
      <w:r>
        <w:t>Ordinance</w:t>
      </w:r>
      <w:r>
        <w:rPr>
          <w:spacing w:val="-12"/>
        </w:rPr>
        <w:t xml:space="preserve"> </w:t>
      </w:r>
      <w:r>
        <w:t>Amendments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Parking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TDM</w:t>
      </w:r>
      <w:r>
        <w:rPr>
          <w:spacing w:val="-50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rPr>
          <w:b/>
        </w:rPr>
        <w:t>9</w:t>
      </w:r>
      <w:r>
        <w:rPr>
          <w:b/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b/>
        </w:rPr>
        <w:t>12</w:t>
      </w:r>
    </w:p>
    <w:p w14:paraId="4AB81F8A" w14:textId="77777777" w:rsidR="000E69FE" w:rsidRDefault="000E69FE">
      <w:pPr>
        <w:pStyle w:val="BodyText"/>
        <w:spacing w:before="3"/>
        <w:rPr>
          <w:b/>
          <w:sz w:val="29"/>
        </w:rPr>
      </w:pPr>
    </w:p>
    <w:p w14:paraId="4AB81F8B" w14:textId="77777777" w:rsidR="000E69FE" w:rsidRDefault="002313D3">
      <w:pPr>
        <w:pStyle w:val="ListParagraph"/>
        <w:numPr>
          <w:ilvl w:val="0"/>
          <w:numId w:val="70"/>
        </w:numPr>
        <w:tabs>
          <w:tab w:val="left" w:pos="1971"/>
          <w:tab w:val="left" w:pos="1973"/>
        </w:tabs>
        <w:spacing w:before="102" w:line="237" w:lineRule="auto"/>
        <w:ind w:right="1534"/>
        <w:rPr>
          <w:sz w:val="23"/>
        </w:rPr>
      </w:pPr>
      <w:r>
        <w:rPr>
          <w:sz w:val="23"/>
        </w:rPr>
        <w:t>Projects</w:t>
      </w:r>
      <w:r>
        <w:rPr>
          <w:spacing w:val="-7"/>
          <w:sz w:val="23"/>
        </w:rPr>
        <w:t xml:space="preserve"> </w:t>
      </w:r>
      <w:r>
        <w:rPr>
          <w:sz w:val="23"/>
        </w:rPr>
        <w:t>located</w:t>
      </w:r>
      <w:r>
        <w:rPr>
          <w:spacing w:val="-7"/>
          <w:sz w:val="23"/>
        </w:rPr>
        <w:t xml:space="preserve"> </w:t>
      </w:r>
      <w:r>
        <w:rPr>
          <w:sz w:val="23"/>
        </w:rPr>
        <w:t>in</w:t>
      </w:r>
      <w:r>
        <w:rPr>
          <w:spacing w:val="-7"/>
          <w:sz w:val="23"/>
        </w:rPr>
        <w:t xml:space="preserve"> </w:t>
      </w:r>
      <w:r>
        <w:rPr>
          <w:sz w:val="23"/>
        </w:rPr>
        <w:t>the</w:t>
      </w:r>
      <w:r>
        <w:rPr>
          <w:spacing w:val="-7"/>
          <w:sz w:val="23"/>
        </w:rPr>
        <w:t xml:space="preserve"> </w:t>
      </w:r>
      <w:r>
        <w:rPr>
          <w:sz w:val="23"/>
        </w:rPr>
        <w:t>C-DMU</w:t>
      </w:r>
      <w:r>
        <w:rPr>
          <w:spacing w:val="-7"/>
          <w:sz w:val="23"/>
        </w:rPr>
        <w:t xml:space="preserve"> </w:t>
      </w:r>
      <w:r>
        <w:rPr>
          <w:sz w:val="23"/>
        </w:rPr>
        <w:t>district.</w:t>
      </w:r>
      <w:r>
        <w:rPr>
          <w:spacing w:val="-10"/>
          <w:sz w:val="23"/>
        </w:rPr>
        <w:t xml:space="preserve"> </w:t>
      </w:r>
      <w:r>
        <w:rPr>
          <w:sz w:val="23"/>
        </w:rPr>
        <w:t>The</w:t>
      </w:r>
      <w:r>
        <w:rPr>
          <w:spacing w:val="-6"/>
          <w:sz w:val="23"/>
        </w:rPr>
        <w:t xml:space="preserve"> </w:t>
      </w:r>
      <w:r>
        <w:rPr>
          <w:sz w:val="23"/>
        </w:rPr>
        <w:t>C-DMU</w:t>
      </w:r>
      <w:r>
        <w:rPr>
          <w:spacing w:val="-7"/>
          <w:sz w:val="23"/>
        </w:rPr>
        <w:t xml:space="preserve"> </w:t>
      </w:r>
      <w:r>
        <w:rPr>
          <w:sz w:val="23"/>
        </w:rPr>
        <w:t>already</w:t>
      </w:r>
      <w:r>
        <w:rPr>
          <w:spacing w:val="-9"/>
          <w:sz w:val="23"/>
        </w:rPr>
        <w:t xml:space="preserve"> </w:t>
      </w:r>
      <w:r>
        <w:rPr>
          <w:sz w:val="23"/>
        </w:rPr>
        <w:t>has</w:t>
      </w:r>
      <w:r>
        <w:rPr>
          <w:spacing w:val="-7"/>
          <w:sz w:val="23"/>
        </w:rPr>
        <w:t xml:space="preserve"> </w:t>
      </w:r>
      <w:r>
        <w:rPr>
          <w:sz w:val="23"/>
        </w:rPr>
        <w:t>its</w:t>
      </w:r>
      <w:r>
        <w:rPr>
          <w:spacing w:val="-6"/>
          <w:sz w:val="23"/>
        </w:rPr>
        <w:t xml:space="preserve"> </w:t>
      </w:r>
      <w:r>
        <w:rPr>
          <w:sz w:val="23"/>
        </w:rPr>
        <w:t>own</w:t>
      </w:r>
      <w:r>
        <w:rPr>
          <w:spacing w:val="-10"/>
          <w:sz w:val="23"/>
        </w:rPr>
        <w:t xml:space="preserve"> </w:t>
      </w:r>
      <w:r>
        <w:rPr>
          <w:sz w:val="23"/>
        </w:rPr>
        <w:t>TDM</w:t>
      </w:r>
      <w:r>
        <w:rPr>
          <w:spacing w:val="-61"/>
          <w:sz w:val="23"/>
        </w:rPr>
        <w:t xml:space="preserve"> </w:t>
      </w:r>
      <w:r>
        <w:rPr>
          <w:sz w:val="23"/>
        </w:rPr>
        <w:t>requirements,</w:t>
      </w:r>
      <w:r>
        <w:rPr>
          <w:spacing w:val="-2"/>
          <w:sz w:val="23"/>
        </w:rPr>
        <w:t xml:space="preserve"> </w:t>
      </w:r>
      <w:r>
        <w:rPr>
          <w:sz w:val="23"/>
        </w:rPr>
        <w:t>pursuant</w:t>
      </w:r>
      <w:r>
        <w:rPr>
          <w:spacing w:val="-1"/>
          <w:sz w:val="23"/>
        </w:rPr>
        <w:t xml:space="preserve"> </w:t>
      </w:r>
      <w:r>
        <w:rPr>
          <w:sz w:val="23"/>
        </w:rPr>
        <w:t>to</w:t>
      </w:r>
      <w:r>
        <w:rPr>
          <w:spacing w:val="-1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Downtown</w:t>
      </w:r>
      <w:r>
        <w:rPr>
          <w:spacing w:val="-14"/>
          <w:sz w:val="23"/>
        </w:rPr>
        <w:t xml:space="preserve"> </w:t>
      </w:r>
      <w:r>
        <w:rPr>
          <w:sz w:val="23"/>
        </w:rPr>
        <w:t>Area</w:t>
      </w:r>
      <w:r>
        <w:rPr>
          <w:spacing w:val="-2"/>
          <w:sz w:val="23"/>
        </w:rPr>
        <w:t xml:space="preserve"> </w:t>
      </w:r>
      <w:r>
        <w:rPr>
          <w:sz w:val="23"/>
        </w:rPr>
        <w:t>Plan.</w:t>
      </w:r>
    </w:p>
    <w:p w14:paraId="4AB81F8C" w14:textId="77777777" w:rsidR="000E69FE" w:rsidRDefault="002313D3">
      <w:pPr>
        <w:pStyle w:val="ListParagraph"/>
        <w:numPr>
          <w:ilvl w:val="0"/>
          <w:numId w:val="70"/>
        </w:numPr>
        <w:tabs>
          <w:tab w:val="left" w:pos="1971"/>
          <w:tab w:val="left" w:pos="1972"/>
        </w:tabs>
        <w:spacing w:before="1" w:line="237" w:lineRule="auto"/>
        <w:ind w:right="1054"/>
        <w:rPr>
          <w:sz w:val="23"/>
        </w:rPr>
      </w:pPr>
      <w:r>
        <w:rPr>
          <w:spacing w:val="-1"/>
          <w:sz w:val="23"/>
        </w:rPr>
        <w:t xml:space="preserve">Projects located </w:t>
      </w:r>
      <w:r>
        <w:rPr>
          <w:sz w:val="23"/>
        </w:rPr>
        <w:t>in the Southside Plan Area. Projects in the Southside Plan Area</w:t>
      </w:r>
      <w:r>
        <w:rPr>
          <w:spacing w:val="-61"/>
          <w:sz w:val="23"/>
        </w:rPr>
        <w:t xml:space="preserve"> </w:t>
      </w:r>
      <w:r>
        <w:rPr>
          <w:sz w:val="23"/>
        </w:rPr>
        <w:t>are</w:t>
      </w:r>
      <w:r>
        <w:rPr>
          <w:spacing w:val="-6"/>
          <w:sz w:val="23"/>
        </w:rPr>
        <w:t xml:space="preserve"> </w:t>
      </w:r>
      <w:r>
        <w:rPr>
          <w:sz w:val="23"/>
        </w:rPr>
        <w:t>anticipated</w:t>
      </w:r>
      <w:r>
        <w:rPr>
          <w:spacing w:val="-6"/>
          <w:sz w:val="23"/>
        </w:rPr>
        <w:t xml:space="preserve"> </w:t>
      </w:r>
      <w:r>
        <w:rPr>
          <w:sz w:val="23"/>
        </w:rPr>
        <w:t>to</w:t>
      </w:r>
      <w:r>
        <w:rPr>
          <w:spacing w:val="-5"/>
          <w:sz w:val="23"/>
        </w:rPr>
        <w:t xml:space="preserve"> </w:t>
      </w:r>
      <w:r>
        <w:rPr>
          <w:sz w:val="23"/>
        </w:rPr>
        <w:t>house</w:t>
      </w:r>
      <w:r>
        <w:rPr>
          <w:spacing w:val="-6"/>
          <w:sz w:val="23"/>
        </w:rPr>
        <w:t xml:space="preserve"> </w:t>
      </w:r>
      <w:r>
        <w:rPr>
          <w:sz w:val="23"/>
        </w:rPr>
        <w:t>UC</w:t>
      </w:r>
      <w:r>
        <w:rPr>
          <w:spacing w:val="-7"/>
          <w:sz w:val="23"/>
        </w:rPr>
        <w:t xml:space="preserve"> </w:t>
      </w:r>
      <w:r>
        <w:rPr>
          <w:sz w:val="23"/>
        </w:rPr>
        <w:t>students,</w:t>
      </w:r>
      <w:r>
        <w:rPr>
          <w:spacing w:val="-6"/>
          <w:sz w:val="23"/>
        </w:rPr>
        <w:t xml:space="preserve"> </w:t>
      </w:r>
      <w:r>
        <w:rPr>
          <w:sz w:val="23"/>
        </w:rPr>
        <w:t>all</w:t>
      </w:r>
      <w:r>
        <w:rPr>
          <w:spacing w:val="-8"/>
          <w:sz w:val="23"/>
        </w:rPr>
        <w:t xml:space="preserve"> </w:t>
      </w:r>
      <w:r>
        <w:rPr>
          <w:sz w:val="23"/>
        </w:rPr>
        <w:t>of</w:t>
      </w:r>
      <w:r>
        <w:rPr>
          <w:spacing w:val="-6"/>
          <w:sz w:val="23"/>
        </w:rPr>
        <w:t xml:space="preserve"> </w:t>
      </w:r>
      <w:r>
        <w:rPr>
          <w:sz w:val="23"/>
        </w:rPr>
        <w:t>whom</w:t>
      </w:r>
      <w:r>
        <w:rPr>
          <w:spacing w:val="-8"/>
          <w:sz w:val="23"/>
        </w:rPr>
        <w:t xml:space="preserve"> </w:t>
      </w:r>
      <w:r>
        <w:rPr>
          <w:sz w:val="23"/>
        </w:rPr>
        <w:t>already</w:t>
      </w:r>
      <w:r>
        <w:rPr>
          <w:spacing w:val="-8"/>
          <w:sz w:val="23"/>
        </w:rPr>
        <w:t xml:space="preserve"> </w:t>
      </w:r>
      <w:r>
        <w:rPr>
          <w:sz w:val="23"/>
        </w:rPr>
        <w:t>receive</w:t>
      </w:r>
      <w:r>
        <w:rPr>
          <w:spacing w:val="-6"/>
          <w:sz w:val="23"/>
        </w:rPr>
        <w:t xml:space="preserve"> </w:t>
      </w:r>
      <w:r>
        <w:rPr>
          <w:sz w:val="23"/>
        </w:rPr>
        <w:t>transit</w:t>
      </w:r>
      <w:r>
        <w:rPr>
          <w:spacing w:val="-7"/>
          <w:sz w:val="23"/>
        </w:rPr>
        <w:t xml:space="preserve"> </w:t>
      </w:r>
      <w:r>
        <w:rPr>
          <w:sz w:val="23"/>
        </w:rPr>
        <w:t>passes.</w:t>
      </w:r>
    </w:p>
    <w:p w14:paraId="4AB81F8D" w14:textId="77777777" w:rsidR="000E69FE" w:rsidRDefault="002313D3">
      <w:pPr>
        <w:pStyle w:val="ListParagraph"/>
        <w:numPr>
          <w:ilvl w:val="0"/>
          <w:numId w:val="70"/>
        </w:numPr>
        <w:tabs>
          <w:tab w:val="left" w:pos="1971"/>
          <w:tab w:val="left" w:pos="1972"/>
        </w:tabs>
        <w:spacing w:before="1" w:line="237" w:lineRule="auto"/>
        <w:ind w:right="1190"/>
        <w:rPr>
          <w:sz w:val="23"/>
        </w:rPr>
      </w:pPr>
      <w:r>
        <w:rPr>
          <w:sz w:val="23"/>
        </w:rPr>
        <w:t>Projects</w:t>
      </w:r>
      <w:r>
        <w:rPr>
          <w:spacing w:val="-9"/>
          <w:sz w:val="23"/>
        </w:rPr>
        <w:t xml:space="preserve"> </w:t>
      </w:r>
      <w:r>
        <w:rPr>
          <w:sz w:val="23"/>
        </w:rPr>
        <w:t>in</w:t>
      </w:r>
      <w:r>
        <w:rPr>
          <w:spacing w:val="-9"/>
          <w:sz w:val="23"/>
        </w:rPr>
        <w:t xml:space="preserve"> </w:t>
      </w:r>
      <w:r>
        <w:rPr>
          <w:sz w:val="23"/>
        </w:rPr>
        <w:t>which</w:t>
      </w:r>
      <w:r>
        <w:rPr>
          <w:spacing w:val="-7"/>
          <w:sz w:val="23"/>
        </w:rPr>
        <w:t xml:space="preserve"> </w:t>
      </w:r>
      <w:proofErr w:type="gramStart"/>
      <w:r>
        <w:rPr>
          <w:sz w:val="23"/>
        </w:rPr>
        <w:t>the</w:t>
      </w:r>
      <w:r>
        <w:rPr>
          <w:spacing w:val="-10"/>
          <w:sz w:val="23"/>
        </w:rPr>
        <w:t xml:space="preserve"> </w:t>
      </w:r>
      <w:r>
        <w:rPr>
          <w:sz w:val="23"/>
        </w:rPr>
        <w:t>majority</w:t>
      </w:r>
      <w:r>
        <w:rPr>
          <w:spacing w:val="-11"/>
          <w:sz w:val="23"/>
        </w:rPr>
        <w:t xml:space="preserve"> </w:t>
      </w:r>
      <w:r>
        <w:rPr>
          <w:sz w:val="23"/>
        </w:rPr>
        <w:t>of</w:t>
      </w:r>
      <w:proofErr w:type="gramEnd"/>
      <w:r>
        <w:rPr>
          <w:spacing w:val="-7"/>
          <w:sz w:val="23"/>
        </w:rPr>
        <w:t xml:space="preserve"> </w:t>
      </w:r>
      <w:r>
        <w:rPr>
          <w:sz w:val="23"/>
        </w:rPr>
        <w:t>units</w:t>
      </w:r>
      <w:r>
        <w:rPr>
          <w:spacing w:val="-10"/>
          <w:sz w:val="23"/>
        </w:rPr>
        <w:t xml:space="preserve"> </w:t>
      </w:r>
      <w:r>
        <w:rPr>
          <w:sz w:val="23"/>
        </w:rPr>
        <w:t>are</w:t>
      </w:r>
      <w:r>
        <w:rPr>
          <w:spacing w:val="-11"/>
          <w:sz w:val="23"/>
        </w:rPr>
        <w:t xml:space="preserve"> </w:t>
      </w:r>
      <w:r>
        <w:rPr>
          <w:sz w:val="23"/>
        </w:rPr>
        <w:t>subject</w:t>
      </w:r>
      <w:r>
        <w:rPr>
          <w:spacing w:val="-9"/>
          <w:sz w:val="23"/>
        </w:rPr>
        <w:t xml:space="preserve"> </w:t>
      </w:r>
      <w:r>
        <w:rPr>
          <w:sz w:val="23"/>
        </w:rPr>
        <w:t>to</w:t>
      </w:r>
      <w:r>
        <w:rPr>
          <w:spacing w:val="-9"/>
          <w:sz w:val="23"/>
        </w:rPr>
        <w:t xml:space="preserve"> </w:t>
      </w:r>
      <w:r>
        <w:rPr>
          <w:sz w:val="23"/>
        </w:rPr>
        <w:t>deed-restricted</w:t>
      </w:r>
      <w:r>
        <w:rPr>
          <w:spacing w:val="-10"/>
          <w:sz w:val="23"/>
        </w:rPr>
        <w:t xml:space="preserve"> </w:t>
      </w:r>
      <w:r>
        <w:rPr>
          <w:sz w:val="23"/>
        </w:rPr>
        <w:t>affordability.</w:t>
      </w:r>
      <w:r>
        <w:rPr>
          <w:spacing w:val="-61"/>
          <w:sz w:val="23"/>
        </w:rPr>
        <w:t xml:space="preserve"> </w:t>
      </w:r>
      <w:r>
        <w:rPr>
          <w:sz w:val="23"/>
        </w:rPr>
        <w:t>The Planning Commission’s intent is to avoid any unintended negative</w:t>
      </w:r>
      <w:r>
        <w:rPr>
          <w:spacing w:val="1"/>
          <w:sz w:val="23"/>
        </w:rPr>
        <w:t xml:space="preserve"> </w:t>
      </w:r>
      <w:r>
        <w:rPr>
          <w:sz w:val="23"/>
        </w:rPr>
        <w:t>consequences</w:t>
      </w:r>
      <w:r>
        <w:rPr>
          <w:spacing w:val="-8"/>
          <w:sz w:val="23"/>
        </w:rPr>
        <w:t xml:space="preserve"> </w:t>
      </w:r>
      <w:r>
        <w:rPr>
          <w:sz w:val="23"/>
        </w:rPr>
        <w:t>of</w:t>
      </w:r>
      <w:r>
        <w:rPr>
          <w:spacing w:val="-3"/>
          <w:sz w:val="23"/>
        </w:rPr>
        <w:t xml:space="preserve"> </w:t>
      </w:r>
      <w:r>
        <w:rPr>
          <w:sz w:val="23"/>
        </w:rPr>
        <w:t>these</w:t>
      </w:r>
      <w:r>
        <w:rPr>
          <w:spacing w:val="-4"/>
          <w:sz w:val="23"/>
        </w:rPr>
        <w:t xml:space="preserve"> </w:t>
      </w:r>
      <w:r>
        <w:rPr>
          <w:sz w:val="23"/>
        </w:rPr>
        <w:t>new</w:t>
      </w:r>
      <w:r>
        <w:rPr>
          <w:spacing w:val="-9"/>
          <w:sz w:val="23"/>
        </w:rPr>
        <w:t xml:space="preserve"> </w:t>
      </w:r>
      <w:r>
        <w:rPr>
          <w:sz w:val="23"/>
        </w:rPr>
        <w:t>requirements</w:t>
      </w:r>
      <w:r>
        <w:rPr>
          <w:spacing w:val="-4"/>
          <w:sz w:val="23"/>
        </w:rPr>
        <w:t xml:space="preserve"> </w:t>
      </w:r>
      <w:r>
        <w:rPr>
          <w:sz w:val="23"/>
        </w:rPr>
        <w:t>on</w:t>
      </w:r>
      <w:r>
        <w:rPr>
          <w:spacing w:val="-7"/>
          <w:sz w:val="23"/>
        </w:rPr>
        <w:t xml:space="preserve"> </w:t>
      </w:r>
      <w:r>
        <w:rPr>
          <w:sz w:val="23"/>
        </w:rPr>
        <w:t>potential</w:t>
      </w:r>
      <w:r>
        <w:rPr>
          <w:spacing w:val="-5"/>
          <w:sz w:val="23"/>
        </w:rPr>
        <w:t xml:space="preserve"> </w:t>
      </w:r>
      <w:r>
        <w:rPr>
          <w:sz w:val="23"/>
        </w:rPr>
        <w:t>sources</w:t>
      </w:r>
      <w:r>
        <w:rPr>
          <w:spacing w:val="-7"/>
          <w:sz w:val="23"/>
        </w:rPr>
        <w:t xml:space="preserve"> </w:t>
      </w:r>
      <w:r>
        <w:rPr>
          <w:sz w:val="23"/>
        </w:rPr>
        <w:t>of</w:t>
      </w:r>
      <w:r>
        <w:rPr>
          <w:spacing w:val="-5"/>
          <w:sz w:val="23"/>
        </w:rPr>
        <w:t xml:space="preserve"> </w:t>
      </w:r>
      <w:r>
        <w:rPr>
          <w:sz w:val="23"/>
        </w:rPr>
        <w:t>funding</w:t>
      </w:r>
      <w:r>
        <w:rPr>
          <w:spacing w:val="-8"/>
          <w:sz w:val="23"/>
        </w:rPr>
        <w:t xml:space="preserve"> </w:t>
      </w:r>
      <w:r>
        <w:rPr>
          <w:sz w:val="23"/>
        </w:rPr>
        <w:t>for</w:t>
      </w:r>
    </w:p>
    <w:p w14:paraId="4AB81F8E" w14:textId="77777777" w:rsidR="000E69FE" w:rsidRDefault="002313D3">
      <w:pPr>
        <w:spacing w:line="237" w:lineRule="auto"/>
        <w:ind w:left="1971" w:right="1191"/>
        <w:rPr>
          <w:sz w:val="23"/>
        </w:rPr>
      </w:pPr>
      <w:r>
        <w:rPr>
          <w:sz w:val="23"/>
        </w:rPr>
        <w:t>affordable</w:t>
      </w:r>
      <w:r>
        <w:rPr>
          <w:spacing w:val="-10"/>
          <w:sz w:val="23"/>
        </w:rPr>
        <w:t xml:space="preserve"> </w:t>
      </w:r>
      <w:r>
        <w:rPr>
          <w:sz w:val="23"/>
        </w:rPr>
        <w:t>housing</w:t>
      </w:r>
      <w:r>
        <w:rPr>
          <w:spacing w:val="-9"/>
          <w:sz w:val="23"/>
        </w:rPr>
        <w:t xml:space="preserve"> </w:t>
      </w:r>
      <w:r>
        <w:rPr>
          <w:sz w:val="23"/>
        </w:rPr>
        <w:t>(for</w:t>
      </w:r>
      <w:r>
        <w:rPr>
          <w:spacing w:val="-11"/>
          <w:sz w:val="23"/>
        </w:rPr>
        <w:t xml:space="preserve"> </w:t>
      </w:r>
      <w:r>
        <w:rPr>
          <w:sz w:val="23"/>
        </w:rPr>
        <w:t>example,</w:t>
      </w:r>
      <w:r>
        <w:rPr>
          <w:spacing w:val="-10"/>
          <w:sz w:val="23"/>
        </w:rPr>
        <w:t xml:space="preserve"> </w:t>
      </w:r>
      <w:r>
        <w:rPr>
          <w:sz w:val="23"/>
        </w:rPr>
        <w:t>some</w:t>
      </w:r>
      <w:r>
        <w:rPr>
          <w:spacing w:val="-8"/>
          <w:sz w:val="23"/>
        </w:rPr>
        <w:t xml:space="preserve"> </w:t>
      </w:r>
      <w:r>
        <w:rPr>
          <w:sz w:val="23"/>
        </w:rPr>
        <w:t>Federal</w:t>
      </w:r>
      <w:r>
        <w:rPr>
          <w:spacing w:val="-10"/>
          <w:sz w:val="23"/>
        </w:rPr>
        <w:t xml:space="preserve"> </w:t>
      </w:r>
      <w:r>
        <w:rPr>
          <w:sz w:val="23"/>
        </w:rPr>
        <w:t>funding</w:t>
      </w:r>
      <w:r>
        <w:rPr>
          <w:spacing w:val="-9"/>
          <w:sz w:val="23"/>
        </w:rPr>
        <w:t xml:space="preserve"> </w:t>
      </w:r>
      <w:r>
        <w:rPr>
          <w:sz w:val="23"/>
        </w:rPr>
        <w:t>sources</w:t>
      </w:r>
      <w:r>
        <w:rPr>
          <w:spacing w:val="-10"/>
          <w:sz w:val="23"/>
        </w:rPr>
        <w:t xml:space="preserve"> </w:t>
      </w:r>
      <w:r>
        <w:rPr>
          <w:sz w:val="23"/>
        </w:rPr>
        <w:t>prohibit</w:t>
      </w:r>
      <w:r>
        <w:rPr>
          <w:spacing w:val="-61"/>
          <w:sz w:val="23"/>
        </w:rPr>
        <w:t xml:space="preserve"> </w:t>
      </w:r>
      <w:r>
        <w:rPr>
          <w:sz w:val="23"/>
        </w:rPr>
        <w:t>unbundled</w:t>
      </w:r>
      <w:r>
        <w:rPr>
          <w:spacing w:val="-1"/>
          <w:sz w:val="23"/>
        </w:rPr>
        <w:t xml:space="preserve"> </w:t>
      </w:r>
      <w:r>
        <w:rPr>
          <w:sz w:val="23"/>
        </w:rPr>
        <w:t>parking).</w:t>
      </w:r>
    </w:p>
    <w:p w14:paraId="4AB81F8F" w14:textId="77777777" w:rsidR="000E69FE" w:rsidRDefault="000E69FE">
      <w:pPr>
        <w:pStyle w:val="BodyText"/>
        <w:spacing w:before="8"/>
        <w:rPr>
          <w:sz w:val="22"/>
        </w:rPr>
      </w:pPr>
    </w:p>
    <w:p w14:paraId="4AB81F90" w14:textId="77777777" w:rsidR="000E69FE" w:rsidRDefault="002313D3">
      <w:pPr>
        <w:ind w:left="1286" w:right="1191"/>
        <w:rPr>
          <w:sz w:val="23"/>
        </w:rPr>
      </w:pPr>
      <w:r>
        <w:rPr>
          <w:sz w:val="23"/>
        </w:rPr>
        <w:t>23C.18.040 includes monitoring provisions, which include a site visit before the</w:t>
      </w:r>
      <w:r>
        <w:rPr>
          <w:spacing w:val="1"/>
          <w:sz w:val="23"/>
        </w:rPr>
        <w:t xml:space="preserve"> </w:t>
      </w:r>
      <w:r>
        <w:rPr>
          <w:sz w:val="23"/>
        </w:rPr>
        <w:t>issuance</w:t>
      </w:r>
      <w:r>
        <w:rPr>
          <w:spacing w:val="-10"/>
          <w:sz w:val="23"/>
        </w:rPr>
        <w:t xml:space="preserve"> </w:t>
      </w:r>
      <w:r>
        <w:rPr>
          <w:sz w:val="23"/>
        </w:rPr>
        <w:t>of</w:t>
      </w:r>
      <w:r>
        <w:rPr>
          <w:spacing w:val="-8"/>
          <w:sz w:val="23"/>
        </w:rPr>
        <w:t xml:space="preserve"> </w:t>
      </w:r>
      <w:r>
        <w:rPr>
          <w:sz w:val="23"/>
        </w:rPr>
        <w:t>a</w:t>
      </w:r>
      <w:r>
        <w:rPr>
          <w:spacing w:val="-7"/>
          <w:sz w:val="23"/>
        </w:rPr>
        <w:t xml:space="preserve"> </w:t>
      </w:r>
      <w:r>
        <w:rPr>
          <w:sz w:val="23"/>
        </w:rPr>
        <w:t>Certificate</w:t>
      </w:r>
      <w:r>
        <w:rPr>
          <w:spacing w:val="-8"/>
          <w:sz w:val="23"/>
        </w:rPr>
        <w:t xml:space="preserve"> </w:t>
      </w:r>
      <w:r>
        <w:rPr>
          <w:sz w:val="23"/>
        </w:rPr>
        <w:t>of</w:t>
      </w:r>
      <w:r>
        <w:rPr>
          <w:spacing w:val="-8"/>
          <w:sz w:val="23"/>
        </w:rPr>
        <w:t xml:space="preserve"> </w:t>
      </w:r>
      <w:r>
        <w:rPr>
          <w:sz w:val="23"/>
        </w:rPr>
        <w:t>Occupancy.</w:t>
      </w:r>
      <w:r>
        <w:rPr>
          <w:spacing w:val="49"/>
          <w:sz w:val="23"/>
        </w:rPr>
        <w:t xml:space="preserve"> </w:t>
      </w:r>
      <w:r>
        <w:rPr>
          <w:sz w:val="23"/>
        </w:rPr>
        <w:t>Eligible</w:t>
      </w:r>
      <w:r>
        <w:rPr>
          <w:spacing w:val="-8"/>
          <w:sz w:val="23"/>
        </w:rPr>
        <w:t xml:space="preserve"> </w:t>
      </w:r>
      <w:r>
        <w:rPr>
          <w:sz w:val="23"/>
        </w:rPr>
        <w:t>projects</w:t>
      </w:r>
      <w:r>
        <w:rPr>
          <w:spacing w:val="-7"/>
          <w:sz w:val="23"/>
        </w:rPr>
        <w:t xml:space="preserve"> </w:t>
      </w:r>
      <w:r>
        <w:rPr>
          <w:sz w:val="23"/>
        </w:rPr>
        <w:t>would</w:t>
      </w:r>
      <w:r>
        <w:rPr>
          <w:spacing w:val="-10"/>
          <w:sz w:val="23"/>
        </w:rPr>
        <w:t xml:space="preserve"> </w:t>
      </w:r>
      <w:r>
        <w:rPr>
          <w:sz w:val="23"/>
        </w:rPr>
        <w:t>be</w:t>
      </w:r>
      <w:r>
        <w:rPr>
          <w:spacing w:val="-8"/>
          <w:sz w:val="23"/>
        </w:rPr>
        <w:t xml:space="preserve"> </w:t>
      </w:r>
      <w:r>
        <w:rPr>
          <w:sz w:val="23"/>
        </w:rPr>
        <w:t>required</w:t>
      </w:r>
      <w:r>
        <w:rPr>
          <w:spacing w:val="-7"/>
          <w:sz w:val="23"/>
        </w:rPr>
        <w:t xml:space="preserve"> </w:t>
      </w:r>
      <w:r>
        <w:rPr>
          <w:sz w:val="23"/>
        </w:rPr>
        <w:t>to</w:t>
      </w:r>
      <w:r>
        <w:rPr>
          <w:spacing w:val="-8"/>
          <w:sz w:val="23"/>
        </w:rPr>
        <w:t xml:space="preserve"> </w:t>
      </w:r>
      <w:r>
        <w:rPr>
          <w:sz w:val="23"/>
        </w:rPr>
        <w:t>submit</w:t>
      </w:r>
      <w:r>
        <w:rPr>
          <w:spacing w:val="-61"/>
          <w:sz w:val="23"/>
        </w:rPr>
        <w:t xml:space="preserve"> </w:t>
      </w:r>
      <w:r>
        <w:rPr>
          <w:sz w:val="23"/>
        </w:rPr>
        <w:t>compliance reports consistent with regulations staff would develop to implement the</w:t>
      </w:r>
      <w:r>
        <w:rPr>
          <w:spacing w:val="-61"/>
          <w:sz w:val="23"/>
        </w:rPr>
        <w:t xml:space="preserve"> </w:t>
      </w:r>
      <w:r>
        <w:rPr>
          <w:sz w:val="23"/>
        </w:rPr>
        <w:t>ordinance.</w:t>
      </w:r>
    </w:p>
    <w:p w14:paraId="4AB81F91" w14:textId="77777777" w:rsidR="000E69FE" w:rsidRDefault="000E69FE">
      <w:pPr>
        <w:pStyle w:val="BodyText"/>
        <w:spacing w:before="3"/>
        <w:rPr>
          <w:sz w:val="22"/>
        </w:rPr>
      </w:pPr>
    </w:p>
    <w:p w14:paraId="4AB81F92" w14:textId="77777777" w:rsidR="000E69FE" w:rsidRDefault="002313D3">
      <w:pPr>
        <w:ind w:left="4364" w:right="1451" w:hanging="1630"/>
        <w:rPr>
          <w:sz w:val="23"/>
        </w:rPr>
      </w:pPr>
      <w:r>
        <w:rPr>
          <w:w w:val="95"/>
          <w:sz w:val="23"/>
          <w:u w:val="single"/>
        </w:rPr>
        <w:t>Adopt</w:t>
      </w:r>
      <w:r>
        <w:rPr>
          <w:spacing w:val="42"/>
          <w:w w:val="95"/>
          <w:sz w:val="23"/>
          <w:u w:val="single"/>
        </w:rPr>
        <w:t xml:space="preserve"> </w:t>
      </w:r>
      <w:r>
        <w:rPr>
          <w:w w:val="95"/>
          <w:sz w:val="23"/>
          <w:u w:val="single"/>
        </w:rPr>
        <w:t>Section</w:t>
      </w:r>
      <w:r>
        <w:rPr>
          <w:spacing w:val="39"/>
          <w:w w:val="95"/>
          <w:sz w:val="23"/>
          <w:u w:val="single"/>
        </w:rPr>
        <w:t xml:space="preserve"> </w:t>
      </w:r>
      <w:r>
        <w:rPr>
          <w:w w:val="95"/>
          <w:sz w:val="23"/>
          <w:u w:val="single"/>
        </w:rPr>
        <w:t>23D.12.065</w:t>
      </w:r>
      <w:r>
        <w:rPr>
          <w:spacing w:val="37"/>
          <w:w w:val="95"/>
          <w:sz w:val="23"/>
          <w:u w:val="single"/>
        </w:rPr>
        <w:t xml:space="preserve"> </w:t>
      </w:r>
      <w:r>
        <w:rPr>
          <w:w w:val="95"/>
          <w:sz w:val="23"/>
          <w:u w:val="single"/>
        </w:rPr>
        <w:t>and</w:t>
      </w:r>
      <w:r>
        <w:rPr>
          <w:spacing w:val="15"/>
          <w:w w:val="95"/>
          <w:sz w:val="23"/>
          <w:u w:val="single"/>
        </w:rPr>
        <w:t xml:space="preserve"> </w:t>
      </w:r>
      <w:r>
        <w:rPr>
          <w:w w:val="95"/>
          <w:sz w:val="23"/>
          <w:u w:val="single"/>
        </w:rPr>
        <w:t>Amend</w:t>
      </w:r>
      <w:r>
        <w:rPr>
          <w:spacing w:val="38"/>
          <w:w w:val="95"/>
          <w:sz w:val="23"/>
          <w:u w:val="single"/>
        </w:rPr>
        <w:t xml:space="preserve"> </w:t>
      </w:r>
      <w:r>
        <w:rPr>
          <w:w w:val="95"/>
          <w:sz w:val="23"/>
          <w:u w:val="single"/>
        </w:rPr>
        <w:t>Section</w:t>
      </w:r>
      <w:r>
        <w:rPr>
          <w:spacing w:val="41"/>
          <w:w w:val="95"/>
          <w:sz w:val="23"/>
          <w:u w:val="single"/>
        </w:rPr>
        <w:t xml:space="preserve"> </w:t>
      </w:r>
      <w:r>
        <w:rPr>
          <w:w w:val="95"/>
          <w:sz w:val="23"/>
          <w:u w:val="single"/>
        </w:rPr>
        <w:t>23E.28.070:</w:t>
      </w:r>
      <w:r>
        <w:rPr>
          <w:spacing w:val="-58"/>
          <w:w w:val="95"/>
          <w:sz w:val="23"/>
        </w:rPr>
        <w:t xml:space="preserve"> </w:t>
      </w:r>
      <w:r>
        <w:rPr>
          <w:sz w:val="23"/>
          <w:u w:val="single"/>
        </w:rPr>
        <w:t>Residential</w:t>
      </w:r>
      <w:r>
        <w:rPr>
          <w:spacing w:val="-3"/>
          <w:sz w:val="23"/>
          <w:u w:val="single"/>
        </w:rPr>
        <w:t xml:space="preserve"> </w:t>
      </w:r>
      <w:r>
        <w:rPr>
          <w:sz w:val="23"/>
          <w:u w:val="single"/>
        </w:rPr>
        <w:t>Bicycle</w:t>
      </w:r>
      <w:r>
        <w:rPr>
          <w:spacing w:val="-2"/>
          <w:sz w:val="23"/>
          <w:u w:val="single"/>
        </w:rPr>
        <w:t xml:space="preserve"> </w:t>
      </w:r>
      <w:r>
        <w:rPr>
          <w:sz w:val="23"/>
          <w:u w:val="single"/>
        </w:rPr>
        <w:t>Parking</w:t>
      </w:r>
    </w:p>
    <w:p w14:paraId="4AB81F93" w14:textId="77777777" w:rsidR="000E69FE" w:rsidRDefault="000E69FE">
      <w:pPr>
        <w:pStyle w:val="BodyText"/>
        <w:spacing w:before="7"/>
        <w:rPr>
          <w:sz w:val="14"/>
        </w:rPr>
      </w:pPr>
    </w:p>
    <w:p w14:paraId="4AB81F94" w14:textId="77777777" w:rsidR="000E69FE" w:rsidRDefault="002313D3">
      <w:pPr>
        <w:spacing w:before="94" w:line="237" w:lineRule="auto"/>
        <w:ind w:left="1286" w:right="1191" w:hanging="1"/>
        <w:rPr>
          <w:sz w:val="23"/>
        </w:rPr>
      </w:pPr>
      <w:r>
        <w:rPr>
          <w:sz w:val="23"/>
        </w:rPr>
        <w:t>The</w:t>
      </w:r>
      <w:r>
        <w:rPr>
          <w:spacing w:val="-7"/>
          <w:sz w:val="23"/>
        </w:rPr>
        <w:t xml:space="preserve"> </w:t>
      </w:r>
      <w:r>
        <w:rPr>
          <w:sz w:val="23"/>
        </w:rPr>
        <w:t>proposed</w:t>
      </w:r>
      <w:r>
        <w:rPr>
          <w:spacing w:val="-7"/>
          <w:sz w:val="23"/>
        </w:rPr>
        <w:t xml:space="preserve"> </w:t>
      </w:r>
      <w:r>
        <w:rPr>
          <w:sz w:val="23"/>
        </w:rPr>
        <w:t>Zoning</w:t>
      </w:r>
      <w:r>
        <w:rPr>
          <w:spacing w:val="-11"/>
          <w:sz w:val="23"/>
        </w:rPr>
        <w:t xml:space="preserve"> </w:t>
      </w:r>
      <w:r>
        <w:rPr>
          <w:sz w:val="23"/>
        </w:rPr>
        <w:t>Ordinance</w:t>
      </w:r>
      <w:r>
        <w:rPr>
          <w:spacing w:val="-8"/>
          <w:sz w:val="23"/>
        </w:rPr>
        <w:t xml:space="preserve"> </w:t>
      </w:r>
      <w:r>
        <w:rPr>
          <w:sz w:val="23"/>
        </w:rPr>
        <w:t>amendments</w:t>
      </w:r>
      <w:r>
        <w:rPr>
          <w:spacing w:val="-8"/>
          <w:sz w:val="23"/>
        </w:rPr>
        <w:t xml:space="preserve"> </w:t>
      </w:r>
      <w:r>
        <w:rPr>
          <w:sz w:val="23"/>
        </w:rPr>
        <w:t>include</w:t>
      </w:r>
      <w:r>
        <w:rPr>
          <w:spacing w:val="-10"/>
          <w:sz w:val="23"/>
        </w:rPr>
        <w:t xml:space="preserve"> </w:t>
      </w:r>
      <w:r>
        <w:rPr>
          <w:sz w:val="23"/>
        </w:rPr>
        <w:t>a</w:t>
      </w:r>
      <w:r>
        <w:rPr>
          <w:spacing w:val="-8"/>
          <w:sz w:val="23"/>
        </w:rPr>
        <w:t xml:space="preserve"> </w:t>
      </w:r>
      <w:r>
        <w:rPr>
          <w:sz w:val="23"/>
        </w:rPr>
        <w:t>new</w:t>
      </w:r>
      <w:r>
        <w:rPr>
          <w:spacing w:val="-11"/>
          <w:sz w:val="23"/>
        </w:rPr>
        <w:t xml:space="preserve"> </w:t>
      </w:r>
      <w:r>
        <w:rPr>
          <w:sz w:val="23"/>
        </w:rPr>
        <w:t>section</w:t>
      </w:r>
      <w:r>
        <w:rPr>
          <w:spacing w:val="-7"/>
          <w:sz w:val="23"/>
        </w:rPr>
        <w:t xml:space="preserve"> </w:t>
      </w:r>
      <w:r>
        <w:rPr>
          <w:sz w:val="23"/>
        </w:rPr>
        <w:t>(23D.12.065</w:t>
      </w:r>
      <w:r>
        <w:rPr>
          <w:spacing w:val="-10"/>
          <w:sz w:val="23"/>
        </w:rPr>
        <w:t xml:space="preserve"> </w:t>
      </w:r>
      <w:r>
        <w:rPr>
          <w:sz w:val="23"/>
        </w:rPr>
        <w:t>Off-</w:t>
      </w:r>
      <w:r>
        <w:rPr>
          <w:spacing w:val="-61"/>
          <w:sz w:val="23"/>
        </w:rPr>
        <w:t xml:space="preserve"> </w:t>
      </w:r>
      <w:r>
        <w:rPr>
          <w:sz w:val="23"/>
        </w:rPr>
        <w:t>Street Parking Requirements: Bicycle Parking – Attachment 8) to reflect Planning</w:t>
      </w:r>
      <w:r>
        <w:rPr>
          <w:spacing w:val="1"/>
          <w:sz w:val="23"/>
        </w:rPr>
        <w:t xml:space="preserve"> </w:t>
      </w:r>
      <w:r>
        <w:rPr>
          <w:sz w:val="23"/>
        </w:rPr>
        <w:t>Commission’s direction to include the residential bicycle parking requirements in the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 xml:space="preserve">2017 </w:t>
      </w:r>
      <w:r>
        <w:rPr>
          <w:i/>
          <w:sz w:val="23"/>
        </w:rPr>
        <w:t xml:space="preserve">Berkeley Bicycle Plan </w:t>
      </w:r>
      <w:r>
        <w:rPr>
          <w:sz w:val="23"/>
        </w:rPr>
        <w:t>as a required TDM measure. Although the Plann</w:t>
      </w:r>
      <w:r>
        <w:rPr>
          <w:sz w:val="23"/>
        </w:rPr>
        <w:t>ing</w:t>
      </w:r>
      <w:r>
        <w:rPr>
          <w:spacing w:val="1"/>
          <w:sz w:val="23"/>
        </w:rPr>
        <w:t xml:space="preserve"> </w:t>
      </w:r>
      <w:r>
        <w:rPr>
          <w:sz w:val="23"/>
        </w:rPr>
        <w:t>Commission’s recommendation for TDM requirements applied only to projects that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include 10 or more dwelling units, staff has put forward the </w:t>
      </w:r>
      <w:r>
        <w:rPr>
          <w:i/>
          <w:sz w:val="23"/>
        </w:rPr>
        <w:t>Berkeley Bicycle Plan</w:t>
      </w:r>
      <w:r>
        <w:rPr>
          <w:sz w:val="23"/>
        </w:rPr>
        <w:t>’s</w:t>
      </w:r>
      <w:r>
        <w:rPr>
          <w:spacing w:val="1"/>
          <w:sz w:val="23"/>
        </w:rPr>
        <w:t xml:space="preserve"> </w:t>
      </w:r>
      <w:r>
        <w:rPr>
          <w:sz w:val="23"/>
        </w:rPr>
        <w:t>recommended threshold of 5 or more units for bike parking, consistent with Planning</w:t>
      </w:r>
      <w:r>
        <w:rPr>
          <w:spacing w:val="1"/>
          <w:sz w:val="23"/>
        </w:rPr>
        <w:t xml:space="preserve"> </w:t>
      </w:r>
      <w:r>
        <w:rPr>
          <w:sz w:val="23"/>
        </w:rPr>
        <w:t>Comm</w:t>
      </w:r>
      <w:r>
        <w:rPr>
          <w:sz w:val="23"/>
        </w:rPr>
        <w:t>ission’s</w:t>
      </w:r>
      <w:r>
        <w:rPr>
          <w:spacing w:val="-6"/>
          <w:sz w:val="23"/>
        </w:rPr>
        <w:t xml:space="preserve"> </w:t>
      </w:r>
      <w:r>
        <w:rPr>
          <w:sz w:val="23"/>
        </w:rPr>
        <w:t>December</w:t>
      </w:r>
      <w:r>
        <w:rPr>
          <w:spacing w:val="-5"/>
          <w:sz w:val="23"/>
        </w:rPr>
        <w:t xml:space="preserve"> </w:t>
      </w:r>
      <w:r>
        <w:rPr>
          <w:sz w:val="23"/>
        </w:rPr>
        <w:t>2018</w:t>
      </w:r>
      <w:r>
        <w:rPr>
          <w:spacing w:val="-4"/>
          <w:sz w:val="23"/>
        </w:rPr>
        <w:t xml:space="preserve"> </w:t>
      </w:r>
      <w:r>
        <w:rPr>
          <w:sz w:val="23"/>
        </w:rPr>
        <w:t>direction</w:t>
      </w:r>
      <w:r>
        <w:rPr>
          <w:spacing w:val="-4"/>
          <w:sz w:val="23"/>
        </w:rPr>
        <w:t xml:space="preserve"> </w:t>
      </w:r>
      <w:r>
        <w:rPr>
          <w:sz w:val="23"/>
        </w:rPr>
        <w:t>to</w:t>
      </w:r>
      <w:r>
        <w:rPr>
          <w:spacing w:val="-1"/>
          <w:sz w:val="23"/>
        </w:rPr>
        <w:t xml:space="preserve"> </w:t>
      </w:r>
      <w:r>
        <w:rPr>
          <w:sz w:val="23"/>
        </w:rPr>
        <w:t>include</w:t>
      </w:r>
      <w:r>
        <w:rPr>
          <w:spacing w:val="-6"/>
          <w:sz w:val="23"/>
        </w:rPr>
        <w:t xml:space="preserve"> </w:t>
      </w:r>
      <w:r>
        <w:rPr>
          <w:sz w:val="23"/>
        </w:rPr>
        <w:t>bicycle</w:t>
      </w:r>
      <w:r>
        <w:rPr>
          <w:spacing w:val="-4"/>
          <w:sz w:val="23"/>
        </w:rPr>
        <w:t xml:space="preserve"> </w:t>
      </w:r>
      <w:r>
        <w:rPr>
          <w:sz w:val="23"/>
        </w:rPr>
        <w:t>parking</w:t>
      </w:r>
      <w:r>
        <w:rPr>
          <w:spacing w:val="-6"/>
          <w:sz w:val="23"/>
        </w:rPr>
        <w:t xml:space="preserve"> </w:t>
      </w:r>
      <w:r>
        <w:rPr>
          <w:sz w:val="23"/>
        </w:rPr>
        <w:t>in</w:t>
      </w:r>
      <w:r>
        <w:rPr>
          <w:spacing w:val="-4"/>
          <w:sz w:val="23"/>
        </w:rPr>
        <w:t xml:space="preserve"> </w:t>
      </w:r>
      <w:r>
        <w:rPr>
          <w:sz w:val="23"/>
        </w:rPr>
        <w:t>the</w:t>
      </w:r>
      <w:r>
        <w:rPr>
          <w:spacing w:val="-5"/>
          <w:sz w:val="23"/>
        </w:rPr>
        <w:t xml:space="preserve"> </w:t>
      </w:r>
      <w:r>
        <w:rPr>
          <w:sz w:val="23"/>
        </w:rPr>
        <w:t>Zoning</w:t>
      </w:r>
    </w:p>
    <w:p w14:paraId="4AB81F95" w14:textId="77777777" w:rsidR="000E69FE" w:rsidRDefault="002313D3">
      <w:pPr>
        <w:spacing w:before="5"/>
        <w:ind w:left="1286" w:right="1191"/>
        <w:rPr>
          <w:sz w:val="23"/>
        </w:rPr>
      </w:pPr>
      <w:r>
        <w:rPr>
          <w:sz w:val="23"/>
        </w:rPr>
        <w:t>Ordinance.</w:t>
      </w:r>
      <w:r>
        <w:rPr>
          <w:spacing w:val="36"/>
          <w:sz w:val="23"/>
        </w:rPr>
        <w:t xml:space="preserve"> </w:t>
      </w:r>
      <w:r>
        <w:rPr>
          <w:sz w:val="23"/>
        </w:rPr>
        <w:t>Amendments</w:t>
      </w:r>
      <w:r>
        <w:rPr>
          <w:spacing w:val="-8"/>
          <w:sz w:val="23"/>
        </w:rPr>
        <w:t xml:space="preserve"> </w:t>
      </w:r>
      <w:r>
        <w:rPr>
          <w:sz w:val="23"/>
        </w:rPr>
        <w:t>to</w:t>
      </w:r>
      <w:r>
        <w:rPr>
          <w:spacing w:val="-9"/>
          <w:sz w:val="23"/>
        </w:rPr>
        <w:t xml:space="preserve"> </w:t>
      </w:r>
      <w:r>
        <w:rPr>
          <w:sz w:val="23"/>
        </w:rPr>
        <w:t>Section</w:t>
      </w:r>
      <w:r>
        <w:rPr>
          <w:spacing w:val="-10"/>
          <w:sz w:val="23"/>
        </w:rPr>
        <w:t xml:space="preserve"> </w:t>
      </w:r>
      <w:r>
        <w:rPr>
          <w:sz w:val="23"/>
        </w:rPr>
        <w:t>23E.28.080</w:t>
      </w:r>
      <w:r>
        <w:rPr>
          <w:spacing w:val="-9"/>
          <w:sz w:val="23"/>
        </w:rPr>
        <w:t xml:space="preserve"> </w:t>
      </w:r>
      <w:r>
        <w:rPr>
          <w:sz w:val="23"/>
        </w:rPr>
        <w:t>apply</w:t>
      </w:r>
      <w:r>
        <w:rPr>
          <w:spacing w:val="-12"/>
          <w:sz w:val="23"/>
        </w:rPr>
        <w:t xml:space="preserve"> </w:t>
      </w:r>
      <w:r>
        <w:rPr>
          <w:sz w:val="23"/>
        </w:rPr>
        <w:t>these</w:t>
      </w:r>
      <w:r>
        <w:rPr>
          <w:spacing w:val="-7"/>
          <w:sz w:val="23"/>
        </w:rPr>
        <w:t xml:space="preserve"> </w:t>
      </w:r>
      <w:r>
        <w:rPr>
          <w:sz w:val="23"/>
        </w:rPr>
        <w:t>same</w:t>
      </w:r>
      <w:r>
        <w:rPr>
          <w:spacing w:val="-10"/>
          <w:sz w:val="23"/>
        </w:rPr>
        <w:t xml:space="preserve"> </w:t>
      </w:r>
      <w:r>
        <w:rPr>
          <w:sz w:val="23"/>
        </w:rPr>
        <w:t>requirements</w:t>
      </w:r>
      <w:r>
        <w:rPr>
          <w:spacing w:val="-10"/>
          <w:sz w:val="23"/>
        </w:rPr>
        <w:t xml:space="preserve"> </w:t>
      </w:r>
      <w:r>
        <w:rPr>
          <w:sz w:val="23"/>
        </w:rPr>
        <w:t>to</w:t>
      </w:r>
      <w:r>
        <w:rPr>
          <w:spacing w:val="-61"/>
          <w:sz w:val="23"/>
        </w:rPr>
        <w:t xml:space="preserve"> </w:t>
      </w:r>
      <w:r>
        <w:rPr>
          <w:sz w:val="23"/>
        </w:rPr>
        <w:t>residential</w:t>
      </w:r>
      <w:r>
        <w:rPr>
          <w:spacing w:val="-5"/>
          <w:sz w:val="23"/>
        </w:rPr>
        <w:t xml:space="preserve"> </w:t>
      </w:r>
      <w:r>
        <w:rPr>
          <w:sz w:val="23"/>
        </w:rPr>
        <w:t>portions</w:t>
      </w:r>
      <w:r>
        <w:rPr>
          <w:spacing w:val="-3"/>
          <w:sz w:val="23"/>
        </w:rPr>
        <w:t xml:space="preserve"> </w:t>
      </w:r>
      <w:r>
        <w:rPr>
          <w:sz w:val="23"/>
        </w:rPr>
        <w:t>of</w:t>
      </w:r>
      <w:r>
        <w:rPr>
          <w:spacing w:val="-3"/>
          <w:sz w:val="23"/>
        </w:rPr>
        <w:t xml:space="preserve"> </w:t>
      </w:r>
      <w:r>
        <w:rPr>
          <w:sz w:val="23"/>
        </w:rPr>
        <w:t>projects</w:t>
      </w:r>
      <w:r>
        <w:rPr>
          <w:spacing w:val="1"/>
          <w:sz w:val="23"/>
        </w:rPr>
        <w:t xml:space="preserve"> </w:t>
      </w:r>
      <w:r>
        <w:rPr>
          <w:sz w:val="23"/>
        </w:rPr>
        <w:t>located in</w:t>
      </w:r>
      <w:r>
        <w:rPr>
          <w:spacing w:val="-4"/>
          <w:sz w:val="23"/>
        </w:rPr>
        <w:t xml:space="preserve"> </w:t>
      </w:r>
      <w:r>
        <w:rPr>
          <w:sz w:val="23"/>
        </w:rPr>
        <w:t>non-residential</w:t>
      </w:r>
      <w:r>
        <w:rPr>
          <w:spacing w:val="-3"/>
          <w:sz w:val="23"/>
        </w:rPr>
        <w:t xml:space="preserve"> </w:t>
      </w:r>
      <w:r>
        <w:rPr>
          <w:sz w:val="23"/>
        </w:rPr>
        <w:t>districts.</w:t>
      </w:r>
    </w:p>
    <w:p w14:paraId="4AB81F96" w14:textId="77777777" w:rsidR="000E69FE" w:rsidRDefault="000E69FE">
      <w:pPr>
        <w:pStyle w:val="BodyText"/>
        <w:spacing w:before="7"/>
        <w:rPr>
          <w:sz w:val="22"/>
        </w:rPr>
      </w:pPr>
    </w:p>
    <w:p w14:paraId="4AB81F97" w14:textId="77777777" w:rsidR="000E69FE" w:rsidRDefault="002313D3">
      <w:pPr>
        <w:ind w:left="1286"/>
        <w:rPr>
          <w:sz w:val="23"/>
        </w:rPr>
      </w:pPr>
      <w:r>
        <w:rPr>
          <w:sz w:val="23"/>
        </w:rPr>
        <w:t>The</w:t>
      </w:r>
      <w:r>
        <w:rPr>
          <w:spacing w:val="-7"/>
          <w:sz w:val="23"/>
        </w:rPr>
        <w:t xml:space="preserve"> </w:t>
      </w:r>
      <w:r>
        <w:rPr>
          <w:sz w:val="23"/>
        </w:rPr>
        <w:t>requirements</w:t>
      </w:r>
      <w:r>
        <w:rPr>
          <w:spacing w:val="-8"/>
          <w:sz w:val="23"/>
        </w:rPr>
        <w:t xml:space="preserve"> </w:t>
      </w:r>
      <w:r>
        <w:rPr>
          <w:sz w:val="23"/>
        </w:rPr>
        <w:t>are</w:t>
      </w:r>
      <w:r>
        <w:rPr>
          <w:spacing w:val="-8"/>
          <w:sz w:val="23"/>
        </w:rPr>
        <w:t xml:space="preserve"> </w:t>
      </w:r>
      <w:r>
        <w:rPr>
          <w:sz w:val="23"/>
        </w:rPr>
        <w:t>set</w:t>
      </w:r>
      <w:r>
        <w:rPr>
          <w:spacing w:val="-6"/>
          <w:sz w:val="23"/>
        </w:rPr>
        <w:t xml:space="preserve"> </w:t>
      </w:r>
      <w:r>
        <w:rPr>
          <w:sz w:val="23"/>
        </w:rPr>
        <w:t>forth</w:t>
      </w:r>
      <w:r>
        <w:rPr>
          <w:spacing w:val="-5"/>
          <w:sz w:val="23"/>
        </w:rPr>
        <w:t xml:space="preserve"> </w:t>
      </w:r>
      <w:r>
        <w:rPr>
          <w:sz w:val="23"/>
        </w:rPr>
        <w:t>below:</w:t>
      </w:r>
    </w:p>
    <w:p w14:paraId="4AB81F98" w14:textId="77777777" w:rsidR="000E69FE" w:rsidRDefault="000E69FE">
      <w:pPr>
        <w:pStyle w:val="BodyText"/>
        <w:spacing w:before="2"/>
        <w:rPr>
          <w:sz w:val="23"/>
        </w:rPr>
      </w:pPr>
    </w:p>
    <w:tbl>
      <w:tblPr>
        <w:tblW w:w="0" w:type="auto"/>
        <w:tblInd w:w="1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6"/>
        <w:gridCol w:w="2968"/>
        <w:gridCol w:w="2968"/>
      </w:tblGrid>
      <w:tr w:rsidR="000E69FE" w14:paraId="4AB81F9E" w14:textId="77777777">
        <w:trPr>
          <w:trHeight w:val="437"/>
        </w:trPr>
        <w:tc>
          <w:tcPr>
            <w:tcW w:w="2966" w:type="dxa"/>
          </w:tcPr>
          <w:p w14:paraId="4AB81F99" w14:textId="77777777" w:rsidR="000E69FE" w:rsidRDefault="002313D3">
            <w:pPr>
              <w:pStyle w:val="TableParagraph"/>
              <w:spacing w:line="213" w:lineRule="exact"/>
              <w:ind w:left="139" w:right="13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Use</w:t>
            </w:r>
          </w:p>
        </w:tc>
        <w:tc>
          <w:tcPr>
            <w:tcW w:w="2968" w:type="dxa"/>
          </w:tcPr>
          <w:p w14:paraId="4AB81F9A" w14:textId="77777777" w:rsidR="000E69FE" w:rsidRDefault="002313D3">
            <w:pPr>
              <w:pStyle w:val="TableParagraph"/>
              <w:spacing w:line="213" w:lineRule="exact"/>
              <w:ind w:left="278" w:right="27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Long</w:t>
            </w:r>
            <w:r>
              <w:rPr>
                <w:b/>
                <w:spacing w:val="-5"/>
                <w:sz w:val="19"/>
              </w:rPr>
              <w:t xml:space="preserve"> </w:t>
            </w:r>
            <w:r>
              <w:rPr>
                <w:b/>
                <w:sz w:val="19"/>
              </w:rPr>
              <w:t>Term</w:t>
            </w:r>
            <w:r>
              <w:rPr>
                <w:b/>
                <w:spacing w:val="-6"/>
                <w:sz w:val="19"/>
              </w:rPr>
              <w:t xml:space="preserve"> </w:t>
            </w:r>
            <w:r>
              <w:rPr>
                <w:b/>
                <w:sz w:val="19"/>
              </w:rPr>
              <w:t>Parking</w:t>
            </w:r>
            <w:r>
              <w:rPr>
                <w:b/>
                <w:sz w:val="19"/>
                <w:vertAlign w:val="superscript"/>
              </w:rPr>
              <w:t>1</w:t>
            </w:r>
          </w:p>
          <w:p w14:paraId="4AB81F9B" w14:textId="77777777" w:rsidR="000E69FE" w:rsidRDefault="002313D3">
            <w:pPr>
              <w:pStyle w:val="TableParagraph"/>
              <w:spacing w:before="1" w:line="203" w:lineRule="exact"/>
              <w:ind w:left="278" w:right="27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Requirement</w:t>
            </w:r>
          </w:p>
        </w:tc>
        <w:tc>
          <w:tcPr>
            <w:tcW w:w="2968" w:type="dxa"/>
          </w:tcPr>
          <w:p w14:paraId="4AB81F9C" w14:textId="77777777" w:rsidR="000E69FE" w:rsidRDefault="002313D3">
            <w:pPr>
              <w:pStyle w:val="TableParagraph"/>
              <w:spacing w:line="213" w:lineRule="exact"/>
              <w:ind w:left="278" w:right="26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Short-Term</w:t>
            </w:r>
            <w:r>
              <w:rPr>
                <w:b/>
                <w:spacing w:val="-8"/>
                <w:sz w:val="19"/>
              </w:rPr>
              <w:t xml:space="preserve"> </w:t>
            </w:r>
            <w:r>
              <w:rPr>
                <w:b/>
                <w:sz w:val="19"/>
              </w:rPr>
              <w:t>Parking</w:t>
            </w:r>
            <w:r>
              <w:rPr>
                <w:b/>
                <w:sz w:val="19"/>
                <w:vertAlign w:val="superscript"/>
              </w:rPr>
              <w:t>1</w:t>
            </w:r>
          </w:p>
          <w:p w14:paraId="4AB81F9D" w14:textId="77777777" w:rsidR="000E69FE" w:rsidRDefault="002313D3">
            <w:pPr>
              <w:pStyle w:val="TableParagraph"/>
              <w:spacing w:before="1" w:line="203" w:lineRule="exact"/>
              <w:ind w:left="278" w:right="26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Requirement</w:t>
            </w:r>
          </w:p>
        </w:tc>
      </w:tr>
      <w:tr w:rsidR="000E69FE" w14:paraId="4AB81FA2" w14:textId="77777777">
        <w:trPr>
          <w:trHeight w:val="218"/>
        </w:trPr>
        <w:tc>
          <w:tcPr>
            <w:tcW w:w="2966" w:type="dxa"/>
          </w:tcPr>
          <w:p w14:paraId="4AB81F9F" w14:textId="77777777" w:rsidR="000E69FE" w:rsidRDefault="002313D3">
            <w:pPr>
              <w:pStyle w:val="TableParagraph"/>
              <w:spacing w:line="198" w:lineRule="exact"/>
              <w:ind w:left="141" w:right="135"/>
              <w:jc w:val="center"/>
              <w:rPr>
                <w:sz w:val="19"/>
              </w:rPr>
            </w:pPr>
            <w:r>
              <w:rPr>
                <w:sz w:val="19"/>
              </w:rPr>
              <w:t>Dwelling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Units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(1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4 units)</w:t>
            </w:r>
          </w:p>
        </w:tc>
        <w:tc>
          <w:tcPr>
            <w:tcW w:w="2968" w:type="dxa"/>
          </w:tcPr>
          <w:p w14:paraId="4AB81FA0" w14:textId="77777777" w:rsidR="000E69FE" w:rsidRDefault="002313D3">
            <w:pPr>
              <w:pStyle w:val="TableParagraph"/>
              <w:spacing w:line="198" w:lineRule="exact"/>
              <w:ind w:left="276" w:right="271"/>
              <w:jc w:val="center"/>
              <w:rPr>
                <w:sz w:val="19"/>
              </w:rPr>
            </w:pPr>
            <w:r>
              <w:rPr>
                <w:sz w:val="19"/>
              </w:rPr>
              <w:t>None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required</w:t>
            </w:r>
          </w:p>
        </w:tc>
        <w:tc>
          <w:tcPr>
            <w:tcW w:w="2968" w:type="dxa"/>
          </w:tcPr>
          <w:p w14:paraId="4AB81FA1" w14:textId="77777777" w:rsidR="000E69FE" w:rsidRDefault="002313D3">
            <w:pPr>
              <w:pStyle w:val="TableParagraph"/>
              <w:spacing w:line="198" w:lineRule="exact"/>
              <w:ind w:left="880"/>
              <w:rPr>
                <w:sz w:val="19"/>
              </w:rPr>
            </w:pPr>
            <w:r>
              <w:rPr>
                <w:sz w:val="19"/>
              </w:rPr>
              <w:t>None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required</w:t>
            </w:r>
          </w:p>
        </w:tc>
      </w:tr>
      <w:tr w:rsidR="000E69FE" w14:paraId="4AB81FA6" w14:textId="77777777">
        <w:trPr>
          <w:trHeight w:val="437"/>
        </w:trPr>
        <w:tc>
          <w:tcPr>
            <w:tcW w:w="2966" w:type="dxa"/>
          </w:tcPr>
          <w:p w14:paraId="4AB81FA3" w14:textId="77777777" w:rsidR="000E69FE" w:rsidRDefault="002313D3">
            <w:pPr>
              <w:pStyle w:val="TableParagraph"/>
              <w:spacing w:line="216" w:lineRule="exact"/>
              <w:ind w:left="141" w:right="135"/>
              <w:jc w:val="center"/>
              <w:rPr>
                <w:sz w:val="19"/>
              </w:rPr>
            </w:pPr>
            <w:r>
              <w:rPr>
                <w:sz w:val="19"/>
              </w:rPr>
              <w:t>Dwelling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Units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(5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units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or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more)</w:t>
            </w:r>
          </w:p>
        </w:tc>
        <w:tc>
          <w:tcPr>
            <w:tcW w:w="2968" w:type="dxa"/>
          </w:tcPr>
          <w:p w14:paraId="4AB81FA4" w14:textId="77777777" w:rsidR="000E69FE" w:rsidRDefault="002313D3">
            <w:pPr>
              <w:pStyle w:val="TableParagraph"/>
              <w:spacing w:line="216" w:lineRule="exact"/>
              <w:ind w:left="278" w:right="271"/>
              <w:jc w:val="center"/>
              <w:rPr>
                <w:sz w:val="19"/>
              </w:rPr>
            </w:pPr>
            <w:r>
              <w:rPr>
                <w:sz w:val="19"/>
              </w:rPr>
              <w:t>1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space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per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three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bedrooms</w:t>
            </w:r>
          </w:p>
        </w:tc>
        <w:tc>
          <w:tcPr>
            <w:tcW w:w="2968" w:type="dxa"/>
          </w:tcPr>
          <w:p w14:paraId="4AB81FA5" w14:textId="77777777" w:rsidR="000E69FE" w:rsidRDefault="002313D3">
            <w:pPr>
              <w:pStyle w:val="TableParagraph"/>
              <w:spacing w:line="220" w:lineRule="exact"/>
              <w:ind w:left="631" w:right="137" w:hanging="471"/>
              <w:rPr>
                <w:sz w:val="19"/>
              </w:rPr>
            </w:pPr>
            <w:r>
              <w:rPr>
                <w:sz w:val="19"/>
              </w:rPr>
              <w:t>2, or 1 space per 40 bedrooms,</w:t>
            </w:r>
            <w:r>
              <w:rPr>
                <w:spacing w:val="-50"/>
                <w:sz w:val="19"/>
              </w:rPr>
              <w:t xml:space="preserve"> </w:t>
            </w:r>
            <w:r>
              <w:rPr>
                <w:sz w:val="19"/>
              </w:rPr>
              <w:t>whichever is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greater</w:t>
            </w:r>
          </w:p>
        </w:tc>
      </w:tr>
      <w:tr w:rsidR="000E69FE" w14:paraId="4AB81FAB" w14:textId="77777777">
        <w:trPr>
          <w:trHeight w:val="1092"/>
        </w:trPr>
        <w:tc>
          <w:tcPr>
            <w:tcW w:w="2966" w:type="dxa"/>
          </w:tcPr>
          <w:p w14:paraId="4AB81FA7" w14:textId="77777777" w:rsidR="000E69FE" w:rsidRDefault="002313D3">
            <w:pPr>
              <w:pStyle w:val="TableParagraph"/>
              <w:ind w:left="141" w:right="134"/>
              <w:jc w:val="center"/>
              <w:rPr>
                <w:sz w:val="19"/>
              </w:rPr>
            </w:pPr>
            <w:r>
              <w:rPr>
                <w:spacing w:val="-1"/>
                <w:sz w:val="19"/>
              </w:rPr>
              <w:t>Group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Living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Accommodations,</w:t>
            </w:r>
            <w:r>
              <w:rPr>
                <w:spacing w:val="-50"/>
                <w:sz w:val="19"/>
              </w:rPr>
              <w:t xml:space="preserve"> </w:t>
            </w:r>
            <w:r>
              <w:rPr>
                <w:sz w:val="19"/>
              </w:rPr>
              <w:t>Dormitories, Fraternity and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Sorority Houses, Rooming and</w:t>
            </w:r>
            <w:r>
              <w:rPr>
                <w:spacing w:val="-50"/>
                <w:sz w:val="19"/>
              </w:rPr>
              <w:t xml:space="preserve"> </w:t>
            </w:r>
            <w:r>
              <w:rPr>
                <w:sz w:val="19"/>
              </w:rPr>
              <w:t>Boarding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Houses,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Transitional</w:t>
            </w:r>
          </w:p>
          <w:p w14:paraId="4AB81FA8" w14:textId="77777777" w:rsidR="000E69FE" w:rsidRDefault="002313D3">
            <w:pPr>
              <w:pStyle w:val="TableParagraph"/>
              <w:spacing w:line="201" w:lineRule="exact"/>
              <w:ind w:left="140" w:right="135"/>
              <w:jc w:val="center"/>
              <w:rPr>
                <w:sz w:val="19"/>
              </w:rPr>
            </w:pPr>
            <w:r>
              <w:rPr>
                <w:sz w:val="19"/>
              </w:rPr>
              <w:t>Housing)</w:t>
            </w:r>
          </w:p>
        </w:tc>
        <w:tc>
          <w:tcPr>
            <w:tcW w:w="2968" w:type="dxa"/>
          </w:tcPr>
          <w:p w14:paraId="4AB81FA9" w14:textId="77777777" w:rsidR="000E69FE" w:rsidRDefault="002313D3">
            <w:pPr>
              <w:pStyle w:val="TableParagraph"/>
              <w:ind w:left="630" w:right="113" w:hanging="499"/>
              <w:rPr>
                <w:sz w:val="19"/>
              </w:rPr>
            </w:pPr>
            <w:r>
              <w:rPr>
                <w:sz w:val="19"/>
              </w:rPr>
              <w:t>2, or 1 space per 2.5 bedrooms,</w:t>
            </w:r>
            <w:r>
              <w:rPr>
                <w:spacing w:val="-50"/>
                <w:sz w:val="19"/>
              </w:rPr>
              <w:t xml:space="preserve"> </w:t>
            </w:r>
            <w:r>
              <w:rPr>
                <w:sz w:val="19"/>
              </w:rPr>
              <w:t>whichever is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greater</w:t>
            </w:r>
          </w:p>
        </w:tc>
        <w:tc>
          <w:tcPr>
            <w:tcW w:w="2968" w:type="dxa"/>
          </w:tcPr>
          <w:p w14:paraId="4AB81FAA" w14:textId="77777777" w:rsidR="000E69FE" w:rsidRDefault="002313D3">
            <w:pPr>
              <w:pStyle w:val="TableParagraph"/>
              <w:ind w:left="631" w:right="137" w:hanging="471"/>
              <w:rPr>
                <w:sz w:val="19"/>
              </w:rPr>
            </w:pPr>
            <w:r>
              <w:rPr>
                <w:sz w:val="19"/>
              </w:rPr>
              <w:t>2, or 1 space per 20 bedrooms,</w:t>
            </w:r>
            <w:r>
              <w:rPr>
                <w:spacing w:val="-50"/>
                <w:sz w:val="19"/>
              </w:rPr>
              <w:t xml:space="preserve"> </w:t>
            </w:r>
            <w:r>
              <w:rPr>
                <w:sz w:val="19"/>
              </w:rPr>
              <w:t>whichever is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greater</w:t>
            </w:r>
          </w:p>
        </w:tc>
      </w:tr>
      <w:tr w:rsidR="000E69FE" w14:paraId="4AB81FAE" w14:textId="77777777">
        <w:trPr>
          <w:trHeight w:val="394"/>
        </w:trPr>
        <w:tc>
          <w:tcPr>
            <w:tcW w:w="8902" w:type="dxa"/>
            <w:gridSpan w:val="3"/>
          </w:tcPr>
          <w:p w14:paraId="4AB81FAC" w14:textId="77777777" w:rsidR="000E69FE" w:rsidRDefault="002313D3">
            <w:pPr>
              <w:pStyle w:val="TableParagraph"/>
              <w:spacing w:line="196" w:lineRule="exact"/>
              <w:ind w:left="180" w:right="177"/>
              <w:jc w:val="center"/>
              <w:rPr>
                <w:sz w:val="17"/>
              </w:rPr>
            </w:pPr>
            <w:r>
              <w:rPr>
                <w:position w:val="6"/>
                <w:sz w:val="11"/>
              </w:rPr>
              <w:t xml:space="preserve">1 </w:t>
            </w:r>
            <w:r>
              <w:rPr>
                <w:sz w:val="17"/>
              </w:rPr>
              <w:t>Long-Term Parking and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Short-Term Parking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shall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meet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design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standards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included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Appendix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F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the 2017</w:t>
            </w:r>
          </w:p>
          <w:p w14:paraId="4AB81FAD" w14:textId="77777777" w:rsidR="000E69FE" w:rsidRDefault="002313D3">
            <w:pPr>
              <w:pStyle w:val="TableParagraph"/>
              <w:spacing w:before="1" w:line="178" w:lineRule="exact"/>
              <w:ind w:left="180" w:right="173"/>
              <w:jc w:val="center"/>
              <w:rPr>
                <w:sz w:val="17"/>
              </w:rPr>
            </w:pPr>
            <w:r>
              <w:rPr>
                <w:i/>
                <w:sz w:val="17"/>
              </w:rPr>
              <w:t>Berkeley</w:t>
            </w:r>
            <w:r>
              <w:rPr>
                <w:i/>
                <w:spacing w:val="2"/>
                <w:sz w:val="17"/>
              </w:rPr>
              <w:t xml:space="preserve"> </w:t>
            </w:r>
            <w:r>
              <w:rPr>
                <w:i/>
                <w:sz w:val="17"/>
              </w:rPr>
              <w:t>Bicycle</w:t>
            </w:r>
            <w:r>
              <w:rPr>
                <w:i/>
                <w:spacing w:val="1"/>
                <w:sz w:val="17"/>
              </w:rPr>
              <w:t xml:space="preserve"> </w:t>
            </w:r>
            <w:r>
              <w:rPr>
                <w:i/>
                <w:sz w:val="17"/>
              </w:rPr>
              <w:t>Plan</w:t>
            </w:r>
            <w:r>
              <w:rPr>
                <w:sz w:val="17"/>
              </w:rPr>
              <w:t>,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or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as subsequently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amended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by the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Transportation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Division.</w:t>
            </w:r>
          </w:p>
        </w:tc>
      </w:tr>
    </w:tbl>
    <w:p w14:paraId="4AB81FAF" w14:textId="77777777" w:rsidR="000E69FE" w:rsidRDefault="000E69FE">
      <w:pPr>
        <w:spacing w:line="178" w:lineRule="exact"/>
        <w:jc w:val="center"/>
        <w:rPr>
          <w:sz w:val="17"/>
        </w:rPr>
        <w:sectPr w:rsidR="000E69FE">
          <w:pgSz w:w="12240" w:h="15840"/>
          <w:pgMar w:top="1000" w:right="760" w:bottom="1060" w:left="260" w:header="164" w:footer="862" w:gutter="0"/>
          <w:cols w:space="720"/>
        </w:sectPr>
      </w:pPr>
    </w:p>
    <w:p w14:paraId="4AB81FB0" w14:textId="77777777" w:rsidR="000E69FE" w:rsidRDefault="000E69FE">
      <w:pPr>
        <w:pStyle w:val="BodyText"/>
        <w:spacing w:before="2"/>
        <w:rPr>
          <w:sz w:val="18"/>
        </w:rPr>
      </w:pPr>
    </w:p>
    <w:p w14:paraId="4AB81FB1" w14:textId="77777777" w:rsidR="000E69FE" w:rsidRDefault="002313D3">
      <w:pPr>
        <w:pStyle w:val="BodyText"/>
        <w:spacing w:before="94"/>
        <w:ind w:left="1333" w:right="2676" w:hanging="1"/>
        <w:rPr>
          <w:b/>
        </w:rPr>
      </w:pPr>
      <w:r>
        <w:t>Public</w:t>
      </w:r>
      <w:r>
        <w:rPr>
          <w:spacing w:val="-2"/>
        </w:rPr>
        <w:t xml:space="preserve"> </w:t>
      </w:r>
      <w:r>
        <w:t>Hearing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Proposed</w:t>
      </w:r>
      <w:r>
        <w:rPr>
          <w:spacing w:val="-3"/>
        </w:rPr>
        <w:t xml:space="preserve"> </w:t>
      </w:r>
      <w:r>
        <w:t>Zoning</w:t>
      </w:r>
      <w:r>
        <w:rPr>
          <w:spacing w:val="-2"/>
        </w:rPr>
        <w:t xml:space="preserve"> </w:t>
      </w:r>
      <w:r>
        <w:t>Ordinance</w:t>
      </w:r>
      <w:r>
        <w:rPr>
          <w:spacing w:val="-12"/>
        </w:rPr>
        <w:t xml:space="preserve"> </w:t>
      </w:r>
      <w:r>
        <w:t>Amendments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Parking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TDM</w:t>
      </w:r>
      <w:r>
        <w:rPr>
          <w:spacing w:val="-50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rPr>
          <w:b/>
        </w:rPr>
        <w:t>10</w:t>
      </w:r>
      <w:r>
        <w:rPr>
          <w:b/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b/>
        </w:rPr>
        <w:t>12</w:t>
      </w:r>
    </w:p>
    <w:p w14:paraId="4AB81FB2" w14:textId="77777777" w:rsidR="000E69FE" w:rsidRDefault="000E69FE">
      <w:pPr>
        <w:pStyle w:val="BodyText"/>
        <w:spacing w:before="10"/>
        <w:rPr>
          <w:b/>
          <w:sz w:val="29"/>
        </w:rPr>
      </w:pPr>
    </w:p>
    <w:p w14:paraId="4AB81FB3" w14:textId="77777777" w:rsidR="000E69FE" w:rsidRDefault="002313D3">
      <w:pPr>
        <w:pStyle w:val="Heading8"/>
        <w:numPr>
          <w:ilvl w:val="0"/>
          <w:numId w:val="71"/>
        </w:numPr>
        <w:tabs>
          <w:tab w:val="left" w:pos="3310"/>
        </w:tabs>
        <w:spacing w:before="92"/>
        <w:ind w:left="3309" w:hanging="2954"/>
        <w:jc w:val="left"/>
        <w:rPr>
          <w:u w:val="none"/>
        </w:rPr>
      </w:pPr>
      <w:r>
        <w:t>Technical</w:t>
      </w:r>
      <w:r>
        <w:rPr>
          <w:spacing w:val="-11"/>
        </w:rPr>
        <w:t xml:space="preserve"> </w:t>
      </w:r>
      <w:r>
        <w:t>Edits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Zoning</w:t>
      </w:r>
      <w:r>
        <w:rPr>
          <w:spacing w:val="-11"/>
        </w:rPr>
        <w:t xml:space="preserve"> </w:t>
      </w:r>
      <w:r>
        <w:t>Ordinance</w:t>
      </w:r>
      <w:r>
        <w:rPr>
          <w:spacing w:val="-13"/>
        </w:rPr>
        <w:t xml:space="preserve"> </w:t>
      </w:r>
      <w:r>
        <w:t>Clean-Up</w:t>
      </w:r>
    </w:p>
    <w:p w14:paraId="4AB81FB4" w14:textId="77777777" w:rsidR="000E69FE" w:rsidRDefault="000E69FE">
      <w:pPr>
        <w:pStyle w:val="BodyText"/>
        <w:spacing w:before="9"/>
        <w:rPr>
          <w:b/>
          <w:sz w:val="14"/>
        </w:rPr>
      </w:pPr>
    </w:p>
    <w:p w14:paraId="4AB81FB5" w14:textId="77777777" w:rsidR="000E69FE" w:rsidRDefault="002313D3">
      <w:pPr>
        <w:spacing w:before="91"/>
        <w:ind w:left="1332" w:right="1238"/>
        <w:rPr>
          <w:sz w:val="23"/>
        </w:rPr>
      </w:pPr>
      <w:r>
        <w:rPr>
          <w:sz w:val="23"/>
        </w:rPr>
        <w:t>The fourth category of changes consists of technical edits and clean-up that are</w:t>
      </w:r>
      <w:r>
        <w:rPr>
          <w:spacing w:val="1"/>
          <w:sz w:val="23"/>
        </w:rPr>
        <w:t xml:space="preserve"> </w:t>
      </w:r>
      <w:r>
        <w:rPr>
          <w:sz w:val="23"/>
        </w:rPr>
        <w:t>consistent with the intent of the Planning Commission’s recommendations. There are</w:t>
      </w:r>
      <w:r>
        <w:rPr>
          <w:spacing w:val="-61"/>
          <w:sz w:val="23"/>
        </w:rPr>
        <w:t xml:space="preserve"> </w:t>
      </w:r>
      <w:r>
        <w:rPr>
          <w:sz w:val="23"/>
        </w:rPr>
        <w:t>eight</w:t>
      </w:r>
      <w:r>
        <w:rPr>
          <w:spacing w:val="-1"/>
          <w:sz w:val="23"/>
        </w:rPr>
        <w:t xml:space="preserve"> </w:t>
      </w:r>
      <w:r>
        <w:rPr>
          <w:sz w:val="23"/>
        </w:rPr>
        <w:t>such</w:t>
      </w:r>
      <w:r>
        <w:rPr>
          <w:spacing w:val="-1"/>
          <w:sz w:val="23"/>
        </w:rPr>
        <w:t xml:space="preserve"> </w:t>
      </w:r>
      <w:r>
        <w:rPr>
          <w:sz w:val="23"/>
        </w:rPr>
        <w:t>changes,</w:t>
      </w:r>
      <w:r>
        <w:rPr>
          <w:spacing w:val="-4"/>
          <w:sz w:val="23"/>
        </w:rPr>
        <w:t xml:space="preserve"> </w:t>
      </w:r>
      <w:r>
        <w:rPr>
          <w:sz w:val="23"/>
        </w:rPr>
        <w:t>which are</w:t>
      </w:r>
      <w:r>
        <w:rPr>
          <w:spacing w:val="-3"/>
          <w:sz w:val="23"/>
        </w:rPr>
        <w:t xml:space="preserve"> </w:t>
      </w:r>
      <w:r>
        <w:rPr>
          <w:sz w:val="23"/>
        </w:rPr>
        <w:t>explained</w:t>
      </w:r>
      <w:r>
        <w:rPr>
          <w:spacing w:val="-3"/>
          <w:sz w:val="23"/>
        </w:rPr>
        <w:t xml:space="preserve"> </w:t>
      </w:r>
      <w:r>
        <w:rPr>
          <w:sz w:val="23"/>
        </w:rPr>
        <w:t>below.</w:t>
      </w:r>
    </w:p>
    <w:p w14:paraId="4AB81FB6" w14:textId="77777777" w:rsidR="000E69FE" w:rsidRDefault="002313D3">
      <w:pPr>
        <w:pStyle w:val="ListParagraph"/>
        <w:numPr>
          <w:ilvl w:val="0"/>
          <w:numId w:val="69"/>
        </w:numPr>
        <w:tabs>
          <w:tab w:val="left" w:pos="2019"/>
        </w:tabs>
        <w:spacing w:before="221"/>
        <w:ind w:right="1102"/>
        <w:rPr>
          <w:sz w:val="23"/>
        </w:rPr>
      </w:pPr>
      <w:r>
        <w:rPr>
          <w:i/>
          <w:sz w:val="23"/>
        </w:rPr>
        <w:t>Eliminate Redundancy in 23E.28.020.C</w:t>
      </w:r>
      <w:r>
        <w:rPr>
          <w:sz w:val="23"/>
        </w:rPr>
        <w:t>.</w:t>
      </w:r>
      <w:r>
        <w:rPr>
          <w:spacing w:val="1"/>
          <w:sz w:val="23"/>
        </w:rPr>
        <w:t xml:space="preserve"> </w:t>
      </w:r>
      <w:r>
        <w:rPr>
          <w:sz w:val="23"/>
        </w:rPr>
        <w:t>This se</w:t>
      </w:r>
      <w:r>
        <w:rPr>
          <w:sz w:val="23"/>
        </w:rPr>
        <w:t>ction states that a Use Permit</w:t>
      </w:r>
      <w:r>
        <w:rPr>
          <w:spacing w:val="1"/>
          <w:sz w:val="23"/>
        </w:rPr>
        <w:t xml:space="preserve"> </w:t>
      </w:r>
      <w:r>
        <w:rPr>
          <w:sz w:val="23"/>
        </w:rPr>
        <w:t>cannot be granted unless the project complies with the requirements of Chapter</w:t>
      </w:r>
      <w:r>
        <w:rPr>
          <w:spacing w:val="-61"/>
          <w:sz w:val="23"/>
        </w:rPr>
        <w:t xml:space="preserve"> </w:t>
      </w:r>
      <w:r>
        <w:rPr>
          <w:sz w:val="23"/>
        </w:rPr>
        <w:t>23E.28.</w:t>
      </w:r>
      <w:r>
        <w:rPr>
          <w:spacing w:val="-8"/>
          <w:sz w:val="23"/>
        </w:rPr>
        <w:t xml:space="preserve"> </w:t>
      </w:r>
      <w:r>
        <w:rPr>
          <w:sz w:val="23"/>
        </w:rPr>
        <w:t>This</w:t>
      </w:r>
      <w:r>
        <w:rPr>
          <w:spacing w:val="-7"/>
          <w:sz w:val="23"/>
        </w:rPr>
        <w:t xml:space="preserve"> </w:t>
      </w:r>
      <w:r>
        <w:rPr>
          <w:sz w:val="23"/>
        </w:rPr>
        <w:t>is</w:t>
      </w:r>
      <w:r>
        <w:rPr>
          <w:spacing w:val="-7"/>
          <w:sz w:val="23"/>
        </w:rPr>
        <w:t xml:space="preserve"> </w:t>
      </w:r>
      <w:r>
        <w:rPr>
          <w:sz w:val="23"/>
        </w:rPr>
        <w:t>redundant,</w:t>
      </w:r>
      <w:r>
        <w:rPr>
          <w:spacing w:val="-8"/>
          <w:sz w:val="23"/>
        </w:rPr>
        <w:t xml:space="preserve"> </w:t>
      </w:r>
      <w:r>
        <w:rPr>
          <w:sz w:val="23"/>
        </w:rPr>
        <w:t>as</w:t>
      </w:r>
      <w:r>
        <w:rPr>
          <w:spacing w:val="-7"/>
          <w:sz w:val="23"/>
        </w:rPr>
        <w:t xml:space="preserve"> </w:t>
      </w:r>
      <w:r>
        <w:rPr>
          <w:sz w:val="23"/>
        </w:rPr>
        <w:t>compliance</w:t>
      </w:r>
      <w:r>
        <w:rPr>
          <w:spacing w:val="-6"/>
          <w:sz w:val="23"/>
        </w:rPr>
        <w:t xml:space="preserve"> </w:t>
      </w:r>
      <w:r>
        <w:rPr>
          <w:sz w:val="23"/>
        </w:rPr>
        <w:t>with</w:t>
      </w:r>
      <w:r>
        <w:rPr>
          <w:spacing w:val="-6"/>
          <w:sz w:val="23"/>
        </w:rPr>
        <w:t xml:space="preserve"> </w:t>
      </w:r>
      <w:r>
        <w:rPr>
          <w:sz w:val="23"/>
        </w:rPr>
        <w:t>the</w:t>
      </w:r>
      <w:r>
        <w:rPr>
          <w:spacing w:val="-6"/>
          <w:sz w:val="23"/>
        </w:rPr>
        <w:t xml:space="preserve"> </w:t>
      </w:r>
      <w:r>
        <w:rPr>
          <w:sz w:val="23"/>
        </w:rPr>
        <w:t>Chapter</w:t>
      </w:r>
      <w:r>
        <w:rPr>
          <w:spacing w:val="-7"/>
          <w:sz w:val="23"/>
        </w:rPr>
        <w:t xml:space="preserve"> </w:t>
      </w:r>
      <w:r>
        <w:rPr>
          <w:sz w:val="23"/>
        </w:rPr>
        <w:t>is</w:t>
      </w:r>
      <w:r>
        <w:rPr>
          <w:spacing w:val="-9"/>
          <w:sz w:val="23"/>
        </w:rPr>
        <w:t xml:space="preserve"> </w:t>
      </w:r>
      <w:r>
        <w:rPr>
          <w:sz w:val="23"/>
        </w:rPr>
        <w:t>already</w:t>
      </w:r>
      <w:r>
        <w:rPr>
          <w:spacing w:val="-9"/>
          <w:sz w:val="23"/>
        </w:rPr>
        <w:t xml:space="preserve"> </w:t>
      </w:r>
      <w:r>
        <w:rPr>
          <w:sz w:val="23"/>
        </w:rPr>
        <w:t>required</w:t>
      </w:r>
      <w:r>
        <w:rPr>
          <w:spacing w:val="-6"/>
          <w:sz w:val="23"/>
        </w:rPr>
        <w:t xml:space="preserve"> </w:t>
      </w:r>
      <w:r>
        <w:rPr>
          <w:sz w:val="23"/>
        </w:rPr>
        <w:t>in</w:t>
      </w:r>
      <w:r>
        <w:rPr>
          <w:spacing w:val="-61"/>
          <w:sz w:val="23"/>
        </w:rPr>
        <w:t xml:space="preserve"> </w:t>
      </w:r>
      <w:r>
        <w:rPr>
          <w:sz w:val="23"/>
        </w:rPr>
        <w:t>all</w:t>
      </w:r>
      <w:r>
        <w:rPr>
          <w:spacing w:val="-6"/>
          <w:sz w:val="23"/>
        </w:rPr>
        <w:t xml:space="preserve"> </w:t>
      </w:r>
      <w:r>
        <w:rPr>
          <w:sz w:val="23"/>
        </w:rPr>
        <w:t>cases.</w:t>
      </w:r>
      <w:r>
        <w:rPr>
          <w:spacing w:val="56"/>
          <w:sz w:val="23"/>
        </w:rPr>
        <w:t xml:space="preserve"> </w:t>
      </w:r>
      <w:r>
        <w:rPr>
          <w:sz w:val="23"/>
        </w:rPr>
        <w:t>The</w:t>
      </w:r>
      <w:r>
        <w:rPr>
          <w:spacing w:val="-3"/>
          <w:sz w:val="23"/>
        </w:rPr>
        <w:t xml:space="preserve"> </w:t>
      </w:r>
      <w:r>
        <w:rPr>
          <w:sz w:val="23"/>
        </w:rPr>
        <w:t>redlined</w:t>
      </w:r>
      <w:r>
        <w:rPr>
          <w:spacing w:val="-3"/>
          <w:sz w:val="23"/>
        </w:rPr>
        <w:t xml:space="preserve"> </w:t>
      </w:r>
      <w:r>
        <w:rPr>
          <w:sz w:val="23"/>
        </w:rPr>
        <w:t>version</w:t>
      </w:r>
      <w:r>
        <w:rPr>
          <w:spacing w:val="-4"/>
          <w:sz w:val="23"/>
        </w:rPr>
        <w:t xml:space="preserve"> </w:t>
      </w:r>
      <w:r>
        <w:rPr>
          <w:sz w:val="23"/>
        </w:rPr>
        <w:t>of</w:t>
      </w:r>
      <w:r>
        <w:rPr>
          <w:spacing w:val="-1"/>
          <w:sz w:val="23"/>
        </w:rPr>
        <w:t xml:space="preserve"> </w:t>
      </w:r>
      <w:r>
        <w:rPr>
          <w:sz w:val="23"/>
        </w:rPr>
        <w:t>this</w:t>
      </w:r>
      <w:r>
        <w:rPr>
          <w:spacing w:val="-5"/>
          <w:sz w:val="23"/>
        </w:rPr>
        <w:t xml:space="preserve"> </w:t>
      </w:r>
      <w:r>
        <w:rPr>
          <w:sz w:val="23"/>
        </w:rPr>
        <w:t>change</w:t>
      </w:r>
      <w:r>
        <w:rPr>
          <w:spacing w:val="-3"/>
          <w:sz w:val="23"/>
        </w:rPr>
        <w:t xml:space="preserve"> </w:t>
      </w:r>
      <w:r>
        <w:rPr>
          <w:sz w:val="23"/>
        </w:rPr>
        <w:t>can</w:t>
      </w:r>
      <w:r>
        <w:rPr>
          <w:spacing w:val="-5"/>
          <w:sz w:val="23"/>
        </w:rPr>
        <w:t xml:space="preserve"> </w:t>
      </w:r>
      <w:r>
        <w:rPr>
          <w:sz w:val="23"/>
        </w:rPr>
        <w:t>be</w:t>
      </w:r>
      <w:r>
        <w:rPr>
          <w:spacing w:val="-8"/>
          <w:sz w:val="23"/>
        </w:rPr>
        <w:t xml:space="preserve"> </w:t>
      </w:r>
      <w:r>
        <w:rPr>
          <w:sz w:val="23"/>
        </w:rPr>
        <w:t>found</w:t>
      </w:r>
      <w:r>
        <w:rPr>
          <w:spacing w:val="-3"/>
          <w:sz w:val="23"/>
        </w:rPr>
        <w:t xml:space="preserve"> </w:t>
      </w:r>
      <w:r>
        <w:rPr>
          <w:sz w:val="23"/>
        </w:rPr>
        <w:t>in</w:t>
      </w:r>
      <w:r>
        <w:rPr>
          <w:spacing w:val="-3"/>
          <w:sz w:val="23"/>
        </w:rPr>
        <w:t xml:space="preserve"> </w:t>
      </w:r>
      <w:r>
        <w:rPr>
          <w:sz w:val="23"/>
        </w:rPr>
        <w:t>Attachment</w:t>
      </w:r>
      <w:r>
        <w:rPr>
          <w:spacing w:val="-6"/>
          <w:sz w:val="23"/>
        </w:rPr>
        <w:t xml:space="preserve"> </w:t>
      </w:r>
      <w:r>
        <w:rPr>
          <w:sz w:val="23"/>
        </w:rPr>
        <w:t>8.</w:t>
      </w:r>
    </w:p>
    <w:p w14:paraId="4AB81FB7" w14:textId="77777777" w:rsidR="000E69FE" w:rsidRDefault="002313D3">
      <w:pPr>
        <w:pStyle w:val="ListParagraph"/>
        <w:numPr>
          <w:ilvl w:val="0"/>
          <w:numId w:val="69"/>
        </w:numPr>
        <w:tabs>
          <w:tab w:val="left" w:pos="2019"/>
        </w:tabs>
        <w:spacing w:before="222"/>
        <w:ind w:right="1206"/>
        <w:rPr>
          <w:sz w:val="23"/>
        </w:rPr>
      </w:pPr>
      <w:r>
        <w:rPr>
          <w:i/>
          <w:sz w:val="23"/>
        </w:rPr>
        <w:t>Allow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Tandem</w:t>
      </w:r>
      <w:r>
        <w:rPr>
          <w:i/>
          <w:spacing w:val="-10"/>
          <w:sz w:val="23"/>
        </w:rPr>
        <w:t xml:space="preserve"> </w:t>
      </w:r>
      <w:r>
        <w:rPr>
          <w:i/>
          <w:sz w:val="23"/>
        </w:rPr>
        <w:t>Parking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with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an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AUP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in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23D.12.050.D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and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23E.28.050.D</w:t>
      </w:r>
      <w:r>
        <w:rPr>
          <w:sz w:val="23"/>
        </w:rPr>
        <w:t>.</w:t>
      </w:r>
      <w:r>
        <w:rPr>
          <w:spacing w:val="-8"/>
          <w:sz w:val="23"/>
        </w:rPr>
        <w:t xml:space="preserve"> </w:t>
      </w:r>
      <w:r>
        <w:rPr>
          <w:sz w:val="23"/>
        </w:rPr>
        <w:t>These</w:t>
      </w:r>
      <w:r>
        <w:rPr>
          <w:spacing w:val="-61"/>
          <w:sz w:val="23"/>
        </w:rPr>
        <w:t xml:space="preserve"> </w:t>
      </w:r>
      <w:r>
        <w:rPr>
          <w:sz w:val="23"/>
        </w:rPr>
        <w:t>sections currently only allow tandem spaces to satisfy minimum parking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requirements with the approval of the City Traffic Engineer and ZAB. To </w:t>
      </w:r>
      <w:proofErr w:type="gramStart"/>
      <w:r>
        <w:rPr>
          <w:sz w:val="23"/>
        </w:rPr>
        <w:t>more</w:t>
      </w:r>
      <w:r>
        <w:rPr>
          <w:spacing w:val="1"/>
          <w:sz w:val="23"/>
        </w:rPr>
        <w:t xml:space="preserve"> </w:t>
      </w:r>
      <w:r>
        <w:rPr>
          <w:sz w:val="23"/>
        </w:rPr>
        <w:t>efficiently</w:t>
      </w:r>
      <w:r>
        <w:rPr>
          <w:spacing w:val="-10"/>
          <w:sz w:val="23"/>
        </w:rPr>
        <w:t xml:space="preserve"> </w:t>
      </w:r>
      <w:r>
        <w:rPr>
          <w:sz w:val="23"/>
        </w:rPr>
        <w:t>use</w:t>
      </w:r>
      <w:r>
        <w:rPr>
          <w:spacing w:val="-6"/>
          <w:sz w:val="23"/>
        </w:rPr>
        <w:t xml:space="preserve"> </w:t>
      </w:r>
      <w:r>
        <w:rPr>
          <w:sz w:val="23"/>
        </w:rPr>
        <w:t>land</w:t>
      </w:r>
      <w:r>
        <w:rPr>
          <w:spacing w:val="-9"/>
          <w:sz w:val="23"/>
        </w:rPr>
        <w:t xml:space="preserve"> </w:t>
      </w:r>
      <w:r>
        <w:rPr>
          <w:sz w:val="23"/>
        </w:rPr>
        <w:t>already</w:t>
      </w:r>
      <w:r>
        <w:rPr>
          <w:spacing w:val="-9"/>
          <w:sz w:val="23"/>
        </w:rPr>
        <w:t xml:space="preserve"> </w:t>
      </w:r>
      <w:r>
        <w:rPr>
          <w:sz w:val="23"/>
        </w:rPr>
        <w:t>committed</w:t>
      </w:r>
      <w:proofErr w:type="gramEnd"/>
      <w:r>
        <w:rPr>
          <w:spacing w:val="-3"/>
          <w:sz w:val="23"/>
        </w:rPr>
        <w:t xml:space="preserve"> </w:t>
      </w:r>
      <w:r>
        <w:rPr>
          <w:sz w:val="23"/>
        </w:rPr>
        <w:t>in</w:t>
      </w:r>
      <w:r>
        <w:rPr>
          <w:spacing w:val="-8"/>
          <w:sz w:val="23"/>
        </w:rPr>
        <w:t xml:space="preserve"> </w:t>
      </w:r>
      <w:r>
        <w:rPr>
          <w:sz w:val="23"/>
        </w:rPr>
        <w:t>part</w:t>
      </w:r>
      <w:r>
        <w:rPr>
          <w:spacing w:val="-7"/>
          <w:sz w:val="23"/>
        </w:rPr>
        <w:t xml:space="preserve"> </w:t>
      </w:r>
      <w:r>
        <w:rPr>
          <w:sz w:val="23"/>
        </w:rPr>
        <w:t>to</w:t>
      </w:r>
      <w:r>
        <w:rPr>
          <w:spacing w:val="-6"/>
          <w:sz w:val="23"/>
        </w:rPr>
        <w:t xml:space="preserve"> </w:t>
      </w:r>
      <w:r>
        <w:rPr>
          <w:sz w:val="23"/>
        </w:rPr>
        <w:t>off-street</w:t>
      </w:r>
      <w:r>
        <w:rPr>
          <w:spacing w:val="-9"/>
          <w:sz w:val="23"/>
        </w:rPr>
        <w:t xml:space="preserve"> </w:t>
      </w:r>
      <w:r>
        <w:rPr>
          <w:sz w:val="23"/>
        </w:rPr>
        <w:t>parking,</w:t>
      </w:r>
      <w:r>
        <w:rPr>
          <w:spacing w:val="-6"/>
          <w:sz w:val="23"/>
        </w:rPr>
        <w:t xml:space="preserve"> </w:t>
      </w:r>
      <w:r>
        <w:rPr>
          <w:sz w:val="23"/>
        </w:rPr>
        <w:t>amendments</w:t>
      </w:r>
      <w:r>
        <w:rPr>
          <w:spacing w:val="-61"/>
          <w:sz w:val="23"/>
        </w:rPr>
        <w:t xml:space="preserve"> </w:t>
      </w:r>
      <w:r>
        <w:rPr>
          <w:sz w:val="23"/>
        </w:rPr>
        <w:t>to this section allow tandem spaces to satisfy minimum parking requirements</w:t>
      </w:r>
      <w:r>
        <w:rPr>
          <w:spacing w:val="1"/>
          <w:sz w:val="23"/>
        </w:rPr>
        <w:t xml:space="preserve"> </w:t>
      </w:r>
      <w:r>
        <w:rPr>
          <w:sz w:val="23"/>
        </w:rPr>
        <w:t>with an AUP. This woul</w:t>
      </w:r>
      <w:r>
        <w:rPr>
          <w:sz w:val="23"/>
        </w:rPr>
        <w:t>d apply to both residential and non-residential projects.</w:t>
      </w:r>
      <w:r>
        <w:rPr>
          <w:spacing w:val="-61"/>
          <w:sz w:val="23"/>
        </w:rPr>
        <w:t xml:space="preserve"> </w:t>
      </w:r>
      <w:r>
        <w:rPr>
          <w:sz w:val="23"/>
        </w:rPr>
        <w:t>The</w:t>
      </w:r>
      <w:r>
        <w:rPr>
          <w:spacing w:val="-3"/>
          <w:sz w:val="23"/>
        </w:rPr>
        <w:t xml:space="preserve"> </w:t>
      </w:r>
      <w:r>
        <w:rPr>
          <w:sz w:val="23"/>
        </w:rPr>
        <w:t>redlined</w:t>
      </w:r>
      <w:r>
        <w:rPr>
          <w:spacing w:val="-2"/>
          <w:sz w:val="23"/>
        </w:rPr>
        <w:t xml:space="preserve"> </w:t>
      </w:r>
      <w:r>
        <w:rPr>
          <w:sz w:val="23"/>
        </w:rPr>
        <w:t>version</w:t>
      </w:r>
      <w:r>
        <w:rPr>
          <w:spacing w:val="-2"/>
          <w:sz w:val="23"/>
        </w:rPr>
        <w:t xml:space="preserve"> </w:t>
      </w:r>
      <w:r>
        <w:rPr>
          <w:sz w:val="23"/>
        </w:rPr>
        <w:t>of</w:t>
      </w:r>
      <w:r>
        <w:rPr>
          <w:spacing w:val="-5"/>
          <w:sz w:val="23"/>
        </w:rPr>
        <w:t xml:space="preserve"> </w:t>
      </w:r>
      <w:r>
        <w:rPr>
          <w:sz w:val="23"/>
        </w:rPr>
        <w:t>these</w:t>
      </w:r>
      <w:r>
        <w:rPr>
          <w:spacing w:val="-2"/>
          <w:sz w:val="23"/>
        </w:rPr>
        <w:t xml:space="preserve"> </w:t>
      </w:r>
      <w:r>
        <w:rPr>
          <w:sz w:val="23"/>
        </w:rPr>
        <w:t>changes</w:t>
      </w:r>
      <w:r>
        <w:rPr>
          <w:spacing w:val="-4"/>
          <w:sz w:val="23"/>
        </w:rPr>
        <w:t xml:space="preserve"> </w:t>
      </w:r>
      <w:r>
        <w:rPr>
          <w:sz w:val="23"/>
        </w:rPr>
        <w:t>can</w:t>
      </w:r>
      <w:r>
        <w:rPr>
          <w:spacing w:val="-2"/>
          <w:sz w:val="23"/>
        </w:rPr>
        <w:t xml:space="preserve"> </w:t>
      </w:r>
      <w:r>
        <w:rPr>
          <w:sz w:val="23"/>
        </w:rPr>
        <w:t>be</w:t>
      </w:r>
      <w:r>
        <w:rPr>
          <w:spacing w:val="-4"/>
          <w:sz w:val="23"/>
        </w:rPr>
        <w:t xml:space="preserve"> </w:t>
      </w:r>
      <w:r>
        <w:rPr>
          <w:sz w:val="23"/>
        </w:rPr>
        <w:t>found</w:t>
      </w:r>
      <w:r>
        <w:rPr>
          <w:spacing w:val="-2"/>
          <w:sz w:val="23"/>
        </w:rPr>
        <w:t xml:space="preserve"> </w:t>
      </w:r>
      <w:r>
        <w:rPr>
          <w:sz w:val="23"/>
        </w:rPr>
        <w:t>in</w:t>
      </w:r>
      <w:r>
        <w:rPr>
          <w:spacing w:val="-4"/>
          <w:sz w:val="23"/>
        </w:rPr>
        <w:t xml:space="preserve"> </w:t>
      </w:r>
      <w:r>
        <w:rPr>
          <w:sz w:val="23"/>
        </w:rPr>
        <w:t>Attachment</w:t>
      </w:r>
      <w:r>
        <w:rPr>
          <w:spacing w:val="-2"/>
          <w:sz w:val="23"/>
        </w:rPr>
        <w:t xml:space="preserve"> </w:t>
      </w:r>
      <w:r>
        <w:rPr>
          <w:sz w:val="23"/>
        </w:rPr>
        <w:t>8.</w:t>
      </w:r>
    </w:p>
    <w:p w14:paraId="4AB81FB8" w14:textId="77777777" w:rsidR="000E69FE" w:rsidRDefault="002313D3">
      <w:pPr>
        <w:pStyle w:val="ListParagraph"/>
        <w:numPr>
          <w:ilvl w:val="0"/>
          <w:numId w:val="69"/>
        </w:numPr>
        <w:tabs>
          <w:tab w:val="left" w:pos="2019"/>
        </w:tabs>
        <w:spacing w:before="217"/>
        <w:ind w:right="1067"/>
        <w:rPr>
          <w:sz w:val="23"/>
        </w:rPr>
      </w:pPr>
      <w:r>
        <w:rPr>
          <w:i/>
          <w:sz w:val="23"/>
        </w:rPr>
        <w:t>Reorder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Cells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for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Community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Care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Facility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Parking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Requirements</w:t>
      </w:r>
      <w:r>
        <w:rPr>
          <w:sz w:val="23"/>
        </w:rPr>
        <w:t>.</w:t>
      </w:r>
      <w:r>
        <w:rPr>
          <w:spacing w:val="-6"/>
          <w:sz w:val="23"/>
        </w:rPr>
        <w:t xml:space="preserve"> </w:t>
      </w:r>
      <w:r>
        <w:rPr>
          <w:sz w:val="23"/>
        </w:rPr>
        <w:t>In</w:t>
      </w:r>
      <w:r>
        <w:rPr>
          <w:spacing w:val="-6"/>
          <w:sz w:val="23"/>
        </w:rPr>
        <w:t xml:space="preserve"> </w:t>
      </w:r>
      <w:r>
        <w:rPr>
          <w:sz w:val="23"/>
        </w:rPr>
        <w:t>six</w:t>
      </w:r>
      <w:r>
        <w:rPr>
          <w:spacing w:val="-9"/>
          <w:sz w:val="23"/>
        </w:rPr>
        <w:t xml:space="preserve"> </w:t>
      </w:r>
      <w:r>
        <w:rPr>
          <w:sz w:val="23"/>
        </w:rPr>
        <w:t>R-prefix</w:t>
      </w:r>
      <w:r>
        <w:rPr>
          <w:spacing w:val="-61"/>
          <w:sz w:val="23"/>
        </w:rPr>
        <w:t xml:space="preserve"> </w:t>
      </w:r>
      <w:r>
        <w:rPr>
          <w:sz w:val="23"/>
        </w:rPr>
        <w:t>districts, parking requirements for Community Care Facilities are based on</w:t>
      </w:r>
      <w:r>
        <w:rPr>
          <w:spacing w:val="1"/>
          <w:sz w:val="23"/>
        </w:rPr>
        <w:t xml:space="preserve"> </w:t>
      </w:r>
      <w:r>
        <w:rPr>
          <w:sz w:val="23"/>
        </w:rPr>
        <w:t>number of employees.</w:t>
      </w:r>
      <w:r>
        <w:rPr>
          <w:spacing w:val="1"/>
          <w:sz w:val="23"/>
        </w:rPr>
        <w:t xml:space="preserve"> </w:t>
      </w:r>
      <w:r>
        <w:rPr>
          <w:sz w:val="23"/>
        </w:rPr>
        <w:t>The Parking Required table in each of the six R-prefix</w:t>
      </w:r>
      <w:r>
        <w:rPr>
          <w:spacing w:val="1"/>
          <w:sz w:val="23"/>
        </w:rPr>
        <w:t xml:space="preserve"> </w:t>
      </w:r>
      <w:r>
        <w:rPr>
          <w:sz w:val="23"/>
        </w:rPr>
        <w:t>districts lists the land use as “employees,” when, in fact, the land use is</w:t>
      </w:r>
      <w:r>
        <w:rPr>
          <w:spacing w:val="1"/>
          <w:sz w:val="23"/>
        </w:rPr>
        <w:t xml:space="preserve"> </w:t>
      </w:r>
      <w:r>
        <w:rPr>
          <w:sz w:val="23"/>
        </w:rPr>
        <w:t>Community Care Facility.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The </w:t>
      </w:r>
      <w:r>
        <w:rPr>
          <w:sz w:val="23"/>
        </w:rPr>
        <w:t>redlined version of the amended row for</w:t>
      </w:r>
      <w:r>
        <w:rPr>
          <w:spacing w:val="1"/>
          <w:sz w:val="23"/>
        </w:rPr>
        <w:t xml:space="preserve"> </w:t>
      </w:r>
      <w:r>
        <w:rPr>
          <w:sz w:val="23"/>
        </w:rPr>
        <w:t>Community Care Facility, which can be found in Attachment 5, is identical in all</w:t>
      </w:r>
      <w:r>
        <w:rPr>
          <w:spacing w:val="1"/>
          <w:sz w:val="23"/>
        </w:rPr>
        <w:t xml:space="preserve"> </w:t>
      </w:r>
      <w:r>
        <w:rPr>
          <w:sz w:val="23"/>
        </w:rPr>
        <w:t>six</w:t>
      </w:r>
      <w:r>
        <w:rPr>
          <w:spacing w:val="-5"/>
          <w:sz w:val="23"/>
        </w:rPr>
        <w:t xml:space="preserve"> </w:t>
      </w:r>
      <w:r>
        <w:rPr>
          <w:sz w:val="23"/>
        </w:rPr>
        <w:t>districts,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1"/>
          <w:sz w:val="23"/>
        </w:rPr>
        <w:t xml:space="preserve"> </w:t>
      </w:r>
      <w:r>
        <w:rPr>
          <w:sz w:val="23"/>
        </w:rPr>
        <w:t>would</w:t>
      </w:r>
      <w:r>
        <w:rPr>
          <w:spacing w:val="-3"/>
          <w:sz w:val="23"/>
        </w:rPr>
        <w:t xml:space="preserve"> </w:t>
      </w:r>
      <w:r>
        <w:rPr>
          <w:sz w:val="23"/>
        </w:rPr>
        <w:t>read:</w:t>
      </w:r>
    </w:p>
    <w:p w14:paraId="4AB81FB9" w14:textId="77777777" w:rsidR="000E69FE" w:rsidRDefault="000E69FE">
      <w:pPr>
        <w:pStyle w:val="BodyText"/>
        <w:spacing w:before="6"/>
      </w:pPr>
    </w:p>
    <w:tbl>
      <w:tblPr>
        <w:tblW w:w="0" w:type="auto"/>
        <w:tblInd w:w="2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7"/>
        <w:gridCol w:w="5353"/>
      </w:tblGrid>
      <w:tr w:rsidR="000E69FE" w14:paraId="4AB81FBC" w14:textId="77777777">
        <w:trPr>
          <w:trHeight w:val="334"/>
        </w:trPr>
        <w:tc>
          <w:tcPr>
            <w:tcW w:w="2697" w:type="dxa"/>
          </w:tcPr>
          <w:p w14:paraId="4AB81FBA" w14:textId="77777777" w:rsidR="000E69FE" w:rsidRDefault="002313D3">
            <w:pPr>
              <w:pStyle w:val="TableParagraph"/>
              <w:spacing w:before="56"/>
              <w:ind w:left="741"/>
              <w:rPr>
                <w:sz w:val="19"/>
              </w:rPr>
            </w:pPr>
            <w:r>
              <w:rPr>
                <w:sz w:val="19"/>
              </w:rPr>
              <w:t>Use</w:t>
            </w:r>
          </w:p>
        </w:tc>
        <w:tc>
          <w:tcPr>
            <w:tcW w:w="5353" w:type="dxa"/>
          </w:tcPr>
          <w:p w14:paraId="4AB81FBB" w14:textId="77777777" w:rsidR="000E69FE" w:rsidRDefault="002313D3">
            <w:pPr>
              <w:pStyle w:val="TableParagraph"/>
              <w:spacing w:before="56"/>
              <w:ind w:left="741"/>
              <w:rPr>
                <w:sz w:val="19"/>
              </w:rPr>
            </w:pPr>
            <w:r>
              <w:rPr>
                <w:sz w:val="19"/>
              </w:rPr>
              <w:t>Number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of Spaces</w:t>
            </w:r>
          </w:p>
        </w:tc>
      </w:tr>
      <w:tr w:rsidR="000E69FE" w14:paraId="4AB81FBF" w14:textId="77777777">
        <w:trPr>
          <w:trHeight w:val="839"/>
        </w:trPr>
        <w:tc>
          <w:tcPr>
            <w:tcW w:w="2697" w:type="dxa"/>
          </w:tcPr>
          <w:p w14:paraId="4AB81FBD" w14:textId="77777777" w:rsidR="000E69FE" w:rsidRDefault="002313D3">
            <w:pPr>
              <w:pStyle w:val="TableParagraph"/>
              <w:spacing w:before="54"/>
              <w:ind w:left="741" w:right="505"/>
              <w:rPr>
                <w:sz w:val="19"/>
              </w:rPr>
            </w:pPr>
            <w:r>
              <w:rPr>
                <w:strike/>
                <w:color w:val="FF0000"/>
                <w:sz w:val="19"/>
              </w:rPr>
              <w:t>Employees</w:t>
            </w:r>
            <w:r>
              <w:rPr>
                <w:color w:val="FF0000"/>
                <w:spacing w:val="1"/>
                <w:sz w:val="19"/>
              </w:rPr>
              <w:t xml:space="preserve"> </w:t>
            </w:r>
            <w:r>
              <w:rPr>
                <w:color w:val="FF0000"/>
                <w:spacing w:val="-1"/>
                <w:sz w:val="19"/>
                <w:u w:val="single" w:color="FF0000"/>
              </w:rPr>
              <w:t xml:space="preserve">Community </w:t>
            </w:r>
            <w:r>
              <w:rPr>
                <w:color w:val="FF0000"/>
                <w:sz w:val="19"/>
                <w:u w:val="single" w:color="FF0000"/>
              </w:rPr>
              <w:t>Care</w:t>
            </w:r>
            <w:r>
              <w:rPr>
                <w:color w:val="FF0000"/>
                <w:spacing w:val="-50"/>
                <w:sz w:val="19"/>
              </w:rPr>
              <w:t xml:space="preserve"> </w:t>
            </w:r>
            <w:r>
              <w:rPr>
                <w:color w:val="FF0000"/>
                <w:sz w:val="19"/>
                <w:u w:val="single" w:color="FF0000"/>
              </w:rPr>
              <w:t>Facility</w:t>
            </w:r>
          </w:p>
        </w:tc>
        <w:tc>
          <w:tcPr>
            <w:tcW w:w="5353" w:type="dxa"/>
          </w:tcPr>
          <w:p w14:paraId="4AB81FBE" w14:textId="77777777" w:rsidR="000E69FE" w:rsidRDefault="002313D3">
            <w:pPr>
              <w:pStyle w:val="TableParagraph"/>
              <w:spacing w:before="54"/>
              <w:ind w:left="741" w:right="1028"/>
              <w:rPr>
                <w:sz w:val="19"/>
              </w:rPr>
            </w:pPr>
            <w:r>
              <w:rPr>
                <w:sz w:val="19"/>
              </w:rPr>
              <w:t xml:space="preserve">One per two non-resident employees </w:t>
            </w:r>
            <w:r>
              <w:rPr>
                <w:strike/>
                <w:color w:val="FF0000"/>
                <w:sz w:val="19"/>
              </w:rPr>
              <w:t>for a</w:t>
            </w:r>
            <w:r>
              <w:rPr>
                <w:color w:val="FF0000"/>
                <w:spacing w:val="-50"/>
                <w:sz w:val="19"/>
              </w:rPr>
              <w:t xml:space="preserve"> </w:t>
            </w:r>
            <w:r>
              <w:rPr>
                <w:strike/>
                <w:color w:val="FF0000"/>
                <w:sz w:val="19"/>
              </w:rPr>
              <w:t>Community</w:t>
            </w:r>
            <w:r>
              <w:rPr>
                <w:strike/>
                <w:color w:val="FF0000"/>
                <w:spacing w:val="-4"/>
                <w:sz w:val="19"/>
              </w:rPr>
              <w:t xml:space="preserve"> </w:t>
            </w:r>
            <w:r>
              <w:rPr>
                <w:strike/>
                <w:color w:val="FF0000"/>
                <w:sz w:val="19"/>
              </w:rPr>
              <w:t>Care</w:t>
            </w:r>
            <w:r>
              <w:rPr>
                <w:strike/>
                <w:color w:val="FF0000"/>
                <w:spacing w:val="-1"/>
                <w:sz w:val="19"/>
              </w:rPr>
              <w:t xml:space="preserve"> </w:t>
            </w:r>
            <w:r>
              <w:rPr>
                <w:strike/>
                <w:color w:val="FF0000"/>
                <w:sz w:val="19"/>
              </w:rPr>
              <w:t>Facility</w:t>
            </w:r>
            <w:r>
              <w:rPr>
                <w:sz w:val="19"/>
              </w:rPr>
              <w:t>*</w:t>
            </w:r>
          </w:p>
        </w:tc>
      </w:tr>
    </w:tbl>
    <w:p w14:paraId="4AB81FC0" w14:textId="77777777" w:rsidR="000E69FE" w:rsidRDefault="000E69FE">
      <w:pPr>
        <w:pStyle w:val="BodyText"/>
        <w:rPr>
          <w:sz w:val="26"/>
        </w:rPr>
      </w:pPr>
    </w:p>
    <w:p w14:paraId="4AB81FC1" w14:textId="77777777" w:rsidR="000E69FE" w:rsidRDefault="002313D3">
      <w:pPr>
        <w:pStyle w:val="ListParagraph"/>
        <w:numPr>
          <w:ilvl w:val="0"/>
          <w:numId w:val="69"/>
        </w:numPr>
        <w:tabs>
          <w:tab w:val="left" w:pos="2019"/>
        </w:tabs>
        <w:spacing w:before="184"/>
        <w:ind w:right="1273"/>
        <w:rPr>
          <w:sz w:val="23"/>
        </w:rPr>
      </w:pPr>
      <w:r>
        <w:rPr>
          <w:i/>
          <w:sz w:val="23"/>
        </w:rPr>
        <w:t>Eliminate the Car-Free Housing Overlay in the R-S District</w:t>
      </w:r>
      <w:r>
        <w:rPr>
          <w:sz w:val="23"/>
        </w:rPr>
        <w:t>.</w:t>
      </w:r>
      <w:r>
        <w:rPr>
          <w:spacing w:val="1"/>
          <w:sz w:val="23"/>
        </w:rPr>
        <w:t xml:space="preserve"> </w:t>
      </w:r>
      <w:r>
        <w:rPr>
          <w:sz w:val="23"/>
        </w:rPr>
        <w:t>The Car-Free</w:t>
      </w:r>
      <w:r>
        <w:rPr>
          <w:spacing w:val="1"/>
          <w:sz w:val="23"/>
        </w:rPr>
        <w:t xml:space="preserve"> </w:t>
      </w:r>
      <w:r>
        <w:rPr>
          <w:sz w:val="23"/>
        </w:rPr>
        <w:t>Housing</w:t>
      </w:r>
      <w:r>
        <w:rPr>
          <w:spacing w:val="-8"/>
          <w:sz w:val="23"/>
        </w:rPr>
        <w:t xml:space="preserve"> </w:t>
      </w:r>
      <w:r>
        <w:rPr>
          <w:sz w:val="23"/>
        </w:rPr>
        <w:t>Overlay</w:t>
      </w:r>
      <w:r>
        <w:rPr>
          <w:spacing w:val="-7"/>
          <w:sz w:val="23"/>
        </w:rPr>
        <w:t xml:space="preserve"> </w:t>
      </w:r>
      <w:r>
        <w:rPr>
          <w:sz w:val="23"/>
        </w:rPr>
        <w:t>was</w:t>
      </w:r>
      <w:r>
        <w:rPr>
          <w:spacing w:val="-4"/>
          <w:sz w:val="23"/>
        </w:rPr>
        <w:t xml:space="preserve"> </w:t>
      </w:r>
      <w:r>
        <w:rPr>
          <w:sz w:val="23"/>
        </w:rPr>
        <w:t>designated</w:t>
      </w:r>
      <w:r>
        <w:rPr>
          <w:spacing w:val="-6"/>
          <w:sz w:val="23"/>
        </w:rPr>
        <w:t xml:space="preserve"> </w:t>
      </w:r>
      <w:r>
        <w:rPr>
          <w:sz w:val="23"/>
        </w:rPr>
        <w:t>as</w:t>
      </w:r>
      <w:r>
        <w:rPr>
          <w:spacing w:val="-8"/>
          <w:sz w:val="23"/>
        </w:rPr>
        <w:t xml:space="preserve"> </w:t>
      </w:r>
      <w:r>
        <w:rPr>
          <w:sz w:val="23"/>
        </w:rPr>
        <w:t>an</w:t>
      </w:r>
      <w:r>
        <w:rPr>
          <w:spacing w:val="-8"/>
          <w:sz w:val="23"/>
        </w:rPr>
        <w:t xml:space="preserve"> </w:t>
      </w:r>
      <w:r>
        <w:rPr>
          <w:sz w:val="23"/>
        </w:rPr>
        <w:t>area</w:t>
      </w:r>
      <w:r>
        <w:rPr>
          <w:spacing w:val="-3"/>
          <w:sz w:val="23"/>
        </w:rPr>
        <w:t xml:space="preserve"> </w:t>
      </w:r>
      <w:r>
        <w:rPr>
          <w:sz w:val="23"/>
        </w:rPr>
        <w:t>where</w:t>
      </w:r>
      <w:r>
        <w:rPr>
          <w:spacing w:val="-7"/>
          <w:sz w:val="23"/>
        </w:rPr>
        <w:t xml:space="preserve"> </w:t>
      </w:r>
      <w:r>
        <w:rPr>
          <w:sz w:val="23"/>
        </w:rPr>
        <w:t>no</w:t>
      </w:r>
      <w:r>
        <w:rPr>
          <w:spacing w:val="-6"/>
          <w:sz w:val="23"/>
        </w:rPr>
        <w:t xml:space="preserve"> </w:t>
      </w:r>
      <w:r>
        <w:rPr>
          <w:sz w:val="23"/>
        </w:rPr>
        <w:t>off-street</w:t>
      </w:r>
      <w:r>
        <w:rPr>
          <w:spacing w:val="-7"/>
          <w:sz w:val="23"/>
        </w:rPr>
        <w:t xml:space="preserve"> </w:t>
      </w:r>
      <w:r>
        <w:rPr>
          <w:sz w:val="23"/>
        </w:rPr>
        <w:t>parking</w:t>
      </w:r>
      <w:r>
        <w:rPr>
          <w:spacing w:val="-8"/>
          <w:sz w:val="23"/>
        </w:rPr>
        <w:t xml:space="preserve"> </w:t>
      </w:r>
      <w:r>
        <w:rPr>
          <w:sz w:val="23"/>
        </w:rPr>
        <w:t>would</w:t>
      </w:r>
      <w:r>
        <w:rPr>
          <w:spacing w:val="-61"/>
          <w:sz w:val="23"/>
        </w:rPr>
        <w:t xml:space="preserve"> </w:t>
      </w:r>
      <w:r>
        <w:rPr>
          <w:sz w:val="23"/>
        </w:rPr>
        <w:t>be required for residential uses.</w:t>
      </w:r>
      <w:r>
        <w:rPr>
          <w:spacing w:val="1"/>
          <w:sz w:val="23"/>
        </w:rPr>
        <w:t xml:space="preserve"> </w:t>
      </w:r>
      <w:r>
        <w:rPr>
          <w:sz w:val="23"/>
        </w:rPr>
        <w:t>As the proposed Zoning Ordinance</w:t>
      </w:r>
      <w:r>
        <w:rPr>
          <w:spacing w:val="1"/>
          <w:sz w:val="23"/>
        </w:rPr>
        <w:t xml:space="preserve"> </w:t>
      </w:r>
      <w:r>
        <w:rPr>
          <w:sz w:val="23"/>
        </w:rPr>
        <w:t>amendments include the elimination of minimum residential parking</w:t>
      </w:r>
      <w:r>
        <w:rPr>
          <w:spacing w:val="1"/>
          <w:sz w:val="23"/>
        </w:rPr>
        <w:t xml:space="preserve"> </w:t>
      </w:r>
      <w:r>
        <w:rPr>
          <w:sz w:val="23"/>
        </w:rPr>
        <w:t>requirements, the Car-Free Housing Overlay is now unnecessary and can be</w:t>
      </w:r>
      <w:r>
        <w:rPr>
          <w:spacing w:val="1"/>
          <w:sz w:val="23"/>
        </w:rPr>
        <w:t xml:space="preserve"> </w:t>
      </w:r>
      <w:r>
        <w:rPr>
          <w:sz w:val="23"/>
        </w:rPr>
        <w:t>struck.</w:t>
      </w:r>
      <w:r>
        <w:rPr>
          <w:spacing w:val="55"/>
          <w:sz w:val="23"/>
        </w:rPr>
        <w:t xml:space="preserve"> </w:t>
      </w:r>
      <w:r>
        <w:rPr>
          <w:sz w:val="23"/>
        </w:rPr>
        <w:t>The</w:t>
      </w:r>
      <w:r>
        <w:rPr>
          <w:spacing w:val="-3"/>
          <w:sz w:val="23"/>
        </w:rPr>
        <w:t xml:space="preserve"> </w:t>
      </w:r>
      <w:r>
        <w:rPr>
          <w:sz w:val="23"/>
        </w:rPr>
        <w:t>redlined</w:t>
      </w:r>
      <w:r>
        <w:rPr>
          <w:spacing w:val="-4"/>
          <w:sz w:val="23"/>
        </w:rPr>
        <w:t xml:space="preserve"> </w:t>
      </w:r>
      <w:r>
        <w:rPr>
          <w:sz w:val="23"/>
        </w:rPr>
        <w:t>version</w:t>
      </w:r>
      <w:r>
        <w:rPr>
          <w:spacing w:val="-3"/>
          <w:sz w:val="23"/>
        </w:rPr>
        <w:t xml:space="preserve"> </w:t>
      </w:r>
      <w:r>
        <w:rPr>
          <w:sz w:val="23"/>
        </w:rPr>
        <w:t>of</w:t>
      </w:r>
      <w:r>
        <w:rPr>
          <w:spacing w:val="-3"/>
          <w:sz w:val="23"/>
        </w:rPr>
        <w:t xml:space="preserve"> </w:t>
      </w:r>
      <w:r>
        <w:rPr>
          <w:sz w:val="23"/>
        </w:rPr>
        <w:t>this</w:t>
      </w:r>
      <w:r>
        <w:rPr>
          <w:spacing w:val="-4"/>
          <w:sz w:val="23"/>
        </w:rPr>
        <w:t xml:space="preserve"> </w:t>
      </w:r>
      <w:r>
        <w:rPr>
          <w:sz w:val="23"/>
        </w:rPr>
        <w:t>change</w:t>
      </w:r>
      <w:r>
        <w:rPr>
          <w:spacing w:val="-3"/>
          <w:sz w:val="23"/>
        </w:rPr>
        <w:t xml:space="preserve"> </w:t>
      </w:r>
      <w:r>
        <w:rPr>
          <w:sz w:val="23"/>
        </w:rPr>
        <w:t>can</w:t>
      </w:r>
      <w:r>
        <w:rPr>
          <w:spacing w:val="-4"/>
          <w:sz w:val="23"/>
        </w:rPr>
        <w:t xml:space="preserve"> </w:t>
      </w:r>
      <w:r>
        <w:rPr>
          <w:sz w:val="23"/>
        </w:rPr>
        <w:t>be</w:t>
      </w:r>
      <w:r>
        <w:rPr>
          <w:spacing w:val="-5"/>
          <w:sz w:val="23"/>
        </w:rPr>
        <w:t xml:space="preserve"> </w:t>
      </w:r>
      <w:r>
        <w:rPr>
          <w:sz w:val="23"/>
        </w:rPr>
        <w:t>found</w:t>
      </w:r>
      <w:r>
        <w:rPr>
          <w:spacing w:val="-3"/>
          <w:sz w:val="23"/>
        </w:rPr>
        <w:t xml:space="preserve"> </w:t>
      </w:r>
      <w:r>
        <w:rPr>
          <w:sz w:val="23"/>
        </w:rPr>
        <w:t>in</w:t>
      </w:r>
      <w:r>
        <w:rPr>
          <w:spacing w:val="-5"/>
          <w:sz w:val="23"/>
        </w:rPr>
        <w:t xml:space="preserve"> </w:t>
      </w:r>
      <w:r>
        <w:rPr>
          <w:sz w:val="23"/>
        </w:rPr>
        <w:t>Attachment</w:t>
      </w:r>
      <w:r>
        <w:rPr>
          <w:spacing w:val="-4"/>
          <w:sz w:val="23"/>
        </w:rPr>
        <w:t xml:space="preserve"> </w:t>
      </w:r>
      <w:r>
        <w:rPr>
          <w:sz w:val="23"/>
        </w:rPr>
        <w:t>5.</w:t>
      </w:r>
    </w:p>
    <w:p w14:paraId="4AB81FC2" w14:textId="77777777" w:rsidR="000E69FE" w:rsidRDefault="002313D3">
      <w:pPr>
        <w:pStyle w:val="ListParagraph"/>
        <w:numPr>
          <w:ilvl w:val="0"/>
          <w:numId w:val="69"/>
        </w:numPr>
        <w:tabs>
          <w:tab w:val="left" w:pos="2019"/>
        </w:tabs>
        <w:spacing w:before="219"/>
        <w:ind w:right="1067"/>
        <w:rPr>
          <w:sz w:val="23"/>
        </w:rPr>
      </w:pPr>
      <w:r>
        <w:rPr>
          <w:i/>
          <w:sz w:val="23"/>
        </w:rPr>
        <w:t>Clarify the Restriction on RPP Permits in the R-S District</w:t>
      </w:r>
      <w:r>
        <w:rPr>
          <w:sz w:val="23"/>
        </w:rPr>
        <w:t>. Currently, residents of</w:t>
      </w:r>
      <w:r>
        <w:rPr>
          <w:spacing w:val="-61"/>
          <w:sz w:val="23"/>
        </w:rPr>
        <w:t xml:space="preserve"> </w:t>
      </w:r>
      <w:r>
        <w:rPr>
          <w:sz w:val="23"/>
        </w:rPr>
        <w:t>projects constructed without parking in the Car-Free Housing Overlay are not</w:t>
      </w:r>
      <w:r>
        <w:rPr>
          <w:spacing w:val="1"/>
          <w:sz w:val="23"/>
        </w:rPr>
        <w:t xml:space="preserve"> </w:t>
      </w:r>
      <w:r>
        <w:rPr>
          <w:sz w:val="23"/>
        </w:rPr>
        <w:t>entitled to receive RPP permits.</w:t>
      </w:r>
      <w:r>
        <w:rPr>
          <w:spacing w:val="1"/>
          <w:sz w:val="23"/>
        </w:rPr>
        <w:t xml:space="preserve"> </w:t>
      </w:r>
      <w:r>
        <w:rPr>
          <w:sz w:val="23"/>
        </w:rPr>
        <w:t>As the proposed Zoning Ordinance</w:t>
      </w:r>
      <w:r>
        <w:rPr>
          <w:spacing w:val="1"/>
          <w:sz w:val="23"/>
        </w:rPr>
        <w:t xml:space="preserve"> </w:t>
      </w:r>
      <w:r>
        <w:rPr>
          <w:sz w:val="23"/>
        </w:rPr>
        <w:t>amendments include the elimination of the Car-Free Housing Overlay, new</w:t>
      </w:r>
      <w:r>
        <w:rPr>
          <w:spacing w:val="1"/>
          <w:sz w:val="23"/>
        </w:rPr>
        <w:t xml:space="preserve"> </w:t>
      </w:r>
      <w:r>
        <w:rPr>
          <w:sz w:val="23"/>
        </w:rPr>
        <w:t>language is proposed to preserve this res</w:t>
      </w:r>
      <w:r>
        <w:rPr>
          <w:sz w:val="23"/>
        </w:rPr>
        <w:t>triction in the R-S district. The redlined</w:t>
      </w:r>
      <w:r>
        <w:rPr>
          <w:spacing w:val="-61"/>
          <w:sz w:val="23"/>
        </w:rPr>
        <w:t xml:space="preserve"> </w:t>
      </w:r>
      <w:r>
        <w:rPr>
          <w:sz w:val="23"/>
        </w:rPr>
        <w:t>version</w:t>
      </w:r>
      <w:r>
        <w:rPr>
          <w:spacing w:val="-1"/>
          <w:sz w:val="23"/>
        </w:rPr>
        <w:t xml:space="preserve"> </w:t>
      </w:r>
      <w:r>
        <w:rPr>
          <w:sz w:val="23"/>
        </w:rPr>
        <w:t>of</w:t>
      </w:r>
      <w:r>
        <w:rPr>
          <w:spacing w:val="-1"/>
          <w:sz w:val="23"/>
        </w:rPr>
        <w:t xml:space="preserve"> </w:t>
      </w:r>
      <w:r>
        <w:rPr>
          <w:sz w:val="23"/>
        </w:rPr>
        <w:t>this</w:t>
      </w:r>
      <w:r>
        <w:rPr>
          <w:spacing w:val="-2"/>
          <w:sz w:val="23"/>
        </w:rPr>
        <w:t xml:space="preserve"> </w:t>
      </w:r>
      <w:r>
        <w:rPr>
          <w:sz w:val="23"/>
        </w:rPr>
        <w:t>change</w:t>
      </w:r>
      <w:r>
        <w:rPr>
          <w:spacing w:val="-3"/>
          <w:sz w:val="23"/>
        </w:rPr>
        <w:t xml:space="preserve"> </w:t>
      </w:r>
      <w:r>
        <w:rPr>
          <w:sz w:val="23"/>
        </w:rPr>
        <w:t>can</w:t>
      </w:r>
      <w:r>
        <w:rPr>
          <w:spacing w:val="-1"/>
          <w:sz w:val="23"/>
        </w:rPr>
        <w:t xml:space="preserve"> </w:t>
      </w:r>
      <w:r>
        <w:rPr>
          <w:sz w:val="23"/>
        </w:rPr>
        <w:t>be</w:t>
      </w:r>
      <w:r>
        <w:rPr>
          <w:spacing w:val="-3"/>
          <w:sz w:val="23"/>
        </w:rPr>
        <w:t xml:space="preserve"> </w:t>
      </w:r>
      <w:r>
        <w:rPr>
          <w:sz w:val="23"/>
        </w:rPr>
        <w:t>found</w:t>
      </w:r>
      <w:r>
        <w:rPr>
          <w:spacing w:val="-1"/>
          <w:sz w:val="23"/>
        </w:rPr>
        <w:t xml:space="preserve"> </w:t>
      </w:r>
      <w:r>
        <w:rPr>
          <w:sz w:val="23"/>
        </w:rPr>
        <w:t>in</w:t>
      </w:r>
      <w:r>
        <w:rPr>
          <w:spacing w:val="-3"/>
          <w:sz w:val="23"/>
        </w:rPr>
        <w:t xml:space="preserve"> </w:t>
      </w:r>
      <w:r>
        <w:rPr>
          <w:sz w:val="23"/>
        </w:rPr>
        <w:t>Attachment 5.</w:t>
      </w:r>
    </w:p>
    <w:p w14:paraId="4AB81FC3" w14:textId="77777777" w:rsidR="000E69FE" w:rsidRDefault="000E69FE">
      <w:pPr>
        <w:rPr>
          <w:sz w:val="23"/>
        </w:rPr>
        <w:sectPr w:rsidR="000E69FE">
          <w:headerReference w:type="default" r:id="rId14"/>
          <w:footerReference w:type="default" r:id="rId15"/>
          <w:pgSz w:w="12240" w:h="15840"/>
          <w:pgMar w:top="1000" w:right="760" w:bottom="1060" w:left="260" w:header="164" w:footer="862" w:gutter="0"/>
          <w:cols w:space="720"/>
        </w:sectPr>
      </w:pPr>
    </w:p>
    <w:p w14:paraId="4AB81FC4" w14:textId="77777777" w:rsidR="000E69FE" w:rsidRDefault="000E69FE">
      <w:pPr>
        <w:pStyle w:val="BodyText"/>
        <w:spacing w:before="2"/>
        <w:rPr>
          <w:sz w:val="18"/>
        </w:rPr>
      </w:pPr>
    </w:p>
    <w:p w14:paraId="4AB81FC5" w14:textId="77777777" w:rsidR="000E69FE" w:rsidRDefault="002313D3">
      <w:pPr>
        <w:pStyle w:val="BodyText"/>
        <w:spacing w:before="94"/>
        <w:ind w:left="1274" w:right="2676" w:hanging="1"/>
        <w:rPr>
          <w:b/>
        </w:rPr>
      </w:pPr>
      <w:r>
        <w:t>Public</w:t>
      </w:r>
      <w:r>
        <w:rPr>
          <w:spacing w:val="-2"/>
        </w:rPr>
        <w:t xml:space="preserve"> </w:t>
      </w:r>
      <w:r>
        <w:t>Hearing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Proposed</w:t>
      </w:r>
      <w:r>
        <w:rPr>
          <w:spacing w:val="-3"/>
        </w:rPr>
        <w:t xml:space="preserve"> </w:t>
      </w:r>
      <w:r>
        <w:t>Zoning</w:t>
      </w:r>
      <w:r>
        <w:rPr>
          <w:spacing w:val="-2"/>
        </w:rPr>
        <w:t xml:space="preserve"> </w:t>
      </w:r>
      <w:r>
        <w:t>Ordinance</w:t>
      </w:r>
      <w:r>
        <w:rPr>
          <w:spacing w:val="-12"/>
        </w:rPr>
        <w:t xml:space="preserve"> </w:t>
      </w:r>
      <w:r>
        <w:t>Amendments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Parking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TDM</w:t>
      </w:r>
      <w:r>
        <w:rPr>
          <w:spacing w:val="-50"/>
        </w:rPr>
        <w:t xml:space="preserve"> </w:t>
      </w:r>
      <w:r>
        <w:t xml:space="preserve">Page </w:t>
      </w:r>
      <w:r>
        <w:rPr>
          <w:b/>
        </w:rPr>
        <w:t>11</w:t>
      </w:r>
      <w:r>
        <w:rPr>
          <w:b/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b/>
        </w:rPr>
        <w:t>12</w:t>
      </w:r>
    </w:p>
    <w:p w14:paraId="4AB81FC6" w14:textId="77777777" w:rsidR="000E69FE" w:rsidRDefault="000E69FE">
      <w:pPr>
        <w:pStyle w:val="BodyText"/>
        <w:spacing w:before="8"/>
        <w:rPr>
          <w:b/>
          <w:sz w:val="29"/>
        </w:rPr>
      </w:pPr>
    </w:p>
    <w:p w14:paraId="4AB81FC7" w14:textId="77777777" w:rsidR="000E69FE" w:rsidRDefault="002313D3">
      <w:pPr>
        <w:pStyle w:val="ListParagraph"/>
        <w:numPr>
          <w:ilvl w:val="0"/>
          <w:numId w:val="69"/>
        </w:numPr>
        <w:tabs>
          <w:tab w:val="left" w:pos="1960"/>
          <w:tab w:val="left" w:pos="1961"/>
        </w:tabs>
        <w:spacing w:before="91"/>
        <w:ind w:left="1960" w:right="1093"/>
        <w:rPr>
          <w:sz w:val="23"/>
        </w:rPr>
      </w:pPr>
      <w:r>
        <w:rPr>
          <w:i/>
          <w:sz w:val="23"/>
        </w:rPr>
        <w:t>Clarify that Only Obstructions to Required Parking Spaces are Prohibited</w:t>
      </w:r>
      <w:r>
        <w:rPr>
          <w:sz w:val="23"/>
        </w:rPr>
        <w:t>.</w:t>
      </w:r>
      <w:r>
        <w:rPr>
          <w:spacing w:val="1"/>
          <w:sz w:val="23"/>
        </w:rPr>
        <w:t xml:space="preserve"> </w:t>
      </w:r>
      <w:r>
        <w:rPr>
          <w:sz w:val="23"/>
        </w:rPr>
        <w:t>Currently, 23E.28.020 prohibits the construction of any structure that could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impede access to </w:t>
      </w:r>
      <w:r>
        <w:rPr>
          <w:i/>
          <w:sz w:val="23"/>
        </w:rPr>
        <w:t xml:space="preserve">any </w:t>
      </w:r>
      <w:r>
        <w:rPr>
          <w:sz w:val="23"/>
        </w:rPr>
        <w:t xml:space="preserve">off-street parking spaces. Clarifying </w:t>
      </w:r>
      <w:r>
        <w:rPr>
          <w:sz w:val="23"/>
        </w:rPr>
        <w:t>language is proposed</w:t>
      </w:r>
      <w:r>
        <w:rPr>
          <w:spacing w:val="-61"/>
          <w:sz w:val="23"/>
        </w:rPr>
        <w:t xml:space="preserve"> </w:t>
      </w:r>
      <w:r>
        <w:rPr>
          <w:sz w:val="23"/>
        </w:rPr>
        <w:t xml:space="preserve">to specify that only </w:t>
      </w:r>
      <w:r>
        <w:rPr>
          <w:i/>
          <w:sz w:val="23"/>
        </w:rPr>
        <w:t xml:space="preserve">required </w:t>
      </w:r>
      <w:r>
        <w:rPr>
          <w:sz w:val="23"/>
        </w:rPr>
        <w:t>off-street parking spaces are so protected.</w:t>
      </w:r>
      <w:r>
        <w:rPr>
          <w:spacing w:val="1"/>
          <w:sz w:val="23"/>
        </w:rPr>
        <w:t xml:space="preserve"> </w:t>
      </w:r>
      <w:r>
        <w:rPr>
          <w:sz w:val="23"/>
        </w:rPr>
        <w:t>This</w:t>
      </w:r>
      <w:r>
        <w:rPr>
          <w:spacing w:val="1"/>
          <w:sz w:val="23"/>
        </w:rPr>
        <w:t xml:space="preserve"> </w:t>
      </w:r>
      <w:r>
        <w:rPr>
          <w:sz w:val="23"/>
        </w:rPr>
        <w:t>would apply to both residential and non-residential parking. The redlined version</w:t>
      </w:r>
      <w:r>
        <w:rPr>
          <w:spacing w:val="-61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this</w:t>
      </w:r>
      <w:r>
        <w:rPr>
          <w:spacing w:val="-2"/>
          <w:sz w:val="23"/>
        </w:rPr>
        <w:t xml:space="preserve"> </w:t>
      </w:r>
      <w:r>
        <w:rPr>
          <w:sz w:val="23"/>
        </w:rPr>
        <w:t>change</w:t>
      </w:r>
      <w:r>
        <w:rPr>
          <w:spacing w:val="-1"/>
          <w:sz w:val="23"/>
        </w:rPr>
        <w:t xml:space="preserve"> </w:t>
      </w:r>
      <w:r>
        <w:rPr>
          <w:sz w:val="23"/>
        </w:rPr>
        <w:t>can</w:t>
      </w:r>
      <w:r>
        <w:rPr>
          <w:spacing w:val="-2"/>
          <w:sz w:val="23"/>
        </w:rPr>
        <w:t xml:space="preserve"> </w:t>
      </w:r>
      <w:r>
        <w:rPr>
          <w:sz w:val="23"/>
        </w:rPr>
        <w:t>be</w:t>
      </w:r>
      <w:r>
        <w:rPr>
          <w:spacing w:val="-3"/>
          <w:sz w:val="23"/>
        </w:rPr>
        <w:t xml:space="preserve"> </w:t>
      </w:r>
      <w:r>
        <w:rPr>
          <w:sz w:val="23"/>
        </w:rPr>
        <w:t>found</w:t>
      </w:r>
      <w:r>
        <w:rPr>
          <w:spacing w:val="-1"/>
          <w:sz w:val="23"/>
        </w:rPr>
        <w:t xml:space="preserve"> </w:t>
      </w:r>
      <w:r>
        <w:rPr>
          <w:sz w:val="23"/>
        </w:rPr>
        <w:t>in Attachment</w:t>
      </w:r>
      <w:r>
        <w:rPr>
          <w:spacing w:val="-3"/>
          <w:sz w:val="23"/>
        </w:rPr>
        <w:t xml:space="preserve"> </w:t>
      </w:r>
      <w:r>
        <w:rPr>
          <w:sz w:val="23"/>
        </w:rPr>
        <w:t>8.</w:t>
      </w:r>
    </w:p>
    <w:p w14:paraId="4AB81FC8" w14:textId="77777777" w:rsidR="000E69FE" w:rsidRDefault="002313D3">
      <w:pPr>
        <w:pStyle w:val="ListParagraph"/>
        <w:numPr>
          <w:ilvl w:val="0"/>
          <w:numId w:val="69"/>
        </w:numPr>
        <w:tabs>
          <w:tab w:val="left" w:pos="1961"/>
        </w:tabs>
        <w:spacing w:before="219"/>
        <w:ind w:left="1960" w:right="1131"/>
        <w:rPr>
          <w:sz w:val="23"/>
        </w:rPr>
      </w:pPr>
      <w:r>
        <w:rPr>
          <w:i/>
          <w:sz w:val="23"/>
        </w:rPr>
        <w:t>Replace “Modify” with “Reduce or Eliminate” in the C-W</w:t>
      </w:r>
      <w:r>
        <w:rPr>
          <w:sz w:val="23"/>
        </w:rPr>
        <w:t>. 23E.64.080G permits</w:t>
      </w:r>
      <w:r>
        <w:rPr>
          <w:spacing w:val="1"/>
          <w:sz w:val="23"/>
        </w:rPr>
        <w:t xml:space="preserve"> </w:t>
      </w:r>
      <w:r>
        <w:rPr>
          <w:sz w:val="23"/>
        </w:rPr>
        <w:t>ZAB or the Zoning Officer to “modify” parking requirements in the C-W. As the</w:t>
      </w:r>
      <w:r>
        <w:rPr>
          <w:spacing w:val="1"/>
          <w:sz w:val="23"/>
        </w:rPr>
        <w:t xml:space="preserve"> </w:t>
      </w:r>
      <w:r>
        <w:rPr>
          <w:sz w:val="23"/>
        </w:rPr>
        <w:t>intent</w:t>
      </w:r>
      <w:r>
        <w:rPr>
          <w:spacing w:val="-9"/>
          <w:sz w:val="23"/>
        </w:rPr>
        <w:t xml:space="preserve"> </w:t>
      </w:r>
      <w:r>
        <w:rPr>
          <w:sz w:val="23"/>
        </w:rPr>
        <w:t>of</w:t>
      </w:r>
      <w:r>
        <w:rPr>
          <w:spacing w:val="-6"/>
          <w:sz w:val="23"/>
        </w:rPr>
        <w:t xml:space="preserve"> </w:t>
      </w:r>
      <w:r>
        <w:rPr>
          <w:sz w:val="23"/>
        </w:rPr>
        <w:t>this</w:t>
      </w:r>
      <w:r>
        <w:rPr>
          <w:spacing w:val="-6"/>
          <w:sz w:val="23"/>
        </w:rPr>
        <w:t xml:space="preserve"> </w:t>
      </w:r>
      <w:r>
        <w:rPr>
          <w:sz w:val="23"/>
        </w:rPr>
        <w:t>provision</w:t>
      </w:r>
      <w:r>
        <w:rPr>
          <w:spacing w:val="-6"/>
          <w:sz w:val="23"/>
        </w:rPr>
        <w:t xml:space="preserve"> </w:t>
      </w:r>
      <w:r>
        <w:rPr>
          <w:sz w:val="23"/>
        </w:rPr>
        <w:t>is</w:t>
      </w:r>
      <w:r>
        <w:rPr>
          <w:spacing w:val="-6"/>
          <w:sz w:val="23"/>
        </w:rPr>
        <w:t xml:space="preserve"> </w:t>
      </w:r>
      <w:r>
        <w:rPr>
          <w:sz w:val="23"/>
        </w:rPr>
        <w:t>understood</w:t>
      </w:r>
      <w:r>
        <w:rPr>
          <w:spacing w:val="-2"/>
          <w:sz w:val="23"/>
        </w:rPr>
        <w:t xml:space="preserve"> </w:t>
      </w:r>
      <w:r>
        <w:rPr>
          <w:sz w:val="23"/>
        </w:rPr>
        <w:t>to</w:t>
      </w:r>
      <w:r>
        <w:rPr>
          <w:spacing w:val="-5"/>
          <w:sz w:val="23"/>
        </w:rPr>
        <w:t xml:space="preserve"> </w:t>
      </w:r>
      <w:r>
        <w:rPr>
          <w:sz w:val="23"/>
        </w:rPr>
        <w:t>not</w:t>
      </w:r>
      <w:r>
        <w:rPr>
          <w:spacing w:val="-6"/>
          <w:sz w:val="23"/>
        </w:rPr>
        <w:t xml:space="preserve"> </w:t>
      </w:r>
      <w:r>
        <w:rPr>
          <w:sz w:val="23"/>
        </w:rPr>
        <w:t>allow</w:t>
      </w:r>
      <w:r>
        <w:rPr>
          <w:spacing w:val="-9"/>
          <w:sz w:val="23"/>
        </w:rPr>
        <w:t xml:space="preserve"> </w:t>
      </w:r>
      <w:r>
        <w:rPr>
          <w:sz w:val="23"/>
        </w:rPr>
        <w:t>an</w:t>
      </w:r>
      <w:r>
        <w:rPr>
          <w:spacing w:val="-6"/>
          <w:sz w:val="23"/>
        </w:rPr>
        <w:t xml:space="preserve"> </w:t>
      </w:r>
      <w:r>
        <w:rPr>
          <w:sz w:val="23"/>
        </w:rPr>
        <w:t>increase</w:t>
      </w:r>
      <w:r>
        <w:rPr>
          <w:spacing w:val="-7"/>
          <w:sz w:val="23"/>
        </w:rPr>
        <w:t xml:space="preserve"> </w:t>
      </w:r>
      <w:r>
        <w:rPr>
          <w:sz w:val="23"/>
        </w:rPr>
        <w:t>in</w:t>
      </w:r>
      <w:r>
        <w:rPr>
          <w:spacing w:val="-6"/>
          <w:sz w:val="23"/>
        </w:rPr>
        <w:t xml:space="preserve"> </w:t>
      </w:r>
      <w:r>
        <w:rPr>
          <w:sz w:val="23"/>
        </w:rPr>
        <w:t>required</w:t>
      </w:r>
      <w:r>
        <w:rPr>
          <w:spacing w:val="-5"/>
          <w:sz w:val="23"/>
        </w:rPr>
        <w:t xml:space="preserve"> </w:t>
      </w:r>
      <w:r>
        <w:rPr>
          <w:sz w:val="23"/>
        </w:rPr>
        <w:t>parking,</w:t>
      </w:r>
      <w:r>
        <w:rPr>
          <w:spacing w:val="-61"/>
          <w:sz w:val="23"/>
        </w:rPr>
        <w:t xml:space="preserve"> </w:t>
      </w:r>
      <w:r>
        <w:rPr>
          <w:sz w:val="23"/>
        </w:rPr>
        <w:t>the word “modify”</w:t>
      </w:r>
      <w:r>
        <w:rPr>
          <w:sz w:val="23"/>
        </w:rPr>
        <w:t xml:space="preserve"> is replaced with “reduce or eliminate.” The redlined version of</w:t>
      </w:r>
      <w:r>
        <w:rPr>
          <w:spacing w:val="-61"/>
          <w:sz w:val="23"/>
        </w:rPr>
        <w:t xml:space="preserve"> </w:t>
      </w:r>
      <w:r>
        <w:rPr>
          <w:sz w:val="23"/>
        </w:rPr>
        <w:t>this</w:t>
      </w:r>
      <w:r>
        <w:rPr>
          <w:spacing w:val="-2"/>
          <w:sz w:val="23"/>
        </w:rPr>
        <w:t xml:space="preserve"> </w:t>
      </w:r>
      <w:r>
        <w:rPr>
          <w:sz w:val="23"/>
        </w:rPr>
        <w:t>change</w:t>
      </w:r>
      <w:r>
        <w:rPr>
          <w:spacing w:val="-1"/>
          <w:sz w:val="23"/>
        </w:rPr>
        <w:t xml:space="preserve"> </w:t>
      </w:r>
      <w:r>
        <w:rPr>
          <w:sz w:val="23"/>
        </w:rPr>
        <w:t>can</w:t>
      </w:r>
      <w:r>
        <w:rPr>
          <w:spacing w:val="-2"/>
          <w:sz w:val="23"/>
        </w:rPr>
        <w:t xml:space="preserve"> </w:t>
      </w:r>
      <w:r>
        <w:rPr>
          <w:sz w:val="23"/>
        </w:rPr>
        <w:t>be</w:t>
      </w:r>
      <w:r>
        <w:rPr>
          <w:spacing w:val="-4"/>
          <w:sz w:val="23"/>
        </w:rPr>
        <w:t xml:space="preserve"> </w:t>
      </w:r>
      <w:r>
        <w:rPr>
          <w:sz w:val="23"/>
        </w:rPr>
        <w:t>found</w:t>
      </w:r>
      <w:r>
        <w:rPr>
          <w:spacing w:val="-1"/>
          <w:sz w:val="23"/>
        </w:rPr>
        <w:t xml:space="preserve"> </w:t>
      </w:r>
      <w:r>
        <w:rPr>
          <w:sz w:val="23"/>
        </w:rPr>
        <w:t>in</w:t>
      </w:r>
      <w:r>
        <w:rPr>
          <w:spacing w:val="-2"/>
          <w:sz w:val="23"/>
        </w:rPr>
        <w:t xml:space="preserve"> </w:t>
      </w:r>
      <w:r>
        <w:rPr>
          <w:sz w:val="23"/>
        </w:rPr>
        <w:t>Attachment</w:t>
      </w:r>
      <w:r>
        <w:rPr>
          <w:spacing w:val="-1"/>
          <w:sz w:val="23"/>
        </w:rPr>
        <w:t xml:space="preserve"> </w:t>
      </w:r>
      <w:r>
        <w:rPr>
          <w:sz w:val="23"/>
        </w:rPr>
        <w:t>5.</w:t>
      </w:r>
    </w:p>
    <w:p w14:paraId="4AB81FC9" w14:textId="77777777" w:rsidR="000E69FE" w:rsidRDefault="002313D3">
      <w:pPr>
        <w:pStyle w:val="ListParagraph"/>
        <w:numPr>
          <w:ilvl w:val="0"/>
          <w:numId w:val="69"/>
        </w:numPr>
        <w:tabs>
          <w:tab w:val="left" w:pos="1961"/>
        </w:tabs>
        <w:spacing w:before="220"/>
        <w:ind w:left="1960" w:right="1126"/>
        <w:rPr>
          <w:sz w:val="23"/>
        </w:rPr>
      </w:pPr>
      <w:r>
        <w:rPr>
          <w:i/>
          <w:sz w:val="23"/>
        </w:rPr>
        <w:t>Replace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“Required”</w:t>
      </w:r>
      <w:r>
        <w:rPr>
          <w:i/>
          <w:spacing w:val="-12"/>
          <w:sz w:val="23"/>
        </w:rPr>
        <w:t xml:space="preserve"> </w:t>
      </w:r>
      <w:r>
        <w:rPr>
          <w:i/>
          <w:sz w:val="23"/>
        </w:rPr>
        <w:t>with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“Provided.”</w:t>
      </w:r>
      <w:r>
        <w:rPr>
          <w:i/>
          <w:spacing w:val="-11"/>
          <w:sz w:val="23"/>
        </w:rPr>
        <w:t xml:space="preserve"> </w:t>
      </w:r>
      <w:r>
        <w:rPr>
          <w:sz w:val="23"/>
        </w:rPr>
        <w:t>In</w:t>
      </w:r>
      <w:r>
        <w:rPr>
          <w:spacing w:val="-8"/>
          <w:sz w:val="23"/>
        </w:rPr>
        <w:t xml:space="preserve"> </w:t>
      </w:r>
      <w:r>
        <w:rPr>
          <w:sz w:val="23"/>
        </w:rPr>
        <w:t>appropriate</w:t>
      </w:r>
      <w:r>
        <w:rPr>
          <w:spacing w:val="-8"/>
          <w:sz w:val="23"/>
        </w:rPr>
        <w:t xml:space="preserve"> </w:t>
      </w:r>
      <w:r>
        <w:rPr>
          <w:sz w:val="23"/>
        </w:rPr>
        <w:t>places</w:t>
      </w:r>
      <w:r>
        <w:rPr>
          <w:spacing w:val="-8"/>
          <w:sz w:val="23"/>
        </w:rPr>
        <w:t xml:space="preserve"> </w:t>
      </w:r>
      <w:r>
        <w:rPr>
          <w:sz w:val="23"/>
        </w:rPr>
        <w:t>throughout</w:t>
      </w:r>
      <w:r>
        <w:rPr>
          <w:spacing w:val="-7"/>
          <w:sz w:val="23"/>
        </w:rPr>
        <w:t xml:space="preserve"> </w:t>
      </w:r>
      <w:r>
        <w:rPr>
          <w:sz w:val="23"/>
        </w:rPr>
        <w:t>the</w:t>
      </w:r>
      <w:r>
        <w:rPr>
          <w:spacing w:val="-8"/>
          <w:sz w:val="23"/>
        </w:rPr>
        <w:t xml:space="preserve"> </w:t>
      </w:r>
      <w:r>
        <w:rPr>
          <w:sz w:val="23"/>
        </w:rPr>
        <w:t>Zoning</w:t>
      </w:r>
      <w:r>
        <w:rPr>
          <w:spacing w:val="-61"/>
          <w:sz w:val="23"/>
        </w:rPr>
        <w:t xml:space="preserve"> </w:t>
      </w:r>
      <w:r>
        <w:rPr>
          <w:sz w:val="23"/>
        </w:rPr>
        <w:t>Ordinance,</w:t>
      </w:r>
      <w:r>
        <w:rPr>
          <w:spacing w:val="-2"/>
          <w:sz w:val="23"/>
        </w:rPr>
        <w:t xml:space="preserve"> </w:t>
      </w:r>
      <w:r>
        <w:rPr>
          <w:sz w:val="23"/>
        </w:rPr>
        <w:t>“required”</w:t>
      </w:r>
      <w:r>
        <w:rPr>
          <w:spacing w:val="-5"/>
          <w:sz w:val="23"/>
        </w:rPr>
        <w:t xml:space="preserve"> </w:t>
      </w:r>
      <w:r>
        <w:rPr>
          <w:sz w:val="23"/>
        </w:rPr>
        <w:t>parking</w:t>
      </w:r>
      <w:r>
        <w:rPr>
          <w:spacing w:val="-2"/>
          <w:sz w:val="23"/>
        </w:rPr>
        <w:t xml:space="preserve"> </w:t>
      </w:r>
      <w:r>
        <w:rPr>
          <w:sz w:val="23"/>
        </w:rPr>
        <w:t>is</w:t>
      </w:r>
      <w:r>
        <w:rPr>
          <w:spacing w:val="-3"/>
          <w:sz w:val="23"/>
        </w:rPr>
        <w:t xml:space="preserve"> </w:t>
      </w:r>
      <w:r>
        <w:rPr>
          <w:sz w:val="23"/>
        </w:rPr>
        <w:t>replaced</w:t>
      </w:r>
      <w:r>
        <w:rPr>
          <w:spacing w:val="-2"/>
          <w:sz w:val="23"/>
        </w:rPr>
        <w:t xml:space="preserve"> </w:t>
      </w:r>
      <w:r>
        <w:rPr>
          <w:sz w:val="23"/>
        </w:rPr>
        <w:t>with</w:t>
      </w:r>
      <w:r>
        <w:rPr>
          <w:spacing w:val="-1"/>
          <w:sz w:val="23"/>
        </w:rPr>
        <w:t xml:space="preserve"> </w:t>
      </w:r>
      <w:r>
        <w:rPr>
          <w:sz w:val="23"/>
        </w:rPr>
        <w:t>“provided”</w:t>
      </w:r>
      <w:r>
        <w:rPr>
          <w:spacing w:val="-3"/>
          <w:sz w:val="23"/>
        </w:rPr>
        <w:t xml:space="preserve"> </w:t>
      </w:r>
      <w:r>
        <w:rPr>
          <w:sz w:val="23"/>
        </w:rPr>
        <w:t>parking.</w:t>
      </w:r>
    </w:p>
    <w:p w14:paraId="4AB81FCA" w14:textId="77777777" w:rsidR="000E69FE" w:rsidRDefault="000E69FE">
      <w:pPr>
        <w:pStyle w:val="BodyText"/>
        <w:rPr>
          <w:sz w:val="26"/>
        </w:rPr>
      </w:pPr>
    </w:p>
    <w:p w14:paraId="4AB81FCB" w14:textId="77777777" w:rsidR="000E69FE" w:rsidRDefault="002313D3">
      <w:pPr>
        <w:pStyle w:val="Heading8"/>
        <w:numPr>
          <w:ilvl w:val="0"/>
          <w:numId w:val="71"/>
        </w:numPr>
        <w:tabs>
          <w:tab w:val="left" w:pos="3160"/>
        </w:tabs>
        <w:spacing w:before="192"/>
        <w:ind w:left="3159" w:hanging="2922"/>
        <w:jc w:val="left"/>
        <w:rPr>
          <w:u w:val="none"/>
        </w:rPr>
      </w:pPr>
      <w:r>
        <w:t>Optional</w:t>
      </w:r>
      <w:r>
        <w:rPr>
          <w:spacing w:val="-11"/>
        </w:rPr>
        <w:t xml:space="preserve"> </w:t>
      </w:r>
      <w:r>
        <w:t>Change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Variance</w:t>
      </w:r>
      <w:r>
        <w:rPr>
          <w:spacing w:val="-11"/>
        </w:rPr>
        <w:t xml:space="preserve"> </w:t>
      </w:r>
      <w:r>
        <w:t>Section</w:t>
      </w:r>
      <w:r>
        <w:rPr>
          <w:spacing w:val="-11"/>
        </w:rPr>
        <w:t xml:space="preserve"> </w:t>
      </w:r>
      <w:r>
        <w:t>(23B.44.010)</w:t>
      </w:r>
    </w:p>
    <w:p w14:paraId="4AB81FCC" w14:textId="77777777" w:rsidR="000E69FE" w:rsidRDefault="000E69FE">
      <w:pPr>
        <w:pStyle w:val="BodyText"/>
        <w:spacing w:before="8"/>
        <w:rPr>
          <w:b/>
          <w:sz w:val="14"/>
        </w:rPr>
      </w:pPr>
    </w:p>
    <w:p w14:paraId="4AB81FCD" w14:textId="77777777" w:rsidR="000E69FE" w:rsidRDefault="002313D3">
      <w:pPr>
        <w:spacing w:before="92" w:line="264" w:lineRule="exact"/>
        <w:ind w:left="1274"/>
        <w:rPr>
          <w:sz w:val="23"/>
        </w:rPr>
      </w:pPr>
      <w:r>
        <w:rPr>
          <w:sz w:val="23"/>
        </w:rPr>
        <w:t>Section</w:t>
      </w:r>
      <w:r>
        <w:rPr>
          <w:spacing w:val="-10"/>
          <w:sz w:val="23"/>
        </w:rPr>
        <w:t xml:space="preserve"> </w:t>
      </w:r>
      <w:r>
        <w:rPr>
          <w:sz w:val="23"/>
        </w:rPr>
        <w:t>23B.44.010</w:t>
      </w:r>
      <w:r>
        <w:rPr>
          <w:spacing w:val="-8"/>
          <w:sz w:val="23"/>
        </w:rPr>
        <w:t xml:space="preserve"> </w:t>
      </w:r>
      <w:r>
        <w:rPr>
          <w:sz w:val="23"/>
        </w:rPr>
        <w:t>currently</w:t>
      </w:r>
      <w:r>
        <w:rPr>
          <w:spacing w:val="-11"/>
          <w:sz w:val="23"/>
        </w:rPr>
        <w:t xml:space="preserve"> </w:t>
      </w:r>
      <w:r>
        <w:rPr>
          <w:sz w:val="23"/>
        </w:rPr>
        <w:t>requires</w:t>
      </w:r>
      <w:r>
        <w:rPr>
          <w:spacing w:val="-8"/>
          <w:sz w:val="23"/>
        </w:rPr>
        <w:t xml:space="preserve"> </w:t>
      </w:r>
      <w:r>
        <w:rPr>
          <w:sz w:val="23"/>
        </w:rPr>
        <w:t>any</w:t>
      </w:r>
      <w:r>
        <w:rPr>
          <w:spacing w:val="-11"/>
          <w:sz w:val="23"/>
        </w:rPr>
        <w:t xml:space="preserve"> </w:t>
      </w:r>
      <w:r>
        <w:rPr>
          <w:sz w:val="23"/>
        </w:rPr>
        <w:t>reduction</w:t>
      </w:r>
      <w:r>
        <w:rPr>
          <w:spacing w:val="-8"/>
          <w:sz w:val="23"/>
        </w:rPr>
        <w:t xml:space="preserve"> </w:t>
      </w:r>
      <w:r>
        <w:rPr>
          <w:sz w:val="23"/>
        </w:rPr>
        <w:t>in</w:t>
      </w:r>
      <w:r>
        <w:rPr>
          <w:spacing w:val="-9"/>
          <w:sz w:val="23"/>
        </w:rPr>
        <w:t xml:space="preserve"> </w:t>
      </w:r>
      <w:r>
        <w:rPr>
          <w:sz w:val="23"/>
        </w:rPr>
        <w:t>minimum</w:t>
      </w:r>
      <w:r>
        <w:rPr>
          <w:spacing w:val="-8"/>
          <w:sz w:val="23"/>
        </w:rPr>
        <w:t xml:space="preserve"> </w:t>
      </w:r>
      <w:r>
        <w:rPr>
          <w:sz w:val="23"/>
        </w:rPr>
        <w:t>parking</w:t>
      </w:r>
      <w:r>
        <w:rPr>
          <w:spacing w:val="-9"/>
          <w:sz w:val="23"/>
        </w:rPr>
        <w:t xml:space="preserve"> </w:t>
      </w:r>
      <w:r>
        <w:rPr>
          <w:sz w:val="23"/>
        </w:rPr>
        <w:t>requirements</w:t>
      </w:r>
    </w:p>
    <w:p w14:paraId="4AB81FCE" w14:textId="77777777" w:rsidR="000E69FE" w:rsidRDefault="002313D3">
      <w:pPr>
        <w:ind w:left="1274" w:right="1070"/>
        <w:rPr>
          <w:sz w:val="23"/>
        </w:rPr>
      </w:pPr>
      <w:r>
        <w:rPr>
          <w:sz w:val="23"/>
        </w:rPr>
        <w:t>to</w:t>
      </w:r>
      <w:r>
        <w:rPr>
          <w:spacing w:val="-9"/>
          <w:sz w:val="23"/>
        </w:rPr>
        <w:t xml:space="preserve"> </w:t>
      </w:r>
      <w:r>
        <w:rPr>
          <w:sz w:val="23"/>
        </w:rPr>
        <w:t>obtain</w:t>
      </w:r>
      <w:r>
        <w:rPr>
          <w:spacing w:val="-11"/>
          <w:sz w:val="23"/>
        </w:rPr>
        <w:t xml:space="preserve"> </w:t>
      </w:r>
      <w:r>
        <w:rPr>
          <w:sz w:val="23"/>
        </w:rPr>
        <w:t>a</w:t>
      </w:r>
      <w:r>
        <w:rPr>
          <w:spacing w:val="-10"/>
          <w:sz w:val="23"/>
        </w:rPr>
        <w:t xml:space="preserve"> </w:t>
      </w:r>
      <w:r>
        <w:rPr>
          <w:sz w:val="23"/>
        </w:rPr>
        <w:t>Variance.</w:t>
      </w:r>
      <w:r>
        <w:rPr>
          <w:spacing w:val="46"/>
          <w:sz w:val="23"/>
        </w:rPr>
        <w:t xml:space="preserve"> </w:t>
      </w:r>
      <w:r>
        <w:rPr>
          <w:sz w:val="23"/>
        </w:rPr>
        <w:t>Planning</w:t>
      </w:r>
      <w:r>
        <w:rPr>
          <w:spacing w:val="-10"/>
          <w:sz w:val="23"/>
        </w:rPr>
        <w:t xml:space="preserve"> </w:t>
      </w:r>
      <w:r>
        <w:rPr>
          <w:sz w:val="23"/>
        </w:rPr>
        <w:t>Department</w:t>
      </w:r>
      <w:r>
        <w:rPr>
          <w:spacing w:val="-11"/>
          <w:sz w:val="23"/>
        </w:rPr>
        <w:t xml:space="preserve"> </w:t>
      </w:r>
      <w:r>
        <w:rPr>
          <w:sz w:val="23"/>
        </w:rPr>
        <w:t>staff,</w:t>
      </w:r>
      <w:r>
        <w:rPr>
          <w:spacing w:val="-8"/>
          <w:sz w:val="23"/>
        </w:rPr>
        <w:t xml:space="preserve"> </w:t>
      </w:r>
      <w:r>
        <w:rPr>
          <w:sz w:val="23"/>
        </w:rPr>
        <w:t>community</w:t>
      </w:r>
      <w:r>
        <w:rPr>
          <w:spacing w:val="-11"/>
          <w:sz w:val="23"/>
        </w:rPr>
        <w:t xml:space="preserve"> </w:t>
      </w:r>
      <w:r>
        <w:rPr>
          <w:sz w:val="23"/>
        </w:rPr>
        <w:t>members,</w:t>
      </w:r>
      <w:r>
        <w:rPr>
          <w:spacing w:val="-9"/>
          <w:sz w:val="23"/>
        </w:rPr>
        <w:t xml:space="preserve"> </w:t>
      </w:r>
      <w:r>
        <w:rPr>
          <w:sz w:val="23"/>
        </w:rPr>
        <w:t>and</w:t>
      </w:r>
      <w:r>
        <w:rPr>
          <w:spacing w:val="-10"/>
          <w:sz w:val="23"/>
        </w:rPr>
        <w:t xml:space="preserve"> </w:t>
      </w:r>
      <w:r>
        <w:rPr>
          <w:sz w:val="23"/>
        </w:rPr>
        <w:t>members</w:t>
      </w:r>
      <w:r>
        <w:rPr>
          <w:spacing w:val="-11"/>
          <w:sz w:val="23"/>
        </w:rPr>
        <w:t xml:space="preserve"> </w:t>
      </w:r>
      <w:r>
        <w:rPr>
          <w:sz w:val="23"/>
        </w:rPr>
        <w:t>of</w:t>
      </w:r>
      <w:r>
        <w:rPr>
          <w:spacing w:val="-61"/>
          <w:sz w:val="23"/>
        </w:rPr>
        <w:t xml:space="preserve"> </w:t>
      </w:r>
      <w:r>
        <w:rPr>
          <w:sz w:val="23"/>
        </w:rPr>
        <w:t>the ZAB and Planning Commission have expressed concern that obtaining a Variance</w:t>
      </w:r>
      <w:r>
        <w:rPr>
          <w:spacing w:val="1"/>
          <w:sz w:val="23"/>
        </w:rPr>
        <w:t xml:space="preserve"> </w:t>
      </w:r>
      <w:r>
        <w:rPr>
          <w:sz w:val="23"/>
        </w:rPr>
        <w:t>requires</w:t>
      </w:r>
      <w:r>
        <w:rPr>
          <w:spacing w:val="-6"/>
          <w:sz w:val="23"/>
        </w:rPr>
        <w:t xml:space="preserve"> </w:t>
      </w:r>
      <w:r>
        <w:rPr>
          <w:sz w:val="23"/>
        </w:rPr>
        <w:t>findings</w:t>
      </w:r>
      <w:r>
        <w:rPr>
          <w:spacing w:val="-6"/>
          <w:sz w:val="23"/>
        </w:rPr>
        <w:t xml:space="preserve"> </w:t>
      </w:r>
      <w:r>
        <w:rPr>
          <w:sz w:val="23"/>
        </w:rPr>
        <w:t>that</w:t>
      </w:r>
      <w:r>
        <w:rPr>
          <w:spacing w:val="-5"/>
          <w:sz w:val="23"/>
        </w:rPr>
        <w:t xml:space="preserve"> </w:t>
      </w:r>
      <w:r>
        <w:rPr>
          <w:sz w:val="23"/>
        </w:rPr>
        <w:t>are</w:t>
      </w:r>
      <w:r>
        <w:rPr>
          <w:spacing w:val="-6"/>
          <w:sz w:val="23"/>
        </w:rPr>
        <w:t xml:space="preserve"> </w:t>
      </w:r>
      <w:r>
        <w:rPr>
          <w:sz w:val="23"/>
        </w:rPr>
        <w:t>difficult</w:t>
      </w:r>
      <w:r>
        <w:rPr>
          <w:spacing w:val="-6"/>
          <w:sz w:val="23"/>
        </w:rPr>
        <w:t xml:space="preserve"> </w:t>
      </w:r>
      <w:r>
        <w:rPr>
          <w:sz w:val="23"/>
        </w:rPr>
        <w:t>to</w:t>
      </w:r>
      <w:r>
        <w:rPr>
          <w:spacing w:val="-7"/>
          <w:sz w:val="23"/>
        </w:rPr>
        <w:t xml:space="preserve"> </w:t>
      </w:r>
      <w:r>
        <w:rPr>
          <w:sz w:val="23"/>
        </w:rPr>
        <w:t>meet</w:t>
      </w:r>
      <w:r>
        <w:rPr>
          <w:spacing w:val="-5"/>
          <w:sz w:val="23"/>
        </w:rPr>
        <w:t xml:space="preserve"> </w:t>
      </w:r>
      <w:r>
        <w:rPr>
          <w:sz w:val="23"/>
        </w:rPr>
        <w:t>to</w:t>
      </w:r>
      <w:r>
        <w:rPr>
          <w:spacing w:val="-7"/>
          <w:sz w:val="23"/>
        </w:rPr>
        <w:t xml:space="preserve"> </w:t>
      </w:r>
      <w:r>
        <w:rPr>
          <w:sz w:val="23"/>
        </w:rPr>
        <w:t>reduce</w:t>
      </w:r>
      <w:r>
        <w:rPr>
          <w:spacing w:val="-5"/>
          <w:sz w:val="23"/>
        </w:rPr>
        <w:t xml:space="preserve"> </w:t>
      </w:r>
      <w:r>
        <w:rPr>
          <w:sz w:val="23"/>
        </w:rPr>
        <w:t>residential</w:t>
      </w:r>
      <w:r>
        <w:rPr>
          <w:spacing w:val="-6"/>
          <w:sz w:val="23"/>
        </w:rPr>
        <w:t xml:space="preserve"> </w:t>
      </w:r>
      <w:r>
        <w:rPr>
          <w:sz w:val="23"/>
        </w:rPr>
        <w:t>parking</w:t>
      </w:r>
      <w:r>
        <w:rPr>
          <w:spacing w:val="-1"/>
          <w:sz w:val="23"/>
        </w:rPr>
        <w:t xml:space="preserve"> </w:t>
      </w:r>
      <w:r>
        <w:rPr>
          <w:sz w:val="23"/>
        </w:rPr>
        <w:t>requirements.</w:t>
      </w:r>
    </w:p>
    <w:p w14:paraId="4AB81FCF" w14:textId="77777777" w:rsidR="000E69FE" w:rsidRDefault="002313D3">
      <w:pPr>
        <w:spacing w:before="222"/>
        <w:ind w:left="1274" w:right="1191"/>
        <w:rPr>
          <w:sz w:val="23"/>
        </w:rPr>
      </w:pPr>
      <w:r>
        <w:rPr>
          <w:sz w:val="23"/>
        </w:rPr>
        <w:t>If the Planning Commission recommends eliminating minimum residential parking</w:t>
      </w:r>
      <w:r>
        <w:rPr>
          <w:spacing w:val="1"/>
          <w:sz w:val="23"/>
        </w:rPr>
        <w:t xml:space="preserve"> </w:t>
      </w:r>
      <w:r>
        <w:rPr>
          <w:sz w:val="23"/>
        </w:rPr>
        <w:t>requirem</w:t>
      </w:r>
      <w:r>
        <w:rPr>
          <w:sz w:val="23"/>
        </w:rPr>
        <w:t>ents for all residential projects, the process of reducing residential parking</w:t>
      </w:r>
      <w:r>
        <w:rPr>
          <w:spacing w:val="1"/>
          <w:sz w:val="23"/>
        </w:rPr>
        <w:t xml:space="preserve"> </w:t>
      </w:r>
      <w:r>
        <w:rPr>
          <w:sz w:val="23"/>
        </w:rPr>
        <w:t>requirements</w:t>
      </w:r>
      <w:r>
        <w:rPr>
          <w:spacing w:val="-11"/>
          <w:sz w:val="23"/>
        </w:rPr>
        <w:t xml:space="preserve"> </w:t>
      </w:r>
      <w:r>
        <w:rPr>
          <w:sz w:val="23"/>
        </w:rPr>
        <w:t>will</w:t>
      </w:r>
      <w:r>
        <w:rPr>
          <w:spacing w:val="-8"/>
          <w:sz w:val="23"/>
        </w:rPr>
        <w:t xml:space="preserve"> </w:t>
      </w:r>
      <w:r>
        <w:rPr>
          <w:sz w:val="23"/>
        </w:rPr>
        <w:t>be</w:t>
      </w:r>
      <w:r>
        <w:rPr>
          <w:spacing w:val="-7"/>
          <w:sz w:val="23"/>
        </w:rPr>
        <w:t xml:space="preserve"> </w:t>
      </w:r>
      <w:r>
        <w:rPr>
          <w:sz w:val="23"/>
        </w:rPr>
        <w:t>moot</w:t>
      </w:r>
      <w:r>
        <w:rPr>
          <w:spacing w:val="-9"/>
          <w:sz w:val="23"/>
        </w:rPr>
        <w:t xml:space="preserve"> </w:t>
      </w:r>
      <w:r>
        <w:rPr>
          <w:sz w:val="23"/>
        </w:rPr>
        <w:t>and</w:t>
      </w:r>
      <w:r>
        <w:rPr>
          <w:spacing w:val="-10"/>
          <w:sz w:val="23"/>
        </w:rPr>
        <w:t xml:space="preserve"> </w:t>
      </w:r>
      <w:r>
        <w:rPr>
          <w:sz w:val="23"/>
        </w:rPr>
        <w:t>no</w:t>
      </w:r>
      <w:r>
        <w:rPr>
          <w:spacing w:val="-9"/>
          <w:sz w:val="23"/>
        </w:rPr>
        <w:t xml:space="preserve"> </w:t>
      </w:r>
      <w:r>
        <w:rPr>
          <w:sz w:val="23"/>
        </w:rPr>
        <w:t>change</w:t>
      </w:r>
      <w:r>
        <w:rPr>
          <w:spacing w:val="-7"/>
          <w:sz w:val="23"/>
        </w:rPr>
        <w:t xml:space="preserve"> </w:t>
      </w:r>
      <w:r>
        <w:rPr>
          <w:sz w:val="23"/>
        </w:rPr>
        <w:t>to</w:t>
      </w:r>
      <w:r>
        <w:rPr>
          <w:spacing w:val="-9"/>
          <w:sz w:val="23"/>
        </w:rPr>
        <w:t xml:space="preserve"> </w:t>
      </w:r>
      <w:r>
        <w:rPr>
          <w:sz w:val="23"/>
        </w:rPr>
        <w:t>the</w:t>
      </w:r>
      <w:r>
        <w:rPr>
          <w:spacing w:val="-9"/>
          <w:sz w:val="23"/>
        </w:rPr>
        <w:t xml:space="preserve"> </w:t>
      </w:r>
      <w:r>
        <w:rPr>
          <w:sz w:val="23"/>
        </w:rPr>
        <w:t>Variance</w:t>
      </w:r>
      <w:r>
        <w:rPr>
          <w:spacing w:val="-8"/>
          <w:sz w:val="23"/>
        </w:rPr>
        <w:t xml:space="preserve"> </w:t>
      </w:r>
      <w:r>
        <w:rPr>
          <w:sz w:val="23"/>
        </w:rPr>
        <w:t>section</w:t>
      </w:r>
      <w:r>
        <w:rPr>
          <w:spacing w:val="-7"/>
          <w:sz w:val="23"/>
        </w:rPr>
        <w:t xml:space="preserve"> </w:t>
      </w:r>
      <w:r>
        <w:rPr>
          <w:sz w:val="23"/>
        </w:rPr>
        <w:t>would</w:t>
      </w:r>
      <w:r>
        <w:rPr>
          <w:spacing w:val="-9"/>
          <w:sz w:val="23"/>
        </w:rPr>
        <w:t xml:space="preserve"> </w:t>
      </w:r>
      <w:r>
        <w:rPr>
          <w:sz w:val="23"/>
        </w:rPr>
        <w:t>be</w:t>
      </w:r>
      <w:r>
        <w:rPr>
          <w:spacing w:val="-8"/>
          <w:sz w:val="23"/>
        </w:rPr>
        <w:t xml:space="preserve"> </w:t>
      </w:r>
      <w:r>
        <w:rPr>
          <w:sz w:val="23"/>
        </w:rPr>
        <w:t>required.</w:t>
      </w:r>
    </w:p>
    <w:p w14:paraId="4AB81FD0" w14:textId="77777777" w:rsidR="000E69FE" w:rsidRDefault="002313D3">
      <w:pPr>
        <w:spacing w:before="224"/>
        <w:ind w:left="1274" w:right="1191"/>
        <w:rPr>
          <w:sz w:val="23"/>
        </w:rPr>
      </w:pPr>
      <w:r>
        <w:rPr>
          <w:sz w:val="23"/>
        </w:rPr>
        <w:t>However, if the Planning Commission recommends amendments that include the</w:t>
      </w:r>
      <w:r>
        <w:rPr>
          <w:spacing w:val="1"/>
          <w:sz w:val="23"/>
        </w:rPr>
        <w:t xml:space="preserve"> </w:t>
      </w:r>
      <w:r>
        <w:rPr>
          <w:sz w:val="23"/>
        </w:rPr>
        <w:t>preservation of residential parking requirements in certain zoning districts and/or</w:t>
      </w:r>
      <w:r>
        <w:rPr>
          <w:spacing w:val="1"/>
          <w:sz w:val="23"/>
        </w:rPr>
        <w:t xml:space="preserve"> </w:t>
      </w:r>
      <w:r>
        <w:rPr>
          <w:sz w:val="23"/>
        </w:rPr>
        <w:t>circumstances,</w:t>
      </w:r>
      <w:r>
        <w:rPr>
          <w:spacing w:val="-10"/>
          <w:sz w:val="23"/>
        </w:rPr>
        <w:t xml:space="preserve"> </w:t>
      </w:r>
      <w:r>
        <w:rPr>
          <w:sz w:val="23"/>
        </w:rPr>
        <w:t>they</w:t>
      </w:r>
      <w:r>
        <w:rPr>
          <w:spacing w:val="-11"/>
          <w:sz w:val="23"/>
        </w:rPr>
        <w:t xml:space="preserve"> </w:t>
      </w:r>
      <w:r>
        <w:rPr>
          <w:sz w:val="23"/>
        </w:rPr>
        <w:t>are</w:t>
      </w:r>
      <w:r>
        <w:rPr>
          <w:spacing w:val="-8"/>
          <w:sz w:val="23"/>
        </w:rPr>
        <w:t xml:space="preserve"> </w:t>
      </w:r>
      <w:r>
        <w:rPr>
          <w:sz w:val="23"/>
        </w:rPr>
        <w:t>asked</w:t>
      </w:r>
      <w:r>
        <w:rPr>
          <w:spacing w:val="-8"/>
          <w:sz w:val="23"/>
        </w:rPr>
        <w:t xml:space="preserve"> </w:t>
      </w:r>
      <w:r>
        <w:rPr>
          <w:sz w:val="23"/>
        </w:rPr>
        <w:t>to</w:t>
      </w:r>
      <w:r>
        <w:rPr>
          <w:spacing w:val="-8"/>
          <w:sz w:val="23"/>
        </w:rPr>
        <w:t xml:space="preserve"> </w:t>
      </w:r>
      <w:r>
        <w:rPr>
          <w:sz w:val="23"/>
        </w:rPr>
        <w:t>consider</w:t>
      </w:r>
      <w:r>
        <w:rPr>
          <w:spacing w:val="-7"/>
          <w:sz w:val="23"/>
        </w:rPr>
        <w:t xml:space="preserve"> </w:t>
      </w:r>
      <w:r>
        <w:rPr>
          <w:sz w:val="23"/>
        </w:rPr>
        <w:t>the</w:t>
      </w:r>
      <w:r>
        <w:rPr>
          <w:spacing w:val="-10"/>
          <w:sz w:val="23"/>
        </w:rPr>
        <w:t xml:space="preserve"> </w:t>
      </w:r>
      <w:r>
        <w:rPr>
          <w:sz w:val="23"/>
        </w:rPr>
        <w:t>following</w:t>
      </w:r>
      <w:r>
        <w:rPr>
          <w:spacing w:val="-8"/>
          <w:sz w:val="23"/>
        </w:rPr>
        <w:t xml:space="preserve"> </w:t>
      </w:r>
      <w:r>
        <w:rPr>
          <w:sz w:val="23"/>
        </w:rPr>
        <w:t>amendments</w:t>
      </w:r>
      <w:r>
        <w:rPr>
          <w:spacing w:val="-8"/>
          <w:sz w:val="23"/>
        </w:rPr>
        <w:t xml:space="preserve"> </w:t>
      </w:r>
      <w:r>
        <w:rPr>
          <w:sz w:val="23"/>
        </w:rPr>
        <w:t>to</w:t>
      </w:r>
      <w:r>
        <w:rPr>
          <w:spacing w:val="-9"/>
          <w:sz w:val="23"/>
        </w:rPr>
        <w:t xml:space="preserve"> </w:t>
      </w:r>
      <w:r>
        <w:rPr>
          <w:sz w:val="23"/>
        </w:rPr>
        <w:t>the</w:t>
      </w:r>
      <w:r>
        <w:rPr>
          <w:spacing w:val="-9"/>
          <w:sz w:val="23"/>
        </w:rPr>
        <w:t xml:space="preserve"> </w:t>
      </w:r>
      <w:r>
        <w:rPr>
          <w:sz w:val="23"/>
        </w:rPr>
        <w:t>Variance</w:t>
      </w:r>
      <w:r>
        <w:rPr>
          <w:spacing w:val="-61"/>
          <w:sz w:val="23"/>
        </w:rPr>
        <w:t xml:space="preserve"> </w:t>
      </w:r>
      <w:r>
        <w:rPr>
          <w:sz w:val="23"/>
        </w:rPr>
        <w:t>Section:</w:t>
      </w:r>
    </w:p>
    <w:p w14:paraId="4AB81FD1" w14:textId="77777777" w:rsidR="000E69FE" w:rsidRDefault="002313D3">
      <w:pPr>
        <w:pStyle w:val="ListParagraph"/>
        <w:numPr>
          <w:ilvl w:val="0"/>
          <w:numId w:val="70"/>
        </w:numPr>
        <w:tabs>
          <w:tab w:val="left" w:pos="1959"/>
          <w:tab w:val="left" w:pos="1960"/>
        </w:tabs>
        <w:spacing w:before="225" w:line="237" w:lineRule="auto"/>
        <w:ind w:left="1960" w:right="1637"/>
        <w:rPr>
          <w:sz w:val="23"/>
        </w:rPr>
      </w:pPr>
      <w:r>
        <w:rPr>
          <w:sz w:val="23"/>
        </w:rPr>
        <w:t>Allow</w:t>
      </w:r>
      <w:r>
        <w:rPr>
          <w:spacing w:val="-11"/>
          <w:sz w:val="23"/>
        </w:rPr>
        <w:t xml:space="preserve"> </w:t>
      </w:r>
      <w:r>
        <w:rPr>
          <w:sz w:val="23"/>
        </w:rPr>
        <w:t>reductions</w:t>
      </w:r>
      <w:r>
        <w:rPr>
          <w:spacing w:val="-7"/>
          <w:sz w:val="23"/>
        </w:rPr>
        <w:t xml:space="preserve"> </w:t>
      </w:r>
      <w:r>
        <w:rPr>
          <w:sz w:val="23"/>
        </w:rPr>
        <w:t>in</w:t>
      </w:r>
      <w:r>
        <w:rPr>
          <w:spacing w:val="-7"/>
          <w:sz w:val="23"/>
        </w:rPr>
        <w:t xml:space="preserve"> </w:t>
      </w:r>
      <w:r>
        <w:rPr>
          <w:sz w:val="23"/>
        </w:rPr>
        <w:t>required</w:t>
      </w:r>
      <w:r>
        <w:rPr>
          <w:spacing w:val="-7"/>
          <w:sz w:val="23"/>
        </w:rPr>
        <w:t xml:space="preserve"> </w:t>
      </w:r>
      <w:r>
        <w:rPr>
          <w:sz w:val="23"/>
        </w:rPr>
        <w:t>residential</w:t>
      </w:r>
      <w:r>
        <w:rPr>
          <w:spacing w:val="-9"/>
          <w:sz w:val="23"/>
        </w:rPr>
        <w:t xml:space="preserve"> </w:t>
      </w:r>
      <w:r>
        <w:rPr>
          <w:sz w:val="23"/>
        </w:rPr>
        <w:t>parking</w:t>
      </w:r>
      <w:r>
        <w:rPr>
          <w:spacing w:val="-7"/>
          <w:sz w:val="23"/>
        </w:rPr>
        <w:t xml:space="preserve"> </w:t>
      </w:r>
      <w:r>
        <w:rPr>
          <w:sz w:val="23"/>
        </w:rPr>
        <w:t>with</w:t>
      </w:r>
      <w:r>
        <w:rPr>
          <w:spacing w:val="-7"/>
          <w:sz w:val="23"/>
        </w:rPr>
        <w:t xml:space="preserve"> </w:t>
      </w:r>
      <w:r>
        <w:rPr>
          <w:sz w:val="23"/>
        </w:rPr>
        <w:t>a</w:t>
      </w:r>
      <w:r>
        <w:rPr>
          <w:spacing w:val="-1"/>
          <w:sz w:val="23"/>
        </w:rPr>
        <w:t xml:space="preserve"> </w:t>
      </w:r>
      <w:r>
        <w:rPr>
          <w:sz w:val="23"/>
        </w:rPr>
        <w:t>Use</w:t>
      </w:r>
      <w:r>
        <w:rPr>
          <w:spacing w:val="-6"/>
          <w:sz w:val="23"/>
        </w:rPr>
        <w:t xml:space="preserve"> </w:t>
      </w:r>
      <w:r>
        <w:rPr>
          <w:sz w:val="23"/>
        </w:rPr>
        <w:t>Permit,</w:t>
      </w:r>
      <w:r>
        <w:rPr>
          <w:spacing w:val="-9"/>
          <w:sz w:val="23"/>
        </w:rPr>
        <w:t xml:space="preserve"> </w:t>
      </w:r>
      <w:r>
        <w:rPr>
          <w:sz w:val="23"/>
        </w:rPr>
        <w:t>except</w:t>
      </w:r>
      <w:r>
        <w:rPr>
          <w:spacing w:val="-6"/>
          <w:sz w:val="23"/>
        </w:rPr>
        <w:t xml:space="preserve"> </w:t>
      </w:r>
      <w:r>
        <w:rPr>
          <w:sz w:val="23"/>
        </w:rPr>
        <w:t>in</w:t>
      </w:r>
      <w:r>
        <w:rPr>
          <w:spacing w:val="-61"/>
          <w:sz w:val="23"/>
        </w:rPr>
        <w:t xml:space="preserve"> </w:t>
      </w:r>
      <w:r>
        <w:rPr>
          <w:sz w:val="23"/>
        </w:rPr>
        <w:t>Berkeley</w:t>
      </w:r>
      <w:r>
        <w:rPr>
          <w:spacing w:val="-4"/>
          <w:sz w:val="23"/>
        </w:rPr>
        <w:t xml:space="preserve"> </w:t>
      </w:r>
      <w:r>
        <w:rPr>
          <w:sz w:val="23"/>
        </w:rPr>
        <w:t>Fire Zones</w:t>
      </w:r>
      <w:r>
        <w:rPr>
          <w:spacing w:val="-3"/>
          <w:sz w:val="23"/>
        </w:rPr>
        <w:t xml:space="preserve"> </w:t>
      </w:r>
      <w:r>
        <w:rPr>
          <w:sz w:val="23"/>
        </w:rPr>
        <w:t>2</w:t>
      </w:r>
      <w:r>
        <w:rPr>
          <w:spacing w:val="-3"/>
          <w:sz w:val="23"/>
        </w:rPr>
        <w:t xml:space="preserve"> </w:t>
      </w:r>
      <w:r>
        <w:rPr>
          <w:sz w:val="23"/>
        </w:rPr>
        <w:t>or</w:t>
      </w:r>
      <w:r>
        <w:rPr>
          <w:spacing w:val="-1"/>
          <w:sz w:val="23"/>
        </w:rPr>
        <w:t xml:space="preserve"> </w:t>
      </w:r>
      <w:r>
        <w:rPr>
          <w:sz w:val="23"/>
        </w:rPr>
        <w:t>3; and</w:t>
      </w:r>
    </w:p>
    <w:p w14:paraId="4AB81FD2" w14:textId="77777777" w:rsidR="000E69FE" w:rsidRDefault="002313D3">
      <w:pPr>
        <w:pStyle w:val="ListParagraph"/>
        <w:numPr>
          <w:ilvl w:val="0"/>
          <w:numId w:val="70"/>
        </w:numPr>
        <w:tabs>
          <w:tab w:val="left" w:pos="1959"/>
          <w:tab w:val="left" w:pos="1961"/>
        </w:tabs>
        <w:spacing w:before="231" w:line="235" w:lineRule="auto"/>
        <w:ind w:left="1960" w:right="1334"/>
        <w:rPr>
          <w:sz w:val="23"/>
        </w:rPr>
      </w:pPr>
      <w:r>
        <w:rPr>
          <w:sz w:val="23"/>
        </w:rPr>
        <w:t>Require</w:t>
      </w:r>
      <w:r>
        <w:rPr>
          <w:spacing w:val="-9"/>
          <w:sz w:val="23"/>
        </w:rPr>
        <w:t xml:space="preserve"> </w:t>
      </w:r>
      <w:r>
        <w:rPr>
          <w:sz w:val="23"/>
        </w:rPr>
        <w:t>a</w:t>
      </w:r>
      <w:r>
        <w:rPr>
          <w:spacing w:val="-8"/>
          <w:sz w:val="23"/>
        </w:rPr>
        <w:t xml:space="preserve"> </w:t>
      </w:r>
      <w:r>
        <w:rPr>
          <w:sz w:val="23"/>
        </w:rPr>
        <w:t>Variance</w:t>
      </w:r>
      <w:r>
        <w:rPr>
          <w:spacing w:val="-11"/>
          <w:sz w:val="23"/>
        </w:rPr>
        <w:t xml:space="preserve"> </w:t>
      </w:r>
      <w:r>
        <w:rPr>
          <w:sz w:val="23"/>
        </w:rPr>
        <w:t>to</w:t>
      </w:r>
      <w:r>
        <w:rPr>
          <w:spacing w:val="-8"/>
          <w:sz w:val="23"/>
        </w:rPr>
        <w:t xml:space="preserve"> </w:t>
      </w:r>
      <w:r>
        <w:rPr>
          <w:sz w:val="23"/>
        </w:rPr>
        <w:t>reduce</w:t>
      </w:r>
      <w:r>
        <w:rPr>
          <w:spacing w:val="-9"/>
          <w:sz w:val="23"/>
        </w:rPr>
        <w:t xml:space="preserve"> </w:t>
      </w:r>
      <w:r>
        <w:rPr>
          <w:sz w:val="23"/>
        </w:rPr>
        <w:t>residential</w:t>
      </w:r>
      <w:r>
        <w:rPr>
          <w:spacing w:val="-9"/>
          <w:sz w:val="23"/>
        </w:rPr>
        <w:t xml:space="preserve"> </w:t>
      </w:r>
      <w:r>
        <w:rPr>
          <w:sz w:val="23"/>
        </w:rPr>
        <w:t>parking</w:t>
      </w:r>
      <w:r>
        <w:rPr>
          <w:spacing w:val="-10"/>
          <w:sz w:val="23"/>
        </w:rPr>
        <w:t xml:space="preserve"> </w:t>
      </w:r>
      <w:r>
        <w:rPr>
          <w:sz w:val="23"/>
        </w:rPr>
        <w:t>requirements</w:t>
      </w:r>
      <w:r>
        <w:rPr>
          <w:spacing w:val="-11"/>
          <w:sz w:val="23"/>
        </w:rPr>
        <w:t xml:space="preserve"> </w:t>
      </w:r>
      <w:r>
        <w:rPr>
          <w:sz w:val="23"/>
        </w:rPr>
        <w:t>in</w:t>
      </w:r>
      <w:r>
        <w:rPr>
          <w:spacing w:val="-9"/>
          <w:sz w:val="23"/>
        </w:rPr>
        <w:t xml:space="preserve"> </w:t>
      </w:r>
      <w:r>
        <w:rPr>
          <w:sz w:val="23"/>
        </w:rPr>
        <w:t>Berkeley</w:t>
      </w:r>
      <w:r>
        <w:rPr>
          <w:spacing w:val="-11"/>
          <w:sz w:val="23"/>
        </w:rPr>
        <w:t xml:space="preserve"> </w:t>
      </w:r>
      <w:r>
        <w:rPr>
          <w:sz w:val="23"/>
        </w:rPr>
        <w:t>Fire</w:t>
      </w:r>
      <w:r>
        <w:rPr>
          <w:spacing w:val="-61"/>
          <w:sz w:val="23"/>
        </w:rPr>
        <w:t xml:space="preserve"> </w:t>
      </w:r>
      <w:r>
        <w:rPr>
          <w:sz w:val="23"/>
        </w:rPr>
        <w:t>Zones</w:t>
      </w:r>
      <w:r>
        <w:rPr>
          <w:spacing w:val="-4"/>
          <w:sz w:val="23"/>
        </w:rPr>
        <w:t xml:space="preserve"> </w:t>
      </w:r>
      <w:r>
        <w:rPr>
          <w:sz w:val="23"/>
        </w:rPr>
        <w:t>2 or</w:t>
      </w:r>
      <w:r>
        <w:rPr>
          <w:spacing w:val="-3"/>
          <w:sz w:val="23"/>
        </w:rPr>
        <w:t xml:space="preserve"> </w:t>
      </w:r>
      <w:r>
        <w:rPr>
          <w:sz w:val="23"/>
        </w:rPr>
        <w:t>3.</w:t>
      </w:r>
    </w:p>
    <w:p w14:paraId="4AB81FD3" w14:textId="77777777" w:rsidR="000E69FE" w:rsidRDefault="002313D3">
      <w:pPr>
        <w:spacing w:before="228"/>
        <w:ind w:left="1274"/>
        <w:rPr>
          <w:sz w:val="23"/>
        </w:rPr>
      </w:pPr>
      <w:r>
        <w:rPr>
          <w:spacing w:val="-1"/>
          <w:sz w:val="23"/>
        </w:rPr>
        <w:t>The</w:t>
      </w:r>
      <w:r>
        <w:rPr>
          <w:spacing w:val="-4"/>
          <w:sz w:val="23"/>
        </w:rPr>
        <w:t xml:space="preserve"> </w:t>
      </w:r>
      <w:r>
        <w:rPr>
          <w:spacing w:val="-1"/>
          <w:sz w:val="23"/>
        </w:rPr>
        <w:t>redlined</w:t>
      </w:r>
      <w:r>
        <w:rPr>
          <w:spacing w:val="-4"/>
          <w:sz w:val="23"/>
        </w:rPr>
        <w:t xml:space="preserve"> </w:t>
      </w:r>
      <w:r>
        <w:rPr>
          <w:spacing w:val="-1"/>
          <w:sz w:val="23"/>
        </w:rPr>
        <w:t>version</w:t>
      </w:r>
      <w:r>
        <w:rPr>
          <w:spacing w:val="-3"/>
          <w:sz w:val="23"/>
        </w:rPr>
        <w:t xml:space="preserve"> </w:t>
      </w:r>
      <w:r>
        <w:rPr>
          <w:spacing w:val="-1"/>
          <w:sz w:val="23"/>
        </w:rPr>
        <w:t>of</w:t>
      </w:r>
      <w:r>
        <w:rPr>
          <w:spacing w:val="-7"/>
          <w:sz w:val="23"/>
        </w:rPr>
        <w:t xml:space="preserve"> </w:t>
      </w:r>
      <w:r>
        <w:rPr>
          <w:spacing w:val="-1"/>
          <w:sz w:val="23"/>
        </w:rPr>
        <w:t>these</w:t>
      </w:r>
      <w:r>
        <w:rPr>
          <w:spacing w:val="-3"/>
          <w:sz w:val="23"/>
        </w:rPr>
        <w:t xml:space="preserve"> </w:t>
      </w:r>
      <w:r>
        <w:rPr>
          <w:sz w:val="23"/>
        </w:rPr>
        <w:t>changes</w:t>
      </w:r>
      <w:r>
        <w:rPr>
          <w:spacing w:val="-5"/>
          <w:sz w:val="23"/>
        </w:rPr>
        <w:t xml:space="preserve"> </w:t>
      </w:r>
      <w:r>
        <w:rPr>
          <w:sz w:val="23"/>
        </w:rPr>
        <w:t>can</w:t>
      </w:r>
      <w:r>
        <w:rPr>
          <w:spacing w:val="-4"/>
          <w:sz w:val="23"/>
        </w:rPr>
        <w:t xml:space="preserve"> </w:t>
      </w:r>
      <w:r>
        <w:rPr>
          <w:sz w:val="23"/>
        </w:rPr>
        <w:t>be</w:t>
      </w:r>
      <w:r>
        <w:rPr>
          <w:spacing w:val="-5"/>
          <w:sz w:val="23"/>
        </w:rPr>
        <w:t xml:space="preserve"> </w:t>
      </w:r>
      <w:r>
        <w:rPr>
          <w:sz w:val="23"/>
        </w:rPr>
        <w:t>found</w:t>
      </w:r>
      <w:r>
        <w:rPr>
          <w:spacing w:val="-4"/>
          <w:sz w:val="23"/>
        </w:rPr>
        <w:t xml:space="preserve"> </w:t>
      </w:r>
      <w:r>
        <w:rPr>
          <w:sz w:val="23"/>
        </w:rPr>
        <w:t>in</w:t>
      </w:r>
      <w:r>
        <w:rPr>
          <w:spacing w:val="-16"/>
          <w:sz w:val="23"/>
        </w:rPr>
        <w:t xml:space="preserve"> </w:t>
      </w:r>
      <w:r>
        <w:rPr>
          <w:sz w:val="23"/>
        </w:rPr>
        <w:t>Attachment</w:t>
      </w:r>
      <w:r>
        <w:rPr>
          <w:spacing w:val="-5"/>
          <w:sz w:val="23"/>
        </w:rPr>
        <w:t xml:space="preserve"> </w:t>
      </w:r>
      <w:r>
        <w:rPr>
          <w:sz w:val="23"/>
        </w:rPr>
        <w:t>9.</w:t>
      </w:r>
    </w:p>
    <w:p w14:paraId="4AB81FD4" w14:textId="77777777" w:rsidR="000E69FE" w:rsidRDefault="002313D3">
      <w:pPr>
        <w:pStyle w:val="Heading7"/>
        <w:spacing w:before="227"/>
        <w:ind w:left="1274"/>
      </w:pPr>
      <w:r>
        <w:t>CONCLUSION</w:t>
      </w:r>
      <w:r>
        <w:rPr>
          <w:spacing w:val="-13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NEXT</w:t>
      </w:r>
      <w:r>
        <w:rPr>
          <w:spacing w:val="-10"/>
        </w:rPr>
        <w:t xml:space="preserve"> </w:t>
      </w:r>
      <w:r>
        <w:t>STEPS</w:t>
      </w:r>
    </w:p>
    <w:p w14:paraId="4AB81FD5" w14:textId="77777777" w:rsidR="000E69FE" w:rsidRDefault="002313D3">
      <w:pPr>
        <w:pStyle w:val="ListParagraph"/>
        <w:numPr>
          <w:ilvl w:val="0"/>
          <w:numId w:val="68"/>
        </w:numPr>
        <w:tabs>
          <w:tab w:val="left" w:pos="1618"/>
        </w:tabs>
        <w:spacing w:before="0" w:line="263" w:lineRule="exact"/>
        <w:ind w:hanging="344"/>
        <w:rPr>
          <w:sz w:val="23"/>
        </w:rPr>
      </w:pPr>
      <w:r>
        <w:rPr>
          <w:sz w:val="23"/>
        </w:rPr>
        <w:t>Conduct</w:t>
      </w:r>
      <w:r>
        <w:rPr>
          <w:spacing w:val="-7"/>
          <w:sz w:val="23"/>
        </w:rPr>
        <w:t xml:space="preserve"> </w:t>
      </w:r>
      <w:r>
        <w:rPr>
          <w:sz w:val="23"/>
        </w:rPr>
        <w:t>a</w:t>
      </w:r>
      <w:r>
        <w:rPr>
          <w:spacing w:val="-9"/>
          <w:sz w:val="23"/>
        </w:rPr>
        <w:t xml:space="preserve"> </w:t>
      </w:r>
      <w:r>
        <w:rPr>
          <w:sz w:val="23"/>
        </w:rPr>
        <w:t>public</w:t>
      </w:r>
      <w:r>
        <w:rPr>
          <w:spacing w:val="-9"/>
          <w:sz w:val="23"/>
        </w:rPr>
        <w:t xml:space="preserve"> </w:t>
      </w:r>
      <w:r>
        <w:rPr>
          <w:sz w:val="23"/>
        </w:rPr>
        <w:t>hearing.</w:t>
      </w:r>
    </w:p>
    <w:p w14:paraId="4AB81FD6" w14:textId="77777777" w:rsidR="000E69FE" w:rsidRDefault="002313D3">
      <w:pPr>
        <w:pStyle w:val="ListParagraph"/>
        <w:numPr>
          <w:ilvl w:val="0"/>
          <w:numId w:val="68"/>
        </w:numPr>
        <w:tabs>
          <w:tab w:val="left" w:pos="1618"/>
        </w:tabs>
        <w:spacing w:before="0" w:line="264" w:lineRule="exact"/>
        <w:ind w:hanging="344"/>
        <w:rPr>
          <w:sz w:val="23"/>
        </w:rPr>
      </w:pPr>
      <w:r>
        <w:rPr>
          <w:sz w:val="23"/>
        </w:rPr>
        <w:t>Recommend</w:t>
      </w:r>
      <w:r>
        <w:rPr>
          <w:spacing w:val="-9"/>
          <w:sz w:val="23"/>
        </w:rPr>
        <w:t xml:space="preserve"> </w:t>
      </w:r>
      <w:r>
        <w:rPr>
          <w:sz w:val="23"/>
        </w:rPr>
        <w:t>for</w:t>
      </w:r>
      <w:r>
        <w:rPr>
          <w:spacing w:val="-7"/>
          <w:sz w:val="23"/>
        </w:rPr>
        <w:t xml:space="preserve"> </w:t>
      </w:r>
      <w:r>
        <w:rPr>
          <w:sz w:val="23"/>
        </w:rPr>
        <w:t>adoption</w:t>
      </w:r>
      <w:r>
        <w:rPr>
          <w:spacing w:val="-7"/>
          <w:sz w:val="23"/>
        </w:rPr>
        <w:t xml:space="preserve"> </w:t>
      </w:r>
      <w:r>
        <w:rPr>
          <w:sz w:val="23"/>
        </w:rPr>
        <w:t>by</w:t>
      </w:r>
      <w:r>
        <w:rPr>
          <w:spacing w:val="-9"/>
          <w:sz w:val="23"/>
        </w:rPr>
        <w:t xml:space="preserve"> </w:t>
      </w:r>
      <w:r>
        <w:rPr>
          <w:sz w:val="23"/>
        </w:rPr>
        <w:t>the</w:t>
      </w:r>
      <w:r>
        <w:rPr>
          <w:spacing w:val="-7"/>
          <w:sz w:val="23"/>
        </w:rPr>
        <w:t xml:space="preserve"> </w:t>
      </w:r>
      <w:r>
        <w:rPr>
          <w:sz w:val="23"/>
        </w:rPr>
        <w:t>City</w:t>
      </w:r>
      <w:r>
        <w:rPr>
          <w:spacing w:val="-9"/>
          <w:sz w:val="23"/>
        </w:rPr>
        <w:t xml:space="preserve"> </w:t>
      </w:r>
      <w:r>
        <w:rPr>
          <w:sz w:val="23"/>
        </w:rPr>
        <w:t>Council</w:t>
      </w:r>
      <w:r>
        <w:rPr>
          <w:spacing w:val="-4"/>
          <w:sz w:val="23"/>
        </w:rPr>
        <w:t xml:space="preserve"> </w:t>
      </w:r>
      <w:r>
        <w:rPr>
          <w:sz w:val="23"/>
        </w:rPr>
        <w:t>draft</w:t>
      </w:r>
      <w:r>
        <w:rPr>
          <w:spacing w:val="-7"/>
          <w:sz w:val="23"/>
        </w:rPr>
        <w:t xml:space="preserve"> </w:t>
      </w:r>
      <w:r>
        <w:rPr>
          <w:sz w:val="23"/>
        </w:rPr>
        <w:t>Zoning</w:t>
      </w:r>
      <w:r>
        <w:rPr>
          <w:spacing w:val="-8"/>
          <w:sz w:val="23"/>
        </w:rPr>
        <w:t xml:space="preserve"> </w:t>
      </w:r>
      <w:r>
        <w:rPr>
          <w:sz w:val="23"/>
        </w:rPr>
        <w:t>Ordinance</w:t>
      </w:r>
      <w:r>
        <w:rPr>
          <w:spacing w:val="-7"/>
          <w:sz w:val="23"/>
        </w:rPr>
        <w:t xml:space="preserve"> </w:t>
      </w:r>
      <w:r>
        <w:rPr>
          <w:sz w:val="23"/>
        </w:rPr>
        <w:t>amendments</w:t>
      </w:r>
    </w:p>
    <w:p w14:paraId="4AB81FD7" w14:textId="77777777" w:rsidR="000E69FE" w:rsidRDefault="000E69FE">
      <w:pPr>
        <w:spacing w:line="264" w:lineRule="exact"/>
        <w:rPr>
          <w:sz w:val="23"/>
        </w:rPr>
        <w:sectPr w:rsidR="000E69FE">
          <w:headerReference w:type="default" r:id="rId16"/>
          <w:footerReference w:type="default" r:id="rId17"/>
          <w:pgSz w:w="12240" w:h="15840"/>
          <w:pgMar w:top="1000" w:right="760" w:bottom="1060" w:left="260" w:header="164" w:footer="862" w:gutter="0"/>
          <w:cols w:space="720"/>
        </w:sectPr>
      </w:pPr>
    </w:p>
    <w:p w14:paraId="4AB81FD8" w14:textId="77777777" w:rsidR="000E69FE" w:rsidRDefault="000E69FE">
      <w:pPr>
        <w:pStyle w:val="BodyText"/>
        <w:spacing w:before="2"/>
        <w:rPr>
          <w:sz w:val="18"/>
        </w:rPr>
      </w:pPr>
    </w:p>
    <w:p w14:paraId="4AB81FD9" w14:textId="77777777" w:rsidR="000E69FE" w:rsidRDefault="002313D3">
      <w:pPr>
        <w:pStyle w:val="BodyText"/>
        <w:spacing w:before="94"/>
        <w:ind w:left="1260" w:right="2676" w:hanging="1"/>
        <w:rPr>
          <w:b/>
        </w:rPr>
      </w:pPr>
      <w:r>
        <w:t>Public</w:t>
      </w:r>
      <w:r>
        <w:rPr>
          <w:spacing w:val="-2"/>
        </w:rPr>
        <w:t xml:space="preserve"> </w:t>
      </w:r>
      <w:r>
        <w:t>Hearing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Proposed</w:t>
      </w:r>
      <w:r>
        <w:rPr>
          <w:spacing w:val="-3"/>
        </w:rPr>
        <w:t xml:space="preserve"> </w:t>
      </w:r>
      <w:r>
        <w:t>Zoning</w:t>
      </w:r>
      <w:r>
        <w:rPr>
          <w:spacing w:val="-2"/>
        </w:rPr>
        <w:t xml:space="preserve"> </w:t>
      </w:r>
      <w:r>
        <w:t>Ordinance</w:t>
      </w:r>
      <w:r>
        <w:rPr>
          <w:spacing w:val="-12"/>
        </w:rPr>
        <w:t xml:space="preserve"> </w:t>
      </w:r>
      <w:r>
        <w:t>Amendments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Parking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TDM</w:t>
      </w:r>
      <w:r>
        <w:rPr>
          <w:spacing w:val="-50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rPr>
          <w:b/>
        </w:rPr>
        <w:t>12</w:t>
      </w:r>
      <w:r>
        <w:rPr>
          <w:b/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b/>
        </w:rPr>
        <w:t>12</w:t>
      </w:r>
    </w:p>
    <w:p w14:paraId="4AB81FDA" w14:textId="77777777" w:rsidR="000E69FE" w:rsidRDefault="000E69FE">
      <w:pPr>
        <w:pStyle w:val="BodyText"/>
        <w:spacing w:before="10"/>
        <w:rPr>
          <w:b/>
          <w:sz w:val="29"/>
        </w:rPr>
      </w:pPr>
    </w:p>
    <w:p w14:paraId="4AB81FDB" w14:textId="77777777" w:rsidR="000E69FE" w:rsidRDefault="002313D3">
      <w:pPr>
        <w:spacing w:before="92" w:line="264" w:lineRule="exact"/>
        <w:ind w:left="1260"/>
        <w:rPr>
          <w:sz w:val="23"/>
        </w:rPr>
      </w:pPr>
      <w:r>
        <w:rPr>
          <w:sz w:val="23"/>
        </w:rPr>
        <w:t>Attachments:</w:t>
      </w:r>
    </w:p>
    <w:p w14:paraId="4AB81FDC" w14:textId="77777777" w:rsidR="000E69FE" w:rsidRDefault="002313D3">
      <w:pPr>
        <w:pStyle w:val="ListParagraph"/>
        <w:numPr>
          <w:ilvl w:val="0"/>
          <w:numId w:val="67"/>
        </w:numPr>
        <w:tabs>
          <w:tab w:val="left" w:pos="1517"/>
        </w:tabs>
        <w:spacing w:before="0" w:line="263" w:lineRule="exact"/>
        <w:ind w:hanging="257"/>
        <w:rPr>
          <w:sz w:val="23"/>
        </w:rPr>
      </w:pPr>
      <w:r>
        <w:rPr>
          <w:sz w:val="23"/>
        </w:rPr>
        <w:t>Public</w:t>
      </w:r>
      <w:r>
        <w:rPr>
          <w:spacing w:val="-9"/>
          <w:sz w:val="23"/>
        </w:rPr>
        <w:t xml:space="preserve"> </w:t>
      </w:r>
      <w:r>
        <w:rPr>
          <w:sz w:val="23"/>
        </w:rPr>
        <w:t>Hearing</w:t>
      </w:r>
      <w:r>
        <w:rPr>
          <w:spacing w:val="-9"/>
          <w:sz w:val="23"/>
        </w:rPr>
        <w:t xml:space="preserve"> </w:t>
      </w:r>
      <w:r>
        <w:rPr>
          <w:sz w:val="23"/>
        </w:rPr>
        <w:t>Notice</w:t>
      </w:r>
    </w:p>
    <w:p w14:paraId="4AB81FDD" w14:textId="77777777" w:rsidR="000E69FE" w:rsidRDefault="002313D3">
      <w:pPr>
        <w:pStyle w:val="ListParagraph"/>
        <w:numPr>
          <w:ilvl w:val="0"/>
          <w:numId w:val="67"/>
        </w:numPr>
        <w:tabs>
          <w:tab w:val="left" w:pos="1517"/>
        </w:tabs>
        <w:spacing w:before="0" w:line="263" w:lineRule="exact"/>
        <w:ind w:hanging="257"/>
        <w:rPr>
          <w:sz w:val="23"/>
        </w:rPr>
      </w:pPr>
      <w:r>
        <w:rPr>
          <w:color w:val="2A2A2A"/>
          <w:sz w:val="23"/>
        </w:rPr>
        <w:t>Residential</w:t>
      </w:r>
      <w:r>
        <w:rPr>
          <w:color w:val="2A2A2A"/>
          <w:spacing w:val="-12"/>
          <w:sz w:val="23"/>
        </w:rPr>
        <w:t xml:space="preserve"> </w:t>
      </w:r>
      <w:r>
        <w:rPr>
          <w:color w:val="2A2A2A"/>
          <w:sz w:val="23"/>
        </w:rPr>
        <w:t>Parking</w:t>
      </w:r>
      <w:r>
        <w:rPr>
          <w:color w:val="2A2A2A"/>
          <w:spacing w:val="-10"/>
          <w:sz w:val="23"/>
        </w:rPr>
        <w:t xml:space="preserve"> </w:t>
      </w:r>
      <w:r>
        <w:rPr>
          <w:color w:val="2A2A2A"/>
          <w:sz w:val="23"/>
        </w:rPr>
        <w:t>Utilization</w:t>
      </w:r>
      <w:r>
        <w:rPr>
          <w:color w:val="2A2A2A"/>
          <w:spacing w:val="-9"/>
          <w:sz w:val="23"/>
        </w:rPr>
        <w:t xml:space="preserve"> </w:t>
      </w:r>
      <w:r>
        <w:rPr>
          <w:color w:val="2A2A2A"/>
          <w:sz w:val="23"/>
        </w:rPr>
        <w:t>Study</w:t>
      </w:r>
      <w:r>
        <w:rPr>
          <w:color w:val="2A2A2A"/>
          <w:spacing w:val="-11"/>
          <w:sz w:val="23"/>
        </w:rPr>
        <w:t xml:space="preserve"> </w:t>
      </w:r>
      <w:r>
        <w:rPr>
          <w:color w:val="2A2A2A"/>
          <w:sz w:val="23"/>
        </w:rPr>
        <w:t>(October</w:t>
      </w:r>
      <w:r>
        <w:rPr>
          <w:color w:val="2A2A2A"/>
          <w:spacing w:val="-10"/>
          <w:sz w:val="23"/>
        </w:rPr>
        <w:t xml:space="preserve"> </w:t>
      </w:r>
      <w:r>
        <w:rPr>
          <w:color w:val="2A2A2A"/>
          <w:sz w:val="23"/>
        </w:rPr>
        <w:t>2019)</w:t>
      </w:r>
    </w:p>
    <w:p w14:paraId="4AB81FDE" w14:textId="77777777" w:rsidR="000E69FE" w:rsidRDefault="002313D3">
      <w:pPr>
        <w:pStyle w:val="ListParagraph"/>
        <w:numPr>
          <w:ilvl w:val="0"/>
          <w:numId w:val="67"/>
        </w:numPr>
        <w:tabs>
          <w:tab w:val="left" w:pos="1517"/>
        </w:tabs>
        <w:spacing w:before="0"/>
        <w:ind w:left="1260" w:right="1063" w:firstLine="0"/>
        <w:rPr>
          <w:sz w:val="23"/>
        </w:rPr>
      </w:pPr>
      <w:r>
        <w:rPr>
          <w:sz w:val="23"/>
        </w:rPr>
        <w:t>Staff</w:t>
      </w:r>
      <w:r>
        <w:rPr>
          <w:spacing w:val="-12"/>
          <w:sz w:val="23"/>
        </w:rPr>
        <w:t xml:space="preserve"> </w:t>
      </w:r>
      <w:r>
        <w:rPr>
          <w:sz w:val="23"/>
        </w:rPr>
        <w:t>Report,</w:t>
      </w:r>
      <w:r>
        <w:rPr>
          <w:spacing w:val="-14"/>
          <w:sz w:val="23"/>
        </w:rPr>
        <w:t xml:space="preserve"> </w:t>
      </w:r>
      <w:r>
        <w:rPr>
          <w:sz w:val="23"/>
        </w:rPr>
        <w:t>Proposed</w:t>
      </w:r>
      <w:r>
        <w:rPr>
          <w:spacing w:val="-16"/>
          <w:sz w:val="23"/>
        </w:rPr>
        <w:t xml:space="preserve"> </w:t>
      </w:r>
      <w:r>
        <w:rPr>
          <w:sz w:val="23"/>
        </w:rPr>
        <w:t>Transportation</w:t>
      </w:r>
      <w:r>
        <w:rPr>
          <w:spacing w:val="-12"/>
          <w:sz w:val="23"/>
        </w:rPr>
        <w:t xml:space="preserve"> </w:t>
      </w:r>
      <w:r>
        <w:rPr>
          <w:sz w:val="23"/>
        </w:rPr>
        <w:t>Demand</w:t>
      </w:r>
      <w:r>
        <w:rPr>
          <w:spacing w:val="-13"/>
          <w:sz w:val="23"/>
        </w:rPr>
        <w:t xml:space="preserve"> </w:t>
      </w:r>
      <w:r>
        <w:rPr>
          <w:sz w:val="23"/>
        </w:rPr>
        <w:t>Management</w:t>
      </w:r>
      <w:r>
        <w:rPr>
          <w:spacing w:val="-13"/>
          <w:sz w:val="23"/>
        </w:rPr>
        <w:t xml:space="preserve"> </w:t>
      </w:r>
      <w:r>
        <w:rPr>
          <w:sz w:val="23"/>
        </w:rPr>
        <w:t>Program</w:t>
      </w:r>
      <w:r>
        <w:rPr>
          <w:spacing w:val="-12"/>
          <w:sz w:val="23"/>
        </w:rPr>
        <w:t xml:space="preserve"> </w:t>
      </w:r>
      <w:r>
        <w:rPr>
          <w:sz w:val="23"/>
        </w:rPr>
        <w:t>and</w:t>
      </w:r>
      <w:r>
        <w:rPr>
          <w:spacing w:val="-12"/>
          <w:sz w:val="23"/>
        </w:rPr>
        <w:t xml:space="preserve"> </w:t>
      </w:r>
      <w:r>
        <w:rPr>
          <w:sz w:val="23"/>
        </w:rPr>
        <w:t>Reduction</w:t>
      </w:r>
      <w:r>
        <w:rPr>
          <w:spacing w:val="-61"/>
          <w:sz w:val="23"/>
        </w:rPr>
        <w:t xml:space="preserve"> </w:t>
      </w:r>
      <w:r>
        <w:rPr>
          <w:sz w:val="23"/>
        </w:rPr>
        <w:t>of Parking</w:t>
      </w:r>
      <w:r>
        <w:rPr>
          <w:spacing w:val="-4"/>
          <w:sz w:val="23"/>
        </w:rPr>
        <w:t xml:space="preserve"> </w:t>
      </w:r>
      <w:r>
        <w:rPr>
          <w:sz w:val="23"/>
        </w:rPr>
        <w:t>Requirements,</w:t>
      </w:r>
      <w:r>
        <w:rPr>
          <w:spacing w:val="-2"/>
          <w:sz w:val="23"/>
        </w:rPr>
        <w:t xml:space="preserve"> </w:t>
      </w:r>
      <w:r>
        <w:rPr>
          <w:sz w:val="23"/>
        </w:rPr>
        <w:t>December</w:t>
      </w:r>
      <w:r>
        <w:rPr>
          <w:spacing w:val="-3"/>
          <w:sz w:val="23"/>
        </w:rPr>
        <w:t xml:space="preserve"> </w:t>
      </w:r>
      <w:r>
        <w:rPr>
          <w:sz w:val="23"/>
        </w:rPr>
        <w:t>4,</w:t>
      </w:r>
      <w:r>
        <w:rPr>
          <w:spacing w:val="-3"/>
          <w:sz w:val="23"/>
        </w:rPr>
        <w:t xml:space="preserve"> </w:t>
      </w:r>
      <w:r>
        <w:rPr>
          <w:sz w:val="23"/>
        </w:rPr>
        <w:t>2019</w:t>
      </w:r>
      <w:r>
        <w:rPr>
          <w:spacing w:val="2"/>
          <w:sz w:val="23"/>
        </w:rPr>
        <w:t xml:space="preserve"> </w:t>
      </w:r>
      <w:r>
        <w:rPr>
          <w:sz w:val="23"/>
        </w:rPr>
        <w:t>(without</w:t>
      </w:r>
      <w:r>
        <w:rPr>
          <w:spacing w:val="-16"/>
          <w:sz w:val="23"/>
        </w:rPr>
        <w:t xml:space="preserve"> </w:t>
      </w:r>
      <w:r>
        <w:rPr>
          <w:sz w:val="23"/>
        </w:rPr>
        <w:t>Attachments)</w:t>
      </w:r>
    </w:p>
    <w:p w14:paraId="4AB81FDF" w14:textId="77777777" w:rsidR="000E69FE" w:rsidRDefault="002313D3">
      <w:pPr>
        <w:pStyle w:val="ListParagraph"/>
        <w:numPr>
          <w:ilvl w:val="0"/>
          <w:numId w:val="67"/>
        </w:numPr>
        <w:tabs>
          <w:tab w:val="left" w:pos="1517"/>
        </w:tabs>
        <w:spacing w:before="0" w:line="260" w:lineRule="exact"/>
        <w:ind w:hanging="257"/>
        <w:rPr>
          <w:sz w:val="23"/>
        </w:rPr>
      </w:pPr>
      <w:r>
        <w:rPr>
          <w:w w:val="95"/>
          <w:sz w:val="23"/>
        </w:rPr>
        <w:t>List</w:t>
      </w:r>
      <w:r>
        <w:rPr>
          <w:spacing w:val="26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34"/>
          <w:w w:val="95"/>
          <w:sz w:val="23"/>
        </w:rPr>
        <w:t xml:space="preserve"> </w:t>
      </w:r>
      <w:r>
        <w:rPr>
          <w:w w:val="95"/>
          <w:sz w:val="23"/>
        </w:rPr>
        <w:t>Zoning</w:t>
      </w:r>
      <w:r>
        <w:rPr>
          <w:spacing w:val="29"/>
          <w:w w:val="95"/>
          <w:sz w:val="23"/>
        </w:rPr>
        <w:t xml:space="preserve"> </w:t>
      </w:r>
      <w:r>
        <w:rPr>
          <w:w w:val="95"/>
          <w:sz w:val="23"/>
        </w:rPr>
        <w:t>Ordinance</w:t>
      </w:r>
      <w:r>
        <w:rPr>
          <w:spacing w:val="28"/>
          <w:w w:val="95"/>
          <w:sz w:val="23"/>
        </w:rPr>
        <w:t xml:space="preserve"> </w:t>
      </w:r>
      <w:r>
        <w:rPr>
          <w:w w:val="95"/>
          <w:sz w:val="23"/>
        </w:rPr>
        <w:t>Sections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Amended</w:t>
      </w:r>
    </w:p>
    <w:p w14:paraId="4AB81FE0" w14:textId="77777777" w:rsidR="000E69FE" w:rsidRDefault="002313D3">
      <w:pPr>
        <w:pStyle w:val="ListParagraph"/>
        <w:numPr>
          <w:ilvl w:val="0"/>
          <w:numId w:val="67"/>
        </w:numPr>
        <w:tabs>
          <w:tab w:val="left" w:pos="1517"/>
        </w:tabs>
        <w:spacing w:before="0"/>
        <w:ind w:left="1260" w:right="2375" w:firstLine="0"/>
        <w:rPr>
          <w:sz w:val="23"/>
        </w:rPr>
      </w:pPr>
      <w:r>
        <w:rPr>
          <w:w w:val="95"/>
          <w:sz w:val="23"/>
        </w:rPr>
        <w:t>Proposed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Zoning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Ordinance Amendments: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Eliminating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Minimum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Parking</w:t>
      </w:r>
      <w:r>
        <w:rPr>
          <w:spacing w:val="-58"/>
          <w:w w:val="95"/>
          <w:sz w:val="23"/>
        </w:rPr>
        <w:t xml:space="preserve"> </w:t>
      </w:r>
      <w:r>
        <w:rPr>
          <w:sz w:val="23"/>
        </w:rPr>
        <w:t>Requirements</w:t>
      </w:r>
    </w:p>
    <w:p w14:paraId="4AB81FE1" w14:textId="77777777" w:rsidR="000E69FE" w:rsidRDefault="002313D3">
      <w:pPr>
        <w:pStyle w:val="ListParagraph"/>
        <w:numPr>
          <w:ilvl w:val="0"/>
          <w:numId w:val="67"/>
        </w:numPr>
        <w:tabs>
          <w:tab w:val="left" w:pos="1517"/>
        </w:tabs>
        <w:spacing w:before="0" w:line="260" w:lineRule="exact"/>
        <w:ind w:hanging="257"/>
        <w:rPr>
          <w:sz w:val="23"/>
        </w:rPr>
      </w:pPr>
      <w:r>
        <w:rPr>
          <w:w w:val="95"/>
          <w:sz w:val="23"/>
        </w:rPr>
        <w:t>Staff</w:t>
      </w:r>
      <w:r>
        <w:rPr>
          <w:spacing w:val="37"/>
          <w:w w:val="95"/>
          <w:sz w:val="23"/>
        </w:rPr>
        <w:t xml:space="preserve"> </w:t>
      </w:r>
      <w:r>
        <w:rPr>
          <w:w w:val="95"/>
          <w:sz w:val="23"/>
        </w:rPr>
        <w:t>Report,</w:t>
      </w:r>
      <w:r>
        <w:rPr>
          <w:spacing w:val="32"/>
          <w:w w:val="95"/>
          <w:sz w:val="23"/>
        </w:rPr>
        <w:t xml:space="preserve"> </w:t>
      </w:r>
      <w:r>
        <w:rPr>
          <w:w w:val="95"/>
          <w:sz w:val="23"/>
        </w:rPr>
        <w:t>Parking</w:t>
      </w:r>
      <w:r>
        <w:rPr>
          <w:spacing w:val="32"/>
          <w:w w:val="95"/>
          <w:sz w:val="23"/>
        </w:rPr>
        <w:t xml:space="preserve"> </w:t>
      </w:r>
      <w:r>
        <w:rPr>
          <w:w w:val="95"/>
          <w:sz w:val="23"/>
        </w:rPr>
        <w:t>Maximums,</w:t>
      </w:r>
      <w:r>
        <w:rPr>
          <w:spacing w:val="30"/>
          <w:w w:val="95"/>
          <w:sz w:val="23"/>
        </w:rPr>
        <w:t xml:space="preserve"> </w:t>
      </w:r>
      <w:r>
        <w:rPr>
          <w:w w:val="95"/>
          <w:sz w:val="23"/>
        </w:rPr>
        <w:t>January</w:t>
      </w:r>
      <w:r>
        <w:rPr>
          <w:spacing w:val="29"/>
          <w:w w:val="95"/>
          <w:sz w:val="23"/>
        </w:rPr>
        <w:t xml:space="preserve"> </w:t>
      </w:r>
      <w:r>
        <w:rPr>
          <w:w w:val="95"/>
          <w:sz w:val="23"/>
        </w:rPr>
        <w:t>15,</w:t>
      </w:r>
      <w:r>
        <w:rPr>
          <w:spacing w:val="32"/>
          <w:w w:val="95"/>
          <w:sz w:val="23"/>
        </w:rPr>
        <w:t xml:space="preserve"> </w:t>
      </w:r>
      <w:r>
        <w:rPr>
          <w:w w:val="95"/>
          <w:sz w:val="23"/>
        </w:rPr>
        <w:t>2020.</w:t>
      </w:r>
      <w:r>
        <w:rPr>
          <w:spacing w:val="35"/>
          <w:w w:val="95"/>
          <w:sz w:val="23"/>
        </w:rPr>
        <w:t xml:space="preserve"> </w:t>
      </w:r>
      <w:r>
        <w:rPr>
          <w:w w:val="95"/>
          <w:sz w:val="23"/>
        </w:rPr>
        <w:t>(</w:t>
      </w:r>
      <w:proofErr w:type="gramStart"/>
      <w:r>
        <w:rPr>
          <w:w w:val="95"/>
          <w:sz w:val="23"/>
        </w:rPr>
        <w:t>without</w:t>
      </w:r>
      <w:proofErr w:type="gramEnd"/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Attachments)</w:t>
      </w:r>
    </w:p>
    <w:p w14:paraId="4AB81FE2" w14:textId="77777777" w:rsidR="000E69FE" w:rsidRDefault="002313D3">
      <w:pPr>
        <w:pStyle w:val="ListParagraph"/>
        <w:numPr>
          <w:ilvl w:val="0"/>
          <w:numId w:val="67"/>
        </w:numPr>
        <w:tabs>
          <w:tab w:val="left" w:pos="1517"/>
        </w:tabs>
        <w:spacing w:before="0"/>
        <w:ind w:left="1260" w:right="1916" w:firstLine="0"/>
        <w:rPr>
          <w:sz w:val="23"/>
        </w:rPr>
      </w:pPr>
      <w:r>
        <w:rPr>
          <w:spacing w:val="-1"/>
          <w:sz w:val="23"/>
        </w:rPr>
        <w:t>Proposed Zoning Ordinance Amendments: Implementing Residential Parking</w:t>
      </w:r>
      <w:r>
        <w:rPr>
          <w:spacing w:val="-61"/>
          <w:sz w:val="23"/>
        </w:rPr>
        <w:t xml:space="preserve"> </w:t>
      </w:r>
      <w:r>
        <w:rPr>
          <w:sz w:val="23"/>
        </w:rPr>
        <w:t>Maximums</w:t>
      </w:r>
    </w:p>
    <w:p w14:paraId="4AB81FE3" w14:textId="77777777" w:rsidR="000E69FE" w:rsidRDefault="002313D3">
      <w:pPr>
        <w:pStyle w:val="ListParagraph"/>
        <w:numPr>
          <w:ilvl w:val="0"/>
          <w:numId w:val="67"/>
        </w:numPr>
        <w:tabs>
          <w:tab w:val="left" w:pos="1517"/>
        </w:tabs>
        <w:spacing w:before="0" w:line="260" w:lineRule="exact"/>
        <w:ind w:hanging="257"/>
        <w:rPr>
          <w:color w:val="2A2A2A"/>
          <w:sz w:val="23"/>
        </w:rPr>
      </w:pPr>
      <w:r>
        <w:rPr>
          <w:color w:val="2A2A2A"/>
          <w:w w:val="95"/>
          <w:sz w:val="23"/>
        </w:rPr>
        <w:t>Proposed</w:t>
      </w:r>
      <w:r>
        <w:rPr>
          <w:color w:val="2A2A2A"/>
          <w:spacing w:val="38"/>
          <w:w w:val="95"/>
          <w:sz w:val="23"/>
        </w:rPr>
        <w:t xml:space="preserve"> </w:t>
      </w:r>
      <w:r>
        <w:rPr>
          <w:color w:val="2A2A2A"/>
          <w:w w:val="95"/>
          <w:sz w:val="23"/>
        </w:rPr>
        <w:t>Zoning</w:t>
      </w:r>
      <w:r>
        <w:rPr>
          <w:color w:val="2A2A2A"/>
          <w:spacing w:val="39"/>
          <w:w w:val="95"/>
          <w:sz w:val="23"/>
        </w:rPr>
        <w:t xml:space="preserve"> </w:t>
      </w:r>
      <w:r>
        <w:rPr>
          <w:color w:val="2A2A2A"/>
          <w:w w:val="95"/>
          <w:sz w:val="23"/>
        </w:rPr>
        <w:t>Ordinance</w:t>
      </w:r>
      <w:r>
        <w:rPr>
          <w:color w:val="2A2A2A"/>
          <w:spacing w:val="19"/>
          <w:w w:val="95"/>
          <w:sz w:val="23"/>
        </w:rPr>
        <w:t xml:space="preserve"> </w:t>
      </w:r>
      <w:r>
        <w:rPr>
          <w:color w:val="2A2A2A"/>
          <w:w w:val="95"/>
          <w:sz w:val="23"/>
        </w:rPr>
        <w:t>Amendments:</w:t>
      </w:r>
      <w:r>
        <w:rPr>
          <w:color w:val="2A2A2A"/>
          <w:spacing w:val="28"/>
          <w:w w:val="95"/>
          <w:sz w:val="23"/>
        </w:rPr>
        <w:t xml:space="preserve"> </w:t>
      </w:r>
      <w:r>
        <w:rPr>
          <w:color w:val="2A2A2A"/>
          <w:w w:val="95"/>
          <w:sz w:val="23"/>
        </w:rPr>
        <w:t>TDM</w:t>
      </w:r>
      <w:r>
        <w:rPr>
          <w:color w:val="2A2A2A"/>
          <w:spacing w:val="35"/>
          <w:w w:val="95"/>
          <w:sz w:val="23"/>
        </w:rPr>
        <w:t xml:space="preserve"> </w:t>
      </w:r>
      <w:r>
        <w:rPr>
          <w:color w:val="2A2A2A"/>
          <w:w w:val="95"/>
          <w:sz w:val="23"/>
        </w:rPr>
        <w:t>Requirements</w:t>
      </w:r>
      <w:r>
        <w:rPr>
          <w:color w:val="2A2A2A"/>
          <w:spacing w:val="36"/>
          <w:w w:val="95"/>
          <w:sz w:val="23"/>
        </w:rPr>
        <w:t xml:space="preserve"> </w:t>
      </w:r>
      <w:r>
        <w:rPr>
          <w:color w:val="2A2A2A"/>
          <w:w w:val="95"/>
          <w:sz w:val="23"/>
        </w:rPr>
        <w:t>and</w:t>
      </w:r>
      <w:r>
        <w:rPr>
          <w:color w:val="2A2A2A"/>
          <w:spacing w:val="39"/>
          <w:w w:val="95"/>
          <w:sz w:val="23"/>
        </w:rPr>
        <w:t xml:space="preserve"> </w:t>
      </w:r>
      <w:r>
        <w:rPr>
          <w:color w:val="2A2A2A"/>
          <w:w w:val="95"/>
          <w:sz w:val="23"/>
        </w:rPr>
        <w:t>Bicycle</w:t>
      </w:r>
      <w:r>
        <w:rPr>
          <w:color w:val="2A2A2A"/>
          <w:spacing w:val="39"/>
          <w:w w:val="95"/>
          <w:sz w:val="23"/>
        </w:rPr>
        <w:t xml:space="preserve"> </w:t>
      </w:r>
      <w:r>
        <w:rPr>
          <w:color w:val="2A2A2A"/>
          <w:w w:val="95"/>
          <w:sz w:val="23"/>
        </w:rPr>
        <w:t>Parking</w:t>
      </w:r>
    </w:p>
    <w:p w14:paraId="4AB81FE4" w14:textId="77777777" w:rsidR="000E69FE" w:rsidRDefault="002313D3">
      <w:pPr>
        <w:pStyle w:val="ListParagraph"/>
        <w:numPr>
          <w:ilvl w:val="0"/>
          <w:numId w:val="67"/>
        </w:numPr>
        <w:tabs>
          <w:tab w:val="left" w:pos="1517"/>
        </w:tabs>
        <w:spacing w:before="0" w:line="264" w:lineRule="exact"/>
        <w:ind w:hanging="257"/>
        <w:rPr>
          <w:color w:val="2A2A2A"/>
          <w:sz w:val="23"/>
        </w:rPr>
      </w:pPr>
      <w:r>
        <w:rPr>
          <w:color w:val="2A2A2A"/>
          <w:spacing w:val="-2"/>
          <w:sz w:val="23"/>
        </w:rPr>
        <w:t>Optional</w:t>
      </w:r>
      <w:r>
        <w:rPr>
          <w:color w:val="2A2A2A"/>
          <w:spacing w:val="-4"/>
          <w:sz w:val="23"/>
        </w:rPr>
        <w:t xml:space="preserve"> </w:t>
      </w:r>
      <w:r>
        <w:rPr>
          <w:color w:val="2A2A2A"/>
          <w:spacing w:val="-2"/>
          <w:sz w:val="23"/>
        </w:rPr>
        <w:t>Zoning</w:t>
      </w:r>
      <w:r>
        <w:rPr>
          <w:color w:val="2A2A2A"/>
          <w:spacing w:val="-4"/>
          <w:sz w:val="23"/>
        </w:rPr>
        <w:t xml:space="preserve"> </w:t>
      </w:r>
      <w:r>
        <w:rPr>
          <w:color w:val="2A2A2A"/>
          <w:spacing w:val="-1"/>
          <w:sz w:val="23"/>
        </w:rPr>
        <w:t>Ordinance</w:t>
      </w:r>
      <w:r>
        <w:rPr>
          <w:color w:val="2A2A2A"/>
          <w:spacing w:val="-15"/>
          <w:sz w:val="23"/>
        </w:rPr>
        <w:t xml:space="preserve"> </w:t>
      </w:r>
      <w:r>
        <w:rPr>
          <w:color w:val="2A2A2A"/>
          <w:spacing w:val="-1"/>
          <w:sz w:val="23"/>
        </w:rPr>
        <w:t>Amendments:</w:t>
      </w:r>
      <w:r>
        <w:rPr>
          <w:color w:val="2A2A2A"/>
          <w:spacing w:val="-4"/>
          <w:sz w:val="23"/>
        </w:rPr>
        <w:t xml:space="preserve"> </w:t>
      </w:r>
      <w:r>
        <w:rPr>
          <w:color w:val="2A2A2A"/>
          <w:spacing w:val="-1"/>
          <w:sz w:val="23"/>
        </w:rPr>
        <w:t>Variances</w:t>
      </w:r>
      <w:r>
        <w:rPr>
          <w:color w:val="2A2A2A"/>
          <w:spacing w:val="-4"/>
          <w:sz w:val="23"/>
        </w:rPr>
        <w:t xml:space="preserve"> </w:t>
      </w:r>
      <w:r>
        <w:rPr>
          <w:color w:val="2A2A2A"/>
          <w:spacing w:val="-1"/>
          <w:sz w:val="23"/>
        </w:rPr>
        <w:t>Chapter</w:t>
      </w:r>
    </w:p>
    <w:p w14:paraId="4AB81FE5" w14:textId="77777777" w:rsidR="000E69FE" w:rsidRDefault="000E69FE">
      <w:pPr>
        <w:spacing w:line="264" w:lineRule="exact"/>
        <w:rPr>
          <w:sz w:val="23"/>
        </w:rPr>
        <w:sectPr w:rsidR="000E69FE">
          <w:headerReference w:type="default" r:id="rId18"/>
          <w:footerReference w:type="default" r:id="rId19"/>
          <w:pgSz w:w="12240" w:h="15840"/>
          <w:pgMar w:top="1000" w:right="760" w:bottom="1060" w:left="260" w:header="164" w:footer="862" w:gutter="0"/>
          <w:cols w:space="720"/>
        </w:sectPr>
      </w:pPr>
    </w:p>
    <w:p w14:paraId="4AB81FE6" w14:textId="77777777" w:rsidR="000E69FE" w:rsidRDefault="000E69FE">
      <w:pPr>
        <w:pStyle w:val="BodyText"/>
        <w:spacing w:before="9"/>
        <w:rPr>
          <w:sz w:val="26"/>
        </w:rPr>
      </w:pPr>
    </w:p>
    <w:p w14:paraId="4AB81FE7" w14:textId="77777777" w:rsidR="000E69FE" w:rsidRDefault="002313D3">
      <w:pPr>
        <w:spacing w:before="101"/>
        <w:ind w:left="3045"/>
        <w:rPr>
          <w:rFonts w:ascii="Copperplate Gothic Bold"/>
          <w:b/>
          <w:sz w:val="39"/>
        </w:rPr>
      </w:pPr>
      <w:r>
        <w:rPr>
          <w:noProof/>
        </w:rPr>
        <w:drawing>
          <wp:anchor distT="0" distB="0" distL="0" distR="0" simplePos="0" relativeHeight="251567616" behindDoc="0" locked="0" layoutInCell="1" allowOverlap="1" wp14:anchorId="4AB830B8" wp14:editId="4AB830B9">
            <wp:simplePos x="0" y="0"/>
            <wp:positionH relativeFrom="page">
              <wp:posOffset>557010</wp:posOffset>
            </wp:positionH>
            <wp:positionV relativeFrom="paragraph">
              <wp:posOffset>66052</wp:posOffset>
            </wp:positionV>
            <wp:extent cx="1214779" cy="121477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779" cy="121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pperplate Gothic Bold"/>
          <w:b/>
          <w:w w:val="150"/>
          <w:sz w:val="39"/>
        </w:rPr>
        <w:t>P</w:t>
      </w:r>
      <w:r>
        <w:rPr>
          <w:rFonts w:ascii="Copperplate Gothic Bold"/>
          <w:b/>
          <w:spacing w:val="-75"/>
          <w:w w:val="150"/>
          <w:sz w:val="39"/>
        </w:rPr>
        <w:t xml:space="preserve"> </w:t>
      </w:r>
      <w:r>
        <w:rPr>
          <w:rFonts w:ascii="Copperplate Gothic Bold"/>
          <w:b/>
          <w:w w:val="150"/>
          <w:sz w:val="39"/>
        </w:rPr>
        <w:t>L</w:t>
      </w:r>
      <w:r>
        <w:rPr>
          <w:rFonts w:ascii="Copperplate Gothic Bold"/>
          <w:b/>
          <w:spacing w:val="-53"/>
          <w:w w:val="150"/>
          <w:sz w:val="39"/>
        </w:rPr>
        <w:t xml:space="preserve"> </w:t>
      </w:r>
      <w:r>
        <w:rPr>
          <w:rFonts w:ascii="Copperplate Gothic Bold"/>
          <w:b/>
          <w:w w:val="150"/>
          <w:sz w:val="39"/>
        </w:rPr>
        <w:t>A</w:t>
      </w:r>
      <w:r>
        <w:rPr>
          <w:rFonts w:ascii="Copperplate Gothic Bold"/>
          <w:b/>
          <w:spacing w:val="-76"/>
          <w:w w:val="150"/>
          <w:sz w:val="39"/>
        </w:rPr>
        <w:t xml:space="preserve"> </w:t>
      </w:r>
      <w:r>
        <w:rPr>
          <w:rFonts w:ascii="Copperplate Gothic Bold"/>
          <w:b/>
          <w:w w:val="150"/>
          <w:sz w:val="39"/>
        </w:rPr>
        <w:t>N</w:t>
      </w:r>
      <w:r>
        <w:rPr>
          <w:rFonts w:ascii="Copperplate Gothic Bold"/>
          <w:b/>
          <w:spacing w:val="-74"/>
          <w:w w:val="150"/>
          <w:sz w:val="39"/>
        </w:rPr>
        <w:t xml:space="preserve"> </w:t>
      </w:r>
      <w:proofErr w:type="spellStart"/>
      <w:r>
        <w:rPr>
          <w:rFonts w:ascii="Copperplate Gothic Bold"/>
          <w:b/>
          <w:w w:val="150"/>
          <w:sz w:val="39"/>
        </w:rPr>
        <w:t>N</w:t>
      </w:r>
      <w:proofErr w:type="spellEnd"/>
      <w:r>
        <w:rPr>
          <w:rFonts w:ascii="Copperplate Gothic Bold"/>
          <w:b/>
          <w:spacing w:val="-75"/>
          <w:w w:val="150"/>
          <w:sz w:val="39"/>
        </w:rPr>
        <w:t xml:space="preserve"> </w:t>
      </w:r>
      <w:r>
        <w:rPr>
          <w:rFonts w:ascii="Copperplate Gothic Bold"/>
          <w:b/>
          <w:w w:val="150"/>
          <w:sz w:val="39"/>
        </w:rPr>
        <w:t>I</w:t>
      </w:r>
      <w:r>
        <w:rPr>
          <w:rFonts w:ascii="Copperplate Gothic Bold"/>
          <w:b/>
          <w:spacing w:val="-74"/>
          <w:w w:val="150"/>
          <w:sz w:val="39"/>
        </w:rPr>
        <w:t xml:space="preserve"> </w:t>
      </w:r>
      <w:r>
        <w:rPr>
          <w:rFonts w:ascii="Copperplate Gothic Bold"/>
          <w:b/>
          <w:w w:val="150"/>
          <w:sz w:val="39"/>
        </w:rPr>
        <w:t>N</w:t>
      </w:r>
      <w:r>
        <w:rPr>
          <w:rFonts w:ascii="Copperplate Gothic Bold"/>
          <w:b/>
          <w:spacing w:val="-78"/>
          <w:w w:val="150"/>
          <w:sz w:val="39"/>
        </w:rPr>
        <w:t xml:space="preserve"> </w:t>
      </w:r>
      <w:r>
        <w:rPr>
          <w:rFonts w:ascii="Copperplate Gothic Bold"/>
          <w:b/>
          <w:w w:val="150"/>
          <w:sz w:val="39"/>
        </w:rPr>
        <w:t>G</w:t>
      </w:r>
    </w:p>
    <w:p w14:paraId="4AB81FE8" w14:textId="77777777" w:rsidR="000E69FE" w:rsidRDefault="002313D3">
      <w:pPr>
        <w:tabs>
          <w:tab w:val="left" w:pos="10325"/>
        </w:tabs>
        <w:spacing w:before="1"/>
        <w:ind w:left="3045"/>
        <w:rPr>
          <w:rFonts w:ascii="Copperplate Gothic Bold"/>
          <w:b/>
          <w:sz w:val="39"/>
        </w:rPr>
      </w:pPr>
      <w:r>
        <w:rPr>
          <w:rFonts w:ascii="Copperplate Gothic Bold"/>
          <w:b/>
          <w:w w:val="150"/>
          <w:sz w:val="39"/>
          <w:u w:val="single"/>
        </w:rPr>
        <w:t>C</w:t>
      </w:r>
      <w:r>
        <w:rPr>
          <w:rFonts w:ascii="Copperplate Gothic Bold"/>
          <w:b/>
          <w:spacing w:val="52"/>
          <w:w w:val="150"/>
          <w:sz w:val="39"/>
          <w:u w:val="single"/>
        </w:rPr>
        <w:t xml:space="preserve"> </w:t>
      </w:r>
      <w:r>
        <w:rPr>
          <w:rFonts w:ascii="Copperplate Gothic Bold"/>
          <w:b/>
          <w:w w:val="150"/>
          <w:sz w:val="39"/>
          <w:u w:val="single"/>
        </w:rPr>
        <w:t>O</w:t>
      </w:r>
      <w:r>
        <w:rPr>
          <w:rFonts w:ascii="Copperplate Gothic Bold"/>
          <w:b/>
          <w:spacing w:val="63"/>
          <w:w w:val="150"/>
          <w:sz w:val="39"/>
          <w:u w:val="single"/>
        </w:rPr>
        <w:t xml:space="preserve"> </w:t>
      </w:r>
      <w:r>
        <w:rPr>
          <w:rFonts w:ascii="Copperplate Gothic Bold"/>
          <w:b/>
          <w:w w:val="150"/>
          <w:sz w:val="39"/>
          <w:u w:val="single"/>
        </w:rPr>
        <w:t>M</w:t>
      </w:r>
      <w:r>
        <w:rPr>
          <w:rFonts w:ascii="Copperplate Gothic Bold"/>
          <w:b/>
          <w:spacing w:val="64"/>
          <w:w w:val="150"/>
          <w:sz w:val="39"/>
          <w:u w:val="single"/>
        </w:rPr>
        <w:t xml:space="preserve"> </w:t>
      </w:r>
      <w:proofErr w:type="spellStart"/>
      <w:r>
        <w:rPr>
          <w:rFonts w:ascii="Copperplate Gothic Bold"/>
          <w:b/>
          <w:w w:val="150"/>
          <w:sz w:val="39"/>
          <w:u w:val="single"/>
        </w:rPr>
        <w:t>M</w:t>
      </w:r>
      <w:proofErr w:type="spellEnd"/>
      <w:r>
        <w:rPr>
          <w:rFonts w:ascii="Copperplate Gothic Bold"/>
          <w:b/>
          <w:spacing w:val="64"/>
          <w:w w:val="150"/>
          <w:sz w:val="39"/>
          <w:u w:val="single"/>
        </w:rPr>
        <w:t xml:space="preserve"> </w:t>
      </w:r>
      <w:r>
        <w:rPr>
          <w:rFonts w:ascii="Copperplate Gothic Bold"/>
          <w:b/>
          <w:w w:val="150"/>
          <w:sz w:val="39"/>
          <w:u w:val="single"/>
        </w:rPr>
        <w:t>I</w:t>
      </w:r>
      <w:r>
        <w:rPr>
          <w:rFonts w:ascii="Copperplate Gothic Bold"/>
          <w:b/>
          <w:spacing w:val="61"/>
          <w:w w:val="150"/>
          <w:sz w:val="39"/>
          <w:u w:val="single"/>
        </w:rPr>
        <w:t xml:space="preserve"> </w:t>
      </w:r>
      <w:r>
        <w:rPr>
          <w:rFonts w:ascii="Copperplate Gothic Bold"/>
          <w:b/>
          <w:w w:val="150"/>
          <w:sz w:val="39"/>
          <w:u w:val="single"/>
        </w:rPr>
        <w:t>S</w:t>
      </w:r>
      <w:r>
        <w:rPr>
          <w:rFonts w:ascii="Copperplate Gothic Bold"/>
          <w:b/>
          <w:spacing w:val="63"/>
          <w:w w:val="150"/>
          <w:sz w:val="39"/>
          <w:u w:val="single"/>
        </w:rPr>
        <w:t xml:space="preserve"> </w:t>
      </w:r>
      <w:proofErr w:type="spellStart"/>
      <w:r>
        <w:rPr>
          <w:rFonts w:ascii="Copperplate Gothic Bold"/>
          <w:b/>
          <w:w w:val="150"/>
          <w:sz w:val="39"/>
          <w:u w:val="single"/>
        </w:rPr>
        <w:t>S</w:t>
      </w:r>
      <w:proofErr w:type="spellEnd"/>
      <w:r>
        <w:rPr>
          <w:rFonts w:ascii="Copperplate Gothic Bold"/>
          <w:b/>
          <w:spacing w:val="62"/>
          <w:w w:val="150"/>
          <w:sz w:val="39"/>
          <w:u w:val="single"/>
        </w:rPr>
        <w:t xml:space="preserve"> </w:t>
      </w:r>
      <w:r>
        <w:rPr>
          <w:rFonts w:ascii="Copperplate Gothic Bold"/>
          <w:b/>
          <w:w w:val="150"/>
          <w:sz w:val="39"/>
          <w:u w:val="single"/>
        </w:rPr>
        <w:t>I</w:t>
      </w:r>
      <w:r>
        <w:rPr>
          <w:rFonts w:ascii="Copperplate Gothic Bold"/>
          <w:b/>
          <w:spacing w:val="61"/>
          <w:w w:val="150"/>
          <w:sz w:val="39"/>
          <w:u w:val="single"/>
        </w:rPr>
        <w:t xml:space="preserve"> </w:t>
      </w:r>
      <w:r>
        <w:rPr>
          <w:rFonts w:ascii="Copperplate Gothic Bold"/>
          <w:b/>
          <w:w w:val="150"/>
          <w:sz w:val="39"/>
          <w:u w:val="single"/>
        </w:rPr>
        <w:t>O</w:t>
      </w:r>
      <w:r>
        <w:rPr>
          <w:rFonts w:ascii="Copperplate Gothic Bold"/>
          <w:b/>
          <w:spacing w:val="63"/>
          <w:w w:val="150"/>
          <w:sz w:val="39"/>
          <w:u w:val="single"/>
        </w:rPr>
        <w:t xml:space="preserve"> </w:t>
      </w:r>
      <w:r>
        <w:rPr>
          <w:rFonts w:ascii="Copperplate Gothic Bold"/>
          <w:b/>
          <w:w w:val="150"/>
          <w:sz w:val="39"/>
          <w:u w:val="single"/>
        </w:rPr>
        <w:t>N</w:t>
      </w:r>
      <w:r>
        <w:rPr>
          <w:rFonts w:ascii="Copperplate Gothic Bold"/>
          <w:b/>
          <w:sz w:val="39"/>
          <w:u w:val="single"/>
        </w:rPr>
        <w:tab/>
      </w:r>
    </w:p>
    <w:p w14:paraId="4AB81FE9" w14:textId="77777777" w:rsidR="000E69FE" w:rsidRDefault="002313D3">
      <w:pPr>
        <w:tabs>
          <w:tab w:val="left" w:pos="4846"/>
          <w:tab w:val="left" w:pos="5588"/>
          <w:tab w:val="left" w:pos="7343"/>
        </w:tabs>
        <w:spacing w:before="279"/>
        <w:ind w:left="3045"/>
        <w:rPr>
          <w:rFonts w:ascii="Copperplate Gothic Light"/>
          <w:sz w:val="33"/>
        </w:rPr>
      </w:pPr>
      <w:r>
        <w:rPr>
          <w:rFonts w:ascii="Copperplate Gothic Light"/>
          <w:sz w:val="33"/>
        </w:rPr>
        <w:t>N</w:t>
      </w:r>
      <w:r>
        <w:rPr>
          <w:rFonts w:ascii="Copperplate Gothic Light"/>
          <w:spacing w:val="-14"/>
          <w:sz w:val="33"/>
        </w:rPr>
        <w:t xml:space="preserve"> </w:t>
      </w:r>
      <w:r>
        <w:rPr>
          <w:rFonts w:ascii="Copperplate Gothic Light"/>
          <w:sz w:val="33"/>
        </w:rPr>
        <w:t>o</w:t>
      </w:r>
      <w:r>
        <w:rPr>
          <w:rFonts w:ascii="Copperplate Gothic Light"/>
          <w:spacing w:val="-15"/>
          <w:sz w:val="33"/>
        </w:rPr>
        <w:t xml:space="preserve"> </w:t>
      </w:r>
      <w:r>
        <w:rPr>
          <w:rFonts w:ascii="Copperplate Gothic Light"/>
          <w:sz w:val="33"/>
        </w:rPr>
        <w:t>t</w:t>
      </w:r>
      <w:r>
        <w:rPr>
          <w:rFonts w:ascii="Copperplate Gothic Light"/>
          <w:spacing w:val="-12"/>
          <w:sz w:val="33"/>
        </w:rPr>
        <w:t xml:space="preserve"> </w:t>
      </w:r>
      <w:proofErr w:type="spellStart"/>
      <w:r>
        <w:rPr>
          <w:rFonts w:ascii="Copperplate Gothic Light"/>
          <w:sz w:val="33"/>
        </w:rPr>
        <w:t>i</w:t>
      </w:r>
      <w:proofErr w:type="spellEnd"/>
      <w:r>
        <w:rPr>
          <w:rFonts w:ascii="Copperplate Gothic Light"/>
          <w:spacing w:val="-11"/>
          <w:sz w:val="33"/>
        </w:rPr>
        <w:t xml:space="preserve"> </w:t>
      </w:r>
      <w:r>
        <w:rPr>
          <w:rFonts w:ascii="Copperplate Gothic Light"/>
          <w:sz w:val="33"/>
        </w:rPr>
        <w:t>c</w:t>
      </w:r>
      <w:r>
        <w:rPr>
          <w:rFonts w:ascii="Copperplate Gothic Light"/>
          <w:spacing w:val="-12"/>
          <w:sz w:val="33"/>
        </w:rPr>
        <w:t xml:space="preserve"> </w:t>
      </w:r>
      <w:r>
        <w:rPr>
          <w:rFonts w:ascii="Copperplate Gothic Light"/>
          <w:sz w:val="33"/>
        </w:rPr>
        <w:t>e</w:t>
      </w:r>
      <w:r>
        <w:rPr>
          <w:rFonts w:ascii="Copperplate Gothic Light"/>
          <w:sz w:val="33"/>
        </w:rPr>
        <w:tab/>
        <w:t>o</w:t>
      </w:r>
      <w:r>
        <w:rPr>
          <w:rFonts w:ascii="Copperplate Gothic Light"/>
          <w:spacing w:val="-11"/>
          <w:sz w:val="33"/>
        </w:rPr>
        <w:t xml:space="preserve"> </w:t>
      </w:r>
      <w:r>
        <w:rPr>
          <w:rFonts w:ascii="Copperplate Gothic Light"/>
          <w:sz w:val="33"/>
        </w:rPr>
        <w:t>f</w:t>
      </w:r>
      <w:r>
        <w:rPr>
          <w:rFonts w:ascii="Copperplate Gothic Light"/>
          <w:sz w:val="33"/>
        </w:rPr>
        <w:tab/>
        <w:t>P</w:t>
      </w:r>
      <w:r>
        <w:rPr>
          <w:rFonts w:ascii="Copperplate Gothic Light"/>
          <w:spacing w:val="-12"/>
          <w:sz w:val="33"/>
        </w:rPr>
        <w:t xml:space="preserve"> </w:t>
      </w:r>
      <w:r>
        <w:rPr>
          <w:rFonts w:ascii="Copperplate Gothic Light"/>
          <w:sz w:val="33"/>
        </w:rPr>
        <w:t>u</w:t>
      </w:r>
      <w:r>
        <w:rPr>
          <w:rFonts w:ascii="Copperplate Gothic Light"/>
          <w:spacing w:val="-11"/>
          <w:sz w:val="33"/>
        </w:rPr>
        <w:t xml:space="preserve"> </w:t>
      </w:r>
      <w:r>
        <w:rPr>
          <w:rFonts w:ascii="Copperplate Gothic Light"/>
          <w:sz w:val="33"/>
        </w:rPr>
        <w:t>b</w:t>
      </w:r>
      <w:r>
        <w:rPr>
          <w:rFonts w:ascii="Copperplate Gothic Light"/>
          <w:spacing w:val="-12"/>
          <w:sz w:val="33"/>
        </w:rPr>
        <w:t xml:space="preserve"> </w:t>
      </w:r>
      <w:r>
        <w:rPr>
          <w:rFonts w:ascii="Copperplate Gothic Light"/>
          <w:sz w:val="33"/>
        </w:rPr>
        <w:t>l</w:t>
      </w:r>
      <w:r>
        <w:rPr>
          <w:rFonts w:ascii="Copperplate Gothic Light"/>
          <w:spacing w:val="-13"/>
          <w:sz w:val="33"/>
        </w:rPr>
        <w:t xml:space="preserve"> </w:t>
      </w:r>
      <w:proofErr w:type="spellStart"/>
      <w:r>
        <w:rPr>
          <w:rFonts w:ascii="Copperplate Gothic Light"/>
          <w:sz w:val="33"/>
        </w:rPr>
        <w:t>i</w:t>
      </w:r>
      <w:proofErr w:type="spellEnd"/>
      <w:r>
        <w:rPr>
          <w:rFonts w:ascii="Copperplate Gothic Light"/>
          <w:spacing w:val="-11"/>
          <w:sz w:val="33"/>
        </w:rPr>
        <w:t xml:space="preserve"> </w:t>
      </w:r>
      <w:r>
        <w:rPr>
          <w:rFonts w:ascii="Copperplate Gothic Light"/>
          <w:sz w:val="33"/>
        </w:rPr>
        <w:t>c</w:t>
      </w:r>
      <w:r>
        <w:rPr>
          <w:rFonts w:ascii="Copperplate Gothic Light"/>
          <w:sz w:val="33"/>
        </w:rPr>
        <w:tab/>
        <w:t>H</w:t>
      </w:r>
      <w:r>
        <w:rPr>
          <w:rFonts w:ascii="Copperplate Gothic Light"/>
          <w:spacing w:val="-12"/>
          <w:sz w:val="33"/>
        </w:rPr>
        <w:t xml:space="preserve"> </w:t>
      </w:r>
      <w:r>
        <w:rPr>
          <w:rFonts w:ascii="Copperplate Gothic Light"/>
          <w:sz w:val="33"/>
        </w:rPr>
        <w:t>e</w:t>
      </w:r>
      <w:r>
        <w:rPr>
          <w:rFonts w:ascii="Copperplate Gothic Light"/>
          <w:spacing w:val="-12"/>
          <w:sz w:val="33"/>
        </w:rPr>
        <w:t xml:space="preserve"> </w:t>
      </w:r>
      <w:r>
        <w:rPr>
          <w:rFonts w:ascii="Copperplate Gothic Light"/>
          <w:sz w:val="33"/>
        </w:rPr>
        <w:t>a</w:t>
      </w:r>
      <w:r>
        <w:rPr>
          <w:rFonts w:ascii="Copperplate Gothic Light"/>
          <w:spacing w:val="-10"/>
          <w:sz w:val="33"/>
        </w:rPr>
        <w:t xml:space="preserve"> </w:t>
      </w:r>
      <w:r>
        <w:rPr>
          <w:rFonts w:ascii="Copperplate Gothic Light"/>
          <w:sz w:val="33"/>
        </w:rPr>
        <w:t>r</w:t>
      </w:r>
      <w:r>
        <w:rPr>
          <w:rFonts w:ascii="Copperplate Gothic Light"/>
          <w:spacing w:val="-10"/>
          <w:sz w:val="33"/>
        </w:rPr>
        <w:t xml:space="preserve"> </w:t>
      </w:r>
      <w:proofErr w:type="spellStart"/>
      <w:r>
        <w:rPr>
          <w:rFonts w:ascii="Copperplate Gothic Light"/>
          <w:sz w:val="33"/>
        </w:rPr>
        <w:t>i</w:t>
      </w:r>
      <w:proofErr w:type="spellEnd"/>
      <w:r>
        <w:rPr>
          <w:rFonts w:ascii="Copperplate Gothic Light"/>
          <w:spacing w:val="-10"/>
          <w:sz w:val="33"/>
        </w:rPr>
        <w:t xml:space="preserve"> </w:t>
      </w:r>
      <w:r>
        <w:rPr>
          <w:rFonts w:ascii="Copperplate Gothic Light"/>
          <w:sz w:val="33"/>
        </w:rPr>
        <w:t>n</w:t>
      </w:r>
      <w:r>
        <w:rPr>
          <w:rFonts w:ascii="Copperplate Gothic Light"/>
          <w:spacing w:val="-10"/>
          <w:sz w:val="33"/>
        </w:rPr>
        <w:t xml:space="preserve"> </w:t>
      </w:r>
      <w:r>
        <w:rPr>
          <w:rFonts w:ascii="Copperplate Gothic Light"/>
          <w:sz w:val="33"/>
        </w:rPr>
        <w:t>g</w:t>
      </w:r>
    </w:p>
    <w:p w14:paraId="4AB81FEA" w14:textId="77777777" w:rsidR="000E69FE" w:rsidRDefault="002313D3">
      <w:pPr>
        <w:pStyle w:val="BodyText"/>
        <w:spacing w:before="10"/>
        <w:rPr>
          <w:rFonts w:ascii="Copperplate Gothic Light"/>
        </w:rPr>
      </w:pPr>
      <w:r>
        <w:pict w14:anchorId="4AB830BA">
          <v:rect id="docshape15" o:spid="_x0000_s1314" style="position:absolute;margin-left:164.3pt;margin-top:12.2pt;width:362.5pt;height:.45pt;z-index:-251607552;mso-wrap-distance-left:0;mso-wrap-distance-right:0;mso-position-horizontal-relative:page" fillcolor="black" stroked="f">
            <w10:wrap type="topAndBottom" anchorx="page"/>
          </v:rect>
        </w:pict>
      </w:r>
    </w:p>
    <w:p w14:paraId="4AB81FEB" w14:textId="77777777" w:rsidR="000E69FE" w:rsidRDefault="002313D3">
      <w:pPr>
        <w:spacing w:before="22"/>
        <w:ind w:left="3051"/>
        <w:rPr>
          <w:rFonts w:ascii="Copperplate Gothic Light"/>
          <w:sz w:val="42"/>
        </w:rPr>
      </w:pPr>
      <w:r>
        <w:rPr>
          <w:rFonts w:ascii="Copperplate Gothic Light"/>
          <w:sz w:val="42"/>
        </w:rPr>
        <w:t>March</w:t>
      </w:r>
      <w:r>
        <w:rPr>
          <w:rFonts w:ascii="Copperplate Gothic Light"/>
          <w:spacing w:val="29"/>
          <w:sz w:val="42"/>
        </w:rPr>
        <w:t xml:space="preserve"> </w:t>
      </w:r>
      <w:r>
        <w:rPr>
          <w:rFonts w:ascii="Copperplate Gothic Light"/>
          <w:sz w:val="42"/>
        </w:rPr>
        <w:t>4,</w:t>
      </w:r>
      <w:r>
        <w:rPr>
          <w:rFonts w:ascii="Copperplate Gothic Light"/>
          <w:spacing w:val="27"/>
          <w:sz w:val="42"/>
        </w:rPr>
        <w:t xml:space="preserve"> </w:t>
      </w:r>
      <w:r>
        <w:rPr>
          <w:rFonts w:ascii="Copperplate Gothic Light"/>
          <w:sz w:val="42"/>
        </w:rPr>
        <w:t>2020</w:t>
      </w:r>
    </w:p>
    <w:p w14:paraId="4AB81FEC" w14:textId="77777777" w:rsidR="000E69FE" w:rsidRDefault="000E69FE">
      <w:pPr>
        <w:pStyle w:val="BodyText"/>
        <w:rPr>
          <w:rFonts w:ascii="Copperplate Gothic Light"/>
          <w:sz w:val="20"/>
        </w:rPr>
      </w:pPr>
    </w:p>
    <w:p w14:paraId="4AB81FED" w14:textId="77777777" w:rsidR="000E69FE" w:rsidRDefault="000E69FE">
      <w:pPr>
        <w:pStyle w:val="BodyText"/>
        <w:spacing w:before="5"/>
        <w:rPr>
          <w:rFonts w:ascii="Copperplate Gothic Light"/>
          <w:sz w:val="17"/>
        </w:rPr>
      </w:pPr>
    </w:p>
    <w:p w14:paraId="4AB81FEE" w14:textId="77777777" w:rsidR="000E69FE" w:rsidRDefault="002313D3">
      <w:pPr>
        <w:spacing w:before="95" w:line="249" w:lineRule="auto"/>
        <w:ind w:left="499" w:right="823"/>
        <w:jc w:val="center"/>
        <w:rPr>
          <w:b/>
          <w:sz w:val="28"/>
        </w:rPr>
      </w:pPr>
      <w:r>
        <w:rPr>
          <w:b/>
          <w:sz w:val="28"/>
        </w:rPr>
        <w:t>Consider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Zoning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Ordinance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Amendments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for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Residential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Development</w:t>
      </w:r>
      <w:r>
        <w:rPr>
          <w:b/>
          <w:spacing w:val="-74"/>
          <w:sz w:val="28"/>
        </w:rPr>
        <w:t xml:space="preserve"> </w:t>
      </w:r>
      <w:r>
        <w:rPr>
          <w:b/>
          <w:sz w:val="28"/>
        </w:rPr>
        <w:t>that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Eliminate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Minimum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Parking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Requirements,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Add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Bicycle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Parking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Requirements,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Establish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Parking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Maximums,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Establish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Transportation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Demand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Management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(TDM)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Requirement</w:t>
      </w:r>
    </w:p>
    <w:p w14:paraId="4AB81FEF" w14:textId="77777777" w:rsidR="000E69FE" w:rsidRDefault="002313D3">
      <w:pPr>
        <w:spacing w:before="208" w:line="249" w:lineRule="auto"/>
        <w:ind w:left="643" w:right="964"/>
        <w:jc w:val="both"/>
        <w:rPr>
          <w:sz w:val="21"/>
        </w:rPr>
      </w:pPr>
      <w:r>
        <w:rPr>
          <w:sz w:val="21"/>
        </w:rPr>
        <w:t>The</w:t>
      </w:r>
      <w:r>
        <w:rPr>
          <w:spacing w:val="-10"/>
          <w:sz w:val="21"/>
        </w:rPr>
        <w:t xml:space="preserve"> </w:t>
      </w:r>
      <w:r>
        <w:rPr>
          <w:sz w:val="21"/>
        </w:rPr>
        <w:t>Planning</w:t>
      </w:r>
      <w:r>
        <w:rPr>
          <w:spacing w:val="-11"/>
          <w:sz w:val="21"/>
        </w:rPr>
        <w:t xml:space="preserve"> </w:t>
      </w:r>
      <w:r>
        <w:rPr>
          <w:sz w:val="21"/>
        </w:rPr>
        <w:t>Commission</w:t>
      </w:r>
      <w:r>
        <w:rPr>
          <w:spacing w:val="-9"/>
          <w:sz w:val="21"/>
        </w:rPr>
        <w:t xml:space="preserve"> </w:t>
      </w:r>
      <w:r>
        <w:rPr>
          <w:sz w:val="21"/>
        </w:rPr>
        <w:t>of</w:t>
      </w:r>
      <w:r>
        <w:rPr>
          <w:spacing w:val="-8"/>
          <w:sz w:val="21"/>
        </w:rPr>
        <w:t xml:space="preserve"> </w:t>
      </w:r>
      <w:r>
        <w:rPr>
          <w:sz w:val="21"/>
        </w:rPr>
        <w:t>the</w:t>
      </w:r>
      <w:r>
        <w:rPr>
          <w:spacing w:val="-9"/>
          <w:sz w:val="21"/>
        </w:rPr>
        <w:t xml:space="preserve"> </w:t>
      </w:r>
      <w:r>
        <w:rPr>
          <w:sz w:val="21"/>
        </w:rPr>
        <w:t>City</w:t>
      </w:r>
      <w:r>
        <w:rPr>
          <w:spacing w:val="-13"/>
          <w:sz w:val="21"/>
        </w:rPr>
        <w:t xml:space="preserve"> </w:t>
      </w:r>
      <w:r>
        <w:rPr>
          <w:sz w:val="21"/>
        </w:rPr>
        <w:t>of</w:t>
      </w:r>
      <w:r>
        <w:rPr>
          <w:spacing w:val="-8"/>
          <w:sz w:val="21"/>
        </w:rPr>
        <w:t xml:space="preserve"> </w:t>
      </w:r>
      <w:r>
        <w:rPr>
          <w:sz w:val="21"/>
        </w:rPr>
        <w:t>Berkeley</w:t>
      </w:r>
      <w:r>
        <w:rPr>
          <w:spacing w:val="-12"/>
          <w:sz w:val="21"/>
        </w:rPr>
        <w:t xml:space="preserve"> </w:t>
      </w:r>
      <w:r>
        <w:rPr>
          <w:sz w:val="21"/>
        </w:rPr>
        <w:t>will</w:t>
      </w:r>
      <w:r>
        <w:rPr>
          <w:spacing w:val="-10"/>
          <w:sz w:val="21"/>
        </w:rPr>
        <w:t xml:space="preserve"> </w:t>
      </w:r>
      <w:r>
        <w:rPr>
          <w:sz w:val="21"/>
        </w:rPr>
        <w:t>hold</w:t>
      </w:r>
      <w:r>
        <w:rPr>
          <w:spacing w:val="-14"/>
          <w:sz w:val="21"/>
        </w:rPr>
        <w:t xml:space="preserve"> </w:t>
      </w:r>
      <w:r>
        <w:rPr>
          <w:sz w:val="21"/>
        </w:rPr>
        <w:t>a</w:t>
      </w:r>
      <w:r>
        <w:rPr>
          <w:spacing w:val="-13"/>
          <w:sz w:val="21"/>
        </w:rPr>
        <w:t xml:space="preserve"> </w:t>
      </w:r>
      <w:r>
        <w:rPr>
          <w:sz w:val="21"/>
        </w:rPr>
        <w:t>public</w:t>
      </w:r>
      <w:r>
        <w:rPr>
          <w:spacing w:val="-15"/>
          <w:sz w:val="21"/>
        </w:rPr>
        <w:t xml:space="preserve"> </w:t>
      </w:r>
      <w:r>
        <w:rPr>
          <w:sz w:val="21"/>
        </w:rPr>
        <w:t>hearing</w:t>
      </w:r>
      <w:r>
        <w:rPr>
          <w:spacing w:val="-16"/>
          <w:sz w:val="21"/>
        </w:rPr>
        <w:t xml:space="preserve"> </w:t>
      </w:r>
      <w:r>
        <w:rPr>
          <w:sz w:val="21"/>
        </w:rPr>
        <w:t>on</w:t>
      </w:r>
      <w:r>
        <w:rPr>
          <w:spacing w:val="-14"/>
          <w:sz w:val="21"/>
        </w:rPr>
        <w:t xml:space="preserve"> </w:t>
      </w:r>
      <w:r>
        <w:rPr>
          <w:sz w:val="21"/>
        </w:rPr>
        <w:t>the</w:t>
      </w:r>
      <w:r>
        <w:rPr>
          <w:spacing w:val="-13"/>
          <w:sz w:val="21"/>
        </w:rPr>
        <w:t xml:space="preserve"> </w:t>
      </w:r>
      <w:r>
        <w:rPr>
          <w:sz w:val="21"/>
        </w:rPr>
        <w:t>above</w:t>
      </w:r>
      <w:r>
        <w:rPr>
          <w:spacing w:val="-14"/>
          <w:sz w:val="21"/>
        </w:rPr>
        <w:t xml:space="preserve"> </w:t>
      </w:r>
      <w:r>
        <w:rPr>
          <w:sz w:val="21"/>
        </w:rPr>
        <w:t>matter,</w:t>
      </w:r>
      <w:r>
        <w:rPr>
          <w:spacing w:val="-14"/>
          <w:sz w:val="21"/>
        </w:rPr>
        <w:t xml:space="preserve"> </w:t>
      </w:r>
      <w:r>
        <w:rPr>
          <w:sz w:val="21"/>
        </w:rPr>
        <w:t>pursuant</w:t>
      </w:r>
      <w:r>
        <w:rPr>
          <w:spacing w:val="-56"/>
          <w:sz w:val="21"/>
        </w:rPr>
        <w:t xml:space="preserve"> </w:t>
      </w:r>
      <w:r>
        <w:rPr>
          <w:sz w:val="21"/>
        </w:rPr>
        <w:t>to</w:t>
      </w:r>
      <w:r>
        <w:rPr>
          <w:spacing w:val="-6"/>
          <w:sz w:val="21"/>
        </w:rPr>
        <w:t xml:space="preserve"> </w:t>
      </w:r>
      <w:r>
        <w:rPr>
          <w:sz w:val="21"/>
        </w:rPr>
        <w:t>Zoning</w:t>
      </w:r>
      <w:r>
        <w:rPr>
          <w:spacing w:val="-8"/>
          <w:sz w:val="21"/>
        </w:rPr>
        <w:t xml:space="preserve"> </w:t>
      </w:r>
      <w:r>
        <w:rPr>
          <w:sz w:val="21"/>
        </w:rPr>
        <w:t>Ordinance</w:t>
      </w:r>
      <w:r>
        <w:rPr>
          <w:spacing w:val="-6"/>
          <w:sz w:val="21"/>
        </w:rPr>
        <w:t xml:space="preserve"> </w:t>
      </w:r>
      <w:r>
        <w:rPr>
          <w:sz w:val="21"/>
        </w:rPr>
        <w:t>Section</w:t>
      </w:r>
      <w:r>
        <w:rPr>
          <w:spacing w:val="-3"/>
          <w:sz w:val="21"/>
        </w:rPr>
        <w:t xml:space="preserve"> </w:t>
      </w:r>
      <w:r>
        <w:rPr>
          <w:sz w:val="21"/>
        </w:rPr>
        <w:t>23A.20.30,</w:t>
      </w:r>
      <w:r>
        <w:rPr>
          <w:spacing w:val="-7"/>
          <w:sz w:val="21"/>
        </w:rPr>
        <w:t xml:space="preserve"> </w:t>
      </w:r>
      <w:r>
        <w:rPr>
          <w:sz w:val="21"/>
        </w:rPr>
        <w:t>on</w:t>
      </w:r>
      <w:r>
        <w:rPr>
          <w:spacing w:val="-6"/>
          <w:sz w:val="21"/>
        </w:rPr>
        <w:t xml:space="preserve"> </w:t>
      </w:r>
      <w:r>
        <w:rPr>
          <w:b/>
          <w:sz w:val="21"/>
        </w:rPr>
        <w:t>Wednesday,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March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4,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2020,</w:t>
      </w:r>
      <w:r>
        <w:rPr>
          <w:b/>
          <w:spacing w:val="-11"/>
          <w:sz w:val="21"/>
        </w:rPr>
        <w:t xml:space="preserve"> </w:t>
      </w:r>
      <w:r>
        <w:rPr>
          <w:sz w:val="21"/>
        </w:rPr>
        <w:t>at</w:t>
      </w:r>
      <w:r>
        <w:rPr>
          <w:spacing w:val="-12"/>
          <w:sz w:val="21"/>
        </w:rPr>
        <w:t xml:space="preserve"> </w:t>
      </w:r>
      <w:r>
        <w:rPr>
          <w:sz w:val="21"/>
        </w:rPr>
        <w:t>the</w:t>
      </w:r>
      <w:r>
        <w:rPr>
          <w:spacing w:val="-10"/>
          <w:sz w:val="21"/>
        </w:rPr>
        <w:t xml:space="preserve"> </w:t>
      </w:r>
      <w:r>
        <w:rPr>
          <w:b/>
          <w:sz w:val="21"/>
        </w:rPr>
        <w:t>South</w:t>
      </w:r>
      <w:r>
        <w:rPr>
          <w:b/>
          <w:spacing w:val="-12"/>
          <w:sz w:val="21"/>
        </w:rPr>
        <w:t xml:space="preserve"> </w:t>
      </w:r>
      <w:r>
        <w:rPr>
          <w:b/>
          <w:sz w:val="21"/>
        </w:rPr>
        <w:t>Berkeley</w:t>
      </w:r>
      <w:r>
        <w:rPr>
          <w:b/>
          <w:spacing w:val="-18"/>
          <w:sz w:val="21"/>
        </w:rPr>
        <w:t xml:space="preserve"> </w:t>
      </w:r>
      <w:r>
        <w:rPr>
          <w:b/>
          <w:sz w:val="21"/>
        </w:rPr>
        <w:t>Senior</w:t>
      </w:r>
      <w:r>
        <w:rPr>
          <w:b/>
          <w:spacing w:val="-56"/>
          <w:sz w:val="21"/>
        </w:rPr>
        <w:t xml:space="preserve"> </w:t>
      </w:r>
      <w:r>
        <w:rPr>
          <w:b/>
          <w:sz w:val="21"/>
        </w:rPr>
        <w:t>Center</w:t>
      </w:r>
      <w:r>
        <w:rPr>
          <w:sz w:val="21"/>
        </w:rPr>
        <w:t>,</w:t>
      </w:r>
      <w:r>
        <w:rPr>
          <w:spacing w:val="5"/>
          <w:sz w:val="21"/>
        </w:rPr>
        <w:t xml:space="preserve"> </w:t>
      </w:r>
      <w:r>
        <w:rPr>
          <w:sz w:val="21"/>
        </w:rPr>
        <w:t>2939</w:t>
      </w:r>
      <w:r>
        <w:rPr>
          <w:spacing w:val="6"/>
          <w:sz w:val="21"/>
        </w:rPr>
        <w:t xml:space="preserve"> </w:t>
      </w:r>
      <w:r>
        <w:rPr>
          <w:sz w:val="21"/>
        </w:rPr>
        <w:t>Ellis</w:t>
      </w:r>
      <w:r>
        <w:rPr>
          <w:spacing w:val="6"/>
          <w:sz w:val="21"/>
        </w:rPr>
        <w:t xml:space="preserve"> </w:t>
      </w:r>
      <w:r>
        <w:rPr>
          <w:sz w:val="21"/>
        </w:rPr>
        <w:t>Street,</w:t>
      </w:r>
      <w:r>
        <w:rPr>
          <w:spacing w:val="8"/>
          <w:sz w:val="21"/>
        </w:rPr>
        <w:t xml:space="preserve"> </w:t>
      </w:r>
      <w:r>
        <w:rPr>
          <w:sz w:val="21"/>
        </w:rPr>
        <w:t>Berkeley</w:t>
      </w:r>
      <w:r>
        <w:rPr>
          <w:spacing w:val="5"/>
          <w:sz w:val="21"/>
        </w:rPr>
        <w:t xml:space="preserve"> </w:t>
      </w:r>
      <w:r>
        <w:rPr>
          <w:sz w:val="21"/>
        </w:rPr>
        <w:t>(wheelchair</w:t>
      </w:r>
      <w:r>
        <w:rPr>
          <w:spacing w:val="4"/>
          <w:sz w:val="21"/>
        </w:rPr>
        <w:t xml:space="preserve"> </w:t>
      </w:r>
      <w:r>
        <w:rPr>
          <w:sz w:val="21"/>
        </w:rPr>
        <w:t>accessible).</w:t>
      </w:r>
      <w:r>
        <w:rPr>
          <w:spacing w:val="13"/>
          <w:sz w:val="21"/>
        </w:rPr>
        <w:t xml:space="preserve"> </w:t>
      </w:r>
      <w:r>
        <w:rPr>
          <w:sz w:val="21"/>
        </w:rPr>
        <w:t>The</w:t>
      </w:r>
      <w:r>
        <w:rPr>
          <w:spacing w:val="5"/>
          <w:sz w:val="21"/>
        </w:rPr>
        <w:t xml:space="preserve"> </w:t>
      </w:r>
      <w:r>
        <w:rPr>
          <w:sz w:val="21"/>
        </w:rPr>
        <w:t>meeting</w:t>
      </w:r>
      <w:r>
        <w:rPr>
          <w:spacing w:val="4"/>
          <w:sz w:val="21"/>
        </w:rPr>
        <w:t xml:space="preserve"> </w:t>
      </w:r>
      <w:r>
        <w:rPr>
          <w:sz w:val="21"/>
        </w:rPr>
        <w:t>starts</w:t>
      </w:r>
      <w:r>
        <w:rPr>
          <w:spacing w:val="6"/>
          <w:sz w:val="21"/>
        </w:rPr>
        <w:t xml:space="preserve"> </w:t>
      </w:r>
      <w:r>
        <w:rPr>
          <w:sz w:val="21"/>
        </w:rPr>
        <w:t>at</w:t>
      </w:r>
      <w:r>
        <w:rPr>
          <w:spacing w:val="8"/>
          <w:sz w:val="21"/>
        </w:rPr>
        <w:t xml:space="preserve"> </w:t>
      </w:r>
      <w:r>
        <w:rPr>
          <w:b/>
          <w:sz w:val="21"/>
        </w:rPr>
        <w:t>7:00</w:t>
      </w:r>
      <w:r>
        <w:rPr>
          <w:b/>
          <w:spacing w:val="6"/>
          <w:sz w:val="21"/>
        </w:rPr>
        <w:t xml:space="preserve"> </w:t>
      </w:r>
      <w:r>
        <w:rPr>
          <w:b/>
          <w:sz w:val="21"/>
        </w:rPr>
        <w:t>p.m</w:t>
      </w:r>
      <w:r>
        <w:rPr>
          <w:sz w:val="21"/>
        </w:rPr>
        <w:t>.</w:t>
      </w:r>
    </w:p>
    <w:p w14:paraId="4AB81FF0" w14:textId="77777777" w:rsidR="000E69FE" w:rsidRDefault="002313D3">
      <w:pPr>
        <w:spacing w:before="216" w:line="244" w:lineRule="auto"/>
        <w:ind w:left="643" w:right="966"/>
        <w:jc w:val="both"/>
        <w:rPr>
          <w:sz w:val="21"/>
        </w:rPr>
      </w:pPr>
      <w:r>
        <w:rPr>
          <w:b/>
          <w:sz w:val="21"/>
        </w:rPr>
        <w:t xml:space="preserve">PROJECT DESCRIPTION: </w:t>
      </w:r>
      <w:r>
        <w:rPr>
          <w:sz w:val="21"/>
        </w:rPr>
        <w:t>The proposed amendments to</w:t>
      </w:r>
      <w:r>
        <w:rPr>
          <w:spacing w:val="1"/>
          <w:sz w:val="21"/>
        </w:rPr>
        <w:t xml:space="preserve"> </w:t>
      </w:r>
      <w:r>
        <w:rPr>
          <w:sz w:val="21"/>
        </w:rPr>
        <w:t>Berkeley’s Zoning Ordinance would: 1)</w:t>
      </w:r>
      <w:r>
        <w:rPr>
          <w:spacing w:val="1"/>
          <w:sz w:val="21"/>
        </w:rPr>
        <w:t xml:space="preserve"> </w:t>
      </w:r>
      <w:r>
        <w:rPr>
          <w:sz w:val="21"/>
        </w:rPr>
        <w:t>eliminate minimum residential off-street parking requirements; 2) add bicycle parking requirements; 2)</w:t>
      </w:r>
      <w:r>
        <w:rPr>
          <w:spacing w:val="1"/>
          <w:sz w:val="21"/>
        </w:rPr>
        <w:t xml:space="preserve"> </w:t>
      </w:r>
      <w:r>
        <w:rPr>
          <w:sz w:val="21"/>
        </w:rPr>
        <w:t>establish maximum residential off-street parking limits; and 3) est</w:t>
      </w:r>
      <w:r>
        <w:rPr>
          <w:sz w:val="21"/>
        </w:rPr>
        <w:t>ablish a Transportation Demand</w:t>
      </w:r>
      <w:r>
        <w:rPr>
          <w:spacing w:val="1"/>
          <w:sz w:val="21"/>
        </w:rPr>
        <w:t xml:space="preserve"> </w:t>
      </w:r>
      <w:r>
        <w:rPr>
          <w:sz w:val="21"/>
        </w:rPr>
        <w:t>Management</w:t>
      </w:r>
      <w:r>
        <w:rPr>
          <w:spacing w:val="6"/>
          <w:sz w:val="21"/>
        </w:rPr>
        <w:t xml:space="preserve"> </w:t>
      </w:r>
      <w:r>
        <w:rPr>
          <w:sz w:val="21"/>
        </w:rPr>
        <w:t>(TDM)</w:t>
      </w:r>
      <w:r>
        <w:rPr>
          <w:spacing w:val="4"/>
          <w:sz w:val="21"/>
        </w:rPr>
        <w:t xml:space="preserve"> </w:t>
      </w:r>
      <w:r>
        <w:rPr>
          <w:sz w:val="21"/>
        </w:rPr>
        <w:t>requirement.</w:t>
      </w:r>
      <w:r>
        <w:rPr>
          <w:spacing w:val="4"/>
          <w:sz w:val="21"/>
        </w:rPr>
        <w:t xml:space="preserve"> </w:t>
      </w:r>
      <w:r>
        <w:rPr>
          <w:sz w:val="21"/>
        </w:rPr>
        <w:t>Changes</w:t>
      </w:r>
      <w:r>
        <w:rPr>
          <w:spacing w:val="4"/>
          <w:sz w:val="21"/>
        </w:rPr>
        <w:t xml:space="preserve"> </w:t>
      </w:r>
      <w:r>
        <w:rPr>
          <w:sz w:val="21"/>
        </w:rPr>
        <w:t>to</w:t>
      </w:r>
      <w:r>
        <w:rPr>
          <w:spacing w:val="4"/>
          <w:sz w:val="21"/>
        </w:rPr>
        <w:t xml:space="preserve"> </w:t>
      </w:r>
      <w:r>
        <w:rPr>
          <w:sz w:val="21"/>
        </w:rPr>
        <w:t>be</w:t>
      </w:r>
      <w:r>
        <w:rPr>
          <w:spacing w:val="4"/>
          <w:sz w:val="21"/>
        </w:rPr>
        <w:t xml:space="preserve"> </w:t>
      </w:r>
      <w:r>
        <w:rPr>
          <w:sz w:val="21"/>
        </w:rPr>
        <w:t>considered</w:t>
      </w:r>
      <w:r>
        <w:rPr>
          <w:spacing w:val="4"/>
          <w:sz w:val="21"/>
        </w:rPr>
        <w:t xml:space="preserve"> </w:t>
      </w:r>
      <w:r>
        <w:rPr>
          <w:sz w:val="21"/>
        </w:rPr>
        <w:t>are</w:t>
      </w:r>
      <w:r>
        <w:rPr>
          <w:spacing w:val="7"/>
          <w:sz w:val="21"/>
        </w:rPr>
        <w:t xml:space="preserve"> </w:t>
      </w:r>
      <w:r>
        <w:rPr>
          <w:sz w:val="21"/>
        </w:rPr>
        <w:t>summarized</w:t>
      </w:r>
      <w:r>
        <w:rPr>
          <w:spacing w:val="7"/>
          <w:sz w:val="21"/>
        </w:rPr>
        <w:t xml:space="preserve"> </w:t>
      </w:r>
      <w:r>
        <w:rPr>
          <w:sz w:val="21"/>
        </w:rPr>
        <w:t>below:</w:t>
      </w:r>
    </w:p>
    <w:p w14:paraId="4AB81FF1" w14:textId="77777777" w:rsidR="000E69FE" w:rsidRDefault="002313D3">
      <w:pPr>
        <w:pStyle w:val="ListParagraph"/>
        <w:numPr>
          <w:ilvl w:val="0"/>
          <w:numId w:val="66"/>
        </w:numPr>
        <w:tabs>
          <w:tab w:val="left" w:pos="1285"/>
        </w:tabs>
        <w:spacing w:before="210" w:line="242" w:lineRule="auto"/>
        <w:ind w:right="963"/>
        <w:jc w:val="both"/>
        <w:rPr>
          <w:sz w:val="21"/>
        </w:rPr>
      </w:pPr>
      <w:r>
        <w:rPr>
          <w:sz w:val="21"/>
        </w:rPr>
        <w:t>Modify Berkeley Municipal Code (BMC) Chapters 23D.12, 23D.16, 23D.20, 23D.24, 23D.28,</w:t>
      </w:r>
      <w:r>
        <w:rPr>
          <w:spacing w:val="1"/>
          <w:sz w:val="21"/>
        </w:rPr>
        <w:t xml:space="preserve"> </w:t>
      </w:r>
      <w:r>
        <w:rPr>
          <w:sz w:val="21"/>
        </w:rPr>
        <w:t>23D.32. 23D.36, 23D.40, 23D.44, 23D.48, 23D.52. 23E.28, 23E.56</w:t>
      </w:r>
      <w:r>
        <w:rPr>
          <w:sz w:val="21"/>
        </w:rPr>
        <w:t>, 23E.64, 23E.68, 23E.84 to</w:t>
      </w:r>
      <w:r>
        <w:rPr>
          <w:spacing w:val="1"/>
          <w:sz w:val="21"/>
        </w:rPr>
        <w:t xml:space="preserve"> </w:t>
      </w:r>
      <w:r>
        <w:rPr>
          <w:sz w:val="21"/>
        </w:rPr>
        <w:t>eliminate</w:t>
      </w:r>
      <w:r>
        <w:rPr>
          <w:spacing w:val="-5"/>
          <w:sz w:val="21"/>
        </w:rPr>
        <w:t xml:space="preserve"> </w:t>
      </w:r>
      <w:r>
        <w:rPr>
          <w:sz w:val="21"/>
        </w:rPr>
        <w:t>minimum</w:t>
      </w:r>
      <w:r>
        <w:rPr>
          <w:spacing w:val="-2"/>
          <w:sz w:val="21"/>
        </w:rPr>
        <w:t xml:space="preserve"> </w:t>
      </w:r>
      <w:r>
        <w:rPr>
          <w:sz w:val="21"/>
        </w:rPr>
        <w:t>residential</w:t>
      </w:r>
      <w:r>
        <w:rPr>
          <w:spacing w:val="-6"/>
          <w:sz w:val="21"/>
        </w:rPr>
        <w:t xml:space="preserve"> </w:t>
      </w:r>
      <w:r>
        <w:rPr>
          <w:sz w:val="21"/>
        </w:rPr>
        <w:t>off-street</w:t>
      </w:r>
      <w:r>
        <w:rPr>
          <w:spacing w:val="-4"/>
          <w:sz w:val="21"/>
        </w:rPr>
        <w:t xml:space="preserve"> </w:t>
      </w:r>
      <w:r>
        <w:rPr>
          <w:sz w:val="21"/>
        </w:rPr>
        <w:t>parking</w:t>
      </w:r>
      <w:r>
        <w:rPr>
          <w:spacing w:val="-7"/>
          <w:sz w:val="21"/>
        </w:rPr>
        <w:t xml:space="preserve"> </w:t>
      </w:r>
      <w:r>
        <w:rPr>
          <w:sz w:val="21"/>
        </w:rPr>
        <w:t>requirements</w:t>
      </w:r>
      <w:r>
        <w:rPr>
          <w:spacing w:val="-5"/>
          <w:sz w:val="21"/>
        </w:rPr>
        <w:t xml:space="preserve"> </w:t>
      </w:r>
      <w:r>
        <w:rPr>
          <w:sz w:val="21"/>
        </w:rPr>
        <w:t>for</w:t>
      </w:r>
      <w:r>
        <w:rPr>
          <w:spacing w:val="-7"/>
          <w:sz w:val="21"/>
        </w:rPr>
        <w:t xml:space="preserve"> </w:t>
      </w:r>
      <w:r>
        <w:rPr>
          <w:sz w:val="21"/>
        </w:rPr>
        <w:t>all</w:t>
      </w:r>
      <w:r>
        <w:rPr>
          <w:spacing w:val="-7"/>
          <w:sz w:val="21"/>
        </w:rPr>
        <w:t xml:space="preserve"> </w:t>
      </w:r>
      <w:r>
        <w:rPr>
          <w:sz w:val="21"/>
        </w:rPr>
        <w:t>projects</w:t>
      </w:r>
      <w:r>
        <w:rPr>
          <w:spacing w:val="-10"/>
          <w:sz w:val="21"/>
        </w:rPr>
        <w:t xml:space="preserve"> </w:t>
      </w:r>
      <w:r>
        <w:rPr>
          <w:sz w:val="21"/>
        </w:rPr>
        <w:t>that</w:t>
      </w:r>
      <w:r>
        <w:rPr>
          <w:spacing w:val="-11"/>
          <w:sz w:val="21"/>
        </w:rPr>
        <w:t xml:space="preserve"> </w:t>
      </w:r>
      <w:r>
        <w:rPr>
          <w:sz w:val="21"/>
        </w:rPr>
        <w:t>include</w:t>
      </w:r>
      <w:r>
        <w:rPr>
          <w:spacing w:val="-5"/>
          <w:sz w:val="21"/>
        </w:rPr>
        <w:t xml:space="preserve"> </w:t>
      </w:r>
      <w:r>
        <w:rPr>
          <w:sz w:val="21"/>
        </w:rPr>
        <w:t>dwelling</w:t>
      </w:r>
      <w:r>
        <w:rPr>
          <w:spacing w:val="-56"/>
          <w:sz w:val="21"/>
        </w:rPr>
        <w:t xml:space="preserve"> </w:t>
      </w:r>
      <w:proofErr w:type="gramStart"/>
      <w:r>
        <w:rPr>
          <w:sz w:val="21"/>
        </w:rPr>
        <w:t>units;</w:t>
      </w:r>
      <w:proofErr w:type="gramEnd"/>
    </w:p>
    <w:p w14:paraId="4AB81FF2" w14:textId="77777777" w:rsidR="000E69FE" w:rsidRDefault="000E69FE">
      <w:pPr>
        <w:pStyle w:val="BodyText"/>
        <w:spacing w:before="1"/>
      </w:pPr>
    </w:p>
    <w:p w14:paraId="4AB81FF3" w14:textId="77777777" w:rsidR="000E69FE" w:rsidRDefault="002313D3">
      <w:pPr>
        <w:pStyle w:val="ListParagraph"/>
        <w:numPr>
          <w:ilvl w:val="0"/>
          <w:numId w:val="66"/>
        </w:numPr>
        <w:tabs>
          <w:tab w:val="left" w:pos="1285"/>
        </w:tabs>
        <w:spacing w:before="0" w:line="242" w:lineRule="auto"/>
        <w:ind w:right="966"/>
        <w:jc w:val="both"/>
        <w:rPr>
          <w:sz w:val="21"/>
        </w:rPr>
      </w:pPr>
      <w:r>
        <w:rPr>
          <w:sz w:val="21"/>
        </w:rPr>
        <w:t>Adopt</w:t>
      </w:r>
      <w:r>
        <w:rPr>
          <w:spacing w:val="1"/>
          <w:sz w:val="21"/>
        </w:rPr>
        <w:t xml:space="preserve"> </w:t>
      </w:r>
      <w:r>
        <w:rPr>
          <w:sz w:val="21"/>
        </w:rPr>
        <w:t>BMC</w:t>
      </w:r>
      <w:r>
        <w:rPr>
          <w:spacing w:val="1"/>
          <w:sz w:val="21"/>
        </w:rPr>
        <w:t xml:space="preserve"> </w:t>
      </w:r>
      <w:r>
        <w:rPr>
          <w:sz w:val="21"/>
        </w:rPr>
        <w:t>Chapter</w:t>
      </w:r>
      <w:r>
        <w:rPr>
          <w:spacing w:val="1"/>
          <w:sz w:val="21"/>
        </w:rPr>
        <w:t xml:space="preserve"> </w:t>
      </w:r>
      <w:r>
        <w:rPr>
          <w:sz w:val="21"/>
        </w:rPr>
        <w:t>23D.12.065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1"/>
          <w:sz w:val="21"/>
        </w:rPr>
        <w:t xml:space="preserve"> </w:t>
      </w:r>
      <w:r>
        <w:rPr>
          <w:sz w:val="21"/>
        </w:rPr>
        <w:t>modify BMC</w:t>
      </w:r>
      <w:r>
        <w:rPr>
          <w:spacing w:val="1"/>
          <w:sz w:val="21"/>
        </w:rPr>
        <w:t xml:space="preserve"> </w:t>
      </w:r>
      <w:r>
        <w:rPr>
          <w:sz w:val="21"/>
        </w:rPr>
        <w:t>Chapter</w:t>
      </w:r>
      <w:r>
        <w:rPr>
          <w:spacing w:val="1"/>
          <w:sz w:val="21"/>
        </w:rPr>
        <w:t xml:space="preserve"> </w:t>
      </w:r>
      <w:r>
        <w:rPr>
          <w:sz w:val="21"/>
        </w:rPr>
        <w:t>23E.28</w:t>
      </w:r>
      <w:r>
        <w:rPr>
          <w:spacing w:val="1"/>
          <w:sz w:val="21"/>
        </w:rPr>
        <w:t xml:space="preserve"> </w:t>
      </w:r>
      <w:r>
        <w:rPr>
          <w:sz w:val="21"/>
        </w:rPr>
        <w:t>to</w:t>
      </w:r>
      <w:r>
        <w:rPr>
          <w:spacing w:val="1"/>
          <w:sz w:val="21"/>
        </w:rPr>
        <w:t xml:space="preserve"> </w:t>
      </w:r>
      <w:r>
        <w:rPr>
          <w:sz w:val="21"/>
        </w:rPr>
        <w:t>add</w:t>
      </w:r>
      <w:r>
        <w:rPr>
          <w:spacing w:val="1"/>
          <w:sz w:val="21"/>
        </w:rPr>
        <w:t xml:space="preserve"> </w:t>
      </w:r>
      <w:r>
        <w:rPr>
          <w:sz w:val="21"/>
        </w:rPr>
        <w:t>bicycle</w:t>
      </w:r>
      <w:r>
        <w:rPr>
          <w:spacing w:val="1"/>
          <w:sz w:val="21"/>
        </w:rPr>
        <w:t xml:space="preserve"> </w:t>
      </w:r>
      <w:r>
        <w:rPr>
          <w:sz w:val="21"/>
        </w:rPr>
        <w:t>parking</w:t>
      </w:r>
      <w:r>
        <w:rPr>
          <w:spacing w:val="1"/>
          <w:sz w:val="21"/>
        </w:rPr>
        <w:t xml:space="preserve"> </w:t>
      </w:r>
      <w:r>
        <w:rPr>
          <w:sz w:val="21"/>
        </w:rPr>
        <w:t>requirements adopted in the 2017 Berkeley Bicycle Plan for all projects that include five or more</w:t>
      </w:r>
      <w:r>
        <w:rPr>
          <w:spacing w:val="1"/>
          <w:sz w:val="21"/>
        </w:rPr>
        <w:t xml:space="preserve"> </w:t>
      </w:r>
      <w:r>
        <w:rPr>
          <w:sz w:val="21"/>
        </w:rPr>
        <w:t xml:space="preserve">dwelling </w:t>
      </w:r>
      <w:proofErr w:type="gramStart"/>
      <w:r>
        <w:rPr>
          <w:sz w:val="21"/>
        </w:rPr>
        <w:t>units;</w:t>
      </w:r>
      <w:proofErr w:type="gramEnd"/>
    </w:p>
    <w:p w14:paraId="4AB81FF4" w14:textId="77777777" w:rsidR="000E69FE" w:rsidRDefault="000E69FE">
      <w:pPr>
        <w:pStyle w:val="BodyText"/>
        <w:spacing w:before="10"/>
        <w:rPr>
          <w:sz w:val="18"/>
        </w:rPr>
      </w:pPr>
    </w:p>
    <w:p w14:paraId="4AB81FF5" w14:textId="77777777" w:rsidR="000E69FE" w:rsidRDefault="002313D3">
      <w:pPr>
        <w:pStyle w:val="ListParagraph"/>
        <w:numPr>
          <w:ilvl w:val="0"/>
          <w:numId w:val="66"/>
        </w:numPr>
        <w:tabs>
          <w:tab w:val="left" w:pos="1285"/>
        </w:tabs>
        <w:spacing w:before="0" w:line="242" w:lineRule="auto"/>
        <w:ind w:right="968"/>
        <w:jc w:val="both"/>
        <w:rPr>
          <w:sz w:val="21"/>
        </w:rPr>
      </w:pPr>
      <w:r>
        <w:rPr>
          <w:sz w:val="21"/>
        </w:rPr>
        <w:t>Adopt BMC Chapter 23C.27 to establish maximum residential off-street parking limits of 0.5</w:t>
      </w:r>
      <w:r>
        <w:rPr>
          <w:spacing w:val="1"/>
          <w:sz w:val="21"/>
        </w:rPr>
        <w:t xml:space="preserve"> </w:t>
      </w:r>
      <w:r>
        <w:rPr>
          <w:sz w:val="21"/>
        </w:rPr>
        <w:t>vehicle spaces per dwelling unit for projects that include two or more dwelling units within ¼ mile</w:t>
      </w:r>
      <w:r>
        <w:rPr>
          <w:spacing w:val="-56"/>
          <w:sz w:val="21"/>
        </w:rPr>
        <w:t xml:space="preserve"> </w:t>
      </w:r>
      <w:r>
        <w:rPr>
          <w:sz w:val="21"/>
        </w:rPr>
        <w:t>of</w:t>
      </w:r>
      <w:r>
        <w:rPr>
          <w:spacing w:val="3"/>
          <w:sz w:val="21"/>
        </w:rPr>
        <w:t xml:space="preserve"> </w:t>
      </w:r>
      <w:r>
        <w:rPr>
          <w:sz w:val="21"/>
        </w:rPr>
        <w:t>transit</w:t>
      </w:r>
      <w:r>
        <w:rPr>
          <w:i/>
          <w:sz w:val="21"/>
        </w:rPr>
        <w:t>;</w:t>
      </w:r>
      <w:r>
        <w:rPr>
          <w:i/>
          <w:spacing w:val="1"/>
          <w:sz w:val="21"/>
        </w:rPr>
        <w:t xml:space="preserve"> </w:t>
      </w:r>
      <w:r>
        <w:rPr>
          <w:sz w:val="21"/>
        </w:rPr>
        <w:t>and</w:t>
      </w:r>
    </w:p>
    <w:p w14:paraId="4AB81FF6" w14:textId="77777777" w:rsidR="000E69FE" w:rsidRDefault="000E69FE">
      <w:pPr>
        <w:pStyle w:val="BodyText"/>
        <w:spacing w:before="1"/>
      </w:pPr>
    </w:p>
    <w:p w14:paraId="4AB81FF7" w14:textId="77777777" w:rsidR="000E69FE" w:rsidRDefault="002313D3">
      <w:pPr>
        <w:pStyle w:val="ListParagraph"/>
        <w:numPr>
          <w:ilvl w:val="0"/>
          <w:numId w:val="66"/>
        </w:numPr>
        <w:tabs>
          <w:tab w:val="left" w:pos="1285"/>
        </w:tabs>
        <w:spacing w:before="0" w:line="242" w:lineRule="auto"/>
        <w:ind w:right="966"/>
        <w:jc w:val="both"/>
        <w:rPr>
          <w:i/>
          <w:sz w:val="21"/>
        </w:rPr>
      </w:pPr>
      <w:r>
        <w:rPr>
          <w:sz w:val="21"/>
        </w:rPr>
        <w:t>Adopt BMC Chapter 23C.28 to establish a TDM prog</w:t>
      </w:r>
      <w:r>
        <w:rPr>
          <w:sz w:val="21"/>
        </w:rPr>
        <w:t>ram requiring the inclusion of three (3) TDM</w:t>
      </w:r>
      <w:r>
        <w:rPr>
          <w:spacing w:val="-56"/>
          <w:sz w:val="21"/>
        </w:rPr>
        <w:t xml:space="preserve"> </w:t>
      </w:r>
      <w:r>
        <w:rPr>
          <w:sz w:val="21"/>
        </w:rPr>
        <w:t>measures for projects that include ten (10) or more dwelling units. The proposed measures are</w:t>
      </w:r>
      <w:r>
        <w:rPr>
          <w:spacing w:val="1"/>
          <w:sz w:val="21"/>
        </w:rPr>
        <w:t xml:space="preserve"> </w:t>
      </w:r>
      <w:r>
        <w:rPr>
          <w:sz w:val="21"/>
        </w:rPr>
        <w:t>one</w:t>
      </w:r>
      <w:r>
        <w:rPr>
          <w:spacing w:val="-6"/>
          <w:sz w:val="21"/>
        </w:rPr>
        <w:t xml:space="preserve"> </w:t>
      </w:r>
      <w:r>
        <w:rPr>
          <w:sz w:val="21"/>
        </w:rPr>
        <w:t>free</w:t>
      </w:r>
      <w:r>
        <w:rPr>
          <w:spacing w:val="-6"/>
          <w:sz w:val="21"/>
        </w:rPr>
        <w:t xml:space="preserve"> </w:t>
      </w:r>
      <w:r>
        <w:rPr>
          <w:sz w:val="21"/>
        </w:rPr>
        <w:t>transit</w:t>
      </w:r>
      <w:r>
        <w:rPr>
          <w:spacing w:val="-5"/>
          <w:sz w:val="21"/>
        </w:rPr>
        <w:t xml:space="preserve"> </w:t>
      </w:r>
      <w:r>
        <w:rPr>
          <w:sz w:val="21"/>
        </w:rPr>
        <w:t>pass</w:t>
      </w:r>
      <w:r>
        <w:rPr>
          <w:spacing w:val="-7"/>
          <w:sz w:val="21"/>
        </w:rPr>
        <w:t xml:space="preserve"> </w:t>
      </w:r>
      <w:r>
        <w:rPr>
          <w:sz w:val="21"/>
        </w:rPr>
        <w:t>per</w:t>
      </w:r>
      <w:r>
        <w:rPr>
          <w:spacing w:val="-8"/>
          <w:sz w:val="21"/>
        </w:rPr>
        <w:t xml:space="preserve"> </w:t>
      </w:r>
      <w:r>
        <w:rPr>
          <w:sz w:val="21"/>
        </w:rPr>
        <w:t>unit;</w:t>
      </w:r>
      <w:r>
        <w:rPr>
          <w:spacing w:val="-6"/>
          <w:sz w:val="21"/>
        </w:rPr>
        <w:t xml:space="preserve"> </w:t>
      </w:r>
      <w:r>
        <w:rPr>
          <w:sz w:val="21"/>
        </w:rPr>
        <w:t>the</w:t>
      </w:r>
      <w:r>
        <w:rPr>
          <w:spacing w:val="-6"/>
          <w:sz w:val="21"/>
        </w:rPr>
        <w:t xml:space="preserve"> </w:t>
      </w:r>
      <w:r>
        <w:rPr>
          <w:sz w:val="21"/>
        </w:rPr>
        <w:t>provision</w:t>
      </w:r>
      <w:r>
        <w:rPr>
          <w:spacing w:val="-5"/>
          <w:sz w:val="21"/>
        </w:rPr>
        <w:t xml:space="preserve"> </w:t>
      </w:r>
      <w:r>
        <w:rPr>
          <w:sz w:val="21"/>
        </w:rPr>
        <w:t>of</w:t>
      </w:r>
      <w:r>
        <w:rPr>
          <w:spacing w:val="-5"/>
          <w:sz w:val="21"/>
        </w:rPr>
        <w:t xml:space="preserve"> </w:t>
      </w:r>
      <w:r>
        <w:rPr>
          <w:sz w:val="21"/>
        </w:rPr>
        <w:t>on-site</w:t>
      </w:r>
      <w:r>
        <w:rPr>
          <w:spacing w:val="-5"/>
          <w:sz w:val="21"/>
        </w:rPr>
        <w:t xml:space="preserve"> </w:t>
      </w:r>
      <w:r>
        <w:rPr>
          <w:sz w:val="21"/>
        </w:rPr>
        <w:t>real-time</w:t>
      </w:r>
      <w:r>
        <w:rPr>
          <w:spacing w:val="-6"/>
          <w:sz w:val="21"/>
        </w:rPr>
        <w:t xml:space="preserve"> </w:t>
      </w:r>
      <w:r>
        <w:rPr>
          <w:sz w:val="21"/>
        </w:rPr>
        <w:t>transportation</w:t>
      </w:r>
      <w:r>
        <w:rPr>
          <w:spacing w:val="-5"/>
          <w:sz w:val="21"/>
        </w:rPr>
        <w:t xml:space="preserve"> </w:t>
      </w:r>
      <w:r>
        <w:rPr>
          <w:sz w:val="21"/>
        </w:rPr>
        <w:t>information;</w:t>
      </w:r>
      <w:r>
        <w:rPr>
          <w:spacing w:val="-12"/>
          <w:sz w:val="21"/>
        </w:rPr>
        <w:t xml:space="preserve"> </w:t>
      </w:r>
      <w:r>
        <w:rPr>
          <w:sz w:val="21"/>
        </w:rPr>
        <w:t>and</w:t>
      </w:r>
      <w:r>
        <w:rPr>
          <w:spacing w:val="-10"/>
          <w:sz w:val="21"/>
        </w:rPr>
        <w:t xml:space="preserve"> </w:t>
      </w:r>
      <w:r>
        <w:rPr>
          <w:sz w:val="21"/>
        </w:rPr>
        <w:t>the</w:t>
      </w:r>
      <w:r>
        <w:rPr>
          <w:spacing w:val="-56"/>
          <w:sz w:val="21"/>
        </w:rPr>
        <w:t xml:space="preserve"> </w:t>
      </w:r>
      <w:r>
        <w:rPr>
          <w:sz w:val="21"/>
        </w:rPr>
        <w:t>“unbundling”</w:t>
      </w:r>
      <w:r>
        <w:rPr>
          <w:spacing w:val="2"/>
          <w:sz w:val="21"/>
        </w:rPr>
        <w:t xml:space="preserve"> </w:t>
      </w:r>
      <w:r>
        <w:rPr>
          <w:sz w:val="21"/>
        </w:rPr>
        <w:t>of</w:t>
      </w:r>
      <w:r>
        <w:rPr>
          <w:spacing w:val="4"/>
          <w:sz w:val="21"/>
        </w:rPr>
        <w:t xml:space="preserve"> </w:t>
      </w:r>
      <w:r>
        <w:rPr>
          <w:sz w:val="21"/>
        </w:rPr>
        <w:t>parking</w:t>
      </w:r>
      <w:r>
        <w:rPr>
          <w:spacing w:val="1"/>
          <w:sz w:val="21"/>
        </w:rPr>
        <w:t xml:space="preserve"> </w:t>
      </w:r>
      <w:r>
        <w:rPr>
          <w:sz w:val="21"/>
        </w:rPr>
        <w:t>from</w:t>
      </w:r>
      <w:r>
        <w:rPr>
          <w:spacing w:val="3"/>
          <w:sz w:val="21"/>
        </w:rPr>
        <w:t xml:space="preserve"> </w:t>
      </w:r>
      <w:r>
        <w:rPr>
          <w:sz w:val="21"/>
        </w:rPr>
        <w:t>the</w:t>
      </w:r>
      <w:r>
        <w:rPr>
          <w:spacing w:val="2"/>
          <w:sz w:val="21"/>
        </w:rPr>
        <w:t xml:space="preserve"> </w:t>
      </w:r>
      <w:r>
        <w:rPr>
          <w:sz w:val="21"/>
        </w:rPr>
        <w:t>cost</w:t>
      </w:r>
      <w:r>
        <w:rPr>
          <w:spacing w:val="3"/>
          <w:sz w:val="21"/>
        </w:rPr>
        <w:t xml:space="preserve"> </w:t>
      </w:r>
      <w:r>
        <w:rPr>
          <w:sz w:val="21"/>
        </w:rPr>
        <w:t>or</w:t>
      </w:r>
      <w:r>
        <w:rPr>
          <w:spacing w:val="2"/>
          <w:sz w:val="21"/>
        </w:rPr>
        <w:t xml:space="preserve"> </w:t>
      </w:r>
      <w:r>
        <w:rPr>
          <w:sz w:val="21"/>
        </w:rPr>
        <w:t>rent</w:t>
      </w:r>
      <w:r>
        <w:rPr>
          <w:spacing w:val="2"/>
          <w:sz w:val="21"/>
        </w:rPr>
        <w:t xml:space="preserve"> </w:t>
      </w:r>
      <w:r>
        <w:rPr>
          <w:sz w:val="21"/>
        </w:rPr>
        <w:t>for</w:t>
      </w:r>
      <w:r>
        <w:rPr>
          <w:spacing w:val="3"/>
          <w:sz w:val="21"/>
        </w:rPr>
        <w:t xml:space="preserve"> </w:t>
      </w:r>
      <w:r>
        <w:rPr>
          <w:sz w:val="21"/>
        </w:rPr>
        <w:t>a</w:t>
      </w:r>
      <w:r>
        <w:rPr>
          <w:spacing w:val="2"/>
          <w:sz w:val="21"/>
        </w:rPr>
        <w:t xml:space="preserve"> </w:t>
      </w:r>
      <w:r>
        <w:rPr>
          <w:sz w:val="21"/>
        </w:rPr>
        <w:t>dwelling</w:t>
      </w:r>
      <w:r>
        <w:rPr>
          <w:spacing w:val="1"/>
          <w:sz w:val="21"/>
        </w:rPr>
        <w:t xml:space="preserve"> </w:t>
      </w:r>
      <w:r>
        <w:rPr>
          <w:sz w:val="21"/>
        </w:rPr>
        <w:t>unit</w:t>
      </w:r>
      <w:r>
        <w:rPr>
          <w:i/>
          <w:sz w:val="21"/>
        </w:rPr>
        <w:t>.</w:t>
      </w:r>
    </w:p>
    <w:p w14:paraId="4AB81FF8" w14:textId="77777777" w:rsidR="000E69FE" w:rsidRDefault="000E69FE">
      <w:pPr>
        <w:pStyle w:val="BodyText"/>
        <w:spacing w:before="2"/>
        <w:rPr>
          <w:i/>
        </w:rPr>
      </w:pPr>
    </w:p>
    <w:p w14:paraId="4AB81FF9" w14:textId="77777777" w:rsidR="000E69FE" w:rsidRDefault="002313D3">
      <w:pPr>
        <w:spacing w:line="244" w:lineRule="auto"/>
        <w:ind w:left="964" w:right="1191"/>
        <w:rPr>
          <w:sz w:val="21"/>
        </w:rPr>
      </w:pPr>
      <w:r>
        <w:rPr>
          <w:sz w:val="21"/>
        </w:rPr>
        <w:t>Full</w:t>
      </w:r>
      <w:r>
        <w:rPr>
          <w:spacing w:val="8"/>
          <w:sz w:val="21"/>
        </w:rPr>
        <w:t xml:space="preserve"> </w:t>
      </w:r>
      <w:r>
        <w:rPr>
          <w:sz w:val="21"/>
        </w:rPr>
        <w:t>text</w:t>
      </w:r>
      <w:r>
        <w:rPr>
          <w:spacing w:val="10"/>
          <w:sz w:val="21"/>
        </w:rPr>
        <w:t xml:space="preserve"> </w:t>
      </w:r>
      <w:r>
        <w:rPr>
          <w:sz w:val="21"/>
        </w:rPr>
        <w:t>of</w:t>
      </w:r>
      <w:r>
        <w:rPr>
          <w:spacing w:val="13"/>
          <w:sz w:val="21"/>
        </w:rPr>
        <w:t xml:space="preserve"> </w:t>
      </w:r>
      <w:r>
        <w:rPr>
          <w:sz w:val="21"/>
        </w:rPr>
        <w:t>Zoning</w:t>
      </w:r>
      <w:r>
        <w:rPr>
          <w:spacing w:val="9"/>
          <w:sz w:val="21"/>
        </w:rPr>
        <w:t xml:space="preserve"> </w:t>
      </w:r>
      <w:r>
        <w:rPr>
          <w:sz w:val="21"/>
        </w:rPr>
        <w:t>Ordinance</w:t>
      </w:r>
      <w:r>
        <w:rPr>
          <w:spacing w:val="10"/>
          <w:sz w:val="21"/>
        </w:rPr>
        <w:t xml:space="preserve"> </w:t>
      </w:r>
      <w:r>
        <w:rPr>
          <w:sz w:val="21"/>
        </w:rPr>
        <w:t>Amendments</w:t>
      </w:r>
      <w:r>
        <w:rPr>
          <w:spacing w:val="10"/>
          <w:sz w:val="21"/>
        </w:rPr>
        <w:t xml:space="preserve"> </w:t>
      </w:r>
      <w:r>
        <w:rPr>
          <w:sz w:val="21"/>
        </w:rPr>
        <w:t>can</w:t>
      </w:r>
      <w:r>
        <w:rPr>
          <w:spacing w:val="10"/>
          <w:sz w:val="21"/>
        </w:rPr>
        <w:t xml:space="preserve"> </w:t>
      </w:r>
      <w:r>
        <w:rPr>
          <w:sz w:val="21"/>
        </w:rPr>
        <w:t>be</w:t>
      </w:r>
      <w:r>
        <w:rPr>
          <w:spacing w:val="10"/>
          <w:sz w:val="21"/>
        </w:rPr>
        <w:t xml:space="preserve"> </w:t>
      </w:r>
      <w:r>
        <w:rPr>
          <w:sz w:val="21"/>
        </w:rPr>
        <w:t>found</w:t>
      </w:r>
      <w:r>
        <w:rPr>
          <w:spacing w:val="10"/>
          <w:sz w:val="21"/>
        </w:rPr>
        <w:t xml:space="preserve"> </w:t>
      </w:r>
      <w:r>
        <w:rPr>
          <w:sz w:val="21"/>
        </w:rPr>
        <w:t>on</w:t>
      </w:r>
      <w:r>
        <w:rPr>
          <w:spacing w:val="10"/>
          <w:sz w:val="21"/>
        </w:rPr>
        <w:t xml:space="preserve"> </w:t>
      </w:r>
      <w:r>
        <w:rPr>
          <w:sz w:val="21"/>
        </w:rPr>
        <w:t>the</w:t>
      </w:r>
      <w:r>
        <w:rPr>
          <w:spacing w:val="10"/>
          <w:sz w:val="21"/>
        </w:rPr>
        <w:t xml:space="preserve"> </w:t>
      </w:r>
      <w:r>
        <w:rPr>
          <w:sz w:val="21"/>
        </w:rPr>
        <w:t>Planning</w:t>
      </w:r>
      <w:r>
        <w:rPr>
          <w:spacing w:val="9"/>
          <w:sz w:val="21"/>
        </w:rPr>
        <w:t xml:space="preserve"> </w:t>
      </w:r>
      <w:r>
        <w:rPr>
          <w:sz w:val="21"/>
        </w:rPr>
        <w:t>Commission’s</w:t>
      </w:r>
      <w:r>
        <w:rPr>
          <w:spacing w:val="-55"/>
          <w:sz w:val="21"/>
        </w:rPr>
        <w:t xml:space="preserve"> </w:t>
      </w:r>
      <w:r>
        <w:rPr>
          <w:sz w:val="21"/>
        </w:rPr>
        <w:t>homepage</w:t>
      </w:r>
    </w:p>
    <w:p w14:paraId="4AB81FFA" w14:textId="77777777" w:rsidR="000E69FE" w:rsidRDefault="000E69FE">
      <w:pPr>
        <w:spacing w:line="244" w:lineRule="auto"/>
        <w:rPr>
          <w:sz w:val="21"/>
        </w:rPr>
        <w:sectPr w:rsidR="000E69FE">
          <w:headerReference w:type="default" r:id="rId21"/>
          <w:footerReference w:type="default" r:id="rId22"/>
          <w:pgSz w:w="12240" w:h="15840"/>
          <w:pgMar w:top="1000" w:right="760" w:bottom="280" w:left="260" w:header="164" w:footer="0" w:gutter="0"/>
          <w:cols w:space="720"/>
        </w:sectPr>
      </w:pPr>
    </w:p>
    <w:p w14:paraId="4AB81FFB" w14:textId="77777777" w:rsidR="000E69FE" w:rsidRDefault="002313D3">
      <w:pPr>
        <w:spacing w:line="244" w:lineRule="auto"/>
        <w:ind w:left="964"/>
        <w:rPr>
          <w:sz w:val="21"/>
        </w:rPr>
      </w:pPr>
      <w:r>
        <w:pict w14:anchorId="4AB830BB">
          <v:group id="docshapegroup16" o:spid="_x0000_s1311" style="position:absolute;left:0;text-align:left;margin-left:64.7pt;margin-top:11pt;width:459.15pt;height:1pt;z-index:-251657728;mso-position-horizontal-relative:page" coordorigin="1294,220" coordsize="9183,20">
            <v:line id="_x0000_s1313" style="position:absolute" from="7410,233" to="7648,233" strokecolor="#0000fe" strokeweight=".23719mm"/>
            <v:rect id="docshape17" o:spid="_x0000_s1312" style="position:absolute;left:1294;top:220;width:9183;height:15" fillcolor="blue" stroked="f"/>
            <w10:wrap anchorx="page"/>
          </v:group>
        </w:pict>
      </w:r>
      <w:r>
        <w:rPr>
          <w:sz w:val="21"/>
        </w:rPr>
        <w:t>(</w:t>
      </w:r>
      <w:r>
        <w:rPr>
          <w:color w:val="0000FF"/>
          <w:sz w:val="21"/>
        </w:rPr>
        <w:t>https:/</w:t>
      </w:r>
      <w:hyperlink r:id="rId23">
        <w:r>
          <w:rPr>
            <w:color w:val="0000FF"/>
            <w:sz w:val="21"/>
          </w:rPr>
          <w:t>/w</w:t>
        </w:r>
      </w:hyperlink>
      <w:r>
        <w:rPr>
          <w:color w:val="0000FF"/>
          <w:sz w:val="21"/>
        </w:rPr>
        <w:t>w</w:t>
      </w:r>
      <w:hyperlink r:id="rId24">
        <w:r>
          <w:rPr>
            <w:color w:val="0000FF"/>
            <w:sz w:val="21"/>
          </w:rPr>
          <w:t>w.cityofberkeley.info/Clerk/Commissions/Commissions</w:t>
        </w:r>
      </w:hyperlink>
      <w:r>
        <w:rPr>
          <w:color w:val="0000FF"/>
          <w:spacing w:val="1"/>
          <w:sz w:val="21"/>
        </w:rPr>
        <w:t xml:space="preserve"> </w:t>
      </w:r>
      <w:r>
        <w:rPr>
          <w:color w:val="0000FF"/>
          <w:sz w:val="21"/>
          <w:u w:val="single" w:color="0000FF"/>
        </w:rPr>
        <w:t>page.aspx</w:t>
      </w:r>
      <w:r>
        <w:rPr>
          <w:sz w:val="21"/>
        </w:rPr>
        <w:t>).</w:t>
      </w:r>
    </w:p>
    <w:p w14:paraId="4AB81FFC" w14:textId="77777777" w:rsidR="000E69FE" w:rsidRDefault="002313D3">
      <w:pPr>
        <w:spacing w:line="240" w:lineRule="exact"/>
        <w:ind w:left="198"/>
        <w:rPr>
          <w:sz w:val="21"/>
        </w:rPr>
      </w:pPr>
      <w:r>
        <w:br w:type="column"/>
      </w:r>
      <w:proofErr w:type="spellStart"/>
      <w:r>
        <w:rPr>
          <w:color w:val="0000FF"/>
          <w:sz w:val="21"/>
        </w:rPr>
        <w:t>Planning_Commission_Home</w:t>
      </w:r>
      <w:proofErr w:type="spellEnd"/>
    </w:p>
    <w:p w14:paraId="4AB81FFD" w14:textId="77777777" w:rsidR="000E69FE" w:rsidRDefault="000E69FE">
      <w:pPr>
        <w:spacing w:line="240" w:lineRule="exact"/>
        <w:rPr>
          <w:sz w:val="21"/>
        </w:rPr>
        <w:sectPr w:rsidR="000E69FE">
          <w:type w:val="continuous"/>
          <w:pgSz w:w="12240" w:h="15840"/>
          <w:pgMar w:top="1080" w:right="760" w:bottom="280" w:left="260" w:header="164" w:footer="0" w:gutter="0"/>
          <w:cols w:num="2" w:space="720" w:equalWidth="0">
            <w:col w:w="7150" w:space="40"/>
            <w:col w:w="4030"/>
          </w:cols>
        </w:sectPr>
      </w:pPr>
    </w:p>
    <w:p w14:paraId="4AB81FFE" w14:textId="77777777" w:rsidR="000E69FE" w:rsidRDefault="000E69FE">
      <w:pPr>
        <w:pStyle w:val="BodyText"/>
        <w:spacing w:before="8"/>
        <w:rPr>
          <w:sz w:val="12"/>
        </w:rPr>
      </w:pPr>
    </w:p>
    <w:p w14:paraId="4AB81FFF" w14:textId="77777777" w:rsidR="000E69FE" w:rsidRDefault="002313D3">
      <w:pPr>
        <w:spacing w:before="96" w:line="244" w:lineRule="auto"/>
        <w:ind w:left="964" w:right="1035"/>
        <w:rPr>
          <w:sz w:val="21"/>
        </w:rPr>
      </w:pPr>
      <w:r>
        <w:rPr>
          <w:sz w:val="21"/>
        </w:rPr>
        <w:t>The</w:t>
      </w:r>
      <w:r>
        <w:rPr>
          <w:spacing w:val="13"/>
          <w:sz w:val="21"/>
        </w:rPr>
        <w:t xml:space="preserve"> </w:t>
      </w:r>
      <w:r>
        <w:rPr>
          <w:sz w:val="21"/>
        </w:rPr>
        <w:t>Planning</w:t>
      </w:r>
      <w:r>
        <w:rPr>
          <w:spacing w:val="9"/>
          <w:sz w:val="21"/>
        </w:rPr>
        <w:t xml:space="preserve"> </w:t>
      </w:r>
      <w:r>
        <w:rPr>
          <w:sz w:val="21"/>
        </w:rPr>
        <w:t>Commission</w:t>
      </w:r>
      <w:r>
        <w:rPr>
          <w:spacing w:val="11"/>
          <w:sz w:val="21"/>
        </w:rPr>
        <w:t xml:space="preserve"> </w:t>
      </w:r>
      <w:r>
        <w:rPr>
          <w:sz w:val="21"/>
        </w:rPr>
        <w:t>will</w:t>
      </w:r>
      <w:r>
        <w:rPr>
          <w:spacing w:val="11"/>
          <w:sz w:val="21"/>
        </w:rPr>
        <w:t xml:space="preserve"> </w:t>
      </w:r>
      <w:r>
        <w:rPr>
          <w:sz w:val="21"/>
        </w:rPr>
        <w:t>make</w:t>
      </w:r>
      <w:r>
        <w:rPr>
          <w:spacing w:val="10"/>
          <w:sz w:val="21"/>
        </w:rPr>
        <w:t xml:space="preserve"> </w:t>
      </w:r>
      <w:r>
        <w:rPr>
          <w:sz w:val="21"/>
        </w:rPr>
        <w:t>a</w:t>
      </w:r>
      <w:r>
        <w:rPr>
          <w:spacing w:val="12"/>
          <w:sz w:val="21"/>
        </w:rPr>
        <w:t xml:space="preserve"> </w:t>
      </w:r>
      <w:r>
        <w:rPr>
          <w:sz w:val="21"/>
        </w:rPr>
        <w:t>recommendation</w:t>
      </w:r>
      <w:r>
        <w:rPr>
          <w:spacing w:val="18"/>
          <w:sz w:val="21"/>
        </w:rPr>
        <w:t xml:space="preserve"> </w:t>
      </w:r>
      <w:r>
        <w:rPr>
          <w:sz w:val="21"/>
        </w:rPr>
        <w:t>to</w:t>
      </w:r>
      <w:r>
        <w:rPr>
          <w:spacing w:val="12"/>
          <w:sz w:val="21"/>
        </w:rPr>
        <w:t xml:space="preserve"> </w:t>
      </w:r>
      <w:r>
        <w:rPr>
          <w:sz w:val="21"/>
        </w:rPr>
        <w:t>City</w:t>
      </w:r>
      <w:r>
        <w:rPr>
          <w:spacing w:val="7"/>
          <w:sz w:val="21"/>
        </w:rPr>
        <w:t xml:space="preserve"> </w:t>
      </w:r>
      <w:r>
        <w:rPr>
          <w:sz w:val="21"/>
        </w:rPr>
        <w:t>Council.</w:t>
      </w:r>
      <w:r>
        <w:rPr>
          <w:spacing w:val="11"/>
          <w:sz w:val="21"/>
        </w:rPr>
        <w:t xml:space="preserve"> </w:t>
      </w:r>
      <w:r>
        <w:rPr>
          <w:sz w:val="21"/>
        </w:rPr>
        <w:t>City</w:t>
      </w:r>
      <w:r>
        <w:rPr>
          <w:spacing w:val="8"/>
          <w:sz w:val="21"/>
        </w:rPr>
        <w:t xml:space="preserve"> </w:t>
      </w:r>
      <w:r>
        <w:rPr>
          <w:sz w:val="21"/>
        </w:rPr>
        <w:t>Council</w:t>
      </w:r>
      <w:r>
        <w:rPr>
          <w:spacing w:val="10"/>
          <w:sz w:val="21"/>
        </w:rPr>
        <w:t xml:space="preserve"> </w:t>
      </w:r>
      <w:r>
        <w:rPr>
          <w:sz w:val="21"/>
        </w:rPr>
        <w:t>will</w:t>
      </w:r>
      <w:r>
        <w:rPr>
          <w:spacing w:val="11"/>
          <w:sz w:val="21"/>
        </w:rPr>
        <w:t xml:space="preserve"> </w:t>
      </w:r>
      <w:r>
        <w:rPr>
          <w:sz w:val="21"/>
        </w:rPr>
        <w:t>consider</w:t>
      </w:r>
      <w:r>
        <w:rPr>
          <w:spacing w:val="-56"/>
          <w:sz w:val="21"/>
        </w:rPr>
        <w:t xml:space="preserve"> </w:t>
      </w:r>
      <w:r>
        <w:rPr>
          <w:sz w:val="21"/>
        </w:rPr>
        <w:t>the</w:t>
      </w:r>
      <w:r>
        <w:rPr>
          <w:spacing w:val="6"/>
          <w:sz w:val="21"/>
        </w:rPr>
        <w:t xml:space="preserve"> </w:t>
      </w:r>
      <w:r>
        <w:rPr>
          <w:sz w:val="21"/>
        </w:rPr>
        <w:t>recommendation</w:t>
      </w:r>
      <w:r>
        <w:rPr>
          <w:spacing w:val="6"/>
          <w:sz w:val="21"/>
        </w:rPr>
        <w:t xml:space="preserve"> </w:t>
      </w:r>
      <w:r>
        <w:rPr>
          <w:sz w:val="21"/>
        </w:rPr>
        <w:t>at</w:t>
      </w:r>
      <w:r>
        <w:rPr>
          <w:spacing w:val="5"/>
          <w:sz w:val="21"/>
        </w:rPr>
        <w:t xml:space="preserve"> </w:t>
      </w:r>
      <w:r>
        <w:rPr>
          <w:sz w:val="21"/>
        </w:rPr>
        <w:t>a</w:t>
      </w:r>
      <w:r>
        <w:rPr>
          <w:spacing w:val="6"/>
          <w:sz w:val="21"/>
        </w:rPr>
        <w:t xml:space="preserve"> </w:t>
      </w:r>
      <w:r>
        <w:rPr>
          <w:sz w:val="21"/>
        </w:rPr>
        <w:t>public</w:t>
      </w:r>
      <w:r>
        <w:rPr>
          <w:spacing w:val="5"/>
          <w:sz w:val="21"/>
        </w:rPr>
        <w:t xml:space="preserve"> </w:t>
      </w:r>
      <w:r>
        <w:rPr>
          <w:sz w:val="21"/>
        </w:rPr>
        <w:t>hearing</w:t>
      </w:r>
      <w:r>
        <w:rPr>
          <w:spacing w:val="9"/>
          <w:sz w:val="21"/>
        </w:rPr>
        <w:t xml:space="preserve"> </w:t>
      </w:r>
      <w:r>
        <w:rPr>
          <w:sz w:val="21"/>
        </w:rPr>
        <w:t>(date</w:t>
      </w:r>
      <w:r>
        <w:rPr>
          <w:spacing w:val="7"/>
          <w:sz w:val="21"/>
        </w:rPr>
        <w:t xml:space="preserve"> </w:t>
      </w:r>
      <w:r>
        <w:rPr>
          <w:sz w:val="21"/>
        </w:rPr>
        <w:t>to</w:t>
      </w:r>
      <w:r>
        <w:rPr>
          <w:spacing w:val="5"/>
          <w:sz w:val="21"/>
        </w:rPr>
        <w:t xml:space="preserve"> </w:t>
      </w:r>
      <w:r>
        <w:rPr>
          <w:sz w:val="21"/>
        </w:rPr>
        <w:t>be</w:t>
      </w:r>
      <w:r>
        <w:rPr>
          <w:spacing w:val="6"/>
          <w:sz w:val="21"/>
        </w:rPr>
        <w:t xml:space="preserve"> </w:t>
      </w:r>
      <w:r>
        <w:rPr>
          <w:sz w:val="21"/>
        </w:rPr>
        <w:t>determined,</w:t>
      </w:r>
      <w:r>
        <w:rPr>
          <w:spacing w:val="5"/>
          <w:sz w:val="21"/>
        </w:rPr>
        <w:t xml:space="preserve"> </w:t>
      </w:r>
      <w:r>
        <w:rPr>
          <w:sz w:val="21"/>
        </w:rPr>
        <w:t>notice</w:t>
      </w:r>
      <w:r>
        <w:rPr>
          <w:spacing w:val="6"/>
          <w:sz w:val="21"/>
        </w:rPr>
        <w:t xml:space="preserve"> </w:t>
      </w:r>
      <w:r>
        <w:rPr>
          <w:sz w:val="21"/>
        </w:rPr>
        <w:t>to</w:t>
      </w:r>
      <w:r>
        <w:rPr>
          <w:spacing w:val="5"/>
          <w:sz w:val="21"/>
        </w:rPr>
        <w:t xml:space="preserve"> </w:t>
      </w:r>
      <w:r>
        <w:rPr>
          <w:sz w:val="21"/>
        </w:rPr>
        <w:t>be</w:t>
      </w:r>
      <w:r>
        <w:rPr>
          <w:spacing w:val="6"/>
          <w:sz w:val="21"/>
        </w:rPr>
        <w:t xml:space="preserve"> </w:t>
      </w:r>
      <w:r>
        <w:rPr>
          <w:sz w:val="21"/>
        </w:rPr>
        <w:t>published).</w:t>
      </w:r>
    </w:p>
    <w:p w14:paraId="4AB82000" w14:textId="77777777" w:rsidR="000E69FE" w:rsidRDefault="000E69FE">
      <w:pPr>
        <w:pStyle w:val="BodyText"/>
        <w:spacing w:before="1"/>
      </w:pPr>
    </w:p>
    <w:p w14:paraId="4AB82001" w14:textId="77777777" w:rsidR="000E69FE" w:rsidRDefault="002313D3">
      <w:pPr>
        <w:spacing w:before="97"/>
        <w:ind w:left="499" w:right="825"/>
        <w:jc w:val="center"/>
        <w:rPr>
          <w:b/>
          <w:sz w:val="14"/>
        </w:rPr>
      </w:pPr>
      <w:r>
        <w:rPr>
          <w:b/>
          <w:sz w:val="14"/>
        </w:rPr>
        <w:t>1947 Center</w:t>
      </w:r>
      <w:r>
        <w:rPr>
          <w:b/>
          <w:spacing w:val="1"/>
          <w:sz w:val="14"/>
        </w:rPr>
        <w:t xml:space="preserve"> </w:t>
      </w:r>
      <w:r>
        <w:rPr>
          <w:b/>
          <w:sz w:val="14"/>
        </w:rPr>
        <w:t>Street,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Berkeley,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CA</w:t>
      </w:r>
      <w:r>
        <w:rPr>
          <w:b/>
          <w:spacing w:val="34"/>
          <w:sz w:val="14"/>
        </w:rPr>
        <w:t xml:space="preserve"> </w:t>
      </w:r>
      <w:r>
        <w:rPr>
          <w:b/>
          <w:sz w:val="14"/>
        </w:rPr>
        <w:t xml:space="preserve">94704  </w:t>
      </w:r>
      <w:r>
        <w:rPr>
          <w:b/>
          <w:spacing w:val="2"/>
          <w:sz w:val="14"/>
        </w:rPr>
        <w:t xml:space="preserve"> </w:t>
      </w:r>
      <w:r>
        <w:rPr>
          <w:b/>
          <w:sz w:val="14"/>
        </w:rPr>
        <w:t>Tel: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 xml:space="preserve">510.981.7410   </w:t>
      </w:r>
      <w:r>
        <w:rPr>
          <w:b/>
          <w:spacing w:val="1"/>
          <w:sz w:val="14"/>
        </w:rPr>
        <w:t xml:space="preserve"> </w:t>
      </w:r>
      <w:r>
        <w:rPr>
          <w:b/>
          <w:sz w:val="14"/>
        </w:rPr>
        <w:t>TDD: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 xml:space="preserve">510.981.7474   </w:t>
      </w:r>
      <w:r>
        <w:rPr>
          <w:b/>
          <w:spacing w:val="1"/>
          <w:sz w:val="14"/>
        </w:rPr>
        <w:t xml:space="preserve"> </w:t>
      </w:r>
      <w:r>
        <w:rPr>
          <w:b/>
          <w:sz w:val="14"/>
        </w:rPr>
        <w:t>Fax: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510.981.7490</w:t>
      </w:r>
    </w:p>
    <w:p w14:paraId="4AB82002" w14:textId="77777777" w:rsidR="000E69FE" w:rsidRDefault="002313D3">
      <w:pPr>
        <w:spacing w:before="10"/>
        <w:ind w:left="1573" w:right="1897"/>
        <w:jc w:val="center"/>
        <w:rPr>
          <w:b/>
          <w:sz w:val="14"/>
        </w:rPr>
      </w:pPr>
      <w:r>
        <w:rPr>
          <w:b/>
          <w:sz w:val="14"/>
        </w:rPr>
        <w:t>E-mail:</w:t>
      </w:r>
      <w:r>
        <w:rPr>
          <w:b/>
          <w:spacing w:val="-7"/>
          <w:sz w:val="14"/>
        </w:rPr>
        <w:t xml:space="preserve"> </w:t>
      </w:r>
      <w:hyperlink r:id="rId25">
        <w:r>
          <w:rPr>
            <w:b/>
            <w:sz w:val="14"/>
          </w:rPr>
          <w:t>planning@ci.berkeley.ca.us</w:t>
        </w:r>
      </w:hyperlink>
    </w:p>
    <w:p w14:paraId="4AB82003" w14:textId="77777777" w:rsidR="000E69FE" w:rsidRDefault="000E69FE">
      <w:pPr>
        <w:jc w:val="center"/>
        <w:rPr>
          <w:sz w:val="14"/>
        </w:rPr>
        <w:sectPr w:rsidR="000E69FE">
          <w:type w:val="continuous"/>
          <w:pgSz w:w="12240" w:h="15840"/>
          <w:pgMar w:top="1080" w:right="760" w:bottom="280" w:left="260" w:header="164" w:footer="0" w:gutter="0"/>
          <w:cols w:space="720"/>
        </w:sectPr>
      </w:pPr>
    </w:p>
    <w:p w14:paraId="4AB82004" w14:textId="77777777" w:rsidR="000E69FE" w:rsidRDefault="000E69FE">
      <w:pPr>
        <w:pStyle w:val="BodyText"/>
        <w:rPr>
          <w:b/>
          <w:sz w:val="18"/>
        </w:rPr>
      </w:pPr>
    </w:p>
    <w:p w14:paraId="4AB82005" w14:textId="77777777" w:rsidR="000E69FE" w:rsidRDefault="000E69FE">
      <w:pPr>
        <w:rPr>
          <w:sz w:val="18"/>
        </w:rPr>
        <w:sectPr w:rsidR="000E69FE">
          <w:headerReference w:type="default" r:id="rId26"/>
          <w:footerReference w:type="default" r:id="rId27"/>
          <w:pgSz w:w="12240" w:h="15840"/>
          <w:pgMar w:top="1000" w:right="760" w:bottom="280" w:left="260" w:header="164" w:footer="0" w:gutter="0"/>
          <w:cols w:space="720"/>
        </w:sectPr>
      </w:pPr>
    </w:p>
    <w:p w14:paraId="4AB82006" w14:textId="77777777" w:rsidR="000E69FE" w:rsidRDefault="002313D3">
      <w:pPr>
        <w:spacing w:before="92" w:line="229" w:lineRule="exact"/>
        <w:ind w:left="139"/>
        <w:rPr>
          <w:sz w:val="20"/>
        </w:rPr>
      </w:pPr>
      <w:r>
        <w:rPr>
          <w:sz w:val="20"/>
          <w:u w:val="single"/>
        </w:rPr>
        <w:t>ZO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AMENDMENTS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>TO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PARKING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REQUIREMENTS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AND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>TDM</w:t>
      </w:r>
    </w:p>
    <w:p w14:paraId="4AB82007" w14:textId="77777777" w:rsidR="000E69FE" w:rsidRDefault="002313D3">
      <w:pPr>
        <w:spacing w:line="229" w:lineRule="exact"/>
        <w:ind w:left="139"/>
        <w:rPr>
          <w:sz w:val="20"/>
        </w:rPr>
      </w:pPr>
      <w:r>
        <w:rPr>
          <w:sz w:val="20"/>
        </w:rPr>
        <w:t>Page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of 2</w:t>
      </w:r>
    </w:p>
    <w:p w14:paraId="4AB82008" w14:textId="77777777" w:rsidR="000E69FE" w:rsidRDefault="002313D3">
      <w:pPr>
        <w:spacing w:before="110" w:line="229" w:lineRule="exact"/>
        <w:ind w:left="139"/>
        <w:rPr>
          <w:sz w:val="20"/>
        </w:rPr>
      </w:pPr>
      <w:r>
        <w:br w:type="column"/>
      </w:r>
      <w:r>
        <w:rPr>
          <w:sz w:val="20"/>
          <w:u w:val="single"/>
        </w:rPr>
        <w:t>NOTICE</w:t>
      </w:r>
      <w:r>
        <w:rPr>
          <w:spacing w:val="-7"/>
          <w:sz w:val="20"/>
          <w:u w:val="single"/>
        </w:rPr>
        <w:t xml:space="preserve"> </w:t>
      </w:r>
      <w:r>
        <w:rPr>
          <w:sz w:val="20"/>
          <w:u w:val="single"/>
        </w:rPr>
        <w:t>OF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>PUBLIC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>HEARING</w:t>
      </w:r>
    </w:p>
    <w:p w14:paraId="4AB82009" w14:textId="77777777" w:rsidR="000E69FE" w:rsidRDefault="002313D3">
      <w:pPr>
        <w:spacing w:line="229" w:lineRule="exact"/>
        <w:ind w:left="669"/>
        <w:rPr>
          <w:sz w:val="20"/>
        </w:rPr>
      </w:pPr>
      <w:r>
        <w:rPr>
          <w:sz w:val="20"/>
        </w:rPr>
        <w:t>Posted</w:t>
      </w:r>
      <w:r>
        <w:rPr>
          <w:spacing w:val="-8"/>
          <w:sz w:val="20"/>
        </w:rPr>
        <w:t xml:space="preserve"> </w:t>
      </w:r>
      <w:r>
        <w:rPr>
          <w:sz w:val="20"/>
        </w:rPr>
        <w:t>February</w:t>
      </w:r>
      <w:r>
        <w:rPr>
          <w:spacing w:val="-10"/>
          <w:sz w:val="20"/>
        </w:rPr>
        <w:t xml:space="preserve"> </w:t>
      </w:r>
      <w:r>
        <w:rPr>
          <w:sz w:val="20"/>
        </w:rPr>
        <w:t>21,</w:t>
      </w:r>
      <w:r>
        <w:rPr>
          <w:spacing w:val="-7"/>
          <w:sz w:val="20"/>
        </w:rPr>
        <w:t xml:space="preserve"> </w:t>
      </w:r>
      <w:r>
        <w:rPr>
          <w:sz w:val="20"/>
        </w:rPr>
        <w:t>2020</w:t>
      </w:r>
    </w:p>
    <w:p w14:paraId="4AB8200A" w14:textId="77777777" w:rsidR="000E69FE" w:rsidRDefault="000E69FE">
      <w:pPr>
        <w:spacing w:line="229" w:lineRule="exact"/>
        <w:rPr>
          <w:sz w:val="20"/>
        </w:rPr>
        <w:sectPr w:rsidR="000E69FE">
          <w:type w:val="continuous"/>
          <w:pgSz w:w="12240" w:h="15840"/>
          <w:pgMar w:top="1080" w:right="760" w:bottom="280" w:left="260" w:header="164" w:footer="0" w:gutter="0"/>
          <w:cols w:num="2" w:space="720" w:equalWidth="0">
            <w:col w:w="5842" w:space="1235"/>
            <w:col w:w="4143"/>
          </w:cols>
        </w:sectPr>
      </w:pPr>
    </w:p>
    <w:p w14:paraId="4AB8200B" w14:textId="77777777" w:rsidR="000E69FE" w:rsidRDefault="000E69FE">
      <w:pPr>
        <w:pStyle w:val="BodyText"/>
        <w:spacing w:after="1"/>
        <w:rPr>
          <w:sz w:val="10"/>
        </w:rPr>
      </w:pPr>
    </w:p>
    <w:p w14:paraId="4AB8200C" w14:textId="77777777" w:rsidR="000E69FE" w:rsidRDefault="002313D3"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 w14:anchorId="4AB830BD">
          <v:group id="docshapegroup19" o:spid="_x0000_s1309" style="width:543pt;height:.65pt;mso-position-horizontal-relative:char;mso-position-vertical-relative:line" coordsize="10860,13">
            <v:rect id="docshape20" o:spid="_x0000_s1310" style="position:absolute;width:10860;height:13" fillcolor="black" stroked="f"/>
            <w10:anchorlock/>
          </v:group>
        </w:pict>
      </w:r>
    </w:p>
    <w:p w14:paraId="4AB8200D" w14:textId="77777777" w:rsidR="000E69FE" w:rsidRDefault="000E69FE">
      <w:pPr>
        <w:pStyle w:val="BodyText"/>
        <w:rPr>
          <w:sz w:val="20"/>
        </w:rPr>
      </w:pPr>
    </w:p>
    <w:p w14:paraId="4AB8200E" w14:textId="77777777" w:rsidR="000E69FE" w:rsidRDefault="000E69FE">
      <w:pPr>
        <w:pStyle w:val="BodyText"/>
        <w:spacing w:before="6"/>
        <w:rPr>
          <w:sz w:val="24"/>
        </w:rPr>
      </w:pPr>
    </w:p>
    <w:p w14:paraId="4AB8200F" w14:textId="77777777" w:rsidR="000E69FE" w:rsidRDefault="002313D3">
      <w:pPr>
        <w:spacing w:before="93"/>
        <w:ind w:left="139" w:right="273"/>
        <w:rPr>
          <w:sz w:val="24"/>
        </w:rPr>
      </w:pPr>
      <w:r>
        <w:rPr>
          <w:b/>
          <w:spacing w:val="-2"/>
          <w:sz w:val="24"/>
        </w:rPr>
        <w:t>LOCATION:</w:t>
      </w:r>
      <w:r>
        <w:rPr>
          <w:b/>
          <w:spacing w:val="-15"/>
          <w:sz w:val="24"/>
        </w:rPr>
        <w:t xml:space="preserve"> </w:t>
      </w:r>
      <w:r>
        <w:rPr>
          <w:spacing w:val="-1"/>
          <w:sz w:val="24"/>
        </w:rPr>
        <w:t>Affected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districts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could</w:t>
      </w:r>
      <w:r>
        <w:rPr>
          <w:spacing w:val="-15"/>
          <w:sz w:val="24"/>
        </w:rPr>
        <w:t xml:space="preserve"> </w:t>
      </w:r>
      <w:proofErr w:type="gramStart"/>
      <w:r>
        <w:rPr>
          <w:spacing w:val="-1"/>
          <w:sz w:val="24"/>
        </w:rPr>
        <w:t>include:</w:t>
      </w:r>
      <w:proofErr w:type="gramEnd"/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R-1,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R-1A,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ES-R,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R-2,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R-2A,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R-3,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R-4,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R-5,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R-S,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R-SMU,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C-</w:t>
      </w:r>
      <w:r>
        <w:rPr>
          <w:spacing w:val="-64"/>
          <w:sz w:val="24"/>
        </w:rPr>
        <w:t xml:space="preserve"> </w:t>
      </w:r>
      <w:r>
        <w:rPr>
          <w:sz w:val="24"/>
        </w:rPr>
        <w:t>1,</w:t>
      </w:r>
      <w:r>
        <w:rPr>
          <w:spacing w:val="6"/>
          <w:sz w:val="24"/>
        </w:rPr>
        <w:t xml:space="preserve"> </w:t>
      </w:r>
      <w:r>
        <w:rPr>
          <w:sz w:val="24"/>
        </w:rPr>
        <w:t>C-N,</w:t>
      </w:r>
      <w:r>
        <w:rPr>
          <w:spacing w:val="6"/>
          <w:sz w:val="24"/>
        </w:rPr>
        <w:t xml:space="preserve"> </w:t>
      </w:r>
      <w:r>
        <w:rPr>
          <w:sz w:val="24"/>
        </w:rPr>
        <w:t>C-E,</w:t>
      </w:r>
      <w:r>
        <w:rPr>
          <w:spacing w:val="7"/>
          <w:sz w:val="24"/>
        </w:rPr>
        <w:t xml:space="preserve"> </w:t>
      </w:r>
      <w:r>
        <w:rPr>
          <w:sz w:val="24"/>
        </w:rPr>
        <w:t>C-NS,</w:t>
      </w:r>
      <w:r>
        <w:rPr>
          <w:spacing w:val="6"/>
          <w:sz w:val="24"/>
        </w:rPr>
        <w:t xml:space="preserve"> </w:t>
      </w:r>
      <w:r>
        <w:rPr>
          <w:sz w:val="24"/>
        </w:rPr>
        <w:t>C-SA,</w:t>
      </w:r>
      <w:r>
        <w:rPr>
          <w:spacing w:val="7"/>
          <w:sz w:val="24"/>
        </w:rPr>
        <w:t xml:space="preserve"> </w:t>
      </w:r>
      <w:r>
        <w:rPr>
          <w:sz w:val="24"/>
        </w:rPr>
        <w:t>C-T,</w:t>
      </w:r>
      <w:r>
        <w:rPr>
          <w:spacing w:val="6"/>
          <w:sz w:val="24"/>
        </w:rPr>
        <w:t xml:space="preserve"> </w:t>
      </w:r>
      <w:r>
        <w:rPr>
          <w:sz w:val="24"/>
        </w:rPr>
        <w:t>C-SO,</w:t>
      </w:r>
      <w:r>
        <w:rPr>
          <w:spacing w:val="7"/>
          <w:sz w:val="24"/>
        </w:rPr>
        <w:t xml:space="preserve"> </w:t>
      </w:r>
      <w:r>
        <w:rPr>
          <w:sz w:val="24"/>
        </w:rPr>
        <w:t>C-DMU,</w:t>
      </w:r>
      <w:r>
        <w:rPr>
          <w:spacing w:val="6"/>
          <w:sz w:val="24"/>
        </w:rPr>
        <w:t xml:space="preserve"> </w:t>
      </w:r>
      <w:r>
        <w:rPr>
          <w:sz w:val="24"/>
        </w:rPr>
        <w:t>C-W,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MU-R.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zoning</w:t>
      </w:r>
      <w:r>
        <w:rPr>
          <w:spacing w:val="6"/>
          <w:sz w:val="24"/>
        </w:rPr>
        <w:t xml:space="preserve"> </w:t>
      </w:r>
      <w:r>
        <w:rPr>
          <w:sz w:val="24"/>
        </w:rPr>
        <w:t>map</w:t>
      </w:r>
      <w:r>
        <w:rPr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available</w:t>
      </w:r>
      <w:r>
        <w:rPr>
          <w:spacing w:val="4"/>
          <w:sz w:val="24"/>
        </w:rPr>
        <w:t xml:space="preserve"> </w:t>
      </w:r>
      <w:r>
        <w:rPr>
          <w:sz w:val="24"/>
        </w:rPr>
        <w:t>online:</w:t>
      </w:r>
      <w:r>
        <w:rPr>
          <w:spacing w:val="-64"/>
          <w:sz w:val="24"/>
        </w:rPr>
        <w:t xml:space="preserve"> </w:t>
      </w:r>
      <w:hyperlink r:id="rId28">
        <w:r>
          <w:rPr>
            <w:color w:val="0000FF"/>
            <w:sz w:val="24"/>
            <w:u w:val="single" w:color="0000FF"/>
          </w:rPr>
          <w:t>http://www.ci.berkeley.ca.us/uploadedFiles/IT/Level_3_-</w:t>
        </w:r>
      </w:hyperlink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General/Zoning%20Map%2036x36%2020050120.pdf</w:t>
      </w:r>
    </w:p>
    <w:p w14:paraId="4AB82010" w14:textId="77777777" w:rsidR="000E69FE" w:rsidRDefault="000E69FE">
      <w:pPr>
        <w:pStyle w:val="BodyText"/>
        <w:rPr>
          <w:sz w:val="26"/>
        </w:rPr>
      </w:pPr>
    </w:p>
    <w:p w14:paraId="4AB82011" w14:textId="77777777" w:rsidR="000E69FE" w:rsidRDefault="002313D3">
      <w:pPr>
        <w:spacing w:before="190"/>
        <w:ind w:left="139" w:right="277"/>
        <w:jc w:val="both"/>
        <w:rPr>
          <w:sz w:val="24"/>
        </w:rPr>
      </w:pPr>
      <w:r>
        <w:rPr>
          <w:b/>
          <w:sz w:val="24"/>
        </w:rPr>
        <w:t xml:space="preserve">ENVIRONMENTAL REVIEW STATUS: </w:t>
      </w:r>
      <w:r>
        <w:rPr>
          <w:sz w:val="24"/>
        </w:rPr>
        <w:t>Environmental review is not required because the proposed</w:t>
      </w:r>
      <w:r>
        <w:rPr>
          <w:spacing w:val="1"/>
          <w:sz w:val="24"/>
        </w:rPr>
        <w:t xml:space="preserve"> </w:t>
      </w:r>
      <w:r>
        <w:rPr>
          <w:sz w:val="24"/>
        </w:rPr>
        <w:t>Zoning</w:t>
      </w:r>
      <w:r>
        <w:rPr>
          <w:spacing w:val="1"/>
          <w:sz w:val="24"/>
        </w:rPr>
        <w:t xml:space="preserve"> </w:t>
      </w:r>
      <w:r>
        <w:rPr>
          <w:sz w:val="24"/>
        </w:rPr>
        <w:t>Ordinance</w:t>
      </w:r>
      <w:r>
        <w:rPr>
          <w:spacing w:val="1"/>
          <w:sz w:val="24"/>
        </w:rPr>
        <w:t xml:space="preserve"> </w:t>
      </w:r>
      <w:r>
        <w:rPr>
          <w:sz w:val="24"/>
        </w:rPr>
        <w:t>amendments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Project</w:t>
      </w:r>
      <w:r>
        <w:rPr>
          <w:spacing w:val="1"/>
          <w:sz w:val="24"/>
        </w:rPr>
        <w:t xml:space="preserve"> </w:t>
      </w:r>
      <w:r>
        <w:rPr>
          <w:sz w:val="24"/>
        </w:rPr>
        <w:t>under</w:t>
      </w:r>
      <w:r>
        <w:rPr>
          <w:spacing w:val="1"/>
          <w:sz w:val="24"/>
        </w:rPr>
        <w:t xml:space="preserve"> </w:t>
      </w:r>
      <w:r>
        <w:rPr>
          <w:sz w:val="24"/>
        </w:rPr>
        <w:t>CEQA</w:t>
      </w:r>
      <w:r>
        <w:rPr>
          <w:spacing w:val="1"/>
          <w:sz w:val="24"/>
        </w:rPr>
        <w:t xml:space="preserve"> </w:t>
      </w:r>
      <w:r>
        <w:rPr>
          <w:sz w:val="24"/>
        </w:rPr>
        <w:t>Guidelines</w:t>
      </w:r>
      <w:r>
        <w:rPr>
          <w:spacing w:val="1"/>
          <w:sz w:val="24"/>
        </w:rPr>
        <w:t xml:space="preserve"> </w:t>
      </w:r>
      <w:r>
        <w:rPr>
          <w:sz w:val="24"/>
        </w:rPr>
        <w:t>Sections</w:t>
      </w:r>
      <w:r>
        <w:rPr>
          <w:spacing w:val="1"/>
          <w:sz w:val="24"/>
        </w:rPr>
        <w:t xml:space="preserve"> </w:t>
      </w:r>
      <w:r>
        <w:rPr>
          <w:sz w:val="24"/>
        </w:rPr>
        <w:t>15378(a),</w:t>
      </w:r>
      <w:r>
        <w:rPr>
          <w:spacing w:val="1"/>
          <w:sz w:val="24"/>
        </w:rPr>
        <w:t xml:space="preserve"> </w:t>
      </w:r>
      <w:r>
        <w:rPr>
          <w:sz w:val="24"/>
        </w:rPr>
        <w:t>15060(c)(2)</w:t>
      </w:r>
      <w:r>
        <w:rPr>
          <w:spacing w:val="-1"/>
          <w:sz w:val="24"/>
        </w:rPr>
        <w:t xml:space="preserve"> </w:t>
      </w:r>
      <w:r>
        <w:rPr>
          <w:sz w:val="24"/>
        </w:rPr>
        <w:t>and 15064(d)(3).</w:t>
      </w:r>
    </w:p>
    <w:p w14:paraId="4AB82012" w14:textId="77777777" w:rsidR="000E69FE" w:rsidRDefault="000E69FE">
      <w:pPr>
        <w:pStyle w:val="BodyText"/>
        <w:spacing w:before="3"/>
        <w:rPr>
          <w:sz w:val="25"/>
        </w:rPr>
      </w:pPr>
    </w:p>
    <w:p w14:paraId="4AB82013" w14:textId="77777777" w:rsidR="000E69FE" w:rsidRDefault="002313D3">
      <w:pPr>
        <w:pStyle w:val="Heading4"/>
      </w:pPr>
      <w:r>
        <w:t>PUBLIC</w:t>
      </w:r>
      <w:r>
        <w:rPr>
          <w:spacing w:val="-2"/>
        </w:rPr>
        <w:t xml:space="preserve"> </w:t>
      </w:r>
      <w:r>
        <w:t>COMMENT</w:t>
      </w:r>
    </w:p>
    <w:p w14:paraId="4AB82014" w14:textId="77777777" w:rsidR="000E69FE" w:rsidRDefault="000E69FE">
      <w:pPr>
        <w:pStyle w:val="BodyText"/>
        <w:rPr>
          <w:b/>
          <w:sz w:val="20"/>
        </w:rPr>
      </w:pPr>
    </w:p>
    <w:p w14:paraId="4AB82015" w14:textId="77777777" w:rsidR="000E69FE" w:rsidRDefault="000E69FE">
      <w:pPr>
        <w:pStyle w:val="BodyText"/>
        <w:rPr>
          <w:b/>
          <w:sz w:val="20"/>
        </w:rPr>
      </w:pPr>
    </w:p>
    <w:p w14:paraId="4AB82016" w14:textId="77777777" w:rsidR="000E69FE" w:rsidRDefault="000E69FE">
      <w:pPr>
        <w:pStyle w:val="BodyText"/>
        <w:rPr>
          <w:b/>
          <w:sz w:val="20"/>
        </w:rPr>
      </w:pPr>
    </w:p>
    <w:p w14:paraId="4AB82017" w14:textId="77777777" w:rsidR="000E69FE" w:rsidRDefault="002313D3">
      <w:pPr>
        <w:pStyle w:val="BodyText"/>
        <w:rPr>
          <w:b/>
          <w:sz w:val="11"/>
        </w:rPr>
      </w:pPr>
      <w:r>
        <w:pict w14:anchorId="4AB830BE">
          <v:rect id="docshape21" o:spid="_x0000_s1308" style="position:absolute;margin-left:18.55pt;margin-top:7.55pt;width:543pt;height:.6pt;z-index:-251606528;mso-wrap-distance-left:0;mso-wrap-distance-right:0;mso-position-horizontal-relative:page" fillcolor="black" stroked="f">
            <w10:wrap type="topAndBottom" anchorx="page"/>
          </v:rect>
        </w:pict>
      </w:r>
    </w:p>
    <w:p w14:paraId="4AB82018" w14:textId="77777777" w:rsidR="000E69FE" w:rsidRDefault="002313D3">
      <w:pPr>
        <w:pStyle w:val="Heading6"/>
        <w:spacing w:before="11"/>
        <w:ind w:left="139" w:right="0"/>
        <w:jc w:val="left"/>
      </w:pPr>
      <w:r>
        <w:t>Comments</w:t>
      </w:r>
      <w:r>
        <w:rPr>
          <w:spacing w:val="38"/>
        </w:rPr>
        <w:t xml:space="preserve"> </w:t>
      </w:r>
      <w:r>
        <w:t>may</w:t>
      </w:r>
      <w:r>
        <w:rPr>
          <w:spacing w:val="36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t>made</w:t>
      </w:r>
      <w:r>
        <w:rPr>
          <w:spacing w:val="38"/>
        </w:rPr>
        <w:t xml:space="preserve"> </w:t>
      </w:r>
      <w:r>
        <w:t>verbally</w:t>
      </w:r>
      <w:r>
        <w:rPr>
          <w:spacing w:val="36"/>
        </w:rPr>
        <w:t xml:space="preserve"> </w:t>
      </w:r>
      <w:r>
        <w:t>at</w:t>
      </w:r>
      <w:r>
        <w:rPr>
          <w:spacing w:val="39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public</w:t>
      </w:r>
      <w:r>
        <w:rPr>
          <w:spacing w:val="39"/>
        </w:rPr>
        <w:t xml:space="preserve"> </w:t>
      </w:r>
      <w:r>
        <w:t>hearing</w:t>
      </w:r>
      <w:r>
        <w:rPr>
          <w:spacing w:val="37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writing</w:t>
      </w:r>
      <w:r>
        <w:rPr>
          <w:spacing w:val="35"/>
        </w:rPr>
        <w:t xml:space="preserve"> </w:t>
      </w:r>
      <w:r>
        <w:t>before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hearing.</w:t>
      </w:r>
      <w:r>
        <w:rPr>
          <w:spacing w:val="37"/>
        </w:rPr>
        <w:t xml:space="preserve"> </w:t>
      </w:r>
      <w:r>
        <w:t>Written</w:t>
      </w:r>
      <w:r>
        <w:rPr>
          <w:spacing w:val="-64"/>
        </w:rPr>
        <w:t xml:space="preserve"> </w:t>
      </w:r>
      <w:r>
        <w:t>comments concerning</w:t>
      </w:r>
      <w:r>
        <w:rPr>
          <w:spacing w:val="-2"/>
        </w:rPr>
        <w:t xml:space="preserve"> </w:t>
      </w:r>
      <w:r>
        <w:t>this project should be directed to:</w:t>
      </w:r>
    </w:p>
    <w:p w14:paraId="4AB82019" w14:textId="77777777" w:rsidR="000E69FE" w:rsidRDefault="000E69FE">
      <w:pPr>
        <w:pStyle w:val="BodyText"/>
        <w:spacing w:before="8"/>
        <w:rPr>
          <w:sz w:val="18"/>
        </w:rPr>
      </w:pPr>
    </w:p>
    <w:p w14:paraId="4AB8201A" w14:textId="77777777" w:rsidR="000E69FE" w:rsidRDefault="000E69FE">
      <w:pPr>
        <w:rPr>
          <w:sz w:val="18"/>
        </w:rPr>
        <w:sectPr w:rsidR="000E69FE">
          <w:type w:val="continuous"/>
          <w:pgSz w:w="12240" w:h="15840"/>
          <w:pgMar w:top="1080" w:right="760" w:bottom="280" w:left="260" w:header="164" w:footer="0" w:gutter="0"/>
          <w:cols w:space="720"/>
        </w:sectPr>
      </w:pPr>
    </w:p>
    <w:p w14:paraId="4AB8201B" w14:textId="77777777" w:rsidR="000E69FE" w:rsidRDefault="002313D3">
      <w:pPr>
        <w:spacing w:before="92"/>
        <w:ind w:left="1579" w:right="-9"/>
        <w:rPr>
          <w:sz w:val="24"/>
        </w:rPr>
      </w:pPr>
      <w:hyperlink r:id="rId29">
        <w:r>
          <w:rPr>
            <w:sz w:val="24"/>
          </w:rPr>
          <w:t>Planning</w:t>
        </w:r>
        <w:r>
          <w:rPr>
            <w:spacing w:val="66"/>
            <w:sz w:val="24"/>
          </w:rPr>
          <w:t xml:space="preserve"> </w:t>
        </w:r>
        <w:r>
          <w:rPr>
            <w:sz w:val="24"/>
          </w:rPr>
          <w:t>Commission</w:t>
        </w:r>
      </w:hyperlink>
      <w:r>
        <w:rPr>
          <w:spacing w:val="1"/>
          <w:sz w:val="24"/>
        </w:rPr>
        <w:t xml:space="preserve"> </w:t>
      </w:r>
      <w:r>
        <w:rPr>
          <w:b/>
          <w:sz w:val="24"/>
        </w:rPr>
        <w:t>Alene Pearson, Secretary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Land Use Planning Division</w:t>
      </w:r>
      <w:r>
        <w:rPr>
          <w:spacing w:val="1"/>
          <w:sz w:val="24"/>
        </w:rPr>
        <w:t xml:space="preserve"> </w:t>
      </w:r>
      <w:r>
        <w:rPr>
          <w:sz w:val="24"/>
        </w:rPr>
        <w:t>1947 Center</w:t>
      </w:r>
      <w:r>
        <w:rPr>
          <w:spacing w:val="2"/>
          <w:sz w:val="24"/>
        </w:rPr>
        <w:t xml:space="preserve"> </w:t>
      </w:r>
      <w:r>
        <w:rPr>
          <w:sz w:val="24"/>
        </w:rPr>
        <w:t>Street,</w:t>
      </w:r>
      <w:r>
        <w:rPr>
          <w:spacing w:val="2"/>
          <w:sz w:val="24"/>
        </w:rPr>
        <w:t xml:space="preserve"> </w:t>
      </w:r>
      <w:r>
        <w:rPr>
          <w:sz w:val="24"/>
        </w:rPr>
        <w:t>2</w:t>
      </w:r>
      <w:proofErr w:type="spellStart"/>
      <w:r>
        <w:rPr>
          <w:position w:val="8"/>
          <w:sz w:val="16"/>
        </w:rPr>
        <w:t>nd</w:t>
      </w:r>
      <w:proofErr w:type="spellEnd"/>
      <w:r>
        <w:rPr>
          <w:spacing w:val="24"/>
          <w:position w:val="8"/>
          <w:sz w:val="16"/>
        </w:rPr>
        <w:t xml:space="preserve"> </w:t>
      </w:r>
      <w:r>
        <w:rPr>
          <w:sz w:val="24"/>
        </w:rPr>
        <w:t>floor</w:t>
      </w:r>
      <w:r>
        <w:rPr>
          <w:spacing w:val="-64"/>
          <w:sz w:val="24"/>
        </w:rPr>
        <w:t xml:space="preserve"> </w:t>
      </w:r>
      <w:r>
        <w:rPr>
          <w:sz w:val="24"/>
        </w:rPr>
        <w:t>Berkeley,</w:t>
      </w:r>
      <w:r>
        <w:rPr>
          <w:spacing w:val="-1"/>
          <w:sz w:val="24"/>
        </w:rPr>
        <w:t xml:space="preserve"> </w:t>
      </w:r>
      <w:r>
        <w:rPr>
          <w:sz w:val="24"/>
        </w:rPr>
        <w:t>CA 94704</w:t>
      </w:r>
    </w:p>
    <w:p w14:paraId="4AB8201C" w14:textId="77777777" w:rsidR="000E69FE" w:rsidRDefault="002313D3">
      <w:pPr>
        <w:pStyle w:val="Heading6"/>
        <w:spacing w:before="92"/>
        <w:ind w:left="1257" w:right="0"/>
        <w:jc w:val="left"/>
      </w:pPr>
      <w:r>
        <w:br w:type="column"/>
      </w:r>
      <w:r>
        <w:t>Phone:</w:t>
      </w:r>
      <w:r>
        <w:rPr>
          <w:spacing w:val="1"/>
        </w:rPr>
        <w:t xml:space="preserve"> </w:t>
      </w:r>
      <w:r>
        <w:t>(510)</w:t>
      </w:r>
      <w:r>
        <w:rPr>
          <w:spacing w:val="2"/>
        </w:rPr>
        <w:t xml:space="preserve"> </w:t>
      </w:r>
      <w:r>
        <w:t>981-7</w:t>
      </w:r>
      <w:r>
        <w:t>489</w:t>
      </w:r>
    </w:p>
    <w:p w14:paraId="4AB8201D" w14:textId="77777777" w:rsidR="000E69FE" w:rsidRDefault="002313D3">
      <w:pPr>
        <w:spacing w:before="7"/>
        <w:ind w:left="1257"/>
        <w:rPr>
          <w:b/>
          <w:sz w:val="24"/>
        </w:rPr>
      </w:pPr>
      <w:r>
        <w:rPr>
          <w:sz w:val="24"/>
        </w:rPr>
        <w:t>E-mail:</w:t>
      </w:r>
      <w:r>
        <w:rPr>
          <w:spacing w:val="-6"/>
          <w:sz w:val="24"/>
        </w:rPr>
        <w:t xml:space="preserve"> </w:t>
      </w:r>
      <w:hyperlink r:id="rId30">
        <w:r>
          <w:rPr>
            <w:b/>
            <w:sz w:val="24"/>
          </w:rPr>
          <w:t>apearson@cityofberkeley.info</w:t>
        </w:r>
      </w:hyperlink>
    </w:p>
    <w:p w14:paraId="4AB8201E" w14:textId="77777777" w:rsidR="000E69FE" w:rsidRDefault="000E69FE">
      <w:pPr>
        <w:rPr>
          <w:sz w:val="24"/>
        </w:rPr>
        <w:sectPr w:rsidR="000E69FE">
          <w:type w:val="continuous"/>
          <w:pgSz w:w="12240" w:h="15840"/>
          <w:pgMar w:top="1080" w:right="760" w:bottom="280" w:left="260" w:header="164" w:footer="0" w:gutter="0"/>
          <w:cols w:num="2" w:space="720" w:equalWidth="0">
            <w:col w:w="4603" w:space="40"/>
            <w:col w:w="6577"/>
          </w:cols>
        </w:sectPr>
      </w:pPr>
    </w:p>
    <w:p w14:paraId="4AB8201F" w14:textId="77777777" w:rsidR="000E69FE" w:rsidRDefault="000E69FE">
      <w:pPr>
        <w:pStyle w:val="BodyText"/>
        <w:rPr>
          <w:b/>
          <w:sz w:val="20"/>
        </w:rPr>
      </w:pPr>
    </w:p>
    <w:p w14:paraId="4AB82020" w14:textId="77777777" w:rsidR="000E69FE" w:rsidRDefault="000E69FE">
      <w:pPr>
        <w:pStyle w:val="BodyText"/>
        <w:rPr>
          <w:b/>
          <w:sz w:val="20"/>
        </w:rPr>
      </w:pPr>
    </w:p>
    <w:p w14:paraId="4AB82021" w14:textId="77777777" w:rsidR="000E69FE" w:rsidRDefault="000E69FE">
      <w:pPr>
        <w:pStyle w:val="BodyText"/>
        <w:rPr>
          <w:b/>
          <w:sz w:val="21"/>
        </w:rPr>
      </w:pPr>
    </w:p>
    <w:p w14:paraId="4AB82022" w14:textId="77777777" w:rsidR="000E69FE" w:rsidRDefault="002313D3">
      <w:pPr>
        <w:spacing w:before="1" w:line="242" w:lineRule="auto"/>
        <w:ind w:left="139" w:right="271"/>
        <w:jc w:val="both"/>
        <w:rPr>
          <w:sz w:val="24"/>
        </w:rPr>
      </w:pPr>
      <w:r>
        <w:rPr>
          <w:spacing w:val="-2"/>
          <w:sz w:val="24"/>
        </w:rPr>
        <w:t>To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assure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distribution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Commission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members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prior</w:t>
      </w:r>
      <w:r>
        <w:rPr>
          <w:spacing w:val="-22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meeting,</w:t>
      </w:r>
      <w:r>
        <w:rPr>
          <w:spacing w:val="-19"/>
          <w:sz w:val="24"/>
        </w:rPr>
        <w:t xml:space="preserve"> </w:t>
      </w:r>
      <w:r>
        <w:rPr>
          <w:b/>
          <w:spacing w:val="-2"/>
          <w:sz w:val="24"/>
        </w:rPr>
        <w:t>correspondence</w:t>
      </w:r>
      <w:r>
        <w:rPr>
          <w:b/>
          <w:spacing w:val="-20"/>
          <w:sz w:val="24"/>
        </w:rPr>
        <w:t xml:space="preserve"> </w:t>
      </w:r>
      <w:r>
        <w:rPr>
          <w:b/>
          <w:spacing w:val="-1"/>
          <w:sz w:val="24"/>
        </w:rPr>
        <w:t>must</w:t>
      </w:r>
      <w:r>
        <w:rPr>
          <w:b/>
          <w:spacing w:val="-22"/>
          <w:sz w:val="24"/>
        </w:rPr>
        <w:t xml:space="preserve"> </w:t>
      </w:r>
      <w:r>
        <w:rPr>
          <w:b/>
          <w:spacing w:val="-1"/>
          <w:sz w:val="24"/>
        </w:rPr>
        <w:t>be</w:t>
      </w:r>
      <w:r>
        <w:rPr>
          <w:b/>
          <w:spacing w:val="-20"/>
          <w:sz w:val="24"/>
        </w:rPr>
        <w:t xml:space="preserve"> </w:t>
      </w:r>
      <w:r>
        <w:rPr>
          <w:b/>
          <w:spacing w:val="-1"/>
          <w:sz w:val="24"/>
        </w:rPr>
        <w:t>received</w:t>
      </w:r>
      <w:r>
        <w:rPr>
          <w:b/>
          <w:spacing w:val="-64"/>
          <w:sz w:val="24"/>
        </w:rPr>
        <w:t xml:space="preserve"> </w:t>
      </w:r>
      <w:r>
        <w:rPr>
          <w:b/>
          <w:spacing w:val="-1"/>
          <w:sz w:val="24"/>
        </w:rPr>
        <w:t>by</w:t>
      </w:r>
      <w:r>
        <w:rPr>
          <w:b/>
          <w:spacing w:val="-19"/>
          <w:sz w:val="24"/>
        </w:rPr>
        <w:t xml:space="preserve"> </w:t>
      </w:r>
      <w:r>
        <w:rPr>
          <w:b/>
          <w:spacing w:val="-1"/>
          <w:sz w:val="24"/>
        </w:rPr>
        <w:t>12:00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noon,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eight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(8)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days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before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meeting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date.</w:t>
      </w:r>
      <w:r>
        <w:rPr>
          <w:b/>
          <w:spacing w:val="44"/>
          <w:sz w:val="24"/>
        </w:rPr>
        <w:t xml:space="preserve"> </w:t>
      </w:r>
      <w:r>
        <w:rPr>
          <w:sz w:val="24"/>
        </w:rPr>
        <w:t>Fifteen</w:t>
      </w:r>
      <w:r>
        <w:rPr>
          <w:spacing w:val="-14"/>
          <w:sz w:val="24"/>
        </w:rPr>
        <w:t xml:space="preserve"> </w:t>
      </w:r>
      <w:r>
        <w:rPr>
          <w:sz w:val="24"/>
        </w:rPr>
        <w:t>(15)</w:t>
      </w:r>
      <w:r>
        <w:rPr>
          <w:spacing w:val="-15"/>
          <w:sz w:val="24"/>
        </w:rPr>
        <w:t xml:space="preserve"> </w:t>
      </w:r>
      <w:r>
        <w:rPr>
          <w:sz w:val="24"/>
        </w:rPr>
        <w:t>copies</w:t>
      </w:r>
      <w:r>
        <w:rPr>
          <w:spacing w:val="-14"/>
          <w:sz w:val="24"/>
        </w:rPr>
        <w:t xml:space="preserve"> </w:t>
      </w:r>
      <w:r>
        <w:rPr>
          <w:sz w:val="24"/>
        </w:rPr>
        <w:t>must</w:t>
      </w:r>
      <w:r>
        <w:rPr>
          <w:spacing w:val="-14"/>
          <w:sz w:val="24"/>
        </w:rPr>
        <w:t xml:space="preserve"> </w:t>
      </w:r>
      <w:r>
        <w:rPr>
          <w:sz w:val="24"/>
        </w:rPr>
        <w:t>be</w:t>
      </w:r>
      <w:r>
        <w:rPr>
          <w:spacing w:val="-14"/>
          <w:sz w:val="24"/>
        </w:rPr>
        <w:t xml:space="preserve"> </w:t>
      </w:r>
      <w:r>
        <w:rPr>
          <w:sz w:val="24"/>
        </w:rPr>
        <w:t>submitted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any</w:t>
      </w:r>
      <w:r>
        <w:rPr>
          <w:spacing w:val="-65"/>
          <w:sz w:val="24"/>
        </w:rPr>
        <w:t xml:space="preserve"> </w:t>
      </w:r>
      <w:r>
        <w:rPr>
          <w:sz w:val="24"/>
        </w:rPr>
        <w:t>correspondence</w:t>
      </w:r>
      <w:r>
        <w:rPr>
          <w:spacing w:val="2"/>
          <w:sz w:val="24"/>
        </w:rPr>
        <w:t xml:space="preserve"> </w:t>
      </w:r>
      <w:r>
        <w:rPr>
          <w:sz w:val="24"/>
        </w:rPr>
        <w:t>that requires color printing</w:t>
      </w:r>
      <w:r>
        <w:rPr>
          <w:spacing w:val="-3"/>
          <w:sz w:val="24"/>
        </w:rPr>
        <w:t xml:space="preserve"> </w:t>
      </w:r>
      <w:r>
        <w:rPr>
          <w:sz w:val="24"/>
        </w:rPr>
        <w:t>or pages larger than</w:t>
      </w:r>
      <w:r>
        <w:rPr>
          <w:spacing w:val="-1"/>
          <w:sz w:val="24"/>
        </w:rPr>
        <w:t xml:space="preserve"> </w:t>
      </w:r>
      <w:r>
        <w:rPr>
          <w:sz w:val="24"/>
        </w:rPr>
        <w:t>8.5x11 inches.</w:t>
      </w:r>
    </w:p>
    <w:p w14:paraId="4AB82023" w14:textId="77777777" w:rsidR="000E69FE" w:rsidRDefault="000E69FE">
      <w:pPr>
        <w:pStyle w:val="BodyText"/>
        <w:spacing w:before="4"/>
        <w:rPr>
          <w:sz w:val="21"/>
        </w:rPr>
      </w:pPr>
    </w:p>
    <w:p w14:paraId="4AB82024" w14:textId="77777777" w:rsidR="000E69FE" w:rsidRDefault="002313D3">
      <w:pPr>
        <w:pStyle w:val="Heading4"/>
      </w:pPr>
      <w:r>
        <w:t>COMMUNICATION</w:t>
      </w:r>
      <w:r>
        <w:rPr>
          <w:spacing w:val="-10"/>
        </w:rPr>
        <w:t xml:space="preserve"> </w:t>
      </w:r>
      <w:r>
        <w:t>ACCESS</w:t>
      </w:r>
    </w:p>
    <w:p w14:paraId="4AB82025" w14:textId="77777777" w:rsidR="000E69FE" w:rsidRDefault="000E69FE">
      <w:pPr>
        <w:pStyle w:val="BodyText"/>
        <w:rPr>
          <w:b/>
          <w:sz w:val="20"/>
        </w:rPr>
      </w:pPr>
    </w:p>
    <w:p w14:paraId="4AB82026" w14:textId="77777777" w:rsidR="000E69FE" w:rsidRDefault="002313D3">
      <w:pPr>
        <w:pStyle w:val="BodyText"/>
        <w:spacing w:before="9"/>
        <w:rPr>
          <w:b/>
          <w:sz w:val="11"/>
        </w:rPr>
      </w:pPr>
      <w:r>
        <w:pict w14:anchorId="4AB830BF">
          <v:rect id="docshape22" o:spid="_x0000_s1307" style="position:absolute;margin-left:18.55pt;margin-top:8pt;width:543pt;height:.6pt;z-index:-251605504;mso-wrap-distance-left:0;mso-wrap-distance-right:0;mso-position-horizontal-relative:page" fillcolor="black" stroked="f">
            <w10:wrap type="topAndBottom" anchorx="page"/>
          </v:rect>
        </w:pict>
      </w:r>
    </w:p>
    <w:p w14:paraId="4AB82027" w14:textId="77777777" w:rsidR="000E69FE" w:rsidRDefault="002313D3">
      <w:pPr>
        <w:spacing w:before="11"/>
        <w:ind w:left="139" w:right="274"/>
        <w:jc w:val="both"/>
        <w:rPr>
          <w:sz w:val="24"/>
        </w:rPr>
      </w:pPr>
      <w:r>
        <w:rPr>
          <w:sz w:val="24"/>
        </w:rPr>
        <w:t>To request a meeting agenda in large print, Braille, or on audiocassette, or to request a sign language</w:t>
      </w:r>
      <w:r>
        <w:rPr>
          <w:spacing w:val="-64"/>
          <w:sz w:val="24"/>
        </w:rPr>
        <w:t xml:space="preserve"> </w:t>
      </w:r>
      <w:r>
        <w:rPr>
          <w:sz w:val="24"/>
        </w:rPr>
        <w:t>interpreter for the meeting, call (510) 981-7410 (voice) or 981-6903 (TDD). Notice of at least five (5)</w:t>
      </w:r>
      <w:r>
        <w:rPr>
          <w:spacing w:val="1"/>
          <w:sz w:val="24"/>
        </w:rPr>
        <w:t xml:space="preserve"> </w:t>
      </w:r>
      <w:r>
        <w:rPr>
          <w:sz w:val="24"/>
        </w:rPr>
        <w:t>business</w:t>
      </w:r>
      <w:r>
        <w:rPr>
          <w:spacing w:val="-1"/>
          <w:sz w:val="24"/>
        </w:rPr>
        <w:t xml:space="preserve"> </w:t>
      </w:r>
      <w:r>
        <w:rPr>
          <w:sz w:val="24"/>
        </w:rPr>
        <w:t>days will ensure availability.</w:t>
      </w:r>
    </w:p>
    <w:p w14:paraId="4AB82028" w14:textId="77777777" w:rsidR="000E69FE" w:rsidRDefault="000E69FE">
      <w:pPr>
        <w:pStyle w:val="BodyText"/>
        <w:spacing w:before="6"/>
        <w:rPr>
          <w:sz w:val="21"/>
        </w:rPr>
      </w:pPr>
    </w:p>
    <w:p w14:paraId="4AB82029" w14:textId="77777777" w:rsidR="000E69FE" w:rsidRDefault="002313D3">
      <w:pPr>
        <w:pStyle w:val="Heading4"/>
      </w:pPr>
      <w:r>
        <w:t>FURTHER</w:t>
      </w:r>
      <w:r>
        <w:rPr>
          <w:spacing w:val="-6"/>
        </w:rPr>
        <w:t xml:space="preserve"> </w:t>
      </w:r>
      <w:r>
        <w:t>INFORMATION</w:t>
      </w:r>
    </w:p>
    <w:p w14:paraId="4AB8202A" w14:textId="77777777" w:rsidR="000E69FE" w:rsidRDefault="000E69FE">
      <w:pPr>
        <w:pStyle w:val="BodyText"/>
        <w:rPr>
          <w:b/>
          <w:sz w:val="20"/>
        </w:rPr>
      </w:pPr>
    </w:p>
    <w:p w14:paraId="4AB8202B" w14:textId="77777777" w:rsidR="000E69FE" w:rsidRDefault="002313D3">
      <w:pPr>
        <w:pStyle w:val="BodyText"/>
        <w:spacing w:before="8"/>
        <w:rPr>
          <w:b/>
          <w:sz w:val="13"/>
        </w:rPr>
      </w:pPr>
      <w:r>
        <w:pict w14:anchorId="4AB830C0">
          <v:rect id="docshape23" o:spid="_x0000_s1306" style="position:absolute;margin-left:18.55pt;margin-top:9.1pt;width:543pt;height:.6pt;z-index:-251604480;mso-wrap-distance-left:0;mso-wrap-distance-right:0;mso-position-horizontal-relative:page" fillcolor="black" stroked="f">
            <w10:wrap type="topAndBottom" anchorx="page"/>
          </v:rect>
        </w:pict>
      </w:r>
    </w:p>
    <w:p w14:paraId="4AB8202C" w14:textId="77777777" w:rsidR="000E69FE" w:rsidRDefault="002313D3">
      <w:pPr>
        <w:pStyle w:val="Heading6"/>
        <w:tabs>
          <w:tab w:val="left" w:pos="7284"/>
        </w:tabs>
        <w:spacing w:before="20" w:line="242" w:lineRule="auto"/>
        <w:ind w:left="139" w:right="359"/>
        <w:jc w:val="left"/>
      </w:pPr>
      <w:r>
        <w:t>Questions</w:t>
      </w:r>
      <w:r>
        <w:rPr>
          <w:spacing w:val="-1"/>
        </w:rPr>
        <w:t xml:space="preserve"> </w:t>
      </w:r>
      <w:r>
        <w:t>should be directed to</w:t>
      </w:r>
      <w:r>
        <w:rPr>
          <w:spacing w:val="6"/>
        </w:rPr>
        <w:t xml:space="preserve"> </w:t>
      </w:r>
      <w:r>
        <w:rPr>
          <w:b/>
        </w:rPr>
        <w:t>Alene Pearson</w:t>
      </w:r>
      <w:r>
        <w:rPr>
          <w:b/>
          <w:spacing w:val="1"/>
        </w:rPr>
        <w:t xml:space="preserve"> </w:t>
      </w:r>
      <w:r>
        <w:t>at (510) 981-7489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hyperlink r:id="rId31">
        <w:r>
          <w:rPr>
            <w:b/>
          </w:rPr>
          <w:t>apearson@cityofberkeley.info.</w:t>
        </w:r>
      </w:hyperlink>
      <w:r>
        <w:rPr>
          <w:b/>
          <w:spacing w:val="1"/>
        </w:rPr>
        <w:t xml:space="preserve"> </w:t>
      </w:r>
      <w:r>
        <w:t>Past and future agendas are also available on the Internet at:</w:t>
      </w:r>
      <w:r>
        <w:rPr>
          <w:spacing w:val="1"/>
        </w:rPr>
        <w:t xml:space="preserve"> </w:t>
      </w:r>
      <w:r>
        <w:rPr>
          <w:color w:val="0000FF"/>
          <w:u w:val="single" w:color="0000FF"/>
        </w:rPr>
        <w:t>https:/</w:t>
      </w:r>
      <w:hyperlink r:id="rId32">
        <w:r>
          <w:rPr>
            <w:color w:val="0000FF"/>
            <w:u w:val="single" w:color="0000FF"/>
          </w:rPr>
          <w:t>/w</w:t>
        </w:r>
      </w:hyperlink>
      <w:r>
        <w:rPr>
          <w:color w:val="0000FF"/>
          <w:u w:val="single" w:color="0000FF"/>
        </w:rPr>
        <w:t>w</w:t>
      </w:r>
      <w:hyperlink r:id="rId33">
        <w:r>
          <w:rPr>
            <w:color w:val="0000FF"/>
            <w:u w:val="single" w:color="0000FF"/>
          </w:rPr>
          <w:t>w.cityofberkeley.info/C</w:t>
        </w:r>
        <w:r>
          <w:rPr>
            <w:color w:val="0000FF"/>
            <w:u w:val="single" w:color="0000FF"/>
          </w:rPr>
          <w:t>lerk/Commissions/Commissions</w:t>
        </w:r>
      </w:hyperlink>
      <w:r>
        <w:rPr>
          <w:color w:val="0000FF"/>
          <w:u w:val="single" w:color="0000FF"/>
        </w:rPr>
        <w:tab/>
      </w:r>
      <w:proofErr w:type="spellStart"/>
      <w:r>
        <w:rPr>
          <w:color w:val="0000FF"/>
          <w:u w:val="single" w:color="0000FF"/>
        </w:rPr>
        <w:t>Planning_Commission_Homepag</w:t>
      </w:r>
      <w:proofErr w:type="spellEnd"/>
    </w:p>
    <w:p w14:paraId="4AB8202D" w14:textId="77777777" w:rsidR="000E69FE" w:rsidRDefault="002313D3">
      <w:pPr>
        <w:spacing w:before="125"/>
        <w:ind w:left="139"/>
        <w:rPr>
          <w:sz w:val="24"/>
        </w:rPr>
      </w:pPr>
      <w:r>
        <w:rPr>
          <w:color w:val="0000FF"/>
          <w:sz w:val="24"/>
        </w:rPr>
        <w:t>e.aspx</w:t>
      </w:r>
    </w:p>
    <w:p w14:paraId="4AB8202E" w14:textId="77777777" w:rsidR="000E69FE" w:rsidRDefault="002313D3">
      <w:pPr>
        <w:pStyle w:val="BodyText"/>
        <w:spacing w:before="9"/>
        <w:rPr>
          <w:sz w:val="9"/>
        </w:rPr>
      </w:pPr>
      <w:r>
        <w:pict w14:anchorId="4AB830C1">
          <v:rect id="docshape24" o:spid="_x0000_s1305" style="position:absolute;margin-left:19.95pt;margin-top:6.8pt;width:35.4pt;height:1.05pt;z-index:-251603456;mso-wrap-distance-left:0;mso-wrap-distance-right:0;mso-position-horizontal-relative:page" fillcolor="blue" stroked="f">
            <w10:wrap type="topAndBottom" anchorx="page"/>
          </v:rect>
        </w:pict>
      </w:r>
    </w:p>
    <w:p w14:paraId="4AB8202F" w14:textId="77777777" w:rsidR="000E69FE" w:rsidRDefault="000E69FE">
      <w:pPr>
        <w:rPr>
          <w:sz w:val="9"/>
        </w:rPr>
        <w:sectPr w:rsidR="000E69FE">
          <w:type w:val="continuous"/>
          <w:pgSz w:w="12240" w:h="15840"/>
          <w:pgMar w:top="1080" w:right="760" w:bottom="280" w:left="260" w:header="164" w:footer="0" w:gutter="0"/>
          <w:cols w:space="720"/>
        </w:sectPr>
      </w:pPr>
    </w:p>
    <w:p w14:paraId="4AB82030" w14:textId="77777777" w:rsidR="000E69FE" w:rsidRDefault="002313D3">
      <w:pPr>
        <w:pStyle w:val="BodyText"/>
        <w:ind w:left="5369"/>
        <w:rPr>
          <w:sz w:val="20"/>
        </w:rPr>
      </w:pPr>
      <w:r>
        <w:rPr>
          <w:sz w:val="20"/>
        </w:rPr>
      </w:r>
      <w:r>
        <w:rPr>
          <w:sz w:val="20"/>
        </w:rPr>
        <w:pict w14:anchorId="4AB830C3">
          <v:group id="docshapegroup26" o:spid="_x0000_s1294" style="width:48.5pt;height:68.55pt;mso-position-horizontal-relative:char;mso-position-vertical-relative:line" coordsize="970,1371">
            <v:shape id="docshape27" o:spid="_x0000_s1304" style="position:absolute;width:537;height:971" coordsize="537,971" o:spt="100" adj="0,,0" path="m113,l72,8,37,29,12,62,,103,,971r225,l225,390r289,l198,44r-3,-6l191,38,176,25,157,12,136,3,113,xm514,390r-289,l379,557,495,523,536,414,514,390xe" fillcolor="#0078ad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8" o:spid="_x0000_s1303" type="#_x0000_t75" style="position:absolute;left:3;top:1022;width:110;height:134">
              <v:imagedata r:id="rId34" o:title=""/>
            </v:shape>
            <v:shape id="docshape29" o:spid="_x0000_s1302" style="position:absolute;left:184;top:1022;width:414;height:137" coordorigin="184,1022" coordsize="414,137" o:spt="100" adj="0,,0" path="m280,1135r-75,l205,1097r65,l270,1080r-65,l205,1043r72,l277,1022r-93,l184,1155r96,l280,1135xm441,1135r-72,l369,1022r-21,l348,1155r93,l441,1135xm598,1121r-12,-27l560,1082r-26,-8l522,1060r,-11l533,1043r27,l574,1046r10,3l588,1043r6,-11l583,1028r-11,-3l559,1023r-13,-1l527,1025r-15,8l502,1045r-3,15l510,1087r26,11l562,1106r12,15l574,1132r-7,6l550,1138r-12,l527,1135r-10,-4l509,1125r-10,20l508,1150r12,5l535,1158r15,1l570,1156r15,-8l592,1138r2,-2l598,1121xe" fillcolor="black" stroked="f">
              <v:stroke joinstyle="round"/>
              <v:formulas/>
              <v:path arrowok="t" o:connecttype="segments"/>
            </v:shape>
            <v:shape id="docshape30" o:spid="_x0000_s1301" type="#_x0000_t75" style="position:absolute;left:659;top:1022;width:134;height:137">
              <v:imagedata r:id="rId35" o:title=""/>
            </v:shape>
            <v:shape id="docshape31" o:spid="_x0000_s1300" type="#_x0000_t75" style="position:absolute;left:860;top:1022;width:110;height:134">
              <v:imagedata r:id="rId34" o:title=""/>
            </v:shape>
            <v:shape id="docshape32" o:spid="_x0000_s1299" style="position:absolute;left:-1;top:1251;width:383;height:120" coordorigin=",1251" coordsize="383,120" o:spt="100" adj="0,,0" path="m89,1251r-7,l82,1354,10,1251r-10,l,1367r10,l10,1265r69,102l89,1367r,-116xm242,1251r-10,l195,1313r-38,-62l143,1251r45,72l188,1367r10,l198,1323r6,-10l242,1251xm382,1309r-44,l338,1316r34,l372,1354r-7,7l355,1364r-14,l321,1360r-15,-11l297,1332r-3,-23l297,1288r10,-16l322,1262r19,-4l355,1258r10,3l376,1268r3,-7l374,1258r-5,-3l355,1251r-14,l318,1255r-18,12l288,1286r-5,23l288,1335r12,19l318,1366r23,5l352,1370r11,-2l374,1365r2,-1l382,1361r,-52xe" fillcolor="black" stroked="f">
              <v:stroke joinstyle="round"/>
              <v:formulas/>
              <v:path arrowok="t" o:connecttype="segments"/>
            </v:shape>
            <v:shape id="docshape33" o:spid="_x0000_s1298" type="#_x0000_t75" style="position:absolute;left:433;top:1251;width:103;height:117">
              <v:imagedata r:id="rId36" o:title=""/>
            </v:shape>
            <v:shape id="docshape34" o:spid="_x0000_s1297" type="#_x0000_t75" style="position:absolute;left:580;top:1251;width:103;height:117">
              <v:imagedata r:id="rId37" o:title=""/>
            </v:shape>
            <v:shape id="docshape35" o:spid="_x0000_s1296" style="position:absolute;left:737;top:1251;width:233;height:117" coordorigin="738,1251" coordsize="233,117" o:spt="100" adj="0,,0" path="m823,1285r-2,-12l814,1262r-1,-1l813,1261r,14l813,1285r-2,10l806,1304r-9,6l782,1313r-38,l744,1261r62,l813,1275r,-14l801,1254r-19,-3l738,1251r,116l744,1367r,-47l785,1320r24,47l820,1367r-24,-47l807,1315r2,-2l816,1306r5,-10l823,1285xm970,1309r-4,-23l960,1276r,33l956,1330r-9,16l931,1357r-23,4l888,1361r,-100l908,1261r23,4l947,1274r9,15l960,1309r,-33l954,1267r-9,-6l935,1255r-27,-4l878,1251r,116l908,1367r27,-3l940,1361r14,-9l966,1334r4,-25xe" fillcolor="black" stroked="f">
              <v:stroke joinstyle="round"/>
              <v:formulas/>
              <v:path arrowok="t" o:connecttype="segments"/>
            </v:shape>
            <v:shape id="docshape36" o:spid="_x0000_s1295" style="position:absolute;left:-1;width:970;height:1211" coordsize="970,1211" o:spt="100" adj="0,,0" path="m970,1203l,1203r,7l970,1210r,-7xm970,l748,r,643l546,424,505,537,389,571,755,971r215,l970,xe" fillcolor="#359ac5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4AB82031" w14:textId="77777777" w:rsidR="000E69FE" w:rsidRDefault="000E69FE">
      <w:pPr>
        <w:pStyle w:val="BodyText"/>
        <w:rPr>
          <w:sz w:val="27"/>
        </w:rPr>
      </w:pPr>
    </w:p>
    <w:p w14:paraId="4AB82032" w14:textId="77777777" w:rsidR="000E69FE" w:rsidRDefault="002313D3">
      <w:pPr>
        <w:pStyle w:val="Heading2"/>
      </w:pPr>
      <w:r>
        <w:rPr>
          <w:color w:val="00649A"/>
        </w:rPr>
        <w:t>M</w:t>
      </w:r>
      <w:r>
        <w:rPr>
          <w:color w:val="00649A"/>
          <w:spacing w:val="2"/>
        </w:rPr>
        <w:t xml:space="preserve"> </w:t>
      </w:r>
      <w:r>
        <w:rPr>
          <w:color w:val="00649A"/>
        </w:rPr>
        <w:t>E</w:t>
      </w:r>
      <w:r>
        <w:rPr>
          <w:color w:val="00649A"/>
          <w:spacing w:val="7"/>
        </w:rPr>
        <w:t xml:space="preserve"> </w:t>
      </w:r>
      <w:r>
        <w:rPr>
          <w:color w:val="00649A"/>
        </w:rPr>
        <w:t>M</w:t>
      </w:r>
      <w:r>
        <w:rPr>
          <w:color w:val="00649A"/>
          <w:spacing w:val="6"/>
        </w:rPr>
        <w:t xml:space="preserve"> </w:t>
      </w:r>
      <w:r>
        <w:rPr>
          <w:color w:val="00649A"/>
        </w:rPr>
        <w:t>O</w:t>
      </w:r>
      <w:r>
        <w:rPr>
          <w:color w:val="00649A"/>
          <w:spacing w:val="5"/>
        </w:rPr>
        <w:t xml:space="preserve"> </w:t>
      </w:r>
      <w:r>
        <w:rPr>
          <w:color w:val="00649A"/>
        </w:rPr>
        <w:t>R</w:t>
      </w:r>
      <w:r>
        <w:rPr>
          <w:color w:val="00649A"/>
          <w:spacing w:val="5"/>
        </w:rPr>
        <w:t xml:space="preserve"> </w:t>
      </w:r>
      <w:r>
        <w:rPr>
          <w:color w:val="00649A"/>
        </w:rPr>
        <w:t>A</w:t>
      </w:r>
      <w:r>
        <w:rPr>
          <w:color w:val="00649A"/>
          <w:spacing w:val="6"/>
        </w:rPr>
        <w:t xml:space="preserve"> </w:t>
      </w:r>
      <w:r>
        <w:rPr>
          <w:color w:val="00649A"/>
        </w:rPr>
        <w:t>N</w:t>
      </w:r>
      <w:r>
        <w:rPr>
          <w:color w:val="00649A"/>
          <w:spacing w:val="7"/>
        </w:rPr>
        <w:t xml:space="preserve"> </w:t>
      </w:r>
      <w:r>
        <w:rPr>
          <w:color w:val="00649A"/>
        </w:rPr>
        <w:t>D</w:t>
      </w:r>
      <w:r>
        <w:rPr>
          <w:color w:val="00649A"/>
          <w:spacing w:val="7"/>
        </w:rPr>
        <w:t xml:space="preserve"> </w:t>
      </w:r>
      <w:r>
        <w:rPr>
          <w:color w:val="00649A"/>
        </w:rPr>
        <w:t>U</w:t>
      </w:r>
      <w:r>
        <w:rPr>
          <w:color w:val="00649A"/>
          <w:spacing w:val="5"/>
        </w:rPr>
        <w:t xml:space="preserve"> </w:t>
      </w:r>
      <w:r>
        <w:rPr>
          <w:color w:val="00649A"/>
        </w:rPr>
        <w:t>M</w:t>
      </w:r>
    </w:p>
    <w:p w14:paraId="4AB82033" w14:textId="77777777" w:rsidR="000E69FE" w:rsidRDefault="002313D3">
      <w:pPr>
        <w:tabs>
          <w:tab w:val="left" w:pos="2498"/>
        </w:tabs>
        <w:spacing w:before="115" w:line="374" w:lineRule="auto"/>
        <w:ind w:left="1721" w:right="5951"/>
        <w:rPr>
          <w:rFonts w:ascii="Tw Cen MT"/>
          <w:sz w:val="23"/>
        </w:rPr>
      </w:pPr>
      <w:r>
        <w:rPr>
          <w:rFonts w:ascii="Tw Cen MT"/>
          <w:sz w:val="23"/>
        </w:rPr>
        <w:t>To:</w:t>
      </w:r>
      <w:r>
        <w:rPr>
          <w:rFonts w:ascii="Tw Cen MT"/>
          <w:sz w:val="23"/>
        </w:rPr>
        <w:tab/>
        <w:t>Justin Horner, City of Berkeley</w:t>
      </w:r>
      <w:r>
        <w:rPr>
          <w:rFonts w:ascii="Tw Cen MT"/>
          <w:spacing w:val="-61"/>
          <w:sz w:val="23"/>
        </w:rPr>
        <w:t xml:space="preserve"> </w:t>
      </w:r>
      <w:proofErr w:type="gramStart"/>
      <w:r>
        <w:rPr>
          <w:rFonts w:ascii="Tw Cen MT"/>
          <w:sz w:val="23"/>
        </w:rPr>
        <w:t>From</w:t>
      </w:r>
      <w:proofErr w:type="gramEnd"/>
      <w:r>
        <w:rPr>
          <w:rFonts w:ascii="Tw Cen MT"/>
          <w:sz w:val="23"/>
        </w:rPr>
        <w:t>:</w:t>
      </w:r>
      <w:r>
        <w:rPr>
          <w:rFonts w:ascii="Tw Cen MT"/>
          <w:sz w:val="23"/>
        </w:rPr>
        <w:tab/>
        <w:t>Nelson\Nygaard</w:t>
      </w:r>
      <w:r>
        <w:rPr>
          <w:rFonts w:ascii="Tw Cen MT"/>
          <w:spacing w:val="-1"/>
          <w:sz w:val="23"/>
        </w:rPr>
        <w:t xml:space="preserve"> </w:t>
      </w:r>
      <w:r>
        <w:rPr>
          <w:rFonts w:ascii="Tw Cen MT"/>
          <w:sz w:val="23"/>
        </w:rPr>
        <w:t>Team</w:t>
      </w:r>
    </w:p>
    <w:p w14:paraId="4AB82034" w14:textId="77777777" w:rsidR="000E69FE" w:rsidRDefault="002313D3">
      <w:pPr>
        <w:tabs>
          <w:tab w:val="left" w:pos="2499"/>
        </w:tabs>
        <w:spacing w:line="249" w:lineRule="exact"/>
        <w:ind w:left="1721"/>
        <w:rPr>
          <w:rFonts w:ascii="Tw Cen MT"/>
          <w:sz w:val="23"/>
        </w:rPr>
      </w:pPr>
      <w:r>
        <w:rPr>
          <w:rFonts w:ascii="Tw Cen MT"/>
          <w:sz w:val="23"/>
        </w:rPr>
        <w:t>Date:</w:t>
      </w:r>
      <w:r>
        <w:rPr>
          <w:rFonts w:ascii="Tw Cen MT"/>
          <w:sz w:val="23"/>
        </w:rPr>
        <w:tab/>
      </w:r>
      <w:r>
        <w:rPr>
          <w:rFonts w:ascii="Tw Cen MT"/>
          <w:sz w:val="23"/>
        </w:rPr>
        <w:t>November</w:t>
      </w:r>
      <w:r>
        <w:rPr>
          <w:rFonts w:ascii="Tw Cen MT"/>
          <w:spacing w:val="-2"/>
          <w:sz w:val="23"/>
        </w:rPr>
        <w:t xml:space="preserve"> </w:t>
      </w:r>
      <w:r>
        <w:rPr>
          <w:rFonts w:ascii="Tw Cen MT"/>
          <w:sz w:val="23"/>
        </w:rPr>
        <w:t>25,</w:t>
      </w:r>
      <w:r>
        <w:rPr>
          <w:rFonts w:ascii="Tw Cen MT"/>
          <w:spacing w:val="-1"/>
          <w:sz w:val="23"/>
        </w:rPr>
        <w:t xml:space="preserve"> </w:t>
      </w:r>
      <w:r>
        <w:rPr>
          <w:rFonts w:ascii="Tw Cen MT"/>
          <w:sz w:val="23"/>
        </w:rPr>
        <w:t>2019</w:t>
      </w:r>
    </w:p>
    <w:p w14:paraId="4AB82035" w14:textId="77777777" w:rsidR="000E69FE" w:rsidRDefault="002313D3">
      <w:pPr>
        <w:spacing w:before="143"/>
        <w:ind w:left="1721"/>
        <w:rPr>
          <w:rFonts w:ascii="Tw Cen MT"/>
          <w:sz w:val="23"/>
        </w:rPr>
      </w:pPr>
      <w:r>
        <w:pict w14:anchorId="4AB830C4">
          <v:rect id="docshape37" o:spid="_x0000_s1293" style="position:absolute;left:0;text-align:left;margin-left:97.7pt;margin-top:21.8pt;width:416.8pt;height:.45pt;z-index:-251602432;mso-wrap-distance-left:0;mso-wrap-distance-right:0;mso-position-horizontal-relative:page" fillcolor="#7e7e7e" stroked="f">
            <w10:wrap type="topAndBottom" anchorx="page"/>
          </v:rect>
        </w:pict>
      </w:r>
      <w:r>
        <w:rPr>
          <w:rFonts w:ascii="Tw Cen MT"/>
          <w:sz w:val="23"/>
        </w:rPr>
        <w:t>Subject:</w:t>
      </w:r>
      <w:r>
        <w:rPr>
          <w:rFonts w:ascii="Tw Cen MT"/>
          <w:spacing w:val="3"/>
          <w:sz w:val="23"/>
        </w:rPr>
        <w:t xml:space="preserve"> </w:t>
      </w:r>
      <w:r>
        <w:rPr>
          <w:rFonts w:ascii="Tw Cen MT"/>
          <w:sz w:val="23"/>
        </w:rPr>
        <w:t>Berkeley</w:t>
      </w:r>
      <w:r>
        <w:rPr>
          <w:rFonts w:ascii="Tw Cen MT"/>
          <w:spacing w:val="-2"/>
          <w:sz w:val="23"/>
        </w:rPr>
        <w:t xml:space="preserve"> </w:t>
      </w:r>
      <w:r>
        <w:rPr>
          <w:rFonts w:ascii="Tw Cen MT"/>
          <w:sz w:val="23"/>
        </w:rPr>
        <w:t>Residential</w:t>
      </w:r>
      <w:r>
        <w:rPr>
          <w:rFonts w:ascii="Tw Cen MT"/>
          <w:spacing w:val="-1"/>
          <w:sz w:val="23"/>
        </w:rPr>
        <w:t xml:space="preserve"> </w:t>
      </w:r>
      <w:r>
        <w:rPr>
          <w:rFonts w:ascii="Tw Cen MT"/>
          <w:sz w:val="23"/>
        </w:rPr>
        <w:t>Parking</w:t>
      </w:r>
      <w:r>
        <w:rPr>
          <w:rFonts w:ascii="Tw Cen MT"/>
          <w:spacing w:val="-2"/>
          <w:sz w:val="23"/>
        </w:rPr>
        <w:t xml:space="preserve"> </w:t>
      </w:r>
      <w:r>
        <w:rPr>
          <w:rFonts w:ascii="Tw Cen MT"/>
          <w:sz w:val="23"/>
        </w:rPr>
        <w:t>Capacity</w:t>
      </w:r>
      <w:r>
        <w:rPr>
          <w:rFonts w:ascii="Tw Cen MT"/>
          <w:spacing w:val="-2"/>
          <w:sz w:val="23"/>
        </w:rPr>
        <w:t xml:space="preserve"> </w:t>
      </w:r>
      <w:r>
        <w:rPr>
          <w:rFonts w:ascii="Tw Cen MT"/>
          <w:sz w:val="23"/>
        </w:rPr>
        <w:t>Study</w:t>
      </w:r>
    </w:p>
    <w:p w14:paraId="4AB82036" w14:textId="77777777" w:rsidR="000E69FE" w:rsidRDefault="000E69FE">
      <w:pPr>
        <w:pStyle w:val="BodyText"/>
        <w:rPr>
          <w:rFonts w:ascii="Tw Cen MT"/>
          <w:sz w:val="20"/>
        </w:rPr>
      </w:pPr>
    </w:p>
    <w:p w14:paraId="4AB82037" w14:textId="77777777" w:rsidR="000E69FE" w:rsidRDefault="000E69FE">
      <w:pPr>
        <w:pStyle w:val="BodyText"/>
        <w:rPr>
          <w:rFonts w:ascii="Tw Cen MT"/>
          <w:sz w:val="20"/>
        </w:rPr>
      </w:pPr>
    </w:p>
    <w:p w14:paraId="4AB82038" w14:textId="77777777" w:rsidR="000E69FE" w:rsidRDefault="000E69FE">
      <w:pPr>
        <w:pStyle w:val="BodyText"/>
        <w:spacing w:before="10"/>
        <w:rPr>
          <w:rFonts w:ascii="Tw Cen MT"/>
          <w:sz w:val="23"/>
        </w:rPr>
      </w:pPr>
    </w:p>
    <w:p w14:paraId="4AB82039" w14:textId="77777777" w:rsidR="000E69FE" w:rsidRDefault="002313D3">
      <w:pPr>
        <w:pStyle w:val="Heading2"/>
      </w:pPr>
      <w:r>
        <w:rPr>
          <w:color w:val="00649A"/>
        </w:rPr>
        <w:t>INTRODUCTION</w:t>
      </w:r>
      <w:r>
        <w:rPr>
          <w:color w:val="00649A"/>
          <w:spacing w:val="26"/>
        </w:rPr>
        <w:t xml:space="preserve"> </w:t>
      </w:r>
      <w:r>
        <w:rPr>
          <w:color w:val="00649A"/>
        </w:rPr>
        <w:t>AND</w:t>
      </w:r>
      <w:r>
        <w:rPr>
          <w:color w:val="00649A"/>
          <w:spacing w:val="20"/>
        </w:rPr>
        <w:t xml:space="preserve"> </w:t>
      </w:r>
      <w:r>
        <w:rPr>
          <w:color w:val="00649A"/>
        </w:rPr>
        <w:t>STUDY</w:t>
      </w:r>
      <w:r>
        <w:rPr>
          <w:color w:val="00649A"/>
          <w:spacing w:val="23"/>
        </w:rPr>
        <w:t xml:space="preserve"> </w:t>
      </w:r>
      <w:r>
        <w:rPr>
          <w:color w:val="00649A"/>
        </w:rPr>
        <w:t>PURPOSE</w:t>
      </w:r>
    </w:p>
    <w:p w14:paraId="4AB8203A" w14:textId="77777777" w:rsidR="000E69FE" w:rsidRDefault="002313D3">
      <w:pPr>
        <w:spacing w:before="126" w:line="249" w:lineRule="auto"/>
        <w:ind w:left="1721" w:right="1451"/>
        <w:rPr>
          <w:rFonts w:ascii="Georgia" w:hAnsi="Georgia"/>
          <w:sz w:val="21"/>
        </w:rPr>
      </w:pPr>
      <w:r>
        <w:rPr>
          <w:rFonts w:ascii="Georgia" w:hAnsi="Georgia"/>
          <w:sz w:val="21"/>
        </w:rPr>
        <w:t>By analyzing actual usage (</w:t>
      </w:r>
      <w:proofErr w:type="gramStart"/>
      <w:r>
        <w:rPr>
          <w:rFonts w:ascii="Georgia" w:hAnsi="Georgia"/>
          <w:sz w:val="21"/>
        </w:rPr>
        <w:t>i.e.</w:t>
      </w:r>
      <w:proofErr w:type="gramEnd"/>
      <w:r>
        <w:rPr>
          <w:rFonts w:ascii="Georgia" w:hAnsi="Georgia"/>
          <w:sz w:val="21"/>
        </w:rPr>
        <w:t xml:space="preserve"> occupancy) of residential parking, the purpose of this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study is to “right size” off-street parking requirements to meet the City of Berkeley’s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goals of developing more housing at all affordability levels and encouraging more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sustainable transportation modes. In addition to studying off-street parking behavior,</w:t>
      </w:r>
      <w:r>
        <w:rPr>
          <w:rFonts w:ascii="Georgia" w:hAnsi="Georgia"/>
          <w:spacing w:val="-48"/>
          <w:sz w:val="21"/>
        </w:rPr>
        <w:t xml:space="preserve"> </w:t>
      </w:r>
      <w:r>
        <w:rPr>
          <w:rFonts w:ascii="Georgia" w:hAnsi="Georgia"/>
          <w:sz w:val="21"/>
        </w:rPr>
        <w:t>compared to what is provided, assessing the efficiency of on-street parking facilities is</w:t>
      </w:r>
      <w:r>
        <w:rPr>
          <w:rFonts w:ascii="Georgia" w:hAnsi="Georgia"/>
          <w:spacing w:val="-48"/>
          <w:sz w:val="21"/>
        </w:rPr>
        <w:t xml:space="preserve"> </w:t>
      </w:r>
      <w:r>
        <w:rPr>
          <w:rFonts w:ascii="Georgia" w:hAnsi="Georgia"/>
          <w:sz w:val="21"/>
        </w:rPr>
        <w:t>intended to help meet the City of Berkeley’s goals of encouraging more sustainable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transportation</w:t>
      </w:r>
      <w:r>
        <w:rPr>
          <w:rFonts w:ascii="Georgia" w:hAnsi="Georgia"/>
          <w:spacing w:val="-2"/>
          <w:sz w:val="21"/>
        </w:rPr>
        <w:t xml:space="preserve"> </w:t>
      </w:r>
      <w:r>
        <w:rPr>
          <w:rFonts w:ascii="Georgia" w:hAnsi="Georgia"/>
          <w:sz w:val="21"/>
        </w:rPr>
        <w:t>modes.</w:t>
      </w:r>
    </w:p>
    <w:p w14:paraId="4AB8203B" w14:textId="77777777" w:rsidR="000E69FE" w:rsidRDefault="002313D3">
      <w:pPr>
        <w:spacing w:before="121" w:line="252" w:lineRule="auto"/>
        <w:ind w:left="1721" w:right="1191"/>
        <w:rPr>
          <w:rFonts w:ascii="Georgia"/>
          <w:sz w:val="21"/>
        </w:rPr>
      </w:pPr>
      <w:r>
        <w:rPr>
          <w:rFonts w:ascii="Georgia"/>
          <w:sz w:val="21"/>
        </w:rPr>
        <w:t xml:space="preserve">The overall purpose of this assessment is to analyze the parking required, </w:t>
      </w:r>
      <w:proofErr w:type="gramStart"/>
      <w:r>
        <w:rPr>
          <w:rFonts w:ascii="Georgia"/>
          <w:sz w:val="21"/>
        </w:rPr>
        <w:t>provided</w:t>
      </w:r>
      <w:proofErr w:type="gramEnd"/>
      <w:r>
        <w:rPr>
          <w:rFonts w:ascii="Georgia"/>
          <w:sz w:val="21"/>
        </w:rPr>
        <w:t xml:space="preserve"> and</w:t>
      </w:r>
      <w:r>
        <w:rPr>
          <w:rFonts w:ascii="Georgia"/>
          <w:spacing w:val="-48"/>
          <w:sz w:val="21"/>
        </w:rPr>
        <w:t xml:space="preserve"> </w:t>
      </w:r>
      <w:r>
        <w:rPr>
          <w:rFonts w:ascii="Georgia"/>
          <w:sz w:val="21"/>
        </w:rPr>
        <w:t xml:space="preserve">utilized at these buildings in order to determine how existing </w:t>
      </w:r>
      <w:r>
        <w:rPr>
          <w:rFonts w:ascii="Georgia"/>
          <w:sz w:val="21"/>
        </w:rPr>
        <w:t>off-street parking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regulations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match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actual usage.</w:t>
      </w:r>
    </w:p>
    <w:p w14:paraId="4AB8203C" w14:textId="77777777" w:rsidR="000E69FE" w:rsidRDefault="000E69FE">
      <w:pPr>
        <w:pStyle w:val="BodyText"/>
        <w:spacing w:before="6"/>
        <w:rPr>
          <w:rFonts w:ascii="Georgia"/>
        </w:rPr>
      </w:pPr>
    </w:p>
    <w:p w14:paraId="4AB8203D" w14:textId="77777777" w:rsidR="000E69FE" w:rsidRDefault="002313D3">
      <w:pPr>
        <w:pStyle w:val="Heading2"/>
        <w:spacing w:before="0"/>
      </w:pPr>
      <w:r>
        <w:rPr>
          <w:color w:val="00649A"/>
        </w:rPr>
        <w:t>METHODOLOGY</w:t>
      </w:r>
    </w:p>
    <w:p w14:paraId="4AB8203E" w14:textId="77777777" w:rsidR="000E69FE" w:rsidRDefault="002313D3">
      <w:pPr>
        <w:pStyle w:val="Heading3"/>
        <w:spacing w:before="229"/>
        <w:ind w:left="1721"/>
      </w:pPr>
      <w:r>
        <w:t>Property</w:t>
      </w:r>
      <w:r>
        <w:rPr>
          <w:spacing w:val="-9"/>
        </w:rPr>
        <w:t xml:space="preserve"> </w:t>
      </w:r>
      <w:r>
        <w:t>Selection</w:t>
      </w:r>
      <w:r>
        <w:rPr>
          <w:spacing w:val="-5"/>
        </w:rPr>
        <w:t xml:space="preserve"> </w:t>
      </w:r>
      <w:r>
        <w:t>Process</w:t>
      </w:r>
    </w:p>
    <w:p w14:paraId="4AB8203F" w14:textId="77777777" w:rsidR="000E69FE" w:rsidRDefault="002313D3">
      <w:pPr>
        <w:spacing w:before="126"/>
        <w:ind w:left="1721"/>
        <w:rPr>
          <w:rFonts w:ascii="Georgia"/>
          <w:sz w:val="21"/>
        </w:rPr>
      </w:pPr>
      <w:r>
        <w:rPr>
          <w:rFonts w:ascii="Georgia"/>
          <w:sz w:val="21"/>
        </w:rPr>
        <w:t>The</w:t>
      </w:r>
      <w:r>
        <w:rPr>
          <w:rFonts w:ascii="Georgia"/>
          <w:spacing w:val="-2"/>
          <w:sz w:val="21"/>
        </w:rPr>
        <w:t xml:space="preserve"> </w:t>
      </w:r>
      <w:r>
        <w:rPr>
          <w:rFonts w:ascii="Georgia"/>
          <w:sz w:val="21"/>
        </w:rPr>
        <w:t>City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identified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residential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properties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located within</w:t>
      </w:r>
      <w:r>
        <w:rPr>
          <w:rFonts w:ascii="Georgia"/>
          <w:spacing w:val="-2"/>
          <w:sz w:val="21"/>
        </w:rPr>
        <w:t xml:space="preserve"> </w:t>
      </w:r>
      <w:r>
        <w:rPr>
          <w:rFonts w:ascii="Georgia"/>
          <w:sz w:val="21"/>
        </w:rPr>
        <w:t>a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variety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of neighborhoods.</w:t>
      </w:r>
    </w:p>
    <w:p w14:paraId="4AB82040" w14:textId="77777777" w:rsidR="000E69FE" w:rsidRDefault="002313D3">
      <w:pPr>
        <w:spacing w:before="127" w:line="249" w:lineRule="auto"/>
        <w:ind w:left="1721" w:right="1309"/>
        <w:rPr>
          <w:rFonts w:ascii="Georgia" w:hAnsi="Georgia"/>
          <w:sz w:val="21"/>
        </w:rPr>
      </w:pPr>
      <w:r>
        <w:rPr>
          <w:rFonts w:ascii="Georgia" w:hAnsi="Georgia"/>
          <w:sz w:val="21"/>
        </w:rPr>
        <w:t>City Staff made initial contact with property’s/property managers to request th</w:t>
      </w:r>
      <w:r>
        <w:rPr>
          <w:rFonts w:ascii="Georgia" w:hAnsi="Georgia"/>
          <w:sz w:val="21"/>
        </w:rPr>
        <w:t>ey take a</w:t>
      </w:r>
      <w:r>
        <w:rPr>
          <w:rFonts w:ascii="Georgia" w:hAnsi="Georgia"/>
          <w:spacing w:val="-48"/>
          <w:sz w:val="21"/>
        </w:rPr>
        <w:t xml:space="preserve"> </w:t>
      </w:r>
      <w:r>
        <w:rPr>
          <w:rFonts w:ascii="Georgia" w:hAnsi="Georgia"/>
          <w:sz w:val="21"/>
        </w:rPr>
        <w:t>short survey about the property and secondly confirm whether they would allow access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to the property for on-site parking survey. A total of 28 survey responses were received,</w:t>
      </w:r>
      <w:r>
        <w:rPr>
          <w:rFonts w:ascii="Georgia" w:hAnsi="Georgia"/>
          <w:spacing w:val="-48"/>
          <w:sz w:val="21"/>
        </w:rPr>
        <w:t xml:space="preserve"> </w:t>
      </w:r>
      <w:r>
        <w:rPr>
          <w:rFonts w:ascii="Georgia" w:hAnsi="Georgia"/>
          <w:sz w:val="21"/>
        </w:rPr>
        <w:t xml:space="preserve">and of </w:t>
      </w:r>
      <w:proofErr w:type="gramStart"/>
      <w:r>
        <w:rPr>
          <w:rFonts w:ascii="Georgia" w:hAnsi="Georgia"/>
          <w:sz w:val="21"/>
        </w:rPr>
        <w:t>that 20 properties</w:t>
      </w:r>
      <w:proofErr w:type="gramEnd"/>
      <w:r>
        <w:rPr>
          <w:rFonts w:ascii="Georgia" w:hAnsi="Georgia"/>
          <w:sz w:val="21"/>
        </w:rPr>
        <w:t xml:space="preserve"> were selected for further data collection mul</w:t>
      </w:r>
      <w:r>
        <w:rPr>
          <w:rFonts w:ascii="Georgia" w:hAnsi="Georgia"/>
          <w:sz w:val="21"/>
        </w:rPr>
        <w:t>ti-unit residential</w:t>
      </w:r>
      <w:r>
        <w:rPr>
          <w:rFonts w:ascii="Georgia" w:hAnsi="Georgia"/>
          <w:spacing w:val="-48"/>
          <w:sz w:val="21"/>
        </w:rPr>
        <w:t xml:space="preserve"> </w:t>
      </w:r>
      <w:r>
        <w:rPr>
          <w:rFonts w:ascii="Georgia" w:hAnsi="Georgia"/>
          <w:sz w:val="21"/>
        </w:rPr>
        <w:t>buildings (with 10 units or more) in consultation with the city. Selection criteria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included:</w:t>
      </w:r>
    </w:p>
    <w:p w14:paraId="4AB82041" w14:textId="77777777" w:rsidR="000E69FE" w:rsidRDefault="002313D3">
      <w:pPr>
        <w:pStyle w:val="ListParagraph"/>
        <w:numPr>
          <w:ilvl w:val="0"/>
          <w:numId w:val="64"/>
        </w:numPr>
        <w:tabs>
          <w:tab w:val="left" w:pos="2411"/>
          <w:tab w:val="left" w:pos="2412"/>
        </w:tabs>
        <w:spacing w:before="112"/>
        <w:ind w:hanging="346"/>
        <w:rPr>
          <w:rFonts w:ascii="Georgia" w:hAnsi="Georgia"/>
          <w:sz w:val="21"/>
        </w:rPr>
      </w:pPr>
      <w:r>
        <w:rPr>
          <w:rFonts w:ascii="Georgia" w:hAnsi="Georgia"/>
          <w:sz w:val="21"/>
        </w:rPr>
        <w:t>Geographical</w:t>
      </w:r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distribution</w:t>
      </w:r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within</w:t>
      </w:r>
      <w:r>
        <w:rPr>
          <w:rFonts w:ascii="Georgia" w:hAnsi="Georgia"/>
          <w:spacing w:val="-2"/>
          <w:sz w:val="21"/>
        </w:rPr>
        <w:t xml:space="preserve"> </w:t>
      </w:r>
      <w:r>
        <w:rPr>
          <w:rFonts w:ascii="Georgia" w:hAnsi="Georgia"/>
          <w:sz w:val="21"/>
        </w:rPr>
        <w:t>multifamily</w:t>
      </w:r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zoned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areas</w:t>
      </w:r>
    </w:p>
    <w:p w14:paraId="4AB82042" w14:textId="77777777" w:rsidR="000E69FE" w:rsidRDefault="002313D3">
      <w:pPr>
        <w:pStyle w:val="ListParagraph"/>
        <w:numPr>
          <w:ilvl w:val="0"/>
          <w:numId w:val="64"/>
        </w:numPr>
        <w:tabs>
          <w:tab w:val="left" w:pos="2411"/>
          <w:tab w:val="left" w:pos="2412"/>
        </w:tabs>
        <w:spacing w:before="1"/>
        <w:ind w:hanging="346"/>
        <w:rPr>
          <w:rFonts w:ascii="Georgia" w:hAnsi="Georgia"/>
          <w:sz w:val="21"/>
        </w:rPr>
      </w:pPr>
      <w:r>
        <w:rPr>
          <w:rFonts w:ascii="Georgia" w:hAnsi="Georgia"/>
          <w:sz w:val="21"/>
        </w:rPr>
        <w:t>Mix</w:t>
      </w:r>
      <w:r>
        <w:rPr>
          <w:rFonts w:ascii="Georgia" w:hAnsi="Georgia"/>
          <w:spacing w:val="-2"/>
          <w:sz w:val="21"/>
        </w:rPr>
        <w:t xml:space="preserve"> </w:t>
      </w:r>
      <w:r>
        <w:rPr>
          <w:rFonts w:ascii="Georgia" w:hAnsi="Georgia"/>
          <w:sz w:val="21"/>
        </w:rPr>
        <w:t>of affordable/inclusionary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and 100%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market</w:t>
      </w:r>
      <w:r>
        <w:rPr>
          <w:rFonts w:ascii="Georgia" w:hAnsi="Georgia"/>
          <w:spacing w:val="-2"/>
          <w:sz w:val="21"/>
        </w:rPr>
        <w:t xml:space="preserve"> </w:t>
      </w:r>
      <w:r>
        <w:rPr>
          <w:rFonts w:ascii="Georgia" w:hAnsi="Georgia"/>
          <w:sz w:val="21"/>
        </w:rPr>
        <w:t>rate</w:t>
      </w:r>
      <w:r>
        <w:rPr>
          <w:rFonts w:ascii="Georgia" w:hAnsi="Georgia"/>
          <w:spacing w:val="-1"/>
          <w:sz w:val="21"/>
        </w:rPr>
        <w:t xml:space="preserve"> </w:t>
      </w:r>
      <w:proofErr w:type="gramStart"/>
      <w:r>
        <w:rPr>
          <w:rFonts w:ascii="Georgia" w:hAnsi="Georgia"/>
          <w:sz w:val="21"/>
        </w:rPr>
        <w:t>facilities;</w:t>
      </w:r>
      <w:proofErr w:type="gramEnd"/>
      <w:r>
        <w:rPr>
          <w:rFonts w:ascii="Georgia" w:hAnsi="Georgia"/>
          <w:sz w:val="21"/>
        </w:rPr>
        <w:t xml:space="preserve"> and</w:t>
      </w:r>
    </w:p>
    <w:p w14:paraId="4AB82043" w14:textId="77777777" w:rsidR="000E69FE" w:rsidRDefault="002313D3">
      <w:pPr>
        <w:pStyle w:val="ListParagraph"/>
        <w:numPr>
          <w:ilvl w:val="0"/>
          <w:numId w:val="64"/>
        </w:numPr>
        <w:tabs>
          <w:tab w:val="left" w:pos="2411"/>
          <w:tab w:val="left" w:pos="2412"/>
        </w:tabs>
        <w:spacing w:before="0"/>
        <w:ind w:hanging="346"/>
        <w:rPr>
          <w:rFonts w:ascii="Georgia" w:hAnsi="Georgia"/>
          <w:sz w:val="21"/>
        </w:rPr>
      </w:pPr>
      <w:r>
        <w:rPr>
          <w:rFonts w:ascii="Georgia" w:hAnsi="Georgia"/>
          <w:sz w:val="21"/>
        </w:rPr>
        <w:t>A range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of</w:t>
      </w:r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property sizes</w:t>
      </w:r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(by number</w:t>
      </w:r>
      <w:r>
        <w:rPr>
          <w:rFonts w:ascii="Georgia" w:hAnsi="Georgia"/>
          <w:spacing w:val="-2"/>
          <w:sz w:val="21"/>
        </w:rPr>
        <w:t xml:space="preserve"> </w:t>
      </w:r>
      <w:r>
        <w:rPr>
          <w:rFonts w:ascii="Georgia" w:hAnsi="Georgia"/>
          <w:sz w:val="21"/>
        </w:rPr>
        <w:t>of units)</w:t>
      </w:r>
    </w:p>
    <w:p w14:paraId="4AB82044" w14:textId="77777777" w:rsidR="000E69FE" w:rsidRDefault="000E69FE">
      <w:pPr>
        <w:pStyle w:val="BodyText"/>
        <w:rPr>
          <w:rFonts w:ascii="Georgia"/>
          <w:sz w:val="20"/>
        </w:rPr>
      </w:pPr>
    </w:p>
    <w:p w14:paraId="4AB82045" w14:textId="77777777" w:rsidR="000E69FE" w:rsidRDefault="000E69FE">
      <w:pPr>
        <w:pStyle w:val="BodyText"/>
        <w:rPr>
          <w:rFonts w:ascii="Georgia"/>
          <w:sz w:val="20"/>
        </w:rPr>
      </w:pPr>
    </w:p>
    <w:p w14:paraId="4AB82046" w14:textId="77777777" w:rsidR="000E69FE" w:rsidRDefault="000E69FE">
      <w:pPr>
        <w:pStyle w:val="BodyText"/>
        <w:rPr>
          <w:rFonts w:ascii="Georgia"/>
          <w:sz w:val="20"/>
        </w:rPr>
      </w:pPr>
    </w:p>
    <w:p w14:paraId="4AB82047" w14:textId="77777777" w:rsidR="000E69FE" w:rsidRDefault="000E69FE">
      <w:pPr>
        <w:pStyle w:val="BodyText"/>
        <w:rPr>
          <w:rFonts w:ascii="Georgia"/>
          <w:sz w:val="20"/>
        </w:rPr>
      </w:pPr>
    </w:p>
    <w:p w14:paraId="4AB82048" w14:textId="77777777" w:rsidR="000E69FE" w:rsidRDefault="000E69FE">
      <w:pPr>
        <w:pStyle w:val="BodyText"/>
        <w:rPr>
          <w:rFonts w:ascii="Georgia"/>
          <w:sz w:val="20"/>
        </w:rPr>
      </w:pPr>
    </w:p>
    <w:p w14:paraId="4AB82049" w14:textId="77777777" w:rsidR="000E69FE" w:rsidRDefault="000E69FE">
      <w:pPr>
        <w:pStyle w:val="BodyText"/>
        <w:rPr>
          <w:rFonts w:ascii="Georgia"/>
          <w:sz w:val="20"/>
        </w:rPr>
      </w:pPr>
    </w:p>
    <w:p w14:paraId="4AB8204A" w14:textId="77777777" w:rsidR="000E69FE" w:rsidRDefault="000E69FE">
      <w:pPr>
        <w:pStyle w:val="BodyText"/>
        <w:rPr>
          <w:rFonts w:ascii="Georgia"/>
          <w:sz w:val="20"/>
        </w:rPr>
      </w:pPr>
    </w:p>
    <w:p w14:paraId="4AB8204B" w14:textId="77777777" w:rsidR="000E69FE" w:rsidRDefault="000E69FE">
      <w:pPr>
        <w:pStyle w:val="BodyText"/>
        <w:rPr>
          <w:rFonts w:ascii="Georgia"/>
          <w:sz w:val="20"/>
        </w:rPr>
      </w:pPr>
    </w:p>
    <w:p w14:paraId="4AB8204C" w14:textId="77777777" w:rsidR="000E69FE" w:rsidRDefault="000E69FE">
      <w:pPr>
        <w:pStyle w:val="BodyText"/>
        <w:rPr>
          <w:rFonts w:ascii="Georgia"/>
          <w:sz w:val="21"/>
        </w:rPr>
      </w:pPr>
    </w:p>
    <w:p w14:paraId="4AB8204D" w14:textId="77777777" w:rsidR="000E69FE" w:rsidRDefault="002313D3">
      <w:pPr>
        <w:tabs>
          <w:tab w:val="left" w:pos="2763"/>
          <w:tab w:val="left" w:pos="5066"/>
          <w:tab w:val="left" w:pos="6370"/>
        </w:tabs>
        <w:spacing w:before="102"/>
        <w:ind w:left="499"/>
        <w:jc w:val="center"/>
        <w:rPr>
          <w:rFonts w:ascii="Tw Cen MT"/>
          <w:sz w:val="17"/>
        </w:rPr>
      </w:pPr>
      <w:r>
        <w:rPr>
          <w:rFonts w:ascii="Tw Cen MT"/>
          <w:sz w:val="17"/>
        </w:rPr>
        <w:t>2</w:t>
      </w:r>
      <w:r>
        <w:rPr>
          <w:rFonts w:ascii="Tw Cen MT"/>
          <w:spacing w:val="3"/>
          <w:sz w:val="17"/>
        </w:rPr>
        <w:t xml:space="preserve"> </w:t>
      </w:r>
      <w:r>
        <w:rPr>
          <w:rFonts w:ascii="Tw Cen MT"/>
          <w:sz w:val="17"/>
        </w:rPr>
        <w:t>BRYANT</w:t>
      </w:r>
      <w:r>
        <w:rPr>
          <w:rFonts w:ascii="Tw Cen MT"/>
          <w:spacing w:val="5"/>
          <w:sz w:val="17"/>
        </w:rPr>
        <w:t xml:space="preserve"> </w:t>
      </w:r>
      <w:r>
        <w:rPr>
          <w:rFonts w:ascii="Tw Cen MT"/>
          <w:sz w:val="17"/>
        </w:rPr>
        <w:t>STREET,</w:t>
      </w:r>
      <w:r>
        <w:rPr>
          <w:rFonts w:ascii="Tw Cen MT"/>
          <w:spacing w:val="2"/>
          <w:sz w:val="17"/>
        </w:rPr>
        <w:t xml:space="preserve"> </w:t>
      </w:r>
      <w:r>
        <w:rPr>
          <w:rFonts w:ascii="Tw Cen MT"/>
          <w:sz w:val="17"/>
        </w:rPr>
        <w:t>SUITE</w:t>
      </w:r>
      <w:r>
        <w:rPr>
          <w:rFonts w:ascii="Tw Cen MT"/>
          <w:spacing w:val="4"/>
          <w:sz w:val="17"/>
        </w:rPr>
        <w:t xml:space="preserve"> </w:t>
      </w:r>
      <w:r>
        <w:rPr>
          <w:rFonts w:ascii="Tw Cen MT"/>
          <w:sz w:val="17"/>
        </w:rPr>
        <w:t>300</w:t>
      </w:r>
      <w:r>
        <w:rPr>
          <w:rFonts w:ascii="Tw Cen MT"/>
          <w:sz w:val="17"/>
        </w:rPr>
        <w:tab/>
        <w:t>SAN</w:t>
      </w:r>
      <w:r>
        <w:rPr>
          <w:rFonts w:ascii="Tw Cen MT"/>
          <w:spacing w:val="4"/>
          <w:sz w:val="17"/>
        </w:rPr>
        <w:t xml:space="preserve"> </w:t>
      </w:r>
      <w:r>
        <w:rPr>
          <w:rFonts w:ascii="Tw Cen MT"/>
          <w:sz w:val="17"/>
        </w:rPr>
        <w:t>FRANCISCO,</w:t>
      </w:r>
      <w:r>
        <w:rPr>
          <w:rFonts w:ascii="Tw Cen MT"/>
          <w:spacing w:val="3"/>
          <w:sz w:val="17"/>
        </w:rPr>
        <w:t xml:space="preserve"> </w:t>
      </w:r>
      <w:r>
        <w:rPr>
          <w:rFonts w:ascii="Tw Cen MT"/>
          <w:sz w:val="17"/>
        </w:rPr>
        <w:t>CA</w:t>
      </w:r>
      <w:r>
        <w:rPr>
          <w:rFonts w:ascii="Tw Cen MT"/>
          <w:spacing w:val="58"/>
          <w:sz w:val="17"/>
        </w:rPr>
        <w:t xml:space="preserve"> </w:t>
      </w:r>
      <w:r>
        <w:rPr>
          <w:rFonts w:ascii="Tw Cen MT"/>
          <w:sz w:val="17"/>
        </w:rPr>
        <w:t>94105</w:t>
      </w:r>
      <w:r>
        <w:rPr>
          <w:rFonts w:ascii="Tw Cen MT"/>
          <w:sz w:val="17"/>
        </w:rPr>
        <w:tab/>
        <w:t>415-284-1544</w:t>
      </w:r>
      <w:r>
        <w:rPr>
          <w:rFonts w:ascii="Tw Cen MT"/>
          <w:sz w:val="17"/>
        </w:rPr>
        <w:tab/>
        <w:t>FAX</w:t>
      </w:r>
      <w:r>
        <w:rPr>
          <w:rFonts w:ascii="Tw Cen MT"/>
          <w:spacing w:val="8"/>
          <w:sz w:val="17"/>
        </w:rPr>
        <w:t xml:space="preserve"> </w:t>
      </w:r>
      <w:r>
        <w:rPr>
          <w:rFonts w:ascii="Tw Cen MT"/>
          <w:sz w:val="17"/>
        </w:rPr>
        <w:t>415-284-1554</w:t>
      </w:r>
    </w:p>
    <w:p w14:paraId="4AB8204E" w14:textId="77777777" w:rsidR="000E69FE" w:rsidRDefault="002313D3">
      <w:pPr>
        <w:pStyle w:val="BodyText"/>
        <w:ind w:left="2228" w:right="1729"/>
        <w:jc w:val="center"/>
        <w:rPr>
          <w:rFonts w:ascii="Tw Cen MT"/>
        </w:rPr>
      </w:pPr>
      <w:hyperlink r:id="rId38">
        <w:r>
          <w:rPr>
            <w:rFonts w:ascii="Tw Cen MT"/>
            <w:color w:val="004A73"/>
          </w:rPr>
          <w:t>www.nelsonnygaard.com</w:t>
        </w:r>
      </w:hyperlink>
    </w:p>
    <w:p w14:paraId="4AB8204F" w14:textId="77777777" w:rsidR="000E69FE" w:rsidRDefault="000E69FE">
      <w:pPr>
        <w:jc w:val="center"/>
        <w:rPr>
          <w:rFonts w:ascii="Tw Cen MT"/>
        </w:rPr>
        <w:sectPr w:rsidR="000E69FE">
          <w:headerReference w:type="default" r:id="rId39"/>
          <w:footerReference w:type="default" r:id="rId40"/>
          <w:pgSz w:w="12240" w:h="15840"/>
          <w:pgMar w:top="1000" w:right="760" w:bottom="280" w:left="260" w:header="164" w:footer="0" w:gutter="0"/>
          <w:cols w:space="720"/>
        </w:sectPr>
      </w:pPr>
    </w:p>
    <w:p w14:paraId="4AB82050" w14:textId="77777777" w:rsidR="000E69FE" w:rsidRDefault="002313D3">
      <w:pPr>
        <w:spacing w:before="45"/>
        <w:ind w:left="2228" w:right="1654"/>
        <w:jc w:val="center"/>
        <w:rPr>
          <w:rFonts w:ascii="Tw Cen MT"/>
          <w:b/>
          <w:sz w:val="19"/>
        </w:rPr>
      </w:pPr>
      <w:r>
        <w:rPr>
          <w:rFonts w:ascii="Tw Cen MT"/>
          <w:b/>
          <w:color w:val="004A73"/>
          <w:sz w:val="19"/>
        </w:rPr>
        <w:lastRenderedPageBreak/>
        <w:t>Berkeley</w:t>
      </w:r>
      <w:r>
        <w:rPr>
          <w:rFonts w:ascii="Tw Cen MT"/>
          <w:b/>
          <w:color w:val="004A73"/>
          <w:spacing w:val="4"/>
          <w:sz w:val="19"/>
        </w:rPr>
        <w:t xml:space="preserve"> </w:t>
      </w:r>
      <w:r>
        <w:rPr>
          <w:rFonts w:ascii="Tw Cen MT"/>
          <w:b/>
          <w:color w:val="004A73"/>
          <w:sz w:val="19"/>
        </w:rPr>
        <w:t>Residential</w:t>
      </w:r>
      <w:r>
        <w:rPr>
          <w:rFonts w:ascii="Tw Cen MT"/>
          <w:b/>
          <w:color w:val="004A73"/>
          <w:spacing w:val="5"/>
          <w:sz w:val="19"/>
        </w:rPr>
        <w:t xml:space="preserve"> </w:t>
      </w:r>
      <w:r>
        <w:rPr>
          <w:rFonts w:ascii="Tw Cen MT"/>
          <w:b/>
          <w:color w:val="004A73"/>
          <w:sz w:val="19"/>
        </w:rPr>
        <w:t>Capacity</w:t>
      </w:r>
      <w:r>
        <w:rPr>
          <w:rFonts w:ascii="Tw Cen MT"/>
          <w:b/>
          <w:color w:val="004A73"/>
          <w:spacing w:val="5"/>
          <w:sz w:val="19"/>
        </w:rPr>
        <w:t xml:space="preserve"> </w:t>
      </w:r>
      <w:r>
        <w:rPr>
          <w:rFonts w:ascii="Tw Cen MT"/>
          <w:b/>
          <w:color w:val="004A73"/>
          <w:sz w:val="19"/>
        </w:rPr>
        <w:t>Study</w:t>
      </w:r>
    </w:p>
    <w:p w14:paraId="4AB82051" w14:textId="77777777" w:rsidR="000E69FE" w:rsidRDefault="002313D3">
      <w:pPr>
        <w:pStyle w:val="BodyText"/>
        <w:spacing w:before="6"/>
        <w:ind w:left="2228" w:right="1654"/>
        <w:jc w:val="center"/>
        <w:rPr>
          <w:rFonts w:ascii="Arial Narrow"/>
        </w:rPr>
      </w:pPr>
      <w:r>
        <w:rPr>
          <w:rFonts w:ascii="Arial Narrow"/>
          <w:color w:val="004A73"/>
        </w:rPr>
        <w:t>City</w:t>
      </w:r>
      <w:r>
        <w:rPr>
          <w:rFonts w:ascii="Arial Narrow"/>
          <w:color w:val="004A73"/>
          <w:spacing w:val="1"/>
        </w:rPr>
        <w:t xml:space="preserve"> </w:t>
      </w:r>
      <w:r>
        <w:rPr>
          <w:rFonts w:ascii="Arial Narrow"/>
          <w:color w:val="004A73"/>
        </w:rPr>
        <w:t>of</w:t>
      </w:r>
      <w:r>
        <w:rPr>
          <w:rFonts w:ascii="Arial Narrow"/>
          <w:color w:val="004A73"/>
          <w:spacing w:val="2"/>
        </w:rPr>
        <w:t xml:space="preserve"> </w:t>
      </w:r>
      <w:r>
        <w:rPr>
          <w:rFonts w:ascii="Arial Narrow"/>
          <w:color w:val="004A73"/>
        </w:rPr>
        <w:t>Berkeley</w:t>
      </w:r>
    </w:p>
    <w:p w14:paraId="4AB82052" w14:textId="77777777" w:rsidR="000E69FE" w:rsidRDefault="000E69FE">
      <w:pPr>
        <w:pStyle w:val="BodyText"/>
        <w:spacing w:before="3"/>
        <w:rPr>
          <w:rFonts w:ascii="Arial Narrow"/>
          <w:sz w:val="21"/>
        </w:rPr>
      </w:pPr>
    </w:p>
    <w:p w14:paraId="4AB82053" w14:textId="77777777" w:rsidR="000E69FE" w:rsidRDefault="002313D3">
      <w:pPr>
        <w:spacing w:before="102" w:line="252" w:lineRule="auto"/>
        <w:ind w:left="1748" w:right="1191"/>
        <w:rPr>
          <w:rFonts w:ascii="Georgia"/>
          <w:sz w:val="21"/>
        </w:rPr>
      </w:pPr>
      <w:r>
        <w:rPr>
          <w:rFonts w:ascii="Georgia"/>
          <w:sz w:val="21"/>
        </w:rPr>
        <w:t>The surveyed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properties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are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listed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in</w:t>
      </w:r>
      <w:r>
        <w:rPr>
          <w:rFonts w:ascii="Georgia"/>
          <w:spacing w:val="1"/>
          <w:sz w:val="21"/>
        </w:rPr>
        <w:t xml:space="preserve"> </w:t>
      </w:r>
      <w:hyperlink w:anchor="_bookmark0" w:history="1">
        <w:r>
          <w:rPr>
            <w:rFonts w:ascii="Georgia"/>
            <w:sz w:val="21"/>
          </w:rPr>
          <w:t>Ta</w:t>
        </w:r>
      </w:hyperlink>
      <w:hyperlink w:anchor="_bookmark0" w:history="1">
        <w:r>
          <w:rPr>
            <w:rFonts w:ascii="Georgia"/>
            <w:sz w:val="21"/>
          </w:rPr>
          <w:t>ble</w:t>
        </w:r>
        <w:r>
          <w:rPr>
            <w:rFonts w:ascii="Georgia"/>
            <w:spacing w:val="1"/>
            <w:sz w:val="21"/>
          </w:rPr>
          <w:t xml:space="preserve"> </w:t>
        </w:r>
        <w:r>
          <w:rPr>
            <w:rFonts w:ascii="Georgia"/>
            <w:sz w:val="21"/>
          </w:rPr>
          <w:t>1</w:t>
        </w:r>
        <w:r>
          <w:rPr>
            <w:rFonts w:ascii="Georgia"/>
            <w:spacing w:val="2"/>
            <w:sz w:val="21"/>
          </w:rPr>
          <w:t xml:space="preserve"> </w:t>
        </w:r>
      </w:hyperlink>
      <w:r>
        <w:rPr>
          <w:rFonts w:ascii="Georgia"/>
          <w:sz w:val="21"/>
        </w:rPr>
        <w:t>and displayed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on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the</w:t>
      </w:r>
      <w:r>
        <w:rPr>
          <w:rFonts w:ascii="Georgia"/>
          <w:spacing w:val="2"/>
          <w:sz w:val="21"/>
        </w:rPr>
        <w:t xml:space="preserve"> </w:t>
      </w:r>
      <w:hyperlink w:anchor="_bookmark1" w:history="1">
        <w:r>
          <w:rPr>
            <w:rFonts w:ascii="Georgia"/>
            <w:sz w:val="21"/>
          </w:rPr>
          <w:t>Fig</w:t>
        </w:r>
      </w:hyperlink>
      <w:hyperlink w:anchor="_bookmark1" w:history="1">
        <w:r>
          <w:rPr>
            <w:rFonts w:ascii="Georgia"/>
            <w:sz w:val="21"/>
          </w:rPr>
          <w:t>ure</w:t>
        </w:r>
        <w:r>
          <w:rPr>
            <w:rFonts w:ascii="Georgia"/>
            <w:spacing w:val="1"/>
            <w:sz w:val="21"/>
          </w:rPr>
          <w:t xml:space="preserve"> </w:t>
        </w:r>
        <w:r>
          <w:rPr>
            <w:rFonts w:ascii="Georgia"/>
            <w:sz w:val="21"/>
          </w:rPr>
          <w:t xml:space="preserve">1 </w:t>
        </w:r>
      </w:hyperlink>
      <w:r>
        <w:rPr>
          <w:rFonts w:ascii="Georgia"/>
          <w:sz w:val="21"/>
        </w:rPr>
        <w:t>on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the</w:t>
      </w:r>
      <w:r>
        <w:rPr>
          <w:rFonts w:ascii="Georgia"/>
          <w:spacing w:val="-48"/>
          <w:sz w:val="21"/>
        </w:rPr>
        <w:t xml:space="preserve"> </w:t>
      </w:r>
      <w:bookmarkStart w:id="0" w:name="_bookmark0"/>
      <w:bookmarkEnd w:id="0"/>
      <w:r>
        <w:rPr>
          <w:rFonts w:ascii="Georgia"/>
          <w:sz w:val="21"/>
        </w:rPr>
        <w:t>following page.</w:t>
      </w:r>
    </w:p>
    <w:p w14:paraId="4AB82054" w14:textId="77777777" w:rsidR="000E69FE" w:rsidRDefault="002313D3">
      <w:pPr>
        <w:spacing w:before="132"/>
        <w:ind w:left="1748"/>
        <w:rPr>
          <w:rFonts w:ascii="Arial Narrow"/>
          <w:b/>
          <w:sz w:val="19"/>
        </w:rPr>
      </w:pPr>
      <w:r>
        <w:rPr>
          <w:rFonts w:ascii="Arial Narrow"/>
          <w:b/>
          <w:sz w:val="19"/>
        </w:rPr>
        <w:t>Table</w:t>
      </w:r>
      <w:r>
        <w:rPr>
          <w:rFonts w:ascii="Arial Narrow"/>
          <w:b/>
          <w:spacing w:val="1"/>
          <w:sz w:val="19"/>
        </w:rPr>
        <w:t xml:space="preserve"> </w:t>
      </w:r>
      <w:r>
        <w:rPr>
          <w:rFonts w:ascii="Arial Narrow"/>
          <w:b/>
          <w:sz w:val="19"/>
        </w:rPr>
        <w:t>1</w:t>
      </w:r>
      <w:r>
        <w:rPr>
          <w:rFonts w:ascii="Arial Narrow"/>
          <w:b/>
          <w:spacing w:val="1"/>
          <w:sz w:val="19"/>
        </w:rPr>
        <w:t xml:space="preserve"> </w:t>
      </w:r>
      <w:r>
        <w:rPr>
          <w:rFonts w:ascii="Arial Narrow"/>
          <w:b/>
          <w:sz w:val="19"/>
        </w:rPr>
        <w:t>-</w:t>
      </w:r>
      <w:r>
        <w:rPr>
          <w:rFonts w:ascii="Arial Narrow"/>
          <w:b/>
          <w:spacing w:val="2"/>
          <w:sz w:val="19"/>
        </w:rPr>
        <w:t xml:space="preserve"> </w:t>
      </w:r>
      <w:r>
        <w:rPr>
          <w:rFonts w:ascii="Arial Narrow"/>
          <w:b/>
          <w:sz w:val="19"/>
        </w:rPr>
        <w:t>Surveyed</w:t>
      </w:r>
      <w:r>
        <w:rPr>
          <w:rFonts w:ascii="Arial Narrow"/>
          <w:b/>
          <w:spacing w:val="1"/>
          <w:sz w:val="19"/>
        </w:rPr>
        <w:t xml:space="preserve"> </w:t>
      </w:r>
      <w:r>
        <w:rPr>
          <w:rFonts w:ascii="Arial Narrow"/>
          <w:b/>
          <w:sz w:val="19"/>
        </w:rPr>
        <w:t>Properties</w:t>
      </w:r>
    </w:p>
    <w:p w14:paraId="4AB82055" w14:textId="77777777" w:rsidR="000E69FE" w:rsidRDefault="000E69FE">
      <w:pPr>
        <w:pStyle w:val="BodyText"/>
        <w:spacing w:before="4" w:after="1"/>
        <w:rPr>
          <w:rFonts w:ascii="Arial Narrow"/>
          <w:b/>
          <w:sz w:val="10"/>
        </w:rPr>
      </w:pPr>
    </w:p>
    <w:tbl>
      <w:tblPr>
        <w:tblW w:w="0" w:type="auto"/>
        <w:tblInd w:w="1758" w:type="dxa"/>
        <w:tblBorders>
          <w:top w:val="single" w:sz="4" w:space="0" w:color="004A73"/>
          <w:left w:val="single" w:sz="4" w:space="0" w:color="004A73"/>
          <w:bottom w:val="single" w:sz="4" w:space="0" w:color="004A73"/>
          <w:right w:val="single" w:sz="4" w:space="0" w:color="004A73"/>
          <w:insideH w:val="single" w:sz="4" w:space="0" w:color="004A73"/>
          <w:insideV w:val="single" w:sz="4" w:space="0" w:color="004A7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6"/>
        <w:gridCol w:w="3398"/>
        <w:gridCol w:w="1573"/>
        <w:gridCol w:w="1968"/>
      </w:tblGrid>
      <w:tr w:rsidR="000E69FE" w14:paraId="4AB8205A" w14:textId="77777777">
        <w:trPr>
          <w:trHeight w:val="335"/>
        </w:trPr>
        <w:tc>
          <w:tcPr>
            <w:tcW w:w="1356" w:type="dxa"/>
            <w:tcBorders>
              <w:right w:val="nil"/>
            </w:tcBorders>
            <w:shd w:val="clear" w:color="auto" w:fill="00649A"/>
          </w:tcPr>
          <w:p w14:paraId="4AB82056" w14:textId="77777777" w:rsidR="000E69FE" w:rsidRDefault="002313D3">
            <w:pPr>
              <w:pStyle w:val="TableParagraph"/>
              <w:spacing w:before="54"/>
              <w:ind w:left="582" w:right="573"/>
              <w:jc w:val="center"/>
              <w:rPr>
                <w:rFonts w:ascii="Arial Narrow"/>
                <w:b/>
                <w:sz w:val="19"/>
              </w:rPr>
            </w:pPr>
            <w:r>
              <w:rPr>
                <w:rFonts w:ascii="Arial Narrow"/>
                <w:b/>
                <w:color w:val="FFFFFF"/>
                <w:sz w:val="19"/>
              </w:rPr>
              <w:t>ID</w:t>
            </w:r>
          </w:p>
        </w:tc>
        <w:tc>
          <w:tcPr>
            <w:tcW w:w="3398" w:type="dxa"/>
            <w:tcBorders>
              <w:left w:val="nil"/>
              <w:right w:val="nil"/>
            </w:tcBorders>
            <w:shd w:val="clear" w:color="auto" w:fill="00649A"/>
          </w:tcPr>
          <w:p w14:paraId="4AB82057" w14:textId="77777777" w:rsidR="000E69FE" w:rsidRDefault="002313D3">
            <w:pPr>
              <w:pStyle w:val="TableParagraph"/>
              <w:spacing w:before="54"/>
              <w:ind w:left="1370" w:right="1363"/>
              <w:jc w:val="center"/>
              <w:rPr>
                <w:rFonts w:ascii="Arial Narrow"/>
                <w:b/>
                <w:sz w:val="19"/>
              </w:rPr>
            </w:pPr>
            <w:r>
              <w:rPr>
                <w:rFonts w:ascii="Arial Narrow"/>
                <w:b/>
                <w:color w:val="FFFFFF"/>
                <w:sz w:val="19"/>
              </w:rPr>
              <w:t>Address</w:t>
            </w:r>
          </w:p>
        </w:tc>
        <w:tc>
          <w:tcPr>
            <w:tcW w:w="1573" w:type="dxa"/>
            <w:tcBorders>
              <w:left w:val="nil"/>
              <w:right w:val="nil"/>
            </w:tcBorders>
            <w:shd w:val="clear" w:color="auto" w:fill="00649A"/>
          </w:tcPr>
          <w:p w14:paraId="4AB82058" w14:textId="77777777" w:rsidR="000E69FE" w:rsidRDefault="002313D3">
            <w:pPr>
              <w:pStyle w:val="TableParagraph"/>
              <w:spacing w:before="54"/>
              <w:ind w:left="382"/>
              <w:rPr>
                <w:rFonts w:ascii="Arial Narrow"/>
                <w:b/>
                <w:sz w:val="19"/>
              </w:rPr>
            </w:pPr>
            <w:r>
              <w:rPr>
                <w:rFonts w:ascii="Arial Narrow"/>
                <w:b/>
                <w:color w:val="FFFFFF"/>
                <w:sz w:val="19"/>
              </w:rPr>
              <w:t>Total</w:t>
            </w:r>
            <w:r>
              <w:rPr>
                <w:rFonts w:ascii="Arial Narrow"/>
                <w:b/>
                <w:color w:val="FFFFFF"/>
                <w:spacing w:val="1"/>
                <w:sz w:val="19"/>
              </w:rPr>
              <w:t xml:space="preserve"> </w:t>
            </w:r>
            <w:r>
              <w:rPr>
                <w:rFonts w:ascii="Arial Narrow"/>
                <w:b/>
                <w:color w:val="FFFFFF"/>
                <w:sz w:val="19"/>
              </w:rPr>
              <w:t>Units</w:t>
            </w:r>
          </w:p>
        </w:tc>
        <w:tc>
          <w:tcPr>
            <w:tcW w:w="1968" w:type="dxa"/>
            <w:tcBorders>
              <w:left w:val="nil"/>
            </w:tcBorders>
            <w:shd w:val="clear" w:color="auto" w:fill="00649A"/>
          </w:tcPr>
          <w:p w14:paraId="4AB82059" w14:textId="77777777" w:rsidR="000E69FE" w:rsidRDefault="002313D3">
            <w:pPr>
              <w:pStyle w:val="TableParagraph"/>
              <w:spacing w:before="54"/>
              <w:ind w:left="157"/>
              <w:rPr>
                <w:rFonts w:ascii="Arial Narrow"/>
                <w:b/>
                <w:sz w:val="19"/>
              </w:rPr>
            </w:pPr>
            <w:r>
              <w:rPr>
                <w:rFonts w:ascii="Arial Narrow"/>
                <w:b/>
                <w:color w:val="FFFFFF"/>
                <w:sz w:val="19"/>
              </w:rPr>
              <w:t>%</w:t>
            </w:r>
            <w:r>
              <w:rPr>
                <w:rFonts w:ascii="Arial Narrow"/>
                <w:b/>
                <w:color w:val="FFFFFF"/>
                <w:spacing w:val="3"/>
                <w:sz w:val="19"/>
              </w:rPr>
              <w:t xml:space="preserve"> </w:t>
            </w:r>
            <w:r>
              <w:rPr>
                <w:rFonts w:ascii="Arial Narrow"/>
                <w:b/>
                <w:color w:val="FFFFFF"/>
                <w:sz w:val="19"/>
              </w:rPr>
              <w:t>Affordable</w:t>
            </w:r>
            <w:r>
              <w:rPr>
                <w:rFonts w:ascii="Arial Narrow"/>
                <w:b/>
                <w:color w:val="FFFFFF"/>
                <w:spacing w:val="2"/>
                <w:sz w:val="19"/>
              </w:rPr>
              <w:t xml:space="preserve"> </w:t>
            </w:r>
            <w:r>
              <w:rPr>
                <w:rFonts w:ascii="Arial Narrow"/>
                <w:b/>
                <w:color w:val="FFFFFF"/>
                <w:sz w:val="19"/>
              </w:rPr>
              <w:t>Housing</w:t>
            </w:r>
          </w:p>
        </w:tc>
      </w:tr>
      <w:tr w:rsidR="000E69FE" w14:paraId="4AB8205F" w14:textId="77777777">
        <w:trPr>
          <w:trHeight w:val="335"/>
        </w:trPr>
        <w:tc>
          <w:tcPr>
            <w:tcW w:w="1356" w:type="dxa"/>
          </w:tcPr>
          <w:p w14:paraId="4AB8205B" w14:textId="77777777" w:rsidR="000E69FE" w:rsidRDefault="002313D3">
            <w:pPr>
              <w:pStyle w:val="TableParagraph"/>
              <w:spacing w:before="54"/>
              <w:ind w:left="103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1</w:t>
            </w:r>
          </w:p>
        </w:tc>
        <w:tc>
          <w:tcPr>
            <w:tcW w:w="3398" w:type="dxa"/>
          </w:tcPr>
          <w:p w14:paraId="4AB8205C" w14:textId="77777777" w:rsidR="000E69FE" w:rsidRDefault="002313D3">
            <w:pPr>
              <w:pStyle w:val="TableParagraph"/>
              <w:spacing w:before="54"/>
              <w:ind w:left="103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2575</w:t>
            </w:r>
            <w:r>
              <w:rPr>
                <w:rFonts w:ascii="Arial Narrow"/>
                <w:spacing w:val="2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Le</w:t>
            </w:r>
            <w:r>
              <w:rPr>
                <w:rFonts w:ascii="Arial Narrow"/>
                <w:spacing w:val="3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Conte</w:t>
            </w:r>
            <w:r>
              <w:rPr>
                <w:rFonts w:ascii="Arial Narrow"/>
                <w:spacing w:val="3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Avenue</w:t>
            </w:r>
          </w:p>
        </w:tc>
        <w:tc>
          <w:tcPr>
            <w:tcW w:w="1573" w:type="dxa"/>
          </w:tcPr>
          <w:p w14:paraId="4AB8205D" w14:textId="77777777" w:rsidR="000E69FE" w:rsidRDefault="002313D3">
            <w:pPr>
              <w:pStyle w:val="TableParagraph"/>
              <w:spacing w:before="56"/>
              <w:ind w:left="102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1968" w:type="dxa"/>
          </w:tcPr>
          <w:p w14:paraId="4AB8205E" w14:textId="77777777" w:rsidR="000E69FE" w:rsidRDefault="002313D3">
            <w:pPr>
              <w:pStyle w:val="TableParagraph"/>
              <w:spacing w:before="56"/>
              <w:ind w:left="102"/>
              <w:rPr>
                <w:sz w:val="19"/>
              </w:rPr>
            </w:pPr>
            <w:r>
              <w:rPr>
                <w:sz w:val="19"/>
              </w:rPr>
              <w:t>0%</w:t>
            </w:r>
          </w:p>
        </w:tc>
      </w:tr>
      <w:tr w:rsidR="000E69FE" w14:paraId="4AB82064" w14:textId="77777777">
        <w:trPr>
          <w:trHeight w:val="335"/>
        </w:trPr>
        <w:tc>
          <w:tcPr>
            <w:tcW w:w="1356" w:type="dxa"/>
          </w:tcPr>
          <w:p w14:paraId="4AB82060" w14:textId="77777777" w:rsidR="000E69FE" w:rsidRDefault="002313D3">
            <w:pPr>
              <w:pStyle w:val="TableParagraph"/>
              <w:spacing w:before="54"/>
              <w:ind w:left="103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2</w:t>
            </w:r>
          </w:p>
        </w:tc>
        <w:tc>
          <w:tcPr>
            <w:tcW w:w="3398" w:type="dxa"/>
          </w:tcPr>
          <w:p w14:paraId="4AB82061" w14:textId="77777777" w:rsidR="000E69FE" w:rsidRDefault="002313D3">
            <w:pPr>
              <w:pStyle w:val="TableParagraph"/>
              <w:spacing w:before="54"/>
              <w:ind w:left="103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1277 Hearst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Avenue</w:t>
            </w:r>
          </w:p>
        </w:tc>
        <w:tc>
          <w:tcPr>
            <w:tcW w:w="1573" w:type="dxa"/>
          </w:tcPr>
          <w:p w14:paraId="4AB82062" w14:textId="77777777" w:rsidR="000E69FE" w:rsidRDefault="002313D3">
            <w:pPr>
              <w:pStyle w:val="TableParagraph"/>
              <w:spacing w:before="56"/>
              <w:ind w:left="102"/>
              <w:rPr>
                <w:sz w:val="19"/>
              </w:rPr>
            </w:pPr>
            <w:r>
              <w:rPr>
                <w:sz w:val="19"/>
              </w:rPr>
              <w:t>8</w:t>
            </w:r>
          </w:p>
        </w:tc>
        <w:tc>
          <w:tcPr>
            <w:tcW w:w="1968" w:type="dxa"/>
          </w:tcPr>
          <w:p w14:paraId="4AB82063" w14:textId="77777777" w:rsidR="000E69FE" w:rsidRDefault="002313D3">
            <w:pPr>
              <w:pStyle w:val="TableParagraph"/>
              <w:spacing w:before="56"/>
              <w:ind w:left="102"/>
              <w:rPr>
                <w:sz w:val="19"/>
              </w:rPr>
            </w:pPr>
            <w:r>
              <w:rPr>
                <w:sz w:val="19"/>
              </w:rPr>
              <w:t>0%</w:t>
            </w:r>
          </w:p>
        </w:tc>
      </w:tr>
      <w:tr w:rsidR="000E69FE" w14:paraId="4AB82069" w14:textId="77777777">
        <w:trPr>
          <w:trHeight w:val="335"/>
        </w:trPr>
        <w:tc>
          <w:tcPr>
            <w:tcW w:w="1356" w:type="dxa"/>
          </w:tcPr>
          <w:p w14:paraId="4AB82065" w14:textId="77777777" w:rsidR="000E69FE" w:rsidRDefault="002313D3">
            <w:pPr>
              <w:pStyle w:val="TableParagraph"/>
              <w:spacing w:before="54"/>
              <w:ind w:left="103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3</w:t>
            </w:r>
          </w:p>
        </w:tc>
        <w:tc>
          <w:tcPr>
            <w:tcW w:w="3398" w:type="dxa"/>
          </w:tcPr>
          <w:p w14:paraId="4AB82066" w14:textId="77777777" w:rsidR="000E69FE" w:rsidRDefault="002313D3">
            <w:pPr>
              <w:pStyle w:val="TableParagraph"/>
              <w:spacing w:before="54"/>
              <w:ind w:left="103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1612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Walnut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Street</w:t>
            </w:r>
          </w:p>
        </w:tc>
        <w:tc>
          <w:tcPr>
            <w:tcW w:w="1573" w:type="dxa"/>
          </w:tcPr>
          <w:p w14:paraId="4AB82067" w14:textId="77777777" w:rsidR="000E69FE" w:rsidRDefault="002313D3">
            <w:pPr>
              <w:pStyle w:val="TableParagraph"/>
              <w:spacing w:before="56"/>
              <w:ind w:left="102"/>
              <w:rPr>
                <w:sz w:val="19"/>
              </w:rPr>
            </w:pPr>
            <w:r>
              <w:rPr>
                <w:sz w:val="19"/>
              </w:rPr>
              <w:t>9</w:t>
            </w:r>
          </w:p>
        </w:tc>
        <w:tc>
          <w:tcPr>
            <w:tcW w:w="1968" w:type="dxa"/>
          </w:tcPr>
          <w:p w14:paraId="4AB82068" w14:textId="77777777" w:rsidR="000E69FE" w:rsidRDefault="002313D3">
            <w:pPr>
              <w:pStyle w:val="TableParagraph"/>
              <w:spacing w:before="56"/>
              <w:ind w:left="102"/>
              <w:rPr>
                <w:sz w:val="19"/>
              </w:rPr>
            </w:pPr>
            <w:r>
              <w:rPr>
                <w:sz w:val="19"/>
              </w:rPr>
              <w:t>0%</w:t>
            </w:r>
          </w:p>
        </w:tc>
      </w:tr>
      <w:tr w:rsidR="000E69FE" w14:paraId="4AB8206E" w14:textId="77777777">
        <w:trPr>
          <w:trHeight w:val="335"/>
        </w:trPr>
        <w:tc>
          <w:tcPr>
            <w:tcW w:w="1356" w:type="dxa"/>
          </w:tcPr>
          <w:p w14:paraId="4AB8206A" w14:textId="77777777" w:rsidR="000E69FE" w:rsidRDefault="002313D3">
            <w:pPr>
              <w:pStyle w:val="TableParagraph"/>
              <w:spacing w:before="54"/>
              <w:ind w:left="103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4</w:t>
            </w:r>
          </w:p>
        </w:tc>
        <w:tc>
          <w:tcPr>
            <w:tcW w:w="3398" w:type="dxa"/>
          </w:tcPr>
          <w:p w14:paraId="4AB8206B" w14:textId="77777777" w:rsidR="000E69FE" w:rsidRDefault="002313D3">
            <w:pPr>
              <w:pStyle w:val="TableParagraph"/>
              <w:spacing w:before="54"/>
              <w:ind w:left="103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3001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College</w:t>
            </w:r>
            <w:r>
              <w:rPr>
                <w:rFonts w:ascii="Arial Narrow"/>
                <w:spacing w:val="2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Avenue</w:t>
            </w:r>
          </w:p>
        </w:tc>
        <w:tc>
          <w:tcPr>
            <w:tcW w:w="1573" w:type="dxa"/>
          </w:tcPr>
          <w:p w14:paraId="4AB8206C" w14:textId="77777777" w:rsidR="000E69FE" w:rsidRDefault="002313D3">
            <w:pPr>
              <w:pStyle w:val="TableParagraph"/>
              <w:spacing w:before="56"/>
              <w:ind w:left="102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1968" w:type="dxa"/>
          </w:tcPr>
          <w:p w14:paraId="4AB8206D" w14:textId="77777777" w:rsidR="000E69FE" w:rsidRDefault="002313D3">
            <w:pPr>
              <w:pStyle w:val="TableParagraph"/>
              <w:spacing w:before="56"/>
              <w:ind w:left="102"/>
              <w:rPr>
                <w:sz w:val="19"/>
              </w:rPr>
            </w:pPr>
            <w:r>
              <w:rPr>
                <w:sz w:val="19"/>
              </w:rPr>
              <w:t>0%</w:t>
            </w:r>
          </w:p>
        </w:tc>
      </w:tr>
      <w:tr w:rsidR="000E69FE" w14:paraId="4AB82073" w14:textId="77777777">
        <w:trPr>
          <w:trHeight w:val="335"/>
        </w:trPr>
        <w:tc>
          <w:tcPr>
            <w:tcW w:w="1356" w:type="dxa"/>
          </w:tcPr>
          <w:p w14:paraId="4AB8206F" w14:textId="77777777" w:rsidR="000E69FE" w:rsidRDefault="002313D3">
            <w:pPr>
              <w:pStyle w:val="TableParagraph"/>
              <w:spacing w:before="54"/>
              <w:ind w:left="103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5</w:t>
            </w:r>
          </w:p>
        </w:tc>
        <w:tc>
          <w:tcPr>
            <w:tcW w:w="3398" w:type="dxa"/>
          </w:tcPr>
          <w:p w14:paraId="4AB82070" w14:textId="77777777" w:rsidR="000E69FE" w:rsidRDefault="002313D3">
            <w:pPr>
              <w:pStyle w:val="TableParagraph"/>
              <w:spacing w:before="54"/>
              <w:ind w:left="103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3140</w:t>
            </w:r>
            <w:r>
              <w:rPr>
                <w:rFonts w:ascii="Arial Narrow"/>
                <w:spacing w:val="-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Ellis</w:t>
            </w:r>
            <w:r>
              <w:rPr>
                <w:rFonts w:ascii="Arial Narrow"/>
                <w:spacing w:val="3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Street</w:t>
            </w:r>
          </w:p>
        </w:tc>
        <w:tc>
          <w:tcPr>
            <w:tcW w:w="1573" w:type="dxa"/>
          </w:tcPr>
          <w:p w14:paraId="4AB82071" w14:textId="77777777" w:rsidR="000E69FE" w:rsidRDefault="002313D3">
            <w:pPr>
              <w:pStyle w:val="TableParagraph"/>
              <w:spacing w:before="56"/>
              <w:ind w:left="102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1968" w:type="dxa"/>
          </w:tcPr>
          <w:p w14:paraId="4AB82072" w14:textId="77777777" w:rsidR="000E69FE" w:rsidRDefault="002313D3">
            <w:pPr>
              <w:pStyle w:val="TableParagraph"/>
              <w:spacing w:before="56"/>
              <w:ind w:left="102"/>
              <w:rPr>
                <w:sz w:val="19"/>
              </w:rPr>
            </w:pPr>
            <w:r>
              <w:rPr>
                <w:sz w:val="19"/>
              </w:rPr>
              <w:t>0%</w:t>
            </w:r>
          </w:p>
        </w:tc>
      </w:tr>
      <w:tr w:rsidR="000E69FE" w14:paraId="4AB82078" w14:textId="77777777">
        <w:trPr>
          <w:trHeight w:val="335"/>
        </w:trPr>
        <w:tc>
          <w:tcPr>
            <w:tcW w:w="1356" w:type="dxa"/>
          </w:tcPr>
          <w:p w14:paraId="4AB82074" w14:textId="77777777" w:rsidR="000E69FE" w:rsidRDefault="002313D3">
            <w:pPr>
              <w:pStyle w:val="TableParagraph"/>
              <w:spacing w:before="54"/>
              <w:ind w:left="103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6</w:t>
            </w:r>
          </w:p>
        </w:tc>
        <w:tc>
          <w:tcPr>
            <w:tcW w:w="3398" w:type="dxa"/>
          </w:tcPr>
          <w:p w14:paraId="4AB82075" w14:textId="77777777" w:rsidR="000E69FE" w:rsidRDefault="002313D3">
            <w:pPr>
              <w:pStyle w:val="TableParagraph"/>
              <w:spacing w:before="54"/>
              <w:ind w:left="103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2777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Ninth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Street</w:t>
            </w:r>
          </w:p>
        </w:tc>
        <w:tc>
          <w:tcPr>
            <w:tcW w:w="1573" w:type="dxa"/>
          </w:tcPr>
          <w:p w14:paraId="4AB82076" w14:textId="77777777" w:rsidR="000E69FE" w:rsidRDefault="002313D3">
            <w:pPr>
              <w:pStyle w:val="TableParagraph"/>
              <w:spacing w:before="56"/>
              <w:ind w:left="102"/>
              <w:rPr>
                <w:sz w:val="19"/>
              </w:rPr>
            </w:pPr>
            <w:r>
              <w:rPr>
                <w:sz w:val="19"/>
              </w:rPr>
              <w:t>21</w:t>
            </w:r>
          </w:p>
        </w:tc>
        <w:tc>
          <w:tcPr>
            <w:tcW w:w="1968" w:type="dxa"/>
          </w:tcPr>
          <w:p w14:paraId="4AB82077" w14:textId="77777777" w:rsidR="000E69FE" w:rsidRDefault="002313D3">
            <w:pPr>
              <w:pStyle w:val="TableParagraph"/>
              <w:spacing w:before="56"/>
              <w:ind w:left="102"/>
              <w:rPr>
                <w:sz w:val="19"/>
              </w:rPr>
            </w:pPr>
            <w:r>
              <w:rPr>
                <w:sz w:val="19"/>
              </w:rPr>
              <w:t>0%</w:t>
            </w:r>
          </w:p>
        </w:tc>
      </w:tr>
      <w:tr w:rsidR="000E69FE" w14:paraId="4AB8207D" w14:textId="77777777">
        <w:trPr>
          <w:trHeight w:val="336"/>
        </w:trPr>
        <w:tc>
          <w:tcPr>
            <w:tcW w:w="1356" w:type="dxa"/>
          </w:tcPr>
          <w:p w14:paraId="4AB82079" w14:textId="77777777" w:rsidR="000E69FE" w:rsidRDefault="002313D3">
            <w:pPr>
              <w:pStyle w:val="TableParagraph"/>
              <w:spacing w:before="55"/>
              <w:ind w:left="103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7</w:t>
            </w:r>
          </w:p>
        </w:tc>
        <w:tc>
          <w:tcPr>
            <w:tcW w:w="3398" w:type="dxa"/>
          </w:tcPr>
          <w:p w14:paraId="4AB8207A" w14:textId="77777777" w:rsidR="000E69FE" w:rsidRDefault="002313D3">
            <w:pPr>
              <w:pStyle w:val="TableParagraph"/>
              <w:spacing w:before="55"/>
              <w:ind w:left="103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2414 Parker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Street</w:t>
            </w:r>
          </w:p>
        </w:tc>
        <w:tc>
          <w:tcPr>
            <w:tcW w:w="1573" w:type="dxa"/>
          </w:tcPr>
          <w:p w14:paraId="4AB8207B" w14:textId="77777777" w:rsidR="000E69FE" w:rsidRDefault="002313D3">
            <w:pPr>
              <w:pStyle w:val="TableParagraph"/>
              <w:spacing w:before="57"/>
              <w:ind w:left="102"/>
              <w:rPr>
                <w:sz w:val="19"/>
              </w:rPr>
            </w:pPr>
            <w:r>
              <w:rPr>
                <w:sz w:val="19"/>
              </w:rPr>
              <w:t>16</w:t>
            </w:r>
          </w:p>
        </w:tc>
        <w:tc>
          <w:tcPr>
            <w:tcW w:w="1968" w:type="dxa"/>
          </w:tcPr>
          <w:p w14:paraId="4AB8207C" w14:textId="77777777" w:rsidR="000E69FE" w:rsidRDefault="002313D3">
            <w:pPr>
              <w:pStyle w:val="TableParagraph"/>
              <w:spacing w:before="57"/>
              <w:ind w:left="102"/>
              <w:rPr>
                <w:sz w:val="19"/>
              </w:rPr>
            </w:pPr>
            <w:r>
              <w:rPr>
                <w:sz w:val="19"/>
              </w:rPr>
              <w:t>0%</w:t>
            </w:r>
          </w:p>
        </w:tc>
      </w:tr>
      <w:tr w:rsidR="000E69FE" w14:paraId="4AB82082" w14:textId="77777777">
        <w:trPr>
          <w:trHeight w:val="335"/>
        </w:trPr>
        <w:tc>
          <w:tcPr>
            <w:tcW w:w="1356" w:type="dxa"/>
          </w:tcPr>
          <w:p w14:paraId="4AB8207E" w14:textId="77777777" w:rsidR="000E69FE" w:rsidRDefault="002313D3">
            <w:pPr>
              <w:pStyle w:val="TableParagraph"/>
              <w:spacing w:before="54"/>
              <w:ind w:left="103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8</w:t>
            </w:r>
          </w:p>
        </w:tc>
        <w:tc>
          <w:tcPr>
            <w:tcW w:w="3398" w:type="dxa"/>
          </w:tcPr>
          <w:p w14:paraId="4AB8207F" w14:textId="77777777" w:rsidR="000E69FE" w:rsidRDefault="002313D3">
            <w:pPr>
              <w:pStyle w:val="TableParagraph"/>
              <w:spacing w:before="54"/>
              <w:ind w:left="103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2610</w:t>
            </w:r>
            <w:r>
              <w:rPr>
                <w:rFonts w:ascii="Arial Narrow"/>
                <w:spacing w:val="-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Hillegass</w:t>
            </w:r>
            <w:r>
              <w:rPr>
                <w:rFonts w:ascii="Arial Narrow"/>
                <w:spacing w:val="2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Avenue</w:t>
            </w:r>
          </w:p>
        </w:tc>
        <w:tc>
          <w:tcPr>
            <w:tcW w:w="1573" w:type="dxa"/>
          </w:tcPr>
          <w:p w14:paraId="4AB82080" w14:textId="77777777" w:rsidR="000E69FE" w:rsidRDefault="002313D3">
            <w:pPr>
              <w:pStyle w:val="TableParagraph"/>
              <w:spacing w:before="56"/>
              <w:ind w:left="102"/>
              <w:rPr>
                <w:sz w:val="19"/>
              </w:rPr>
            </w:pPr>
            <w:r>
              <w:rPr>
                <w:sz w:val="19"/>
              </w:rPr>
              <w:t>23</w:t>
            </w:r>
          </w:p>
        </w:tc>
        <w:tc>
          <w:tcPr>
            <w:tcW w:w="1968" w:type="dxa"/>
          </w:tcPr>
          <w:p w14:paraId="4AB82081" w14:textId="77777777" w:rsidR="000E69FE" w:rsidRDefault="002313D3">
            <w:pPr>
              <w:pStyle w:val="TableParagraph"/>
              <w:spacing w:before="56"/>
              <w:ind w:left="102"/>
              <w:rPr>
                <w:sz w:val="19"/>
              </w:rPr>
            </w:pPr>
            <w:r>
              <w:rPr>
                <w:sz w:val="19"/>
              </w:rPr>
              <w:t>0%</w:t>
            </w:r>
          </w:p>
        </w:tc>
      </w:tr>
      <w:tr w:rsidR="000E69FE" w14:paraId="4AB82087" w14:textId="77777777">
        <w:trPr>
          <w:trHeight w:val="335"/>
        </w:trPr>
        <w:tc>
          <w:tcPr>
            <w:tcW w:w="1356" w:type="dxa"/>
          </w:tcPr>
          <w:p w14:paraId="4AB82083" w14:textId="77777777" w:rsidR="000E69FE" w:rsidRDefault="002313D3">
            <w:pPr>
              <w:pStyle w:val="TableParagraph"/>
              <w:spacing w:before="54"/>
              <w:ind w:left="103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9</w:t>
            </w:r>
          </w:p>
        </w:tc>
        <w:tc>
          <w:tcPr>
            <w:tcW w:w="3398" w:type="dxa"/>
          </w:tcPr>
          <w:p w14:paraId="4AB82084" w14:textId="77777777" w:rsidR="000E69FE" w:rsidRDefault="002313D3">
            <w:pPr>
              <w:pStyle w:val="TableParagraph"/>
              <w:spacing w:before="54"/>
              <w:ind w:left="103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2239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Channing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Way</w:t>
            </w:r>
          </w:p>
        </w:tc>
        <w:tc>
          <w:tcPr>
            <w:tcW w:w="1573" w:type="dxa"/>
          </w:tcPr>
          <w:p w14:paraId="4AB82085" w14:textId="77777777" w:rsidR="000E69FE" w:rsidRDefault="002313D3">
            <w:pPr>
              <w:pStyle w:val="TableParagraph"/>
              <w:spacing w:before="56"/>
              <w:ind w:left="102"/>
              <w:rPr>
                <w:sz w:val="19"/>
              </w:rPr>
            </w:pPr>
            <w:r>
              <w:rPr>
                <w:sz w:val="19"/>
              </w:rPr>
              <w:t>14</w:t>
            </w:r>
          </w:p>
        </w:tc>
        <w:tc>
          <w:tcPr>
            <w:tcW w:w="1968" w:type="dxa"/>
          </w:tcPr>
          <w:p w14:paraId="4AB82086" w14:textId="77777777" w:rsidR="000E69FE" w:rsidRDefault="002313D3">
            <w:pPr>
              <w:pStyle w:val="TableParagraph"/>
              <w:spacing w:before="56"/>
              <w:ind w:left="102"/>
              <w:rPr>
                <w:sz w:val="19"/>
              </w:rPr>
            </w:pPr>
            <w:r>
              <w:rPr>
                <w:sz w:val="19"/>
              </w:rPr>
              <w:t>0%</w:t>
            </w:r>
          </w:p>
        </w:tc>
      </w:tr>
      <w:tr w:rsidR="000E69FE" w14:paraId="4AB8208C" w14:textId="77777777">
        <w:trPr>
          <w:trHeight w:val="335"/>
        </w:trPr>
        <w:tc>
          <w:tcPr>
            <w:tcW w:w="1356" w:type="dxa"/>
          </w:tcPr>
          <w:p w14:paraId="4AB82088" w14:textId="77777777" w:rsidR="000E69FE" w:rsidRDefault="002313D3">
            <w:pPr>
              <w:pStyle w:val="TableParagraph"/>
              <w:spacing w:before="54"/>
              <w:ind w:left="103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10</w:t>
            </w:r>
          </w:p>
        </w:tc>
        <w:tc>
          <w:tcPr>
            <w:tcW w:w="3398" w:type="dxa"/>
          </w:tcPr>
          <w:p w14:paraId="4AB82089" w14:textId="77777777" w:rsidR="000E69FE" w:rsidRDefault="002313D3">
            <w:pPr>
              <w:pStyle w:val="TableParagraph"/>
              <w:spacing w:before="54"/>
              <w:ind w:left="103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2321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Webster</w:t>
            </w:r>
            <w:r>
              <w:rPr>
                <w:rFonts w:ascii="Arial Narrow"/>
                <w:spacing w:val="2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Street</w:t>
            </w:r>
          </w:p>
        </w:tc>
        <w:tc>
          <w:tcPr>
            <w:tcW w:w="1573" w:type="dxa"/>
          </w:tcPr>
          <w:p w14:paraId="4AB8208A" w14:textId="77777777" w:rsidR="000E69FE" w:rsidRDefault="002313D3">
            <w:pPr>
              <w:pStyle w:val="TableParagraph"/>
              <w:spacing w:before="56"/>
              <w:ind w:left="102"/>
              <w:rPr>
                <w:sz w:val="19"/>
              </w:rPr>
            </w:pPr>
            <w:r>
              <w:rPr>
                <w:sz w:val="19"/>
              </w:rPr>
              <w:t>18</w:t>
            </w:r>
          </w:p>
        </w:tc>
        <w:tc>
          <w:tcPr>
            <w:tcW w:w="1968" w:type="dxa"/>
          </w:tcPr>
          <w:p w14:paraId="4AB8208B" w14:textId="77777777" w:rsidR="000E69FE" w:rsidRDefault="002313D3">
            <w:pPr>
              <w:pStyle w:val="TableParagraph"/>
              <w:spacing w:before="56"/>
              <w:ind w:left="102"/>
              <w:rPr>
                <w:sz w:val="19"/>
              </w:rPr>
            </w:pPr>
            <w:r>
              <w:rPr>
                <w:sz w:val="19"/>
              </w:rPr>
              <w:t>0%</w:t>
            </w:r>
          </w:p>
        </w:tc>
      </w:tr>
      <w:tr w:rsidR="000E69FE" w14:paraId="4AB82091" w14:textId="77777777">
        <w:trPr>
          <w:trHeight w:val="335"/>
        </w:trPr>
        <w:tc>
          <w:tcPr>
            <w:tcW w:w="1356" w:type="dxa"/>
          </w:tcPr>
          <w:p w14:paraId="4AB8208D" w14:textId="77777777" w:rsidR="000E69FE" w:rsidRDefault="002313D3">
            <w:pPr>
              <w:pStyle w:val="TableParagraph"/>
              <w:spacing w:before="54"/>
              <w:ind w:left="103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11</w:t>
            </w:r>
          </w:p>
        </w:tc>
        <w:tc>
          <w:tcPr>
            <w:tcW w:w="3398" w:type="dxa"/>
          </w:tcPr>
          <w:p w14:paraId="4AB8208E" w14:textId="77777777" w:rsidR="000E69FE" w:rsidRDefault="002313D3">
            <w:pPr>
              <w:pStyle w:val="TableParagraph"/>
              <w:spacing w:before="54"/>
              <w:ind w:left="103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3380 Adeline</w:t>
            </w:r>
            <w:r>
              <w:rPr>
                <w:rFonts w:ascii="Arial Narrow"/>
                <w:spacing w:val="2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Street</w:t>
            </w:r>
          </w:p>
        </w:tc>
        <w:tc>
          <w:tcPr>
            <w:tcW w:w="1573" w:type="dxa"/>
          </w:tcPr>
          <w:p w14:paraId="4AB8208F" w14:textId="77777777" w:rsidR="000E69FE" w:rsidRDefault="002313D3">
            <w:pPr>
              <w:pStyle w:val="TableParagraph"/>
              <w:spacing w:before="56"/>
              <w:ind w:left="102"/>
              <w:rPr>
                <w:sz w:val="19"/>
              </w:rPr>
            </w:pPr>
            <w:r>
              <w:rPr>
                <w:sz w:val="19"/>
              </w:rPr>
              <w:t>14</w:t>
            </w:r>
          </w:p>
        </w:tc>
        <w:tc>
          <w:tcPr>
            <w:tcW w:w="1968" w:type="dxa"/>
          </w:tcPr>
          <w:p w14:paraId="4AB82090" w14:textId="77777777" w:rsidR="000E69FE" w:rsidRDefault="002313D3">
            <w:pPr>
              <w:pStyle w:val="TableParagraph"/>
              <w:spacing w:before="56"/>
              <w:ind w:left="102"/>
              <w:rPr>
                <w:sz w:val="19"/>
              </w:rPr>
            </w:pPr>
            <w:r>
              <w:rPr>
                <w:sz w:val="19"/>
              </w:rPr>
              <w:t>0%</w:t>
            </w:r>
          </w:p>
        </w:tc>
      </w:tr>
      <w:tr w:rsidR="000E69FE" w14:paraId="4AB82096" w14:textId="77777777">
        <w:trPr>
          <w:trHeight w:val="335"/>
        </w:trPr>
        <w:tc>
          <w:tcPr>
            <w:tcW w:w="1356" w:type="dxa"/>
          </w:tcPr>
          <w:p w14:paraId="4AB82092" w14:textId="77777777" w:rsidR="000E69FE" w:rsidRDefault="002313D3">
            <w:pPr>
              <w:pStyle w:val="TableParagraph"/>
              <w:spacing w:before="54"/>
              <w:ind w:left="103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12</w:t>
            </w:r>
          </w:p>
        </w:tc>
        <w:tc>
          <w:tcPr>
            <w:tcW w:w="3398" w:type="dxa"/>
          </w:tcPr>
          <w:p w14:paraId="4AB82093" w14:textId="77777777" w:rsidR="000E69FE" w:rsidRDefault="002313D3">
            <w:pPr>
              <w:pStyle w:val="TableParagraph"/>
              <w:spacing w:before="54"/>
              <w:ind w:left="103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651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Addison</w:t>
            </w:r>
            <w:r>
              <w:rPr>
                <w:rFonts w:ascii="Arial Narrow"/>
                <w:spacing w:val="5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Street</w:t>
            </w:r>
          </w:p>
        </w:tc>
        <w:tc>
          <w:tcPr>
            <w:tcW w:w="1573" w:type="dxa"/>
          </w:tcPr>
          <w:p w14:paraId="4AB82094" w14:textId="77777777" w:rsidR="000E69FE" w:rsidRDefault="002313D3">
            <w:pPr>
              <w:pStyle w:val="TableParagraph"/>
              <w:spacing w:before="56"/>
              <w:ind w:left="102"/>
              <w:rPr>
                <w:sz w:val="19"/>
              </w:rPr>
            </w:pPr>
            <w:r>
              <w:rPr>
                <w:sz w:val="19"/>
              </w:rPr>
              <w:t>94</w:t>
            </w:r>
          </w:p>
        </w:tc>
        <w:tc>
          <w:tcPr>
            <w:tcW w:w="1968" w:type="dxa"/>
          </w:tcPr>
          <w:p w14:paraId="4AB82095" w14:textId="77777777" w:rsidR="000E69FE" w:rsidRDefault="002313D3">
            <w:pPr>
              <w:pStyle w:val="TableParagraph"/>
              <w:spacing w:before="56"/>
              <w:ind w:left="102"/>
              <w:rPr>
                <w:sz w:val="19"/>
              </w:rPr>
            </w:pPr>
            <w:r>
              <w:rPr>
                <w:sz w:val="19"/>
              </w:rPr>
              <w:t>4%</w:t>
            </w:r>
          </w:p>
        </w:tc>
      </w:tr>
      <w:tr w:rsidR="000E69FE" w14:paraId="4AB8209B" w14:textId="77777777">
        <w:trPr>
          <w:trHeight w:val="335"/>
        </w:trPr>
        <w:tc>
          <w:tcPr>
            <w:tcW w:w="1356" w:type="dxa"/>
          </w:tcPr>
          <w:p w14:paraId="4AB82097" w14:textId="77777777" w:rsidR="000E69FE" w:rsidRDefault="002313D3">
            <w:pPr>
              <w:pStyle w:val="TableParagraph"/>
              <w:spacing w:before="54"/>
              <w:ind w:left="103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13</w:t>
            </w:r>
          </w:p>
        </w:tc>
        <w:tc>
          <w:tcPr>
            <w:tcW w:w="3398" w:type="dxa"/>
          </w:tcPr>
          <w:p w14:paraId="4AB82098" w14:textId="77777777" w:rsidR="000E69FE" w:rsidRDefault="002313D3">
            <w:pPr>
              <w:pStyle w:val="TableParagraph"/>
              <w:spacing w:before="54"/>
              <w:ind w:left="103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1812 University</w:t>
            </w:r>
            <w:r>
              <w:rPr>
                <w:rFonts w:ascii="Arial Narrow"/>
                <w:spacing w:val="2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Avenue</w:t>
            </w:r>
          </w:p>
        </w:tc>
        <w:tc>
          <w:tcPr>
            <w:tcW w:w="1573" w:type="dxa"/>
          </w:tcPr>
          <w:p w14:paraId="4AB82099" w14:textId="77777777" w:rsidR="000E69FE" w:rsidRDefault="002313D3">
            <w:pPr>
              <w:pStyle w:val="TableParagraph"/>
              <w:spacing w:before="56"/>
              <w:ind w:left="102"/>
              <w:rPr>
                <w:sz w:val="19"/>
              </w:rPr>
            </w:pPr>
            <w:r>
              <w:rPr>
                <w:sz w:val="19"/>
              </w:rPr>
              <w:t>44</w:t>
            </w:r>
          </w:p>
        </w:tc>
        <w:tc>
          <w:tcPr>
            <w:tcW w:w="1968" w:type="dxa"/>
          </w:tcPr>
          <w:p w14:paraId="4AB8209A" w14:textId="77777777" w:rsidR="000E69FE" w:rsidRDefault="002313D3">
            <w:pPr>
              <w:pStyle w:val="TableParagraph"/>
              <w:spacing w:before="56"/>
              <w:ind w:left="102"/>
              <w:rPr>
                <w:sz w:val="19"/>
              </w:rPr>
            </w:pPr>
            <w:r>
              <w:rPr>
                <w:sz w:val="19"/>
              </w:rPr>
              <w:t>9%</w:t>
            </w:r>
          </w:p>
        </w:tc>
      </w:tr>
      <w:tr w:rsidR="000E69FE" w14:paraId="4AB820A0" w14:textId="77777777">
        <w:trPr>
          <w:trHeight w:val="335"/>
        </w:trPr>
        <w:tc>
          <w:tcPr>
            <w:tcW w:w="1356" w:type="dxa"/>
          </w:tcPr>
          <w:p w14:paraId="4AB8209C" w14:textId="77777777" w:rsidR="000E69FE" w:rsidRDefault="002313D3">
            <w:pPr>
              <w:pStyle w:val="TableParagraph"/>
              <w:spacing w:before="54"/>
              <w:ind w:left="103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15</w:t>
            </w:r>
          </w:p>
        </w:tc>
        <w:tc>
          <w:tcPr>
            <w:tcW w:w="3398" w:type="dxa"/>
          </w:tcPr>
          <w:p w14:paraId="4AB8209D" w14:textId="77777777" w:rsidR="000E69FE" w:rsidRDefault="002313D3">
            <w:pPr>
              <w:pStyle w:val="TableParagraph"/>
              <w:spacing w:before="54"/>
              <w:ind w:left="103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1370 University</w:t>
            </w:r>
            <w:r>
              <w:rPr>
                <w:rFonts w:ascii="Arial Narrow"/>
                <w:spacing w:val="3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Avenue</w:t>
            </w:r>
          </w:p>
        </w:tc>
        <w:tc>
          <w:tcPr>
            <w:tcW w:w="1573" w:type="dxa"/>
          </w:tcPr>
          <w:p w14:paraId="4AB8209E" w14:textId="77777777" w:rsidR="000E69FE" w:rsidRDefault="002313D3">
            <w:pPr>
              <w:pStyle w:val="TableParagraph"/>
              <w:spacing w:before="56"/>
              <w:ind w:left="102"/>
              <w:rPr>
                <w:sz w:val="19"/>
              </w:rPr>
            </w:pPr>
            <w:r>
              <w:rPr>
                <w:sz w:val="19"/>
              </w:rPr>
              <w:t>71</w:t>
            </w:r>
          </w:p>
        </w:tc>
        <w:tc>
          <w:tcPr>
            <w:tcW w:w="1968" w:type="dxa"/>
          </w:tcPr>
          <w:p w14:paraId="4AB8209F" w14:textId="77777777" w:rsidR="000E69FE" w:rsidRDefault="002313D3">
            <w:pPr>
              <w:pStyle w:val="TableParagraph"/>
              <w:spacing w:before="56"/>
              <w:ind w:left="102"/>
              <w:rPr>
                <w:sz w:val="19"/>
              </w:rPr>
            </w:pPr>
            <w:r>
              <w:rPr>
                <w:sz w:val="19"/>
              </w:rPr>
              <w:t>97%</w:t>
            </w:r>
          </w:p>
        </w:tc>
      </w:tr>
      <w:tr w:rsidR="000E69FE" w14:paraId="4AB820A5" w14:textId="77777777">
        <w:trPr>
          <w:trHeight w:val="335"/>
        </w:trPr>
        <w:tc>
          <w:tcPr>
            <w:tcW w:w="1356" w:type="dxa"/>
          </w:tcPr>
          <w:p w14:paraId="4AB820A1" w14:textId="77777777" w:rsidR="000E69FE" w:rsidRDefault="002313D3">
            <w:pPr>
              <w:pStyle w:val="TableParagraph"/>
              <w:spacing w:before="54"/>
              <w:ind w:left="103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16</w:t>
            </w:r>
          </w:p>
        </w:tc>
        <w:tc>
          <w:tcPr>
            <w:tcW w:w="3398" w:type="dxa"/>
          </w:tcPr>
          <w:p w14:paraId="4AB820A2" w14:textId="77777777" w:rsidR="000E69FE" w:rsidRDefault="002313D3">
            <w:pPr>
              <w:pStyle w:val="TableParagraph"/>
              <w:spacing w:before="54"/>
              <w:ind w:left="103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2500 Martin Luther</w:t>
            </w:r>
            <w:r>
              <w:rPr>
                <w:rFonts w:ascii="Arial Narrow"/>
                <w:spacing w:val="2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King Jr Way</w:t>
            </w:r>
          </w:p>
        </w:tc>
        <w:tc>
          <w:tcPr>
            <w:tcW w:w="1573" w:type="dxa"/>
          </w:tcPr>
          <w:p w14:paraId="4AB820A3" w14:textId="77777777" w:rsidR="000E69FE" w:rsidRDefault="002313D3">
            <w:pPr>
              <w:pStyle w:val="TableParagraph"/>
              <w:spacing w:before="56"/>
              <w:ind w:left="102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1968" w:type="dxa"/>
          </w:tcPr>
          <w:p w14:paraId="4AB820A4" w14:textId="77777777" w:rsidR="000E69FE" w:rsidRDefault="002313D3">
            <w:pPr>
              <w:pStyle w:val="TableParagraph"/>
              <w:spacing w:before="56"/>
              <w:ind w:left="102"/>
              <w:rPr>
                <w:sz w:val="19"/>
              </w:rPr>
            </w:pPr>
            <w:r>
              <w:rPr>
                <w:sz w:val="19"/>
              </w:rPr>
              <w:t>20%</w:t>
            </w:r>
          </w:p>
        </w:tc>
      </w:tr>
      <w:tr w:rsidR="000E69FE" w14:paraId="4AB820AA" w14:textId="77777777">
        <w:trPr>
          <w:trHeight w:val="335"/>
        </w:trPr>
        <w:tc>
          <w:tcPr>
            <w:tcW w:w="1356" w:type="dxa"/>
          </w:tcPr>
          <w:p w14:paraId="4AB820A6" w14:textId="77777777" w:rsidR="000E69FE" w:rsidRDefault="002313D3">
            <w:pPr>
              <w:pStyle w:val="TableParagraph"/>
              <w:spacing w:before="54"/>
              <w:ind w:left="103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19</w:t>
            </w:r>
          </w:p>
        </w:tc>
        <w:tc>
          <w:tcPr>
            <w:tcW w:w="3398" w:type="dxa"/>
          </w:tcPr>
          <w:p w14:paraId="4AB820A7" w14:textId="77777777" w:rsidR="000E69FE" w:rsidRDefault="002313D3">
            <w:pPr>
              <w:pStyle w:val="TableParagraph"/>
              <w:spacing w:before="54"/>
              <w:ind w:left="103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1910 Oxford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Street</w:t>
            </w:r>
          </w:p>
        </w:tc>
        <w:tc>
          <w:tcPr>
            <w:tcW w:w="1573" w:type="dxa"/>
          </w:tcPr>
          <w:p w14:paraId="4AB820A8" w14:textId="77777777" w:rsidR="000E69FE" w:rsidRDefault="002313D3">
            <w:pPr>
              <w:pStyle w:val="TableParagraph"/>
              <w:spacing w:before="56"/>
              <w:ind w:left="102"/>
              <w:rPr>
                <w:sz w:val="19"/>
              </w:rPr>
            </w:pPr>
            <w:r>
              <w:rPr>
                <w:sz w:val="19"/>
              </w:rPr>
              <w:t>56</w:t>
            </w:r>
          </w:p>
        </w:tc>
        <w:tc>
          <w:tcPr>
            <w:tcW w:w="1968" w:type="dxa"/>
          </w:tcPr>
          <w:p w14:paraId="4AB820A9" w14:textId="77777777" w:rsidR="000E69FE" w:rsidRDefault="002313D3">
            <w:pPr>
              <w:pStyle w:val="TableParagraph"/>
              <w:spacing w:before="56"/>
              <w:ind w:left="102"/>
              <w:rPr>
                <w:sz w:val="19"/>
              </w:rPr>
            </w:pPr>
            <w:r>
              <w:rPr>
                <w:sz w:val="19"/>
              </w:rPr>
              <w:t>20%</w:t>
            </w:r>
          </w:p>
        </w:tc>
      </w:tr>
      <w:tr w:rsidR="000E69FE" w14:paraId="4AB820AF" w14:textId="77777777">
        <w:trPr>
          <w:trHeight w:val="336"/>
        </w:trPr>
        <w:tc>
          <w:tcPr>
            <w:tcW w:w="1356" w:type="dxa"/>
          </w:tcPr>
          <w:p w14:paraId="4AB820AB" w14:textId="77777777" w:rsidR="000E69FE" w:rsidRDefault="002313D3">
            <w:pPr>
              <w:pStyle w:val="TableParagraph"/>
              <w:spacing w:before="55"/>
              <w:ind w:left="103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20</w:t>
            </w:r>
          </w:p>
        </w:tc>
        <w:tc>
          <w:tcPr>
            <w:tcW w:w="3398" w:type="dxa"/>
          </w:tcPr>
          <w:p w14:paraId="4AB820AC" w14:textId="77777777" w:rsidR="000E69FE" w:rsidRDefault="002313D3">
            <w:pPr>
              <w:pStyle w:val="TableParagraph"/>
              <w:spacing w:before="55"/>
              <w:ind w:left="103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3015</w:t>
            </w:r>
            <w:r>
              <w:rPr>
                <w:rFonts w:ascii="Arial Narrow"/>
                <w:spacing w:val="-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San Pablo</w:t>
            </w:r>
            <w:r>
              <w:rPr>
                <w:rFonts w:ascii="Arial Narrow"/>
                <w:spacing w:val="2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Avenue</w:t>
            </w:r>
          </w:p>
        </w:tc>
        <w:tc>
          <w:tcPr>
            <w:tcW w:w="1573" w:type="dxa"/>
          </w:tcPr>
          <w:p w14:paraId="4AB820AD" w14:textId="77777777" w:rsidR="000E69FE" w:rsidRDefault="002313D3">
            <w:pPr>
              <w:pStyle w:val="TableParagraph"/>
              <w:spacing w:before="57"/>
              <w:ind w:left="102"/>
              <w:rPr>
                <w:sz w:val="19"/>
              </w:rPr>
            </w:pPr>
            <w:r>
              <w:rPr>
                <w:sz w:val="19"/>
              </w:rPr>
              <w:t>98</w:t>
            </w:r>
          </w:p>
        </w:tc>
        <w:tc>
          <w:tcPr>
            <w:tcW w:w="1968" w:type="dxa"/>
          </w:tcPr>
          <w:p w14:paraId="4AB820AE" w14:textId="77777777" w:rsidR="000E69FE" w:rsidRDefault="002313D3">
            <w:pPr>
              <w:pStyle w:val="TableParagraph"/>
              <w:spacing w:before="57"/>
              <w:ind w:left="102"/>
              <w:rPr>
                <w:sz w:val="19"/>
              </w:rPr>
            </w:pPr>
            <w:r>
              <w:rPr>
                <w:sz w:val="19"/>
              </w:rPr>
              <w:t>15%</w:t>
            </w:r>
          </w:p>
        </w:tc>
      </w:tr>
      <w:tr w:rsidR="000E69FE" w14:paraId="4AB820B4" w14:textId="77777777">
        <w:trPr>
          <w:trHeight w:val="335"/>
        </w:trPr>
        <w:tc>
          <w:tcPr>
            <w:tcW w:w="1356" w:type="dxa"/>
          </w:tcPr>
          <w:p w14:paraId="4AB820B0" w14:textId="77777777" w:rsidR="000E69FE" w:rsidRDefault="002313D3">
            <w:pPr>
              <w:pStyle w:val="TableParagraph"/>
              <w:spacing w:before="54"/>
              <w:ind w:left="103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23</w:t>
            </w:r>
          </w:p>
        </w:tc>
        <w:tc>
          <w:tcPr>
            <w:tcW w:w="3398" w:type="dxa"/>
          </w:tcPr>
          <w:p w14:paraId="4AB820B1" w14:textId="77777777" w:rsidR="000E69FE" w:rsidRDefault="002313D3">
            <w:pPr>
              <w:pStyle w:val="TableParagraph"/>
              <w:spacing w:before="54"/>
              <w:ind w:left="103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2004 University</w:t>
            </w:r>
            <w:r>
              <w:rPr>
                <w:rFonts w:ascii="Arial Narrow"/>
                <w:spacing w:val="2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Avenue</w:t>
            </w:r>
          </w:p>
        </w:tc>
        <w:tc>
          <w:tcPr>
            <w:tcW w:w="1573" w:type="dxa"/>
          </w:tcPr>
          <w:p w14:paraId="4AB820B2" w14:textId="77777777" w:rsidR="000E69FE" w:rsidRDefault="002313D3">
            <w:pPr>
              <w:pStyle w:val="TableParagraph"/>
              <w:spacing w:before="56"/>
              <w:ind w:left="102"/>
              <w:rPr>
                <w:sz w:val="19"/>
              </w:rPr>
            </w:pPr>
            <w:r>
              <w:rPr>
                <w:sz w:val="19"/>
              </w:rPr>
              <w:t>35</w:t>
            </w:r>
          </w:p>
        </w:tc>
        <w:tc>
          <w:tcPr>
            <w:tcW w:w="1968" w:type="dxa"/>
          </w:tcPr>
          <w:p w14:paraId="4AB820B3" w14:textId="77777777" w:rsidR="000E69FE" w:rsidRDefault="002313D3">
            <w:pPr>
              <w:pStyle w:val="TableParagraph"/>
              <w:spacing w:before="56"/>
              <w:ind w:left="102"/>
              <w:rPr>
                <w:sz w:val="19"/>
              </w:rPr>
            </w:pPr>
            <w:r>
              <w:rPr>
                <w:sz w:val="19"/>
              </w:rPr>
              <w:t>20%</w:t>
            </w:r>
          </w:p>
        </w:tc>
      </w:tr>
      <w:tr w:rsidR="000E69FE" w14:paraId="4AB820B9" w14:textId="77777777">
        <w:trPr>
          <w:trHeight w:val="335"/>
        </w:trPr>
        <w:tc>
          <w:tcPr>
            <w:tcW w:w="1356" w:type="dxa"/>
          </w:tcPr>
          <w:p w14:paraId="4AB820B5" w14:textId="77777777" w:rsidR="000E69FE" w:rsidRDefault="002313D3">
            <w:pPr>
              <w:pStyle w:val="TableParagraph"/>
              <w:spacing w:before="54"/>
              <w:ind w:left="103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24</w:t>
            </w:r>
          </w:p>
        </w:tc>
        <w:tc>
          <w:tcPr>
            <w:tcW w:w="3398" w:type="dxa"/>
          </w:tcPr>
          <w:p w14:paraId="4AB820B6" w14:textId="77777777" w:rsidR="000E69FE" w:rsidRDefault="002313D3">
            <w:pPr>
              <w:pStyle w:val="TableParagraph"/>
              <w:spacing w:before="54"/>
              <w:ind w:left="103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2110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Haste</w:t>
            </w:r>
            <w:r>
              <w:rPr>
                <w:rFonts w:ascii="Arial Narrow"/>
                <w:spacing w:val="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Street</w:t>
            </w:r>
          </w:p>
        </w:tc>
        <w:tc>
          <w:tcPr>
            <w:tcW w:w="1573" w:type="dxa"/>
          </w:tcPr>
          <w:p w14:paraId="4AB820B7" w14:textId="77777777" w:rsidR="000E69FE" w:rsidRDefault="002313D3">
            <w:pPr>
              <w:pStyle w:val="TableParagraph"/>
              <w:spacing w:before="56"/>
              <w:ind w:left="102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1968" w:type="dxa"/>
          </w:tcPr>
          <w:p w14:paraId="4AB820B8" w14:textId="77777777" w:rsidR="000E69FE" w:rsidRDefault="002313D3">
            <w:pPr>
              <w:pStyle w:val="TableParagraph"/>
              <w:spacing w:before="56"/>
              <w:ind w:left="102"/>
              <w:rPr>
                <w:sz w:val="19"/>
              </w:rPr>
            </w:pPr>
            <w:r>
              <w:rPr>
                <w:sz w:val="19"/>
              </w:rPr>
              <w:t>20%</w:t>
            </w:r>
          </w:p>
        </w:tc>
      </w:tr>
      <w:tr w:rsidR="000E69FE" w14:paraId="4AB820BE" w14:textId="77777777">
        <w:trPr>
          <w:trHeight w:val="335"/>
        </w:trPr>
        <w:tc>
          <w:tcPr>
            <w:tcW w:w="1356" w:type="dxa"/>
          </w:tcPr>
          <w:p w14:paraId="4AB820BA" w14:textId="77777777" w:rsidR="000E69FE" w:rsidRDefault="002313D3">
            <w:pPr>
              <w:pStyle w:val="TableParagraph"/>
              <w:spacing w:before="54"/>
              <w:ind w:left="103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25</w:t>
            </w:r>
          </w:p>
        </w:tc>
        <w:tc>
          <w:tcPr>
            <w:tcW w:w="3398" w:type="dxa"/>
          </w:tcPr>
          <w:p w14:paraId="4AB820BB" w14:textId="77777777" w:rsidR="000E69FE" w:rsidRDefault="002313D3">
            <w:pPr>
              <w:pStyle w:val="TableParagraph"/>
              <w:spacing w:before="54"/>
              <w:ind w:left="103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2116 Allston</w:t>
            </w:r>
            <w:r>
              <w:rPr>
                <w:rFonts w:ascii="Arial Narrow"/>
                <w:spacing w:val="2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Way</w:t>
            </w:r>
          </w:p>
        </w:tc>
        <w:tc>
          <w:tcPr>
            <w:tcW w:w="1573" w:type="dxa"/>
          </w:tcPr>
          <w:p w14:paraId="4AB820BC" w14:textId="77777777" w:rsidR="000E69FE" w:rsidRDefault="002313D3">
            <w:pPr>
              <w:pStyle w:val="TableParagraph"/>
              <w:spacing w:before="56"/>
              <w:ind w:left="102"/>
              <w:rPr>
                <w:sz w:val="19"/>
              </w:rPr>
            </w:pPr>
            <w:r>
              <w:rPr>
                <w:sz w:val="19"/>
              </w:rPr>
              <w:t>91</w:t>
            </w:r>
          </w:p>
        </w:tc>
        <w:tc>
          <w:tcPr>
            <w:tcW w:w="1968" w:type="dxa"/>
          </w:tcPr>
          <w:p w14:paraId="4AB820BD" w14:textId="77777777" w:rsidR="000E69FE" w:rsidRDefault="002313D3">
            <w:pPr>
              <w:pStyle w:val="TableParagraph"/>
              <w:spacing w:before="56"/>
              <w:ind w:left="102"/>
              <w:rPr>
                <w:sz w:val="19"/>
              </w:rPr>
            </w:pPr>
            <w:r>
              <w:rPr>
                <w:sz w:val="19"/>
              </w:rPr>
              <w:t>20%</w:t>
            </w:r>
          </w:p>
        </w:tc>
      </w:tr>
    </w:tbl>
    <w:p w14:paraId="4AB820BF" w14:textId="77777777" w:rsidR="000E69FE" w:rsidRDefault="000E69FE">
      <w:pPr>
        <w:rPr>
          <w:sz w:val="19"/>
        </w:rPr>
        <w:sectPr w:rsidR="000E69FE">
          <w:headerReference w:type="default" r:id="rId41"/>
          <w:footerReference w:type="default" r:id="rId42"/>
          <w:pgSz w:w="12240" w:h="15840"/>
          <w:pgMar w:top="1000" w:right="760" w:bottom="2080" w:left="260" w:header="164" w:footer="1890" w:gutter="0"/>
          <w:pgNumType w:start="2"/>
          <w:cols w:space="720"/>
        </w:sectPr>
      </w:pPr>
    </w:p>
    <w:p w14:paraId="4AB820C0" w14:textId="77777777" w:rsidR="000E69FE" w:rsidRDefault="002313D3">
      <w:pPr>
        <w:spacing w:before="45"/>
        <w:ind w:left="2228" w:right="1891"/>
        <w:jc w:val="center"/>
        <w:rPr>
          <w:rFonts w:ascii="Tw Cen MT"/>
          <w:b/>
          <w:sz w:val="19"/>
        </w:rPr>
      </w:pPr>
      <w:r>
        <w:rPr>
          <w:rFonts w:ascii="Tw Cen MT"/>
          <w:b/>
          <w:color w:val="004A73"/>
          <w:sz w:val="19"/>
        </w:rPr>
        <w:lastRenderedPageBreak/>
        <w:t>Berkeley</w:t>
      </w:r>
      <w:r>
        <w:rPr>
          <w:rFonts w:ascii="Tw Cen MT"/>
          <w:b/>
          <w:color w:val="004A73"/>
          <w:spacing w:val="4"/>
          <w:sz w:val="19"/>
        </w:rPr>
        <w:t xml:space="preserve"> </w:t>
      </w:r>
      <w:r>
        <w:rPr>
          <w:rFonts w:ascii="Tw Cen MT"/>
          <w:b/>
          <w:color w:val="004A73"/>
          <w:sz w:val="19"/>
        </w:rPr>
        <w:t>Residential</w:t>
      </w:r>
      <w:r>
        <w:rPr>
          <w:rFonts w:ascii="Tw Cen MT"/>
          <w:b/>
          <w:color w:val="004A73"/>
          <w:spacing w:val="5"/>
          <w:sz w:val="19"/>
        </w:rPr>
        <w:t xml:space="preserve"> </w:t>
      </w:r>
      <w:r>
        <w:rPr>
          <w:rFonts w:ascii="Tw Cen MT"/>
          <w:b/>
          <w:color w:val="004A73"/>
          <w:sz w:val="19"/>
        </w:rPr>
        <w:t>Capacity</w:t>
      </w:r>
      <w:r>
        <w:rPr>
          <w:rFonts w:ascii="Tw Cen MT"/>
          <w:b/>
          <w:color w:val="004A73"/>
          <w:spacing w:val="5"/>
          <w:sz w:val="19"/>
        </w:rPr>
        <w:t xml:space="preserve"> </w:t>
      </w:r>
      <w:r>
        <w:rPr>
          <w:rFonts w:ascii="Tw Cen MT"/>
          <w:b/>
          <w:color w:val="004A73"/>
          <w:sz w:val="19"/>
        </w:rPr>
        <w:t>Study</w:t>
      </w:r>
    </w:p>
    <w:p w14:paraId="4AB820C1" w14:textId="77777777" w:rsidR="000E69FE" w:rsidRDefault="002313D3">
      <w:pPr>
        <w:pStyle w:val="BodyText"/>
        <w:spacing w:before="6"/>
        <w:ind w:left="2228" w:right="1891"/>
        <w:jc w:val="center"/>
        <w:rPr>
          <w:rFonts w:ascii="Arial Narrow"/>
        </w:rPr>
      </w:pPr>
      <w:r>
        <w:rPr>
          <w:rFonts w:ascii="Arial Narrow"/>
          <w:color w:val="004A73"/>
        </w:rPr>
        <w:t>City</w:t>
      </w:r>
      <w:r>
        <w:rPr>
          <w:rFonts w:ascii="Arial Narrow"/>
          <w:color w:val="004A73"/>
          <w:spacing w:val="1"/>
        </w:rPr>
        <w:t xml:space="preserve"> </w:t>
      </w:r>
      <w:r>
        <w:rPr>
          <w:rFonts w:ascii="Arial Narrow"/>
          <w:color w:val="004A73"/>
        </w:rPr>
        <w:t>of</w:t>
      </w:r>
      <w:r>
        <w:rPr>
          <w:rFonts w:ascii="Arial Narrow"/>
          <w:color w:val="004A73"/>
          <w:spacing w:val="2"/>
        </w:rPr>
        <w:t xml:space="preserve"> </w:t>
      </w:r>
      <w:r>
        <w:rPr>
          <w:rFonts w:ascii="Arial Narrow"/>
          <w:color w:val="004A73"/>
        </w:rPr>
        <w:t>Berkeley</w:t>
      </w:r>
    </w:p>
    <w:p w14:paraId="4AB820C2" w14:textId="77777777" w:rsidR="000E69FE" w:rsidRDefault="000E69FE">
      <w:pPr>
        <w:pStyle w:val="BodyText"/>
        <w:spacing w:before="10"/>
        <w:rPr>
          <w:rFonts w:ascii="Arial Narrow"/>
          <w:sz w:val="22"/>
        </w:rPr>
      </w:pPr>
    </w:p>
    <w:p w14:paraId="4AB820C3" w14:textId="77777777" w:rsidR="000E69FE" w:rsidRDefault="002313D3">
      <w:pPr>
        <w:spacing w:before="101"/>
        <w:ind w:left="1630"/>
        <w:rPr>
          <w:rFonts w:ascii="Arial Narrow"/>
          <w:b/>
          <w:sz w:val="19"/>
        </w:rPr>
      </w:pPr>
      <w:bookmarkStart w:id="1" w:name="_bookmark1"/>
      <w:bookmarkEnd w:id="1"/>
      <w:r>
        <w:rPr>
          <w:rFonts w:ascii="Arial Narrow"/>
          <w:b/>
          <w:sz w:val="19"/>
        </w:rPr>
        <w:t>Figure</w:t>
      </w:r>
      <w:r>
        <w:rPr>
          <w:rFonts w:ascii="Arial Narrow"/>
          <w:b/>
          <w:spacing w:val="2"/>
          <w:sz w:val="19"/>
        </w:rPr>
        <w:t xml:space="preserve"> </w:t>
      </w:r>
      <w:r>
        <w:rPr>
          <w:rFonts w:ascii="Arial Narrow"/>
          <w:b/>
          <w:sz w:val="19"/>
        </w:rPr>
        <w:t>1</w:t>
      </w:r>
      <w:r>
        <w:rPr>
          <w:rFonts w:ascii="Arial Narrow"/>
          <w:b/>
          <w:spacing w:val="1"/>
          <w:sz w:val="19"/>
        </w:rPr>
        <w:t xml:space="preserve"> </w:t>
      </w:r>
      <w:r>
        <w:rPr>
          <w:rFonts w:ascii="Arial Narrow"/>
          <w:b/>
          <w:sz w:val="19"/>
        </w:rPr>
        <w:t>-</w:t>
      </w:r>
      <w:r>
        <w:rPr>
          <w:rFonts w:ascii="Arial Narrow"/>
          <w:b/>
          <w:spacing w:val="2"/>
          <w:sz w:val="19"/>
        </w:rPr>
        <w:t xml:space="preserve"> </w:t>
      </w:r>
      <w:r>
        <w:rPr>
          <w:rFonts w:ascii="Arial Narrow"/>
          <w:b/>
          <w:sz w:val="19"/>
        </w:rPr>
        <w:t>Study</w:t>
      </w:r>
      <w:r>
        <w:rPr>
          <w:rFonts w:ascii="Arial Narrow"/>
          <w:b/>
          <w:spacing w:val="1"/>
          <w:sz w:val="19"/>
        </w:rPr>
        <w:t xml:space="preserve"> </w:t>
      </w:r>
      <w:r>
        <w:rPr>
          <w:rFonts w:ascii="Arial Narrow"/>
          <w:b/>
          <w:sz w:val="19"/>
        </w:rPr>
        <w:t>Area</w:t>
      </w:r>
      <w:r>
        <w:rPr>
          <w:rFonts w:ascii="Arial Narrow"/>
          <w:b/>
          <w:spacing w:val="1"/>
          <w:sz w:val="19"/>
        </w:rPr>
        <w:t xml:space="preserve"> </w:t>
      </w:r>
      <w:r>
        <w:rPr>
          <w:rFonts w:ascii="Arial Narrow"/>
          <w:b/>
          <w:sz w:val="19"/>
        </w:rPr>
        <w:t>Map</w:t>
      </w:r>
    </w:p>
    <w:p w14:paraId="4AB820C4" w14:textId="77777777" w:rsidR="000E69FE" w:rsidRDefault="002313D3">
      <w:pPr>
        <w:pStyle w:val="BodyText"/>
        <w:spacing w:before="4"/>
        <w:rPr>
          <w:rFonts w:ascii="Arial Narrow"/>
          <w:b/>
          <w:sz w:val="8"/>
        </w:rPr>
      </w:pPr>
      <w:r>
        <w:rPr>
          <w:noProof/>
        </w:rPr>
        <w:drawing>
          <wp:anchor distT="0" distB="0" distL="0" distR="0" simplePos="0" relativeHeight="251563520" behindDoc="0" locked="0" layoutInCell="1" allowOverlap="1" wp14:anchorId="4AB830C5" wp14:editId="4AB830C6">
            <wp:simplePos x="0" y="0"/>
            <wp:positionH relativeFrom="page">
              <wp:posOffset>1199977</wp:posOffset>
            </wp:positionH>
            <wp:positionV relativeFrom="paragraph">
              <wp:posOffset>76218</wp:posOffset>
            </wp:positionV>
            <wp:extent cx="5280947" cy="4080510"/>
            <wp:effectExtent l="0" t="0" r="0" b="0"/>
            <wp:wrapTopAndBottom/>
            <wp:docPr id="7" name="image8.jpeg" descr="A close up of a map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947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B820C5" w14:textId="77777777" w:rsidR="000E69FE" w:rsidRDefault="002313D3">
      <w:pPr>
        <w:spacing w:before="119"/>
        <w:ind w:left="1630"/>
        <w:rPr>
          <w:rFonts w:ascii="Arial Narrow"/>
          <w:sz w:val="15"/>
        </w:rPr>
      </w:pPr>
      <w:r>
        <w:rPr>
          <w:rFonts w:ascii="Arial Narrow"/>
          <w:color w:val="808080"/>
          <w:spacing w:val="-1"/>
          <w:w w:val="105"/>
          <w:sz w:val="15"/>
        </w:rPr>
        <w:t>Note:</w:t>
      </w:r>
      <w:r>
        <w:rPr>
          <w:rFonts w:ascii="Arial Narrow"/>
          <w:color w:val="808080"/>
          <w:spacing w:val="-8"/>
          <w:w w:val="105"/>
          <w:sz w:val="15"/>
        </w:rPr>
        <w:t xml:space="preserve"> </w:t>
      </w:r>
      <w:r>
        <w:rPr>
          <w:rFonts w:ascii="Arial Narrow"/>
          <w:color w:val="808080"/>
          <w:spacing w:val="-1"/>
          <w:w w:val="105"/>
          <w:sz w:val="15"/>
        </w:rPr>
        <w:t>The</w:t>
      </w:r>
      <w:r>
        <w:rPr>
          <w:rFonts w:ascii="Arial Narrow"/>
          <w:color w:val="808080"/>
          <w:spacing w:val="-6"/>
          <w:w w:val="105"/>
          <w:sz w:val="15"/>
        </w:rPr>
        <w:t xml:space="preserve"> </w:t>
      </w:r>
      <w:r>
        <w:rPr>
          <w:rFonts w:ascii="Arial Narrow"/>
          <w:color w:val="808080"/>
          <w:spacing w:val="-1"/>
          <w:w w:val="105"/>
          <w:sz w:val="15"/>
        </w:rPr>
        <w:t>number</w:t>
      </w:r>
      <w:r>
        <w:rPr>
          <w:rFonts w:ascii="Arial Narrow"/>
          <w:color w:val="808080"/>
          <w:spacing w:val="-8"/>
          <w:w w:val="105"/>
          <w:sz w:val="15"/>
        </w:rPr>
        <w:t xml:space="preserve"> </w:t>
      </w:r>
      <w:r>
        <w:rPr>
          <w:rFonts w:ascii="Arial Narrow"/>
          <w:color w:val="808080"/>
          <w:spacing w:val="-1"/>
          <w:w w:val="105"/>
          <w:sz w:val="15"/>
        </w:rPr>
        <w:t>label</w:t>
      </w:r>
      <w:r>
        <w:rPr>
          <w:rFonts w:ascii="Arial Narrow"/>
          <w:color w:val="808080"/>
          <w:spacing w:val="-8"/>
          <w:w w:val="105"/>
          <w:sz w:val="15"/>
        </w:rPr>
        <w:t xml:space="preserve"> </w:t>
      </w:r>
      <w:r>
        <w:rPr>
          <w:rFonts w:ascii="Arial Narrow"/>
          <w:color w:val="808080"/>
          <w:spacing w:val="-1"/>
          <w:w w:val="105"/>
          <w:sz w:val="15"/>
        </w:rPr>
        <w:t>in</w:t>
      </w:r>
      <w:r>
        <w:rPr>
          <w:rFonts w:ascii="Arial Narrow"/>
          <w:color w:val="808080"/>
          <w:spacing w:val="-7"/>
          <w:w w:val="105"/>
          <w:sz w:val="15"/>
        </w:rPr>
        <w:t xml:space="preserve"> </w:t>
      </w:r>
      <w:r>
        <w:rPr>
          <w:rFonts w:ascii="Arial Narrow"/>
          <w:color w:val="808080"/>
          <w:spacing w:val="-1"/>
          <w:w w:val="105"/>
          <w:sz w:val="15"/>
        </w:rPr>
        <w:t>each</w:t>
      </w:r>
      <w:r>
        <w:rPr>
          <w:rFonts w:ascii="Arial Narrow"/>
          <w:color w:val="808080"/>
          <w:spacing w:val="-6"/>
          <w:w w:val="105"/>
          <w:sz w:val="15"/>
        </w:rPr>
        <w:t xml:space="preserve"> </w:t>
      </w:r>
      <w:r>
        <w:rPr>
          <w:rFonts w:ascii="Arial Narrow"/>
          <w:color w:val="808080"/>
          <w:spacing w:val="-1"/>
          <w:w w:val="105"/>
          <w:sz w:val="15"/>
        </w:rPr>
        <w:t>surveyed</w:t>
      </w:r>
      <w:r>
        <w:rPr>
          <w:rFonts w:ascii="Arial Narrow"/>
          <w:color w:val="808080"/>
          <w:spacing w:val="-8"/>
          <w:w w:val="105"/>
          <w:sz w:val="15"/>
        </w:rPr>
        <w:t xml:space="preserve"> </w:t>
      </w:r>
      <w:r>
        <w:rPr>
          <w:rFonts w:ascii="Arial Narrow"/>
          <w:color w:val="808080"/>
          <w:spacing w:val="-1"/>
          <w:w w:val="105"/>
          <w:sz w:val="15"/>
        </w:rPr>
        <w:t>property</w:t>
      </w:r>
      <w:r>
        <w:rPr>
          <w:rFonts w:ascii="Arial Narrow"/>
          <w:color w:val="808080"/>
          <w:spacing w:val="-7"/>
          <w:w w:val="105"/>
          <w:sz w:val="15"/>
        </w:rPr>
        <w:t xml:space="preserve"> </w:t>
      </w:r>
      <w:r>
        <w:rPr>
          <w:rFonts w:ascii="Arial Narrow"/>
          <w:color w:val="808080"/>
          <w:spacing w:val="-1"/>
          <w:w w:val="105"/>
          <w:sz w:val="15"/>
        </w:rPr>
        <w:t>in</w:t>
      </w:r>
      <w:r>
        <w:rPr>
          <w:rFonts w:ascii="Arial Narrow"/>
          <w:color w:val="808080"/>
          <w:spacing w:val="-7"/>
          <w:w w:val="105"/>
          <w:sz w:val="15"/>
        </w:rPr>
        <w:t xml:space="preserve"> </w:t>
      </w:r>
      <w:r>
        <w:rPr>
          <w:rFonts w:ascii="Arial Narrow"/>
          <w:color w:val="808080"/>
          <w:spacing w:val="-1"/>
          <w:w w:val="105"/>
          <w:sz w:val="15"/>
        </w:rPr>
        <w:t>the</w:t>
      </w:r>
      <w:r>
        <w:rPr>
          <w:rFonts w:ascii="Arial Narrow"/>
          <w:color w:val="808080"/>
          <w:spacing w:val="-8"/>
          <w:w w:val="105"/>
          <w:sz w:val="15"/>
        </w:rPr>
        <w:t xml:space="preserve"> </w:t>
      </w:r>
      <w:r>
        <w:rPr>
          <w:rFonts w:ascii="Arial Narrow"/>
          <w:color w:val="808080"/>
          <w:spacing w:val="-1"/>
          <w:w w:val="105"/>
          <w:sz w:val="15"/>
        </w:rPr>
        <w:t>map</w:t>
      </w:r>
      <w:r>
        <w:rPr>
          <w:rFonts w:ascii="Arial Narrow"/>
          <w:color w:val="808080"/>
          <w:spacing w:val="-6"/>
          <w:w w:val="105"/>
          <w:sz w:val="15"/>
        </w:rPr>
        <w:t xml:space="preserve"> </w:t>
      </w:r>
      <w:r>
        <w:rPr>
          <w:rFonts w:ascii="Arial Narrow"/>
          <w:color w:val="808080"/>
          <w:spacing w:val="-1"/>
          <w:w w:val="105"/>
          <w:sz w:val="15"/>
        </w:rPr>
        <w:t>corresponds</w:t>
      </w:r>
      <w:r>
        <w:rPr>
          <w:rFonts w:ascii="Arial Narrow"/>
          <w:color w:val="808080"/>
          <w:spacing w:val="-8"/>
          <w:w w:val="105"/>
          <w:sz w:val="15"/>
        </w:rPr>
        <w:t xml:space="preserve"> </w:t>
      </w:r>
      <w:r>
        <w:rPr>
          <w:rFonts w:ascii="Arial Narrow"/>
          <w:color w:val="808080"/>
          <w:w w:val="105"/>
          <w:sz w:val="15"/>
        </w:rPr>
        <w:t>to</w:t>
      </w:r>
      <w:r>
        <w:rPr>
          <w:rFonts w:ascii="Arial Narrow"/>
          <w:color w:val="808080"/>
          <w:spacing w:val="-6"/>
          <w:w w:val="105"/>
          <w:sz w:val="15"/>
        </w:rPr>
        <w:t xml:space="preserve"> </w:t>
      </w:r>
      <w:r>
        <w:rPr>
          <w:rFonts w:ascii="Arial Narrow"/>
          <w:color w:val="808080"/>
          <w:w w:val="105"/>
          <w:sz w:val="15"/>
        </w:rPr>
        <w:t>the</w:t>
      </w:r>
      <w:r>
        <w:rPr>
          <w:rFonts w:ascii="Arial Narrow"/>
          <w:color w:val="808080"/>
          <w:spacing w:val="-6"/>
          <w:w w:val="105"/>
          <w:sz w:val="15"/>
        </w:rPr>
        <w:t xml:space="preserve"> </w:t>
      </w:r>
      <w:r>
        <w:rPr>
          <w:rFonts w:ascii="Arial Narrow"/>
          <w:color w:val="808080"/>
          <w:w w:val="105"/>
          <w:sz w:val="15"/>
        </w:rPr>
        <w:t>ID</w:t>
      </w:r>
      <w:r>
        <w:rPr>
          <w:rFonts w:ascii="Arial Narrow"/>
          <w:color w:val="808080"/>
          <w:spacing w:val="-9"/>
          <w:w w:val="105"/>
          <w:sz w:val="15"/>
        </w:rPr>
        <w:t xml:space="preserve"> </w:t>
      </w:r>
      <w:r>
        <w:rPr>
          <w:rFonts w:ascii="Arial Narrow"/>
          <w:color w:val="808080"/>
          <w:w w:val="105"/>
          <w:sz w:val="15"/>
        </w:rPr>
        <w:t>number</w:t>
      </w:r>
      <w:r>
        <w:rPr>
          <w:rFonts w:ascii="Arial Narrow"/>
          <w:color w:val="808080"/>
          <w:spacing w:val="-7"/>
          <w:w w:val="105"/>
          <w:sz w:val="15"/>
        </w:rPr>
        <w:t xml:space="preserve"> </w:t>
      </w:r>
      <w:r>
        <w:rPr>
          <w:rFonts w:ascii="Arial Narrow"/>
          <w:color w:val="808080"/>
          <w:w w:val="105"/>
          <w:sz w:val="15"/>
        </w:rPr>
        <w:t>in</w:t>
      </w:r>
      <w:r>
        <w:rPr>
          <w:rFonts w:ascii="Arial Narrow"/>
          <w:color w:val="808080"/>
          <w:spacing w:val="-4"/>
          <w:w w:val="105"/>
          <w:sz w:val="15"/>
        </w:rPr>
        <w:t xml:space="preserve"> </w:t>
      </w:r>
      <w:hyperlink w:anchor="_bookmark0" w:history="1">
        <w:r>
          <w:rPr>
            <w:rFonts w:ascii="Arial Narrow"/>
            <w:color w:val="808080"/>
            <w:w w:val="105"/>
            <w:sz w:val="15"/>
          </w:rPr>
          <w:t>T</w:t>
        </w:r>
      </w:hyperlink>
      <w:hyperlink w:anchor="_bookmark0" w:history="1">
        <w:r>
          <w:rPr>
            <w:rFonts w:ascii="Arial Narrow"/>
            <w:color w:val="808080"/>
            <w:w w:val="105"/>
            <w:sz w:val="15"/>
          </w:rPr>
          <w:t>able</w:t>
        </w:r>
        <w:r>
          <w:rPr>
            <w:rFonts w:ascii="Arial Narrow"/>
            <w:color w:val="808080"/>
            <w:spacing w:val="-6"/>
            <w:w w:val="105"/>
            <w:sz w:val="15"/>
          </w:rPr>
          <w:t xml:space="preserve"> </w:t>
        </w:r>
        <w:r>
          <w:rPr>
            <w:rFonts w:ascii="Arial Narrow"/>
            <w:color w:val="808080"/>
            <w:w w:val="105"/>
            <w:sz w:val="15"/>
          </w:rPr>
          <w:t>1</w:t>
        </w:r>
      </w:hyperlink>
    </w:p>
    <w:p w14:paraId="4AB820C6" w14:textId="77777777" w:rsidR="000E69FE" w:rsidRDefault="000E69FE">
      <w:pPr>
        <w:pStyle w:val="BodyText"/>
        <w:spacing w:before="2"/>
        <w:rPr>
          <w:rFonts w:ascii="Arial Narrow"/>
          <w:sz w:val="20"/>
        </w:rPr>
      </w:pPr>
    </w:p>
    <w:p w14:paraId="4AB820C7" w14:textId="77777777" w:rsidR="000E69FE" w:rsidRDefault="002313D3">
      <w:pPr>
        <w:pStyle w:val="Heading3"/>
        <w:ind w:left="1630"/>
      </w:pPr>
      <w:r>
        <w:t>Residential</w:t>
      </w:r>
      <w:r>
        <w:rPr>
          <w:spacing w:val="-4"/>
        </w:rPr>
        <w:t xml:space="preserve"> </w:t>
      </w:r>
      <w:r>
        <w:t>Property</w:t>
      </w:r>
      <w:r>
        <w:rPr>
          <w:spacing w:val="-3"/>
        </w:rPr>
        <w:t xml:space="preserve"> </w:t>
      </w:r>
      <w:r>
        <w:t>Manager</w:t>
      </w:r>
      <w:r>
        <w:rPr>
          <w:spacing w:val="-3"/>
        </w:rPr>
        <w:t xml:space="preserve"> </w:t>
      </w:r>
      <w:r>
        <w:t>Survey</w:t>
      </w:r>
    </w:p>
    <w:p w14:paraId="4AB820C8" w14:textId="77777777" w:rsidR="000E69FE" w:rsidRDefault="002313D3">
      <w:pPr>
        <w:spacing w:before="127" w:line="252" w:lineRule="auto"/>
        <w:ind w:left="1630" w:right="1451"/>
        <w:rPr>
          <w:rFonts w:ascii="Georgia"/>
          <w:sz w:val="21"/>
        </w:rPr>
      </w:pPr>
      <w:r>
        <w:rPr>
          <w:rFonts w:ascii="Georgia"/>
          <w:sz w:val="21"/>
        </w:rPr>
        <w:t>A short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on-line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survey was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developed and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distributed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for the residential property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managers to</w:t>
      </w:r>
      <w:r>
        <w:rPr>
          <w:rFonts w:ascii="Georgia"/>
          <w:spacing w:val="-2"/>
          <w:sz w:val="21"/>
        </w:rPr>
        <w:t xml:space="preserve"> </w:t>
      </w:r>
      <w:r>
        <w:rPr>
          <w:rFonts w:ascii="Georgia"/>
          <w:sz w:val="21"/>
        </w:rPr>
        <w:t>get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basic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information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about their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buildings,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including total units,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total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parking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spaces,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unit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vacancies,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the number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of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affordable units,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unbundled</w:t>
      </w:r>
      <w:r>
        <w:rPr>
          <w:rFonts w:ascii="Georgia"/>
          <w:spacing w:val="-1"/>
          <w:sz w:val="21"/>
        </w:rPr>
        <w:t xml:space="preserve"> </w:t>
      </w:r>
      <w:proofErr w:type="gramStart"/>
      <w:r>
        <w:rPr>
          <w:rFonts w:ascii="Georgia"/>
          <w:sz w:val="21"/>
        </w:rPr>
        <w:t>parking</w:t>
      </w:r>
      <w:proofErr w:type="gramEnd"/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and</w:t>
      </w:r>
      <w:r>
        <w:rPr>
          <w:rFonts w:ascii="Georgia"/>
          <w:spacing w:val="-48"/>
          <w:sz w:val="21"/>
        </w:rPr>
        <w:t xml:space="preserve"> </w:t>
      </w:r>
      <w:r>
        <w:rPr>
          <w:rFonts w:ascii="Georgia"/>
          <w:sz w:val="21"/>
        </w:rPr>
        <w:t>transportation demand management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programs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available to</w:t>
      </w:r>
      <w:r>
        <w:rPr>
          <w:rFonts w:ascii="Georgia"/>
          <w:spacing w:val="3"/>
          <w:sz w:val="21"/>
        </w:rPr>
        <w:t xml:space="preserve"> </w:t>
      </w:r>
      <w:r>
        <w:rPr>
          <w:rFonts w:ascii="Georgia"/>
          <w:sz w:val="21"/>
        </w:rPr>
        <w:t>residents.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A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copy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of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the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survey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instrument is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included in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the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appendix.</w:t>
      </w:r>
    </w:p>
    <w:p w14:paraId="4AB820C9" w14:textId="77777777" w:rsidR="000E69FE" w:rsidRDefault="000E69FE">
      <w:pPr>
        <w:pStyle w:val="BodyText"/>
        <w:rPr>
          <w:rFonts w:ascii="Georgia"/>
        </w:rPr>
      </w:pPr>
    </w:p>
    <w:p w14:paraId="4AB820CA" w14:textId="77777777" w:rsidR="000E69FE" w:rsidRDefault="002313D3">
      <w:pPr>
        <w:pStyle w:val="Heading3"/>
        <w:ind w:left="1630"/>
      </w:pPr>
      <w:r>
        <w:t>Parking</w:t>
      </w:r>
      <w:r>
        <w:rPr>
          <w:spacing w:val="-4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Collection</w:t>
      </w:r>
    </w:p>
    <w:p w14:paraId="4AB820CB" w14:textId="77777777" w:rsidR="000E69FE" w:rsidRDefault="002313D3">
      <w:pPr>
        <w:spacing w:before="127" w:line="252" w:lineRule="auto"/>
        <w:ind w:left="1630" w:right="1402"/>
        <w:rPr>
          <w:rFonts w:ascii="Georgia"/>
          <w:sz w:val="21"/>
        </w:rPr>
      </w:pPr>
      <w:r>
        <w:rPr>
          <w:rFonts w:ascii="Georgia"/>
          <w:sz w:val="21"/>
        </w:rPr>
        <w:t>A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parking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survey was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conducted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at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each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property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including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off-street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inventory</w:t>
      </w:r>
      <w:r>
        <w:rPr>
          <w:rFonts w:ascii="Georgia"/>
          <w:spacing w:val="-2"/>
          <w:sz w:val="21"/>
        </w:rPr>
        <w:t xml:space="preserve"> </w:t>
      </w:r>
      <w:r>
        <w:rPr>
          <w:rFonts w:ascii="Georgia"/>
          <w:sz w:val="21"/>
        </w:rPr>
        <w:t>of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parking spaces and tot</w:t>
      </w:r>
      <w:r>
        <w:rPr>
          <w:rFonts w:ascii="Georgia"/>
          <w:sz w:val="21"/>
        </w:rPr>
        <w:t>al vehicles observed.</w:t>
      </w:r>
      <w:r>
        <w:rPr>
          <w:rFonts w:ascii="Georgia"/>
          <w:spacing w:val="50"/>
          <w:sz w:val="21"/>
        </w:rPr>
        <w:t xml:space="preserve"> </w:t>
      </w:r>
      <w:r>
        <w:rPr>
          <w:rFonts w:ascii="Georgia"/>
          <w:sz w:val="21"/>
        </w:rPr>
        <w:t>The survey was conducted when UC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Berkeley was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in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session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on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a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typical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weekday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evening,</w:t>
      </w:r>
      <w:r>
        <w:rPr>
          <w:rFonts w:ascii="Georgia"/>
          <w:spacing w:val="3"/>
          <w:sz w:val="21"/>
        </w:rPr>
        <w:t xml:space="preserve"> </w:t>
      </w:r>
      <w:r>
        <w:rPr>
          <w:rFonts w:ascii="Georgia"/>
          <w:sz w:val="21"/>
        </w:rPr>
        <w:t>between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midnight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and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5:00am</w:t>
      </w:r>
      <w:r>
        <w:rPr>
          <w:rFonts w:ascii="Georgia"/>
          <w:spacing w:val="2"/>
          <w:sz w:val="21"/>
        </w:rPr>
        <w:t xml:space="preserve"> </w:t>
      </w:r>
      <w:proofErr w:type="gramStart"/>
      <w:r>
        <w:rPr>
          <w:rFonts w:ascii="Georgia"/>
          <w:sz w:val="21"/>
        </w:rPr>
        <w:t>in</w:t>
      </w:r>
      <w:r>
        <w:rPr>
          <w:rFonts w:ascii="Georgia"/>
          <w:spacing w:val="-48"/>
          <w:sz w:val="21"/>
        </w:rPr>
        <w:t xml:space="preserve"> </w:t>
      </w:r>
      <w:r>
        <w:rPr>
          <w:rFonts w:ascii="Georgia"/>
          <w:sz w:val="21"/>
        </w:rPr>
        <w:t>order to</w:t>
      </w:r>
      <w:proofErr w:type="gramEnd"/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more</w:t>
      </w:r>
      <w:r>
        <w:rPr>
          <w:rFonts w:ascii="Georgia"/>
          <w:spacing w:val="-3"/>
          <w:sz w:val="21"/>
        </w:rPr>
        <w:t xml:space="preserve"> </w:t>
      </w:r>
      <w:r>
        <w:rPr>
          <w:rFonts w:ascii="Georgia"/>
          <w:sz w:val="21"/>
        </w:rPr>
        <w:t>reliably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reflect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a time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when most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residents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would</w:t>
      </w:r>
      <w:r>
        <w:rPr>
          <w:rFonts w:ascii="Georgia"/>
          <w:spacing w:val="-2"/>
          <w:sz w:val="21"/>
        </w:rPr>
        <w:t xml:space="preserve"> </w:t>
      </w:r>
      <w:r>
        <w:rPr>
          <w:rFonts w:ascii="Georgia"/>
          <w:sz w:val="21"/>
        </w:rPr>
        <w:t>be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at home.</w:t>
      </w:r>
    </w:p>
    <w:p w14:paraId="4AB820CC" w14:textId="77777777" w:rsidR="000E69FE" w:rsidRDefault="002313D3">
      <w:pPr>
        <w:spacing w:before="112" w:line="252" w:lineRule="auto"/>
        <w:ind w:left="1630" w:right="1191"/>
        <w:rPr>
          <w:rFonts w:ascii="Georgia"/>
          <w:sz w:val="21"/>
        </w:rPr>
      </w:pPr>
      <w:r>
        <w:rPr>
          <w:rFonts w:ascii="Georgia"/>
          <w:sz w:val="21"/>
        </w:rPr>
        <w:t>On-street parking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capacity (inventory and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occupancy)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in the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areas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around</w:t>
      </w:r>
      <w:r>
        <w:rPr>
          <w:rFonts w:ascii="Georgia"/>
          <w:spacing w:val="-2"/>
          <w:sz w:val="21"/>
        </w:rPr>
        <w:t xml:space="preserve"> </w:t>
      </w:r>
      <w:r>
        <w:rPr>
          <w:rFonts w:ascii="Georgia"/>
          <w:sz w:val="21"/>
        </w:rPr>
        <w:t>selected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buildings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was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surveyed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on the two</w:t>
      </w:r>
      <w:r>
        <w:rPr>
          <w:rFonts w:ascii="Georgia"/>
          <w:spacing w:val="2"/>
          <w:sz w:val="21"/>
        </w:rPr>
        <w:t xml:space="preserve"> </w:t>
      </w:r>
      <w:proofErr w:type="spellStart"/>
      <w:r>
        <w:rPr>
          <w:rFonts w:ascii="Georgia"/>
          <w:sz w:val="21"/>
        </w:rPr>
        <w:t>blockfaces</w:t>
      </w:r>
      <w:proofErr w:type="spellEnd"/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nearest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the immediate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pedestrian entrance</w:t>
      </w:r>
    </w:p>
    <w:p w14:paraId="4AB820CD" w14:textId="77777777" w:rsidR="000E69FE" w:rsidRDefault="000E69FE">
      <w:pPr>
        <w:spacing w:line="252" w:lineRule="auto"/>
        <w:rPr>
          <w:rFonts w:ascii="Georgia"/>
          <w:sz w:val="21"/>
        </w:rPr>
        <w:sectPr w:rsidR="000E69FE">
          <w:pgSz w:w="12240" w:h="15840"/>
          <w:pgMar w:top="1000" w:right="760" w:bottom="2080" w:left="260" w:header="164" w:footer="1890" w:gutter="0"/>
          <w:cols w:space="720"/>
        </w:sectPr>
      </w:pPr>
    </w:p>
    <w:p w14:paraId="4AB820CE" w14:textId="77777777" w:rsidR="000E69FE" w:rsidRDefault="002313D3">
      <w:pPr>
        <w:spacing w:before="45"/>
        <w:ind w:left="2228" w:right="1885"/>
        <w:jc w:val="center"/>
        <w:rPr>
          <w:rFonts w:ascii="Tw Cen MT"/>
          <w:b/>
          <w:sz w:val="19"/>
        </w:rPr>
      </w:pPr>
      <w:r>
        <w:rPr>
          <w:rFonts w:ascii="Tw Cen MT"/>
          <w:b/>
          <w:color w:val="004A73"/>
          <w:sz w:val="19"/>
        </w:rPr>
        <w:lastRenderedPageBreak/>
        <w:t>Berkeley</w:t>
      </w:r>
      <w:r>
        <w:rPr>
          <w:rFonts w:ascii="Tw Cen MT"/>
          <w:b/>
          <w:color w:val="004A73"/>
          <w:spacing w:val="4"/>
          <w:sz w:val="19"/>
        </w:rPr>
        <w:t xml:space="preserve"> </w:t>
      </w:r>
      <w:r>
        <w:rPr>
          <w:rFonts w:ascii="Tw Cen MT"/>
          <w:b/>
          <w:color w:val="004A73"/>
          <w:sz w:val="19"/>
        </w:rPr>
        <w:t>Residential</w:t>
      </w:r>
      <w:r>
        <w:rPr>
          <w:rFonts w:ascii="Tw Cen MT"/>
          <w:b/>
          <w:color w:val="004A73"/>
          <w:spacing w:val="5"/>
          <w:sz w:val="19"/>
        </w:rPr>
        <w:t xml:space="preserve"> </w:t>
      </w:r>
      <w:r>
        <w:rPr>
          <w:rFonts w:ascii="Tw Cen MT"/>
          <w:b/>
          <w:color w:val="004A73"/>
          <w:sz w:val="19"/>
        </w:rPr>
        <w:t>Capacity</w:t>
      </w:r>
      <w:r>
        <w:rPr>
          <w:rFonts w:ascii="Tw Cen MT"/>
          <w:b/>
          <w:color w:val="004A73"/>
          <w:spacing w:val="5"/>
          <w:sz w:val="19"/>
        </w:rPr>
        <w:t xml:space="preserve"> </w:t>
      </w:r>
      <w:r>
        <w:rPr>
          <w:rFonts w:ascii="Tw Cen MT"/>
          <w:b/>
          <w:color w:val="004A73"/>
          <w:sz w:val="19"/>
        </w:rPr>
        <w:t>Study</w:t>
      </w:r>
    </w:p>
    <w:p w14:paraId="4AB820CF" w14:textId="77777777" w:rsidR="000E69FE" w:rsidRDefault="002313D3">
      <w:pPr>
        <w:pStyle w:val="BodyText"/>
        <w:spacing w:before="6"/>
        <w:ind w:left="2228" w:right="1885"/>
        <w:jc w:val="center"/>
        <w:rPr>
          <w:rFonts w:ascii="Arial Narrow"/>
        </w:rPr>
      </w:pPr>
      <w:r>
        <w:rPr>
          <w:rFonts w:ascii="Arial Narrow"/>
          <w:color w:val="004A73"/>
        </w:rPr>
        <w:t>City</w:t>
      </w:r>
      <w:r>
        <w:rPr>
          <w:rFonts w:ascii="Arial Narrow"/>
          <w:color w:val="004A73"/>
          <w:spacing w:val="1"/>
        </w:rPr>
        <w:t xml:space="preserve"> </w:t>
      </w:r>
      <w:r>
        <w:rPr>
          <w:rFonts w:ascii="Arial Narrow"/>
          <w:color w:val="004A73"/>
        </w:rPr>
        <w:t>of</w:t>
      </w:r>
      <w:r>
        <w:rPr>
          <w:rFonts w:ascii="Arial Narrow"/>
          <w:color w:val="004A73"/>
          <w:spacing w:val="2"/>
        </w:rPr>
        <w:t xml:space="preserve"> </w:t>
      </w:r>
      <w:r>
        <w:rPr>
          <w:rFonts w:ascii="Arial Narrow"/>
          <w:color w:val="004A73"/>
        </w:rPr>
        <w:t>Berkeley</w:t>
      </w:r>
    </w:p>
    <w:p w14:paraId="4AB820D0" w14:textId="77777777" w:rsidR="000E69FE" w:rsidRDefault="000E69FE">
      <w:pPr>
        <w:pStyle w:val="BodyText"/>
        <w:spacing w:before="3"/>
        <w:rPr>
          <w:rFonts w:ascii="Arial Narrow"/>
          <w:sz w:val="21"/>
        </w:rPr>
      </w:pPr>
    </w:p>
    <w:p w14:paraId="4AB820D1" w14:textId="77777777" w:rsidR="000E69FE" w:rsidRDefault="002313D3">
      <w:pPr>
        <w:spacing w:before="102" w:line="252" w:lineRule="auto"/>
        <w:ind w:left="1632" w:right="1191"/>
        <w:rPr>
          <w:rFonts w:ascii="Georgia"/>
          <w:sz w:val="21"/>
        </w:rPr>
      </w:pPr>
      <w:r>
        <w:rPr>
          <w:rFonts w:ascii="Georgia"/>
          <w:sz w:val="21"/>
        </w:rPr>
        <w:t>to each property.</w:t>
      </w:r>
      <w:r>
        <w:rPr>
          <w:rFonts w:ascii="Georgia"/>
          <w:position w:val="6"/>
          <w:sz w:val="13"/>
        </w:rPr>
        <w:t>1</w:t>
      </w:r>
      <w:r>
        <w:rPr>
          <w:rFonts w:ascii="Georgia"/>
          <w:spacing w:val="1"/>
          <w:position w:val="6"/>
          <w:sz w:val="13"/>
        </w:rPr>
        <w:t xml:space="preserve"> </w:t>
      </w:r>
      <w:r>
        <w:rPr>
          <w:rFonts w:ascii="Georgia"/>
          <w:sz w:val="21"/>
        </w:rPr>
        <w:t>This data was collected to help understand neighborhood parking,</w:t>
      </w:r>
      <w:r>
        <w:rPr>
          <w:rFonts w:ascii="Georgia"/>
          <w:spacing w:val="-48"/>
          <w:sz w:val="21"/>
        </w:rPr>
        <w:t xml:space="preserve"> </w:t>
      </w:r>
      <w:r>
        <w:rPr>
          <w:rFonts w:ascii="Georgia"/>
          <w:sz w:val="21"/>
        </w:rPr>
        <w:t>potential</w:t>
      </w:r>
      <w:r>
        <w:rPr>
          <w:rFonts w:ascii="Georgia"/>
          <w:spacing w:val="-1"/>
          <w:sz w:val="21"/>
        </w:rPr>
        <w:t xml:space="preserve"> </w:t>
      </w:r>
      <w:proofErr w:type="gramStart"/>
      <w:r>
        <w:rPr>
          <w:rFonts w:ascii="Georgia"/>
          <w:sz w:val="21"/>
        </w:rPr>
        <w:t>spillover</w:t>
      </w:r>
      <w:proofErr w:type="gramEnd"/>
      <w:r>
        <w:rPr>
          <w:rFonts w:ascii="Georgia"/>
          <w:sz w:val="21"/>
        </w:rPr>
        <w:t xml:space="preserve"> and local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context.</w:t>
      </w:r>
    </w:p>
    <w:p w14:paraId="4AB820D2" w14:textId="77777777" w:rsidR="000E69FE" w:rsidRDefault="000E69FE">
      <w:pPr>
        <w:pStyle w:val="BodyText"/>
        <w:spacing w:before="4"/>
        <w:rPr>
          <w:rFonts w:ascii="Georgia"/>
          <w:sz w:val="29"/>
        </w:rPr>
      </w:pPr>
    </w:p>
    <w:p w14:paraId="4AB820D3" w14:textId="77777777" w:rsidR="000E69FE" w:rsidRDefault="002313D3">
      <w:pPr>
        <w:pStyle w:val="Heading3"/>
      </w:pPr>
      <w:r>
        <w:t>Vehicle</w:t>
      </w:r>
      <w:r>
        <w:rPr>
          <w:spacing w:val="-3"/>
        </w:rPr>
        <w:t xml:space="preserve"> </w:t>
      </w:r>
      <w:r>
        <w:t>Registration</w:t>
      </w:r>
    </w:p>
    <w:p w14:paraId="4AB820D4" w14:textId="77777777" w:rsidR="000E69FE" w:rsidRDefault="002313D3">
      <w:pPr>
        <w:spacing w:before="128" w:line="252" w:lineRule="auto"/>
        <w:ind w:left="1632" w:right="1290"/>
        <w:rPr>
          <w:rFonts w:ascii="Georgia"/>
          <w:sz w:val="21"/>
        </w:rPr>
      </w:pPr>
      <w:r>
        <w:rPr>
          <w:rFonts w:ascii="Georgia"/>
          <w:sz w:val="21"/>
        </w:rPr>
        <w:t>The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City</w:t>
      </w:r>
      <w:r>
        <w:rPr>
          <w:rFonts w:ascii="Georgia"/>
          <w:spacing w:val="-2"/>
          <w:sz w:val="21"/>
        </w:rPr>
        <w:t xml:space="preserve"> </w:t>
      </w:r>
      <w:r>
        <w:rPr>
          <w:rFonts w:ascii="Georgia"/>
          <w:sz w:val="21"/>
        </w:rPr>
        <w:t>provided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anonymized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DMV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(Department of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Motor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Vehicle)</w:t>
      </w:r>
      <w:r>
        <w:rPr>
          <w:rFonts w:ascii="Georgia"/>
          <w:spacing w:val="4"/>
          <w:sz w:val="21"/>
        </w:rPr>
        <w:t xml:space="preserve"> </w:t>
      </w:r>
      <w:r>
        <w:rPr>
          <w:rFonts w:ascii="Georgia"/>
          <w:sz w:val="21"/>
        </w:rPr>
        <w:t>and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RPP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(Residential Parking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Permits)</w:t>
      </w:r>
      <w:r>
        <w:rPr>
          <w:rFonts w:ascii="Georgia"/>
          <w:spacing w:val="4"/>
          <w:sz w:val="21"/>
        </w:rPr>
        <w:t xml:space="preserve"> </w:t>
      </w:r>
      <w:r>
        <w:rPr>
          <w:rFonts w:ascii="Georgia"/>
          <w:sz w:val="21"/>
        </w:rPr>
        <w:t>data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associated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with</w:t>
      </w:r>
      <w:r>
        <w:rPr>
          <w:rFonts w:ascii="Georgia"/>
          <w:spacing w:val="3"/>
          <w:sz w:val="21"/>
        </w:rPr>
        <w:t xml:space="preserve"> </w:t>
      </w:r>
      <w:r>
        <w:rPr>
          <w:rFonts w:ascii="Georgia"/>
          <w:sz w:val="21"/>
        </w:rPr>
        <w:t>each of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the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residential</w:t>
      </w:r>
      <w:r>
        <w:rPr>
          <w:rFonts w:ascii="Georgia"/>
          <w:spacing w:val="-2"/>
          <w:sz w:val="21"/>
        </w:rPr>
        <w:t xml:space="preserve"> </w:t>
      </w:r>
      <w:r>
        <w:rPr>
          <w:rFonts w:ascii="Georgia"/>
          <w:sz w:val="21"/>
        </w:rPr>
        <w:t>properties.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The</w:t>
      </w:r>
      <w:r>
        <w:rPr>
          <w:rFonts w:ascii="Georgia"/>
          <w:spacing w:val="-47"/>
          <w:sz w:val="21"/>
        </w:rPr>
        <w:t xml:space="preserve"> </w:t>
      </w:r>
      <w:r>
        <w:rPr>
          <w:rFonts w:ascii="Georgia"/>
          <w:sz w:val="21"/>
        </w:rPr>
        <w:t>purpose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of</w:t>
      </w:r>
      <w:r>
        <w:rPr>
          <w:rFonts w:ascii="Georgia"/>
          <w:spacing w:val="-2"/>
          <w:sz w:val="21"/>
        </w:rPr>
        <w:t xml:space="preserve"> </w:t>
      </w:r>
      <w:r>
        <w:rPr>
          <w:rFonts w:ascii="Georgia"/>
          <w:sz w:val="21"/>
        </w:rPr>
        <w:t>the analysis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was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to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determine how many vehicles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are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associated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with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each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property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and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how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many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vehicles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take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advantage</w:t>
      </w:r>
      <w:r>
        <w:rPr>
          <w:rFonts w:ascii="Georgia"/>
          <w:spacing w:val="-3"/>
          <w:sz w:val="21"/>
        </w:rPr>
        <w:t xml:space="preserve"> </w:t>
      </w:r>
      <w:r>
        <w:rPr>
          <w:rFonts w:ascii="Georgia"/>
          <w:sz w:val="21"/>
        </w:rPr>
        <w:t>of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the available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Residential Preferential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Permit Program rather than parking</w:t>
      </w:r>
      <w:r>
        <w:rPr>
          <w:rFonts w:ascii="Georgia"/>
          <w:spacing w:val="-2"/>
          <w:sz w:val="21"/>
        </w:rPr>
        <w:t xml:space="preserve"> </w:t>
      </w:r>
      <w:r>
        <w:rPr>
          <w:rFonts w:ascii="Georgia"/>
          <w:sz w:val="21"/>
        </w:rPr>
        <w:t>on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the</w:t>
      </w:r>
      <w:r>
        <w:rPr>
          <w:rFonts w:ascii="Georgia"/>
          <w:spacing w:val="-3"/>
          <w:sz w:val="21"/>
        </w:rPr>
        <w:t xml:space="preserve"> </w:t>
      </w:r>
      <w:r>
        <w:rPr>
          <w:rFonts w:ascii="Georgia"/>
          <w:sz w:val="21"/>
        </w:rPr>
        <w:t>property.</w:t>
      </w:r>
    </w:p>
    <w:p w14:paraId="4AB820D5" w14:textId="77777777" w:rsidR="000E69FE" w:rsidRDefault="000E69FE">
      <w:pPr>
        <w:pStyle w:val="BodyText"/>
        <w:spacing w:before="10"/>
        <w:rPr>
          <w:rFonts w:ascii="Georgia"/>
          <w:sz w:val="28"/>
        </w:rPr>
      </w:pPr>
    </w:p>
    <w:p w14:paraId="4AB820D6" w14:textId="77777777" w:rsidR="000E69FE" w:rsidRDefault="002313D3">
      <w:pPr>
        <w:pStyle w:val="Heading3"/>
      </w:pPr>
      <w:r>
        <w:t>Socioeconomic</w:t>
      </w:r>
      <w:r>
        <w:rPr>
          <w:spacing w:val="-5"/>
        </w:rPr>
        <w:t xml:space="preserve"> </w:t>
      </w:r>
      <w:r>
        <w:t>Assessment</w:t>
      </w:r>
    </w:p>
    <w:p w14:paraId="4AB820D7" w14:textId="77777777" w:rsidR="000E69FE" w:rsidRDefault="002313D3">
      <w:pPr>
        <w:spacing w:before="127" w:line="252" w:lineRule="auto"/>
        <w:ind w:left="1632" w:right="1475"/>
        <w:rPr>
          <w:rFonts w:ascii="Georgia"/>
          <w:sz w:val="21"/>
        </w:rPr>
      </w:pPr>
      <w:r>
        <w:rPr>
          <w:rFonts w:ascii="Georgia"/>
          <w:sz w:val="21"/>
        </w:rPr>
        <w:t>In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addition to</w:t>
      </w:r>
      <w:r>
        <w:rPr>
          <w:rFonts w:ascii="Georgia"/>
          <w:spacing w:val="-2"/>
          <w:sz w:val="21"/>
        </w:rPr>
        <w:t xml:space="preserve"> </w:t>
      </w:r>
      <w:r>
        <w:rPr>
          <w:rFonts w:ascii="Georgia"/>
          <w:sz w:val="21"/>
        </w:rPr>
        <w:t>the property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related data collected, a</w:t>
      </w:r>
      <w:r>
        <w:rPr>
          <w:rFonts w:ascii="Georgia"/>
          <w:spacing w:val="3"/>
          <w:sz w:val="21"/>
        </w:rPr>
        <w:t xml:space="preserve"> </w:t>
      </w:r>
      <w:r>
        <w:rPr>
          <w:rFonts w:ascii="Georgia"/>
          <w:sz w:val="21"/>
        </w:rPr>
        <w:t>socioeconomic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assessment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of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multifamily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housing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was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performed.</w:t>
      </w:r>
      <w:r>
        <w:rPr>
          <w:rFonts w:ascii="Georgia"/>
          <w:spacing w:val="6"/>
          <w:sz w:val="21"/>
        </w:rPr>
        <w:t xml:space="preserve"> </w:t>
      </w:r>
      <w:r>
        <w:rPr>
          <w:rFonts w:ascii="Georgia"/>
          <w:sz w:val="21"/>
        </w:rPr>
        <w:t>It</w:t>
      </w:r>
      <w:r>
        <w:rPr>
          <w:rFonts w:ascii="Georgia"/>
          <w:spacing w:val="4"/>
          <w:sz w:val="21"/>
        </w:rPr>
        <w:t xml:space="preserve"> </w:t>
      </w:r>
      <w:r>
        <w:rPr>
          <w:rFonts w:ascii="Georgia"/>
          <w:sz w:val="21"/>
        </w:rPr>
        <w:t>focused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on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aspects related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to vehicle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ownership</w:t>
      </w:r>
      <w:r>
        <w:rPr>
          <w:rFonts w:ascii="Georgia"/>
          <w:spacing w:val="-48"/>
          <w:sz w:val="21"/>
        </w:rPr>
        <w:t xml:space="preserve"> </w:t>
      </w:r>
      <w:r>
        <w:rPr>
          <w:rFonts w:ascii="Georgia"/>
          <w:sz w:val="21"/>
        </w:rPr>
        <w:t>and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commute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choices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in areas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zoned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for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multifamily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housing.</w:t>
      </w:r>
      <w:r>
        <w:rPr>
          <w:rFonts w:ascii="Georgia"/>
          <w:spacing w:val="3"/>
          <w:sz w:val="21"/>
        </w:rPr>
        <w:t xml:space="preserve"> </w:t>
      </w:r>
      <w:r>
        <w:rPr>
          <w:rFonts w:ascii="Georgia"/>
          <w:sz w:val="21"/>
        </w:rPr>
        <w:t>The team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used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2017 ACS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5-year data at census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block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group</w:t>
      </w:r>
      <w:r>
        <w:rPr>
          <w:rFonts w:ascii="Georgia"/>
          <w:spacing w:val="-2"/>
          <w:sz w:val="21"/>
        </w:rPr>
        <w:t xml:space="preserve"> </w:t>
      </w:r>
      <w:r>
        <w:rPr>
          <w:rFonts w:ascii="Georgia"/>
          <w:sz w:val="21"/>
        </w:rPr>
        <w:t>(CBG)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level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and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compared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ownership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and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rental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tenure, and income.</w:t>
      </w:r>
    </w:p>
    <w:p w14:paraId="4AB820D8" w14:textId="77777777" w:rsidR="000E69FE" w:rsidRDefault="000E69FE">
      <w:pPr>
        <w:pStyle w:val="BodyText"/>
        <w:rPr>
          <w:rFonts w:ascii="Georgia"/>
          <w:sz w:val="24"/>
        </w:rPr>
      </w:pPr>
    </w:p>
    <w:p w14:paraId="4AB820D9" w14:textId="77777777" w:rsidR="000E69FE" w:rsidRDefault="000E69FE">
      <w:pPr>
        <w:pStyle w:val="BodyText"/>
        <w:spacing w:before="9"/>
        <w:rPr>
          <w:rFonts w:ascii="Georgia"/>
          <w:sz w:val="27"/>
        </w:rPr>
      </w:pPr>
    </w:p>
    <w:p w14:paraId="4AB820DA" w14:textId="77777777" w:rsidR="000E69FE" w:rsidRDefault="002313D3">
      <w:pPr>
        <w:pStyle w:val="Heading2"/>
        <w:spacing w:before="0"/>
        <w:ind w:left="1632"/>
      </w:pPr>
      <w:r>
        <w:rPr>
          <w:color w:val="00649A"/>
        </w:rPr>
        <w:t>KEY</w:t>
      </w:r>
      <w:r>
        <w:rPr>
          <w:color w:val="00649A"/>
          <w:spacing w:val="41"/>
        </w:rPr>
        <w:t xml:space="preserve"> </w:t>
      </w:r>
      <w:r>
        <w:rPr>
          <w:color w:val="00649A"/>
        </w:rPr>
        <w:t>FINDINGS</w:t>
      </w:r>
    </w:p>
    <w:p w14:paraId="4AB820DB" w14:textId="77777777" w:rsidR="000E69FE" w:rsidRDefault="002313D3">
      <w:pPr>
        <w:pStyle w:val="Heading3"/>
        <w:spacing w:before="231"/>
      </w:pPr>
      <w:r>
        <w:t>Property</w:t>
      </w:r>
      <w:r>
        <w:rPr>
          <w:spacing w:val="-4"/>
        </w:rPr>
        <w:t xml:space="preserve"> </w:t>
      </w:r>
      <w:r>
        <w:t>Survey</w:t>
      </w:r>
    </w:p>
    <w:p w14:paraId="4AB820DC" w14:textId="77777777" w:rsidR="000E69FE" w:rsidRDefault="002313D3">
      <w:pPr>
        <w:pStyle w:val="ListParagraph"/>
        <w:numPr>
          <w:ilvl w:val="0"/>
          <w:numId w:val="63"/>
        </w:numPr>
        <w:tabs>
          <w:tab w:val="left" w:pos="2324"/>
          <w:tab w:val="left" w:pos="2325"/>
        </w:tabs>
        <w:spacing w:before="118" w:line="252" w:lineRule="auto"/>
        <w:ind w:right="1744"/>
        <w:rPr>
          <w:rFonts w:ascii="Georgia" w:hAnsi="Georgia"/>
          <w:sz w:val="21"/>
        </w:rPr>
      </w:pPr>
      <w:r>
        <w:rPr>
          <w:rFonts w:ascii="Georgia" w:hAnsi="Georgia"/>
          <w:sz w:val="21"/>
        </w:rPr>
        <w:t>Surveyed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properties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averaged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41.5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units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per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building.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The median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apartment</w:t>
      </w:r>
      <w:r>
        <w:rPr>
          <w:rFonts w:ascii="Georgia" w:hAnsi="Georgia"/>
          <w:spacing w:val="-48"/>
          <w:sz w:val="21"/>
        </w:rPr>
        <w:t xml:space="preserve"> </w:t>
      </w:r>
      <w:r>
        <w:rPr>
          <w:rFonts w:ascii="Georgia" w:hAnsi="Georgia"/>
          <w:sz w:val="21"/>
        </w:rPr>
        <w:t>building</w:t>
      </w:r>
      <w:r>
        <w:rPr>
          <w:rFonts w:ascii="Georgia" w:hAnsi="Georgia"/>
          <w:spacing w:val="-2"/>
          <w:sz w:val="21"/>
        </w:rPr>
        <w:t xml:space="preserve"> </w:t>
      </w:r>
      <w:r>
        <w:rPr>
          <w:rFonts w:ascii="Georgia" w:hAnsi="Georgia"/>
          <w:sz w:val="21"/>
        </w:rPr>
        <w:t>surveyed had 23</w:t>
      </w:r>
      <w:r>
        <w:rPr>
          <w:rFonts w:ascii="Georgia" w:hAnsi="Georgia"/>
          <w:spacing w:val="-2"/>
          <w:sz w:val="21"/>
        </w:rPr>
        <w:t xml:space="preserve"> </w:t>
      </w:r>
      <w:r>
        <w:rPr>
          <w:rFonts w:ascii="Georgia" w:hAnsi="Georgia"/>
          <w:sz w:val="21"/>
        </w:rPr>
        <w:t>housing units.</w:t>
      </w:r>
    </w:p>
    <w:p w14:paraId="4AB820DD" w14:textId="77777777" w:rsidR="000E69FE" w:rsidRDefault="002313D3">
      <w:pPr>
        <w:pStyle w:val="ListParagraph"/>
        <w:numPr>
          <w:ilvl w:val="0"/>
          <w:numId w:val="63"/>
        </w:numPr>
        <w:tabs>
          <w:tab w:val="left" w:pos="2324"/>
          <w:tab w:val="left" w:pos="2325"/>
        </w:tabs>
        <w:spacing w:before="104"/>
        <w:ind w:hanging="347"/>
        <w:rPr>
          <w:rFonts w:ascii="Georgia" w:hAnsi="Georgia"/>
          <w:sz w:val="21"/>
        </w:rPr>
      </w:pPr>
      <w:r>
        <w:rPr>
          <w:rFonts w:ascii="Georgia" w:hAnsi="Georgia"/>
          <w:sz w:val="21"/>
        </w:rPr>
        <w:t>The residential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usage rate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was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relatively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high,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ranging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from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94%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to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100%.</w:t>
      </w:r>
    </w:p>
    <w:p w14:paraId="4AB820DE" w14:textId="77777777" w:rsidR="000E69FE" w:rsidRDefault="002313D3">
      <w:pPr>
        <w:pStyle w:val="ListParagraph"/>
        <w:numPr>
          <w:ilvl w:val="0"/>
          <w:numId w:val="63"/>
        </w:numPr>
        <w:tabs>
          <w:tab w:val="left" w:pos="2324"/>
          <w:tab w:val="left" w:pos="2325"/>
        </w:tabs>
        <w:spacing w:before="117" w:line="249" w:lineRule="auto"/>
        <w:ind w:right="1345"/>
        <w:rPr>
          <w:rFonts w:ascii="Georgia" w:hAnsi="Georgia"/>
          <w:sz w:val="21"/>
        </w:rPr>
      </w:pPr>
      <w:r>
        <w:rPr>
          <w:rFonts w:ascii="Georgia" w:hAnsi="Georgia"/>
          <w:sz w:val="21"/>
        </w:rPr>
        <w:t>9 of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the 20 buildings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studied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contained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some affordable housing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units,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with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most</w:t>
      </w:r>
      <w:r>
        <w:rPr>
          <w:rFonts w:ascii="Georgia" w:hAnsi="Georgia"/>
          <w:spacing w:val="-48"/>
          <w:sz w:val="21"/>
        </w:rPr>
        <w:t xml:space="preserve"> </w:t>
      </w:r>
      <w:r>
        <w:rPr>
          <w:rFonts w:ascii="Georgia" w:hAnsi="Georgia"/>
          <w:sz w:val="21"/>
        </w:rPr>
        <w:t>around</w:t>
      </w:r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15-20%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affordable.</w:t>
      </w:r>
    </w:p>
    <w:p w14:paraId="4AB820DF" w14:textId="77777777" w:rsidR="000E69FE" w:rsidRDefault="002313D3">
      <w:pPr>
        <w:pStyle w:val="ListParagraph"/>
        <w:numPr>
          <w:ilvl w:val="0"/>
          <w:numId w:val="63"/>
        </w:numPr>
        <w:tabs>
          <w:tab w:val="left" w:pos="2324"/>
          <w:tab w:val="left" w:pos="2325"/>
        </w:tabs>
        <w:spacing w:before="109" w:line="244" w:lineRule="auto"/>
        <w:ind w:right="1555"/>
        <w:rPr>
          <w:rFonts w:ascii="Times New Roman" w:hAnsi="Times New Roman"/>
          <w:sz w:val="21"/>
        </w:rPr>
      </w:pPr>
      <w:r>
        <w:rPr>
          <w:rFonts w:ascii="Georgia" w:hAnsi="Georgia"/>
          <w:sz w:val="21"/>
        </w:rPr>
        <w:t>All 20 properties were within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a reasonable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walking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distance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(half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mile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or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less)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and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17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within very</w:t>
      </w:r>
      <w:r>
        <w:rPr>
          <w:rFonts w:ascii="Georgia" w:hAnsi="Georgia"/>
          <w:spacing w:val="-2"/>
          <w:sz w:val="21"/>
        </w:rPr>
        <w:t xml:space="preserve"> </w:t>
      </w:r>
      <w:r>
        <w:rPr>
          <w:rFonts w:ascii="Georgia" w:hAnsi="Georgia"/>
          <w:sz w:val="21"/>
        </w:rPr>
        <w:t>walkable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distance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(quarter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of</w:t>
      </w:r>
      <w:r>
        <w:rPr>
          <w:rFonts w:ascii="Georgia" w:hAnsi="Georgia"/>
          <w:spacing w:val="-2"/>
          <w:sz w:val="21"/>
        </w:rPr>
        <w:t xml:space="preserve"> </w:t>
      </w:r>
      <w:r>
        <w:rPr>
          <w:rFonts w:ascii="Georgia" w:hAnsi="Georgia"/>
          <w:sz w:val="21"/>
        </w:rPr>
        <w:t>mile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of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less)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of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high-frequency</w:t>
      </w:r>
      <w:r>
        <w:rPr>
          <w:rFonts w:ascii="Georgia" w:hAnsi="Georgia"/>
          <w:spacing w:val="-47"/>
          <w:sz w:val="21"/>
        </w:rPr>
        <w:t xml:space="preserve"> </w:t>
      </w:r>
      <w:r>
        <w:rPr>
          <w:rFonts w:ascii="Georgia" w:hAnsi="Georgia"/>
          <w:sz w:val="21"/>
        </w:rPr>
        <w:t>transit</w:t>
      </w:r>
      <w:r>
        <w:rPr>
          <w:rFonts w:ascii="Georgia" w:hAnsi="Georgia"/>
          <w:spacing w:val="-2"/>
          <w:sz w:val="21"/>
        </w:rPr>
        <w:t xml:space="preserve"> </w:t>
      </w:r>
      <w:r>
        <w:rPr>
          <w:rFonts w:ascii="Georgia" w:hAnsi="Georgia"/>
          <w:sz w:val="21"/>
        </w:rPr>
        <w:t>service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(BART</w:t>
      </w:r>
      <w:r>
        <w:rPr>
          <w:rFonts w:ascii="Georgia" w:hAnsi="Georgia"/>
          <w:spacing w:val="-2"/>
          <w:sz w:val="21"/>
        </w:rPr>
        <w:t xml:space="preserve"> </w:t>
      </w:r>
      <w:r>
        <w:rPr>
          <w:rFonts w:ascii="Georgia" w:hAnsi="Georgia"/>
          <w:sz w:val="21"/>
        </w:rPr>
        <w:t>or</w:t>
      </w:r>
      <w:r>
        <w:rPr>
          <w:rFonts w:ascii="Georgia" w:hAnsi="Georgia"/>
          <w:spacing w:val="-2"/>
          <w:sz w:val="21"/>
        </w:rPr>
        <w:t xml:space="preserve"> </w:t>
      </w:r>
      <w:r>
        <w:rPr>
          <w:rFonts w:ascii="Georgia" w:hAnsi="Georgia"/>
          <w:sz w:val="21"/>
        </w:rPr>
        <w:t>Transbay Bus)</w:t>
      </w:r>
      <w:r>
        <w:rPr>
          <w:rFonts w:ascii="Times New Roman" w:hAnsi="Times New Roman"/>
          <w:sz w:val="21"/>
        </w:rPr>
        <w:t>.</w:t>
      </w:r>
    </w:p>
    <w:p w14:paraId="4AB820E0" w14:textId="77777777" w:rsidR="000E69FE" w:rsidRDefault="002313D3">
      <w:pPr>
        <w:pStyle w:val="ListParagraph"/>
        <w:numPr>
          <w:ilvl w:val="0"/>
          <w:numId w:val="63"/>
        </w:numPr>
        <w:tabs>
          <w:tab w:val="left" w:pos="2324"/>
          <w:tab w:val="left" w:pos="2325"/>
        </w:tabs>
        <w:spacing w:before="121"/>
        <w:ind w:hanging="347"/>
        <w:rPr>
          <w:rFonts w:ascii="Georgia" w:hAnsi="Georgia"/>
          <w:sz w:val="21"/>
        </w:rPr>
      </w:pPr>
      <w:r>
        <w:rPr>
          <w:rFonts w:ascii="Georgia" w:hAnsi="Georgia"/>
          <w:sz w:val="21"/>
        </w:rPr>
        <w:t>The average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built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parking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ratio</w:t>
      </w:r>
      <w:r>
        <w:rPr>
          <w:rFonts w:ascii="Georgia" w:hAnsi="Georgia"/>
          <w:spacing w:val="4"/>
          <w:sz w:val="21"/>
        </w:rPr>
        <w:t xml:space="preserve"> </w:t>
      </w:r>
      <w:r>
        <w:rPr>
          <w:rFonts w:ascii="Georgia" w:hAnsi="Georgia"/>
          <w:sz w:val="21"/>
        </w:rPr>
        <w:t>was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0.82</w:t>
      </w:r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per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unit.</w:t>
      </w:r>
    </w:p>
    <w:p w14:paraId="4AB820E1" w14:textId="77777777" w:rsidR="000E69FE" w:rsidRDefault="002313D3">
      <w:pPr>
        <w:pStyle w:val="ListParagraph"/>
        <w:numPr>
          <w:ilvl w:val="0"/>
          <w:numId w:val="63"/>
        </w:numPr>
        <w:tabs>
          <w:tab w:val="left" w:pos="2324"/>
          <w:tab w:val="left" w:pos="2325"/>
        </w:tabs>
        <w:spacing w:before="116" w:line="249" w:lineRule="auto"/>
        <w:ind w:right="1703"/>
        <w:rPr>
          <w:rFonts w:ascii="Georgia" w:hAnsi="Georgia"/>
          <w:sz w:val="21"/>
        </w:rPr>
      </w:pPr>
      <w:r>
        <w:rPr>
          <w:rFonts w:ascii="Georgia" w:hAnsi="Georgia"/>
          <w:sz w:val="21"/>
        </w:rPr>
        <w:t>Properties with the fewest vehicle registrations per unit appear to be closer to</w:t>
      </w:r>
      <w:r>
        <w:rPr>
          <w:rFonts w:ascii="Georgia" w:hAnsi="Georgia"/>
          <w:spacing w:val="-48"/>
          <w:sz w:val="21"/>
        </w:rPr>
        <w:t xml:space="preserve"> </w:t>
      </w:r>
      <w:r>
        <w:rPr>
          <w:rFonts w:ascii="Georgia" w:hAnsi="Georgia"/>
          <w:sz w:val="21"/>
        </w:rPr>
        <w:t>downtown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Berkeley.</w:t>
      </w:r>
    </w:p>
    <w:p w14:paraId="4AB820E2" w14:textId="77777777" w:rsidR="000E69FE" w:rsidRDefault="000E69FE">
      <w:pPr>
        <w:pStyle w:val="BodyText"/>
        <w:spacing w:before="6"/>
        <w:rPr>
          <w:rFonts w:ascii="Georgia"/>
        </w:rPr>
      </w:pPr>
    </w:p>
    <w:p w14:paraId="4AB820E3" w14:textId="77777777" w:rsidR="000E69FE" w:rsidRDefault="002313D3">
      <w:pPr>
        <w:pStyle w:val="Heading3"/>
      </w:pPr>
      <w:r>
        <w:t>Parking</w:t>
      </w:r>
      <w:r>
        <w:rPr>
          <w:spacing w:val="-3"/>
        </w:rPr>
        <w:t xml:space="preserve"> </w:t>
      </w:r>
      <w:r>
        <w:t>Survey</w:t>
      </w:r>
    </w:p>
    <w:p w14:paraId="4AB820E4" w14:textId="77777777" w:rsidR="000E69FE" w:rsidRDefault="002313D3">
      <w:pPr>
        <w:pStyle w:val="ListParagraph"/>
        <w:numPr>
          <w:ilvl w:val="0"/>
          <w:numId w:val="63"/>
        </w:numPr>
        <w:tabs>
          <w:tab w:val="left" w:pos="2324"/>
          <w:tab w:val="left" w:pos="2325"/>
        </w:tabs>
        <w:spacing w:before="119" w:line="249" w:lineRule="auto"/>
        <w:ind w:right="1637"/>
        <w:rPr>
          <w:rFonts w:ascii="Georgia" w:hAnsi="Georgia"/>
          <w:sz w:val="21"/>
        </w:rPr>
      </w:pPr>
      <w:r>
        <w:rPr>
          <w:rFonts w:ascii="Georgia" w:hAnsi="Georgia"/>
          <w:sz w:val="21"/>
        </w:rPr>
        <w:t>The average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parking</w:t>
      </w:r>
      <w:r>
        <w:rPr>
          <w:rFonts w:ascii="Georgia" w:hAnsi="Georgia"/>
          <w:spacing w:val="3"/>
          <w:sz w:val="21"/>
        </w:rPr>
        <w:t xml:space="preserve"> </w:t>
      </w:r>
      <w:r>
        <w:rPr>
          <w:rFonts w:ascii="Georgia" w:hAnsi="Georgia"/>
          <w:sz w:val="21"/>
        </w:rPr>
        <w:t>occupancy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across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all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properties,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both</w:t>
      </w:r>
      <w:r>
        <w:rPr>
          <w:rFonts w:ascii="Georgia" w:hAnsi="Georgia"/>
          <w:spacing w:val="3"/>
          <w:sz w:val="21"/>
        </w:rPr>
        <w:t xml:space="preserve"> </w:t>
      </w:r>
      <w:r>
        <w:rPr>
          <w:rFonts w:ascii="Georgia" w:hAnsi="Georgia"/>
          <w:sz w:val="21"/>
        </w:rPr>
        <w:t>on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and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off-street,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is</w:t>
      </w:r>
      <w:r>
        <w:rPr>
          <w:rFonts w:ascii="Georgia" w:hAnsi="Georgia"/>
          <w:spacing w:val="-47"/>
          <w:sz w:val="21"/>
        </w:rPr>
        <w:t xml:space="preserve"> </w:t>
      </w:r>
      <w:r>
        <w:rPr>
          <w:rFonts w:ascii="Georgia" w:hAnsi="Georgia"/>
          <w:sz w:val="21"/>
        </w:rPr>
        <w:t>55%</w:t>
      </w:r>
    </w:p>
    <w:p w14:paraId="4AB820E5" w14:textId="77777777" w:rsidR="000E69FE" w:rsidRDefault="000E69FE">
      <w:pPr>
        <w:pStyle w:val="BodyText"/>
        <w:rPr>
          <w:rFonts w:ascii="Georgia"/>
          <w:sz w:val="20"/>
        </w:rPr>
      </w:pPr>
    </w:p>
    <w:p w14:paraId="4AB820E6" w14:textId="77777777" w:rsidR="000E69FE" w:rsidRDefault="000E69FE">
      <w:pPr>
        <w:pStyle w:val="BodyText"/>
        <w:rPr>
          <w:rFonts w:ascii="Georgia"/>
          <w:sz w:val="20"/>
        </w:rPr>
      </w:pPr>
    </w:p>
    <w:p w14:paraId="4AB820E7" w14:textId="77777777" w:rsidR="000E69FE" w:rsidRDefault="000E69FE">
      <w:pPr>
        <w:pStyle w:val="BodyText"/>
        <w:rPr>
          <w:rFonts w:ascii="Georgia"/>
          <w:sz w:val="20"/>
        </w:rPr>
      </w:pPr>
    </w:p>
    <w:p w14:paraId="4AB820E8" w14:textId="77777777" w:rsidR="000E69FE" w:rsidRDefault="002313D3">
      <w:pPr>
        <w:pStyle w:val="BodyText"/>
        <w:spacing w:before="8"/>
        <w:rPr>
          <w:rFonts w:ascii="Georgia"/>
          <w:sz w:val="10"/>
        </w:rPr>
      </w:pPr>
      <w:r>
        <w:pict w14:anchorId="4AB830C7">
          <v:rect id="docshape40" o:spid="_x0000_s1292" style="position:absolute;margin-left:94.65pt;margin-top:7.3pt;width:138.35pt;height:.45pt;z-index:-251601408;mso-wrap-distance-left:0;mso-wrap-distance-right:0;mso-position-horizontal-relative:page" fillcolor="black" stroked="f">
            <w10:wrap type="topAndBottom" anchorx="page"/>
          </v:rect>
        </w:pict>
      </w:r>
    </w:p>
    <w:p w14:paraId="4AB820E9" w14:textId="77777777" w:rsidR="000E69FE" w:rsidRDefault="000E69FE">
      <w:pPr>
        <w:pStyle w:val="BodyText"/>
        <w:spacing w:before="3"/>
        <w:rPr>
          <w:rFonts w:ascii="Georgia"/>
          <w:sz w:val="10"/>
        </w:rPr>
      </w:pPr>
    </w:p>
    <w:p w14:paraId="4AB820EA" w14:textId="77777777" w:rsidR="000E69FE" w:rsidRDefault="002313D3">
      <w:pPr>
        <w:spacing w:before="104"/>
        <w:ind w:left="1632"/>
        <w:rPr>
          <w:rFonts w:ascii="Tw Cen MT"/>
          <w:sz w:val="15"/>
        </w:rPr>
      </w:pPr>
      <w:r>
        <w:rPr>
          <w:rFonts w:ascii="Tw Cen MT"/>
          <w:spacing w:val="-1"/>
          <w:w w:val="105"/>
          <w:position w:val="4"/>
          <w:sz w:val="11"/>
        </w:rPr>
        <w:t>1</w:t>
      </w:r>
      <w:r>
        <w:rPr>
          <w:rFonts w:ascii="Tw Cen MT"/>
          <w:spacing w:val="9"/>
          <w:w w:val="105"/>
          <w:position w:val="4"/>
          <w:sz w:val="11"/>
        </w:rPr>
        <w:t xml:space="preserve"> </w:t>
      </w:r>
      <w:r>
        <w:rPr>
          <w:rFonts w:ascii="Tw Cen MT"/>
          <w:spacing w:val="-1"/>
          <w:w w:val="105"/>
          <w:sz w:val="15"/>
        </w:rPr>
        <w:t>In</w:t>
      </w:r>
      <w:r>
        <w:rPr>
          <w:rFonts w:ascii="Tw Cen MT"/>
          <w:spacing w:val="-8"/>
          <w:w w:val="105"/>
          <w:sz w:val="15"/>
        </w:rPr>
        <w:t xml:space="preserve"> </w:t>
      </w:r>
      <w:r>
        <w:rPr>
          <w:rFonts w:ascii="Tw Cen MT"/>
          <w:spacing w:val="-1"/>
          <w:w w:val="105"/>
          <w:sz w:val="15"/>
        </w:rPr>
        <w:t>some</w:t>
      </w:r>
      <w:r>
        <w:rPr>
          <w:rFonts w:ascii="Tw Cen MT"/>
          <w:spacing w:val="-8"/>
          <w:w w:val="105"/>
          <w:sz w:val="15"/>
        </w:rPr>
        <w:t xml:space="preserve"> </w:t>
      </w:r>
      <w:r>
        <w:rPr>
          <w:rFonts w:ascii="Tw Cen MT"/>
          <w:spacing w:val="-1"/>
          <w:w w:val="105"/>
          <w:sz w:val="15"/>
        </w:rPr>
        <w:t>cases</w:t>
      </w:r>
      <w:r>
        <w:rPr>
          <w:rFonts w:ascii="Tw Cen MT"/>
          <w:spacing w:val="-8"/>
          <w:w w:val="105"/>
          <w:sz w:val="15"/>
        </w:rPr>
        <w:t xml:space="preserve"> </w:t>
      </w:r>
      <w:r>
        <w:rPr>
          <w:rFonts w:ascii="Tw Cen MT"/>
          <w:spacing w:val="-1"/>
          <w:w w:val="105"/>
          <w:sz w:val="15"/>
        </w:rPr>
        <w:t>where</w:t>
      </w:r>
      <w:r>
        <w:rPr>
          <w:rFonts w:ascii="Tw Cen MT"/>
          <w:spacing w:val="-7"/>
          <w:w w:val="105"/>
          <w:sz w:val="15"/>
        </w:rPr>
        <w:t xml:space="preserve"> </w:t>
      </w:r>
      <w:r>
        <w:rPr>
          <w:rFonts w:ascii="Tw Cen MT"/>
          <w:spacing w:val="-1"/>
          <w:w w:val="105"/>
          <w:sz w:val="15"/>
        </w:rPr>
        <w:t>there</w:t>
      </w:r>
      <w:r>
        <w:rPr>
          <w:rFonts w:ascii="Tw Cen MT"/>
          <w:spacing w:val="-8"/>
          <w:w w:val="105"/>
          <w:sz w:val="15"/>
        </w:rPr>
        <w:t xml:space="preserve"> </w:t>
      </w:r>
      <w:r>
        <w:rPr>
          <w:rFonts w:ascii="Tw Cen MT"/>
          <w:spacing w:val="-1"/>
          <w:w w:val="105"/>
          <w:sz w:val="15"/>
        </w:rPr>
        <w:t>were</w:t>
      </w:r>
      <w:r>
        <w:rPr>
          <w:rFonts w:ascii="Tw Cen MT"/>
          <w:spacing w:val="-7"/>
          <w:w w:val="105"/>
          <w:sz w:val="15"/>
        </w:rPr>
        <w:t xml:space="preserve"> </w:t>
      </w:r>
      <w:r>
        <w:rPr>
          <w:rFonts w:ascii="Tw Cen MT"/>
          <w:spacing w:val="-1"/>
          <w:w w:val="105"/>
          <w:sz w:val="15"/>
        </w:rPr>
        <w:t>multiple</w:t>
      </w:r>
      <w:r>
        <w:rPr>
          <w:rFonts w:ascii="Tw Cen MT"/>
          <w:spacing w:val="-9"/>
          <w:w w:val="105"/>
          <w:sz w:val="15"/>
        </w:rPr>
        <w:t xml:space="preserve"> </w:t>
      </w:r>
      <w:r>
        <w:rPr>
          <w:rFonts w:ascii="Tw Cen MT"/>
          <w:spacing w:val="-1"/>
          <w:w w:val="105"/>
          <w:sz w:val="15"/>
        </w:rPr>
        <w:t>entrances,</w:t>
      </w:r>
      <w:r>
        <w:rPr>
          <w:rFonts w:ascii="Tw Cen MT"/>
          <w:spacing w:val="-8"/>
          <w:w w:val="105"/>
          <w:sz w:val="15"/>
        </w:rPr>
        <w:t xml:space="preserve"> </w:t>
      </w:r>
      <w:r>
        <w:rPr>
          <w:rFonts w:ascii="Tw Cen MT"/>
          <w:spacing w:val="-1"/>
          <w:w w:val="105"/>
          <w:sz w:val="15"/>
        </w:rPr>
        <w:t>the</w:t>
      </w:r>
      <w:r>
        <w:rPr>
          <w:rFonts w:ascii="Tw Cen MT"/>
          <w:spacing w:val="-7"/>
          <w:w w:val="105"/>
          <w:sz w:val="15"/>
        </w:rPr>
        <w:t xml:space="preserve"> </w:t>
      </w:r>
      <w:r>
        <w:rPr>
          <w:rFonts w:ascii="Tw Cen MT"/>
          <w:spacing w:val="-1"/>
          <w:w w:val="105"/>
          <w:sz w:val="15"/>
        </w:rPr>
        <w:t>immediate</w:t>
      </w:r>
      <w:r>
        <w:rPr>
          <w:rFonts w:ascii="Tw Cen MT"/>
          <w:spacing w:val="-8"/>
          <w:w w:val="105"/>
          <w:sz w:val="15"/>
        </w:rPr>
        <w:t xml:space="preserve"> </w:t>
      </w:r>
      <w:proofErr w:type="spellStart"/>
      <w:r>
        <w:rPr>
          <w:rFonts w:ascii="Tw Cen MT"/>
          <w:spacing w:val="-1"/>
          <w:w w:val="105"/>
          <w:sz w:val="15"/>
        </w:rPr>
        <w:t>blockfaces</w:t>
      </w:r>
      <w:proofErr w:type="spellEnd"/>
      <w:r>
        <w:rPr>
          <w:rFonts w:ascii="Tw Cen MT"/>
          <w:spacing w:val="-9"/>
          <w:w w:val="105"/>
          <w:sz w:val="15"/>
        </w:rPr>
        <w:t xml:space="preserve"> </w:t>
      </w:r>
      <w:r>
        <w:rPr>
          <w:rFonts w:ascii="Tw Cen MT"/>
          <w:spacing w:val="-1"/>
          <w:w w:val="105"/>
          <w:sz w:val="15"/>
        </w:rPr>
        <w:t>on</w:t>
      </w:r>
      <w:r>
        <w:rPr>
          <w:rFonts w:ascii="Tw Cen MT"/>
          <w:spacing w:val="-9"/>
          <w:w w:val="105"/>
          <w:sz w:val="15"/>
        </w:rPr>
        <w:t xml:space="preserve"> </w:t>
      </w:r>
      <w:r>
        <w:rPr>
          <w:rFonts w:ascii="Tw Cen MT"/>
          <w:spacing w:val="-1"/>
          <w:w w:val="105"/>
          <w:sz w:val="15"/>
        </w:rPr>
        <w:t>each</w:t>
      </w:r>
      <w:r>
        <w:rPr>
          <w:rFonts w:ascii="Tw Cen MT"/>
          <w:spacing w:val="-9"/>
          <w:w w:val="105"/>
          <w:sz w:val="15"/>
        </w:rPr>
        <w:t xml:space="preserve"> </w:t>
      </w:r>
      <w:r>
        <w:rPr>
          <w:rFonts w:ascii="Tw Cen MT"/>
          <w:spacing w:val="-1"/>
          <w:w w:val="105"/>
          <w:sz w:val="15"/>
        </w:rPr>
        <w:t>entrance</w:t>
      </w:r>
      <w:r>
        <w:rPr>
          <w:rFonts w:ascii="Tw Cen MT"/>
          <w:spacing w:val="-7"/>
          <w:w w:val="105"/>
          <w:sz w:val="15"/>
        </w:rPr>
        <w:t xml:space="preserve"> </w:t>
      </w:r>
      <w:r>
        <w:rPr>
          <w:rFonts w:ascii="Tw Cen MT"/>
          <w:spacing w:val="-1"/>
          <w:w w:val="105"/>
          <w:sz w:val="15"/>
        </w:rPr>
        <w:t>were</w:t>
      </w:r>
      <w:r>
        <w:rPr>
          <w:rFonts w:ascii="Tw Cen MT"/>
          <w:spacing w:val="-7"/>
          <w:w w:val="105"/>
          <w:sz w:val="15"/>
        </w:rPr>
        <w:t xml:space="preserve"> </w:t>
      </w:r>
      <w:r>
        <w:rPr>
          <w:rFonts w:ascii="Tw Cen MT"/>
          <w:w w:val="105"/>
          <w:sz w:val="15"/>
        </w:rPr>
        <w:t>collected.</w:t>
      </w:r>
    </w:p>
    <w:p w14:paraId="4AB820EB" w14:textId="77777777" w:rsidR="000E69FE" w:rsidRDefault="000E69FE">
      <w:pPr>
        <w:rPr>
          <w:rFonts w:ascii="Tw Cen MT"/>
          <w:sz w:val="15"/>
        </w:rPr>
        <w:sectPr w:rsidR="000E69FE">
          <w:pgSz w:w="12240" w:h="15840"/>
          <w:pgMar w:top="1000" w:right="760" w:bottom="2080" w:left="260" w:header="164" w:footer="1890" w:gutter="0"/>
          <w:cols w:space="720"/>
        </w:sectPr>
      </w:pPr>
    </w:p>
    <w:p w14:paraId="4AB820EC" w14:textId="77777777" w:rsidR="000E69FE" w:rsidRDefault="002313D3">
      <w:pPr>
        <w:spacing w:before="45"/>
        <w:ind w:left="983" w:right="1897"/>
        <w:jc w:val="center"/>
        <w:rPr>
          <w:rFonts w:ascii="Tw Cen MT"/>
          <w:b/>
          <w:sz w:val="19"/>
        </w:rPr>
      </w:pPr>
      <w:r>
        <w:rPr>
          <w:rFonts w:ascii="Tw Cen MT"/>
          <w:b/>
          <w:color w:val="004A73"/>
          <w:sz w:val="19"/>
        </w:rPr>
        <w:lastRenderedPageBreak/>
        <w:t>Berkeley</w:t>
      </w:r>
      <w:r>
        <w:rPr>
          <w:rFonts w:ascii="Tw Cen MT"/>
          <w:b/>
          <w:color w:val="004A73"/>
          <w:spacing w:val="4"/>
          <w:sz w:val="19"/>
        </w:rPr>
        <w:t xml:space="preserve"> </w:t>
      </w:r>
      <w:r>
        <w:rPr>
          <w:rFonts w:ascii="Tw Cen MT"/>
          <w:b/>
          <w:color w:val="004A73"/>
          <w:sz w:val="19"/>
        </w:rPr>
        <w:t>Residential</w:t>
      </w:r>
      <w:r>
        <w:rPr>
          <w:rFonts w:ascii="Tw Cen MT"/>
          <w:b/>
          <w:color w:val="004A73"/>
          <w:spacing w:val="5"/>
          <w:sz w:val="19"/>
        </w:rPr>
        <w:t xml:space="preserve"> </w:t>
      </w:r>
      <w:r>
        <w:rPr>
          <w:rFonts w:ascii="Tw Cen MT"/>
          <w:b/>
          <w:color w:val="004A73"/>
          <w:sz w:val="19"/>
        </w:rPr>
        <w:t>Capacity</w:t>
      </w:r>
      <w:r>
        <w:rPr>
          <w:rFonts w:ascii="Tw Cen MT"/>
          <w:b/>
          <w:color w:val="004A73"/>
          <w:spacing w:val="5"/>
          <w:sz w:val="19"/>
        </w:rPr>
        <w:t xml:space="preserve"> </w:t>
      </w:r>
      <w:r>
        <w:rPr>
          <w:rFonts w:ascii="Tw Cen MT"/>
          <w:b/>
          <w:color w:val="004A73"/>
          <w:sz w:val="19"/>
        </w:rPr>
        <w:t>Study</w:t>
      </w:r>
    </w:p>
    <w:p w14:paraId="4AB820ED" w14:textId="77777777" w:rsidR="000E69FE" w:rsidRDefault="002313D3">
      <w:pPr>
        <w:pStyle w:val="BodyText"/>
        <w:spacing w:before="6"/>
        <w:ind w:left="983" w:right="1897"/>
        <w:jc w:val="center"/>
        <w:rPr>
          <w:rFonts w:ascii="Arial Narrow"/>
        </w:rPr>
      </w:pPr>
      <w:r>
        <w:rPr>
          <w:rFonts w:ascii="Arial Narrow"/>
          <w:color w:val="004A73"/>
        </w:rPr>
        <w:t>City</w:t>
      </w:r>
      <w:r>
        <w:rPr>
          <w:rFonts w:ascii="Arial Narrow"/>
          <w:color w:val="004A73"/>
          <w:spacing w:val="1"/>
        </w:rPr>
        <w:t xml:space="preserve"> </w:t>
      </w:r>
      <w:r>
        <w:rPr>
          <w:rFonts w:ascii="Arial Narrow"/>
          <w:color w:val="004A73"/>
        </w:rPr>
        <w:t>of</w:t>
      </w:r>
      <w:r>
        <w:rPr>
          <w:rFonts w:ascii="Arial Narrow"/>
          <w:color w:val="004A73"/>
          <w:spacing w:val="2"/>
        </w:rPr>
        <w:t xml:space="preserve"> </w:t>
      </w:r>
      <w:r>
        <w:rPr>
          <w:rFonts w:ascii="Arial Narrow"/>
          <w:color w:val="004A73"/>
        </w:rPr>
        <w:t>Berkeley</w:t>
      </w:r>
    </w:p>
    <w:p w14:paraId="4AB820EE" w14:textId="77777777" w:rsidR="000E69FE" w:rsidRDefault="000E69FE">
      <w:pPr>
        <w:pStyle w:val="BodyText"/>
        <w:spacing w:before="5"/>
        <w:rPr>
          <w:rFonts w:ascii="Arial Narrow"/>
          <w:sz w:val="20"/>
        </w:rPr>
      </w:pPr>
    </w:p>
    <w:p w14:paraId="4AB820EF" w14:textId="77777777" w:rsidR="000E69FE" w:rsidRDefault="002313D3">
      <w:pPr>
        <w:pStyle w:val="ListParagraph"/>
        <w:numPr>
          <w:ilvl w:val="0"/>
          <w:numId w:val="65"/>
        </w:numPr>
        <w:tabs>
          <w:tab w:val="left" w:pos="1694"/>
          <w:tab w:val="left" w:pos="1695"/>
        </w:tabs>
        <w:spacing w:before="103" w:line="249" w:lineRule="auto"/>
        <w:ind w:right="1920"/>
        <w:rPr>
          <w:rFonts w:ascii="Symbol" w:hAnsi="Symbol"/>
          <w:sz w:val="21"/>
        </w:rPr>
      </w:pPr>
      <w:r>
        <w:rPr>
          <w:rFonts w:ascii="Georgia" w:hAnsi="Georgia"/>
          <w:sz w:val="21"/>
        </w:rPr>
        <w:t>There are slightly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less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than 0.5</w:t>
      </w:r>
      <w:r>
        <w:rPr>
          <w:rFonts w:ascii="Georgia" w:hAnsi="Georgia"/>
          <w:spacing w:val="3"/>
          <w:sz w:val="21"/>
        </w:rPr>
        <w:t xml:space="preserve"> </w:t>
      </w:r>
      <w:r>
        <w:rPr>
          <w:rFonts w:ascii="Georgia" w:hAnsi="Georgia"/>
          <w:sz w:val="21"/>
        </w:rPr>
        <w:t>vehicles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registered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per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unit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on average,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yet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there</w:t>
      </w:r>
      <w:r>
        <w:rPr>
          <w:rFonts w:ascii="Georgia" w:hAnsi="Georgia"/>
          <w:spacing w:val="-1"/>
          <w:sz w:val="21"/>
        </w:rPr>
        <w:t xml:space="preserve"> </w:t>
      </w:r>
      <w:proofErr w:type="gramStart"/>
      <w:r>
        <w:rPr>
          <w:rFonts w:ascii="Georgia" w:hAnsi="Georgia"/>
          <w:sz w:val="21"/>
        </w:rPr>
        <w:t>is</w:t>
      </w:r>
      <w:proofErr w:type="gramEnd"/>
      <w:r>
        <w:rPr>
          <w:rFonts w:ascii="Georgia" w:hAnsi="Georgia"/>
          <w:spacing w:val="-47"/>
          <w:sz w:val="21"/>
        </w:rPr>
        <w:t xml:space="preserve"> </w:t>
      </w:r>
      <w:r>
        <w:rPr>
          <w:rFonts w:ascii="Georgia" w:hAnsi="Georgia"/>
          <w:sz w:val="21"/>
        </w:rPr>
        <w:t>an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average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0.82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parking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spaces</w:t>
      </w:r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per unit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off-street.</w:t>
      </w:r>
    </w:p>
    <w:p w14:paraId="4AB820F0" w14:textId="77777777" w:rsidR="000E69FE" w:rsidRDefault="002313D3">
      <w:pPr>
        <w:pStyle w:val="ListParagraph"/>
        <w:numPr>
          <w:ilvl w:val="0"/>
          <w:numId w:val="65"/>
        </w:numPr>
        <w:tabs>
          <w:tab w:val="left" w:pos="1694"/>
          <w:tab w:val="left" w:pos="1695"/>
        </w:tabs>
        <w:spacing w:before="109" w:line="249" w:lineRule="auto"/>
        <w:ind w:right="2144"/>
        <w:rPr>
          <w:rFonts w:ascii="Symbol" w:hAnsi="Symbol"/>
          <w:sz w:val="21"/>
        </w:rPr>
      </w:pPr>
      <w:r>
        <w:rPr>
          <w:rFonts w:ascii="Georgia" w:hAnsi="Georgia"/>
          <w:sz w:val="21"/>
        </w:rPr>
        <w:t>The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average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and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median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off-street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occupancy</w:t>
      </w:r>
      <w:r>
        <w:rPr>
          <w:rFonts w:ascii="Georgia" w:hAnsi="Georgia"/>
          <w:spacing w:val="3"/>
          <w:sz w:val="21"/>
        </w:rPr>
        <w:t xml:space="preserve"> </w:t>
      </w:r>
      <w:r>
        <w:rPr>
          <w:rFonts w:ascii="Georgia" w:hAnsi="Georgia"/>
          <w:sz w:val="21"/>
        </w:rPr>
        <w:t>for all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properties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is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0.45</w:t>
      </w:r>
      <w:r>
        <w:rPr>
          <w:rFonts w:ascii="Georgia" w:hAnsi="Georgia"/>
          <w:spacing w:val="3"/>
          <w:sz w:val="21"/>
        </w:rPr>
        <w:t xml:space="preserve"> </w:t>
      </w:r>
      <w:r>
        <w:rPr>
          <w:rFonts w:ascii="Georgia" w:hAnsi="Georgia"/>
          <w:sz w:val="21"/>
        </w:rPr>
        <w:t>and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0.53</w:t>
      </w:r>
      <w:r>
        <w:rPr>
          <w:rFonts w:ascii="Georgia" w:hAnsi="Georgia"/>
          <w:spacing w:val="-48"/>
          <w:sz w:val="21"/>
        </w:rPr>
        <w:t xml:space="preserve"> </w:t>
      </w:r>
      <w:r>
        <w:rPr>
          <w:rFonts w:ascii="Georgia" w:hAnsi="Georgia"/>
          <w:sz w:val="21"/>
        </w:rPr>
        <w:t>per unit</w:t>
      </w:r>
      <w:r>
        <w:rPr>
          <w:rFonts w:ascii="Georgia" w:hAnsi="Georgia"/>
          <w:spacing w:val="-2"/>
          <w:sz w:val="21"/>
        </w:rPr>
        <w:t xml:space="preserve"> </w:t>
      </w:r>
      <w:r>
        <w:rPr>
          <w:rFonts w:ascii="Georgia" w:hAnsi="Georgia"/>
          <w:sz w:val="21"/>
        </w:rPr>
        <w:t>respectively.</w:t>
      </w:r>
    </w:p>
    <w:p w14:paraId="4AB820F1" w14:textId="77777777" w:rsidR="000E69FE" w:rsidRDefault="002313D3">
      <w:pPr>
        <w:pStyle w:val="ListParagraph"/>
        <w:numPr>
          <w:ilvl w:val="0"/>
          <w:numId w:val="65"/>
        </w:numPr>
        <w:tabs>
          <w:tab w:val="left" w:pos="1694"/>
          <w:tab w:val="left" w:pos="1695"/>
        </w:tabs>
        <w:spacing w:before="107" w:line="249" w:lineRule="auto"/>
        <w:ind w:right="1984"/>
        <w:rPr>
          <w:rFonts w:ascii="Symbol" w:hAnsi="Symbol"/>
          <w:sz w:val="21"/>
        </w:rPr>
      </w:pPr>
      <w:r>
        <w:rPr>
          <w:rFonts w:ascii="Georgia" w:hAnsi="Georgia"/>
          <w:sz w:val="21"/>
        </w:rPr>
        <w:t>The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average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and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median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on-street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occupancy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for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all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properties</w:t>
      </w:r>
      <w:r>
        <w:rPr>
          <w:rFonts w:ascii="Georgia" w:hAnsi="Georgia"/>
          <w:spacing w:val="3"/>
          <w:sz w:val="21"/>
        </w:rPr>
        <w:t xml:space="preserve"> </w:t>
      </w:r>
      <w:r>
        <w:rPr>
          <w:rFonts w:ascii="Georgia" w:hAnsi="Georgia"/>
          <w:sz w:val="21"/>
        </w:rPr>
        <w:t>was</w:t>
      </w:r>
      <w:r>
        <w:rPr>
          <w:rFonts w:ascii="Georgia" w:hAnsi="Georgia"/>
          <w:spacing w:val="3"/>
          <w:sz w:val="21"/>
        </w:rPr>
        <w:t xml:space="preserve"> </w:t>
      </w:r>
      <w:r>
        <w:rPr>
          <w:rFonts w:ascii="Georgia" w:hAnsi="Georgia"/>
          <w:sz w:val="21"/>
        </w:rPr>
        <w:t>60%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and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61%</w:t>
      </w:r>
      <w:r>
        <w:rPr>
          <w:rFonts w:ascii="Georgia" w:hAnsi="Georgia"/>
          <w:spacing w:val="-47"/>
          <w:sz w:val="21"/>
        </w:rPr>
        <w:t xml:space="preserve"> </w:t>
      </w:r>
      <w:r>
        <w:rPr>
          <w:rFonts w:ascii="Georgia" w:hAnsi="Georgia"/>
          <w:sz w:val="21"/>
        </w:rPr>
        <w:t>respectively.</w:t>
      </w:r>
    </w:p>
    <w:p w14:paraId="4AB820F2" w14:textId="77777777" w:rsidR="000E69FE" w:rsidRDefault="000E69FE">
      <w:pPr>
        <w:pStyle w:val="BodyText"/>
        <w:spacing w:before="6"/>
        <w:rPr>
          <w:rFonts w:ascii="Georgia"/>
        </w:rPr>
      </w:pPr>
    </w:p>
    <w:p w14:paraId="4AB820F3" w14:textId="77777777" w:rsidR="000E69FE" w:rsidRDefault="002313D3">
      <w:pPr>
        <w:pStyle w:val="Heading3"/>
        <w:ind w:left="1003"/>
      </w:pPr>
      <w:r>
        <w:t>Socioeconomic</w:t>
      </w:r>
      <w:r>
        <w:rPr>
          <w:spacing w:val="-6"/>
        </w:rPr>
        <w:t xml:space="preserve"> </w:t>
      </w:r>
      <w:r>
        <w:t>Analysis</w:t>
      </w:r>
    </w:p>
    <w:p w14:paraId="4AB820F4" w14:textId="77777777" w:rsidR="000E69FE" w:rsidRDefault="002313D3">
      <w:pPr>
        <w:pStyle w:val="ListParagraph"/>
        <w:numPr>
          <w:ilvl w:val="0"/>
          <w:numId w:val="65"/>
        </w:numPr>
        <w:tabs>
          <w:tab w:val="left" w:pos="1694"/>
          <w:tab w:val="left" w:pos="1695"/>
        </w:tabs>
        <w:spacing w:before="118" w:line="249" w:lineRule="auto"/>
        <w:ind w:right="2228"/>
        <w:rPr>
          <w:rFonts w:ascii="Symbol" w:hAnsi="Symbol"/>
          <w:sz w:val="21"/>
        </w:rPr>
      </w:pPr>
      <w:r>
        <w:rPr>
          <w:rFonts w:ascii="Georgia" w:hAnsi="Georgia"/>
          <w:sz w:val="21"/>
        </w:rPr>
        <w:t>In multifamily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areas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less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than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25%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of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people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drive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to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work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alone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as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opposed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to</w:t>
      </w:r>
      <w:r>
        <w:rPr>
          <w:rFonts w:ascii="Georgia" w:hAnsi="Georgia"/>
          <w:spacing w:val="-48"/>
          <w:sz w:val="21"/>
        </w:rPr>
        <w:t xml:space="preserve"> </w:t>
      </w:r>
      <w:r>
        <w:rPr>
          <w:rFonts w:ascii="Georgia" w:hAnsi="Georgia"/>
          <w:sz w:val="21"/>
        </w:rPr>
        <w:t>more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than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40%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in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single-family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areas.</w:t>
      </w:r>
    </w:p>
    <w:p w14:paraId="4AB820F5" w14:textId="77777777" w:rsidR="000E69FE" w:rsidRDefault="002313D3">
      <w:pPr>
        <w:pStyle w:val="ListParagraph"/>
        <w:numPr>
          <w:ilvl w:val="0"/>
          <w:numId w:val="65"/>
        </w:numPr>
        <w:tabs>
          <w:tab w:val="left" w:pos="1694"/>
          <w:tab w:val="left" w:pos="1695"/>
        </w:tabs>
        <w:spacing w:before="107" w:line="252" w:lineRule="auto"/>
        <w:ind w:right="1932"/>
        <w:rPr>
          <w:rFonts w:ascii="Symbol" w:hAnsi="Symbol"/>
          <w:sz w:val="21"/>
        </w:rPr>
      </w:pPr>
      <w:r>
        <w:rPr>
          <w:rFonts w:ascii="Georgia" w:hAnsi="Georgia"/>
          <w:sz w:val="21"/>
        </w:rPr>
        <w:t>In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multifamily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areas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slightly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more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than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30%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of</w:t>
      </w:r>
      <w:r>
        <w:rPr>
          <w:rFonts w:ascii="Georgia" w:hAnsi="Georgia"/>
          <w:spacing w:val="3"/>
          <w:sz w:val="21"/>
        </w:rPr>
        <w:t xml:space="preserve"> </w:t>
      </w:r>
      <w:r>
        <w:rPr>
          <w:rFonts w:ascii="Georgia" w:hAnsi="Georgia"/>
          <w:sz w:val="21"/>
        </w:rPr>
        <w:t>people</w:t>
      </w:r>
      <w:r>
        <w:rPr>
          <w:rFonts w:ascii="Georgia" w:hAnsi="Georgia"/>
          <w:spacing w:val="4"/>
          <w:sz w:val="21"/>
        </w:rPr>
        <w:t xml:space="preserve"> </w:t>
      </w:r>
      <w:r>
        <w:rPr>
          <w:rFonts w:ascii="Georgia" w:hAnsi="Georgia"/>
          <w:sz w:val="21"/>
        </w:rPr>
        <w:t>walk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to work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as</w:t>
      </w:r>
      <w:r>
        <w:rPr>
          <w:rFonts w:ascii="Georgia" w:hAnsi="Georgia"/>
          <w:spacing w:val="3"/>
          <w:sz w:val="21"/>
        </w:rPr>
        <w:t xml:space="preserve"> </w:t>
      </w:r>
      <w:r>
        <w:rPr>
          <w:rFonts w:ascii="Georgia" w:hAnsi="Georgia"/>
          <w:sz w:val="21"/>
        </w:rPr>
        <w:t>opposed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to</w:t>
      </w:r>
      <w:r>
        <w:rPr>
          <w:rFonts w:ascii="Georgia" w:hAnsi="Georgia"/>
          <w:spacing w:val="-48"/>
          <w:sz w:val="21"/>
        </w:rPr>
        <w:t xml:space="preserve"> </w:t>
      </w:r>
      <w:r>
        <w:rPr>
          <w:rFonts w:ascii="Georgia" w:hAnsi="Georgia"/>
          <w:sz w:val="21"/>
        </w:rPr>
        <w:t>approximately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7% in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single-family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areas.</w:t>
      </w:r>
    </w:p>
    <w:p w14:paraId="4AB820F6" w14:textId="77777777" w:rsidR="000E69FE" w:rsidRDefault="002313D3">
      <w:pPr>
        <w:pStyle w:val="ListParagraph"/>
        <w:numPr>
          <w:ilvl w:val="0"/>
          <w:numId w:val="65"/>
        </w:numPr>
        <w:tabs>
          <w:tab w:val="left" w:pos="1694"/>
          <w:tab w:val="left" w:pos="1695"/>
        </w:tabs>
        <w:spacing w:before="105" w:line="249" w:lineRule="auto"/>
        <w:ind w:right="1971"/>
        <w:rPr>
          <w:rFonts w:ascii="Symbol" w:hAnsi="Symbol"/>
          <w:sz w:val="21"/>
        </w:rPr>
      </w:pPr>
      <w:r>
        <w:rPr>
          <w:rFonts w:ascii="Georgia" w:hAnsi="Georgia"/>
          <w:sz w:val="21"/>
        </w:rPr>
        <w:t>In general,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the share of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zero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car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households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in multifamily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areas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is</w:t>
      </w:r>
      <w:r>
        <w:rPr>
          <w:rFonts w:ascii="Georgia" w:hAnsi="Georgia"/>
          <w:spacing w:val="5"/>
          <w:sz w:val="21"/>
        </w:rPr>
        <w:t xml:space="preserve"> </w:t>
      </w:r>
      <w:r>
        <w:rPr>
          <w:rFonts w:ascii="Georgia" w:hAnsi="Georgia"/>
          <w:sz w:val="21"/>
        </w:rPr>
        <w:t>higher than in</w:t>
      </w:r>
      <w:r>
        <w:rPr>
          <w:rFonts w:ascii="Georgia" w:hAnsi="Georgia"/>
          <w:spacing w:val="-48"/>
          <w:sz w:val="21"/>
        </w:rPr>
        <w:t xml:space="preserve"> </w:t>
      </w:r>
      <w:r>
        <w:rPr>
          <w:rFonts w:ascii="Georgia" w:hAnsi="Georgia"/>
          <w:sz w:val="21"/>
        </w:rPr>
        <w:t>single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family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areas.</w:t>
      </w:r>
    </w:p>
    <w:p w14:paraId="4AB820F7" w14:textId="77777777" w:rsidR="000E69FE" w:rsidRDefault="002313D3">
      <w:pPr>
        <w:pStyle w:val="ListParagraph"/>
        <w:numPr>
          <w:ilvl w:val="0"/>
          <w:numId w:val="65"/>
        </w:numPr>
        <w:tabs>
          <w:tab w:val="left" w:pos="1694"/>
          <w:tab w:val="left" w:pos="1695"/>
        </w:tabs>
        <w:spacing w:before="106" w:line="252" w:lineRule="auto"/>
        <w:ind w:right="2280"/>
        <w:rPr>
          <w:rFonts w:ascii="Symbol" w:hAnsi="Symbol"/>
          <w:sz w:val="21"/>
        </w:rPr>
      </w:pPr>
      <w:r>
        <w:rPr>
          <w:rFonts w:ascii="Georgia" w:hAnsi="Georgia"/>
          <w:sz w:val="21"/>
        </w:rPr>
        <w:t>Of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the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total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households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in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multifamily areas,</w:t>
      </w:r>
      <w:r>
        <w:rPr>
          <w:rFonts w:ascii="Georgia" w:hAnsi="Georgia"/>
          <w:spacing w:val="3"/>
          <w:sz w:val="21"/>
        </w:rPr>
        <w:t xml:space="preserve"> </w:t>
      </w:r>
      <w:r>
        <w:rPr>
          <w:rFonts w:ascii="Georgia" w:hAnsi="Georgia"/>
          <w:sz w:val="21"/>
        </w:rPr>
        <w:t>40% of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renter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households</w:t>
      </w:r>
      <w:r>
        <w:rPr>
          <w:rFonts w:ascii="Georgia" w:hAnsi="Georgia"/>
          <w:spacing w:val="4"/>
          <w:sz w:val="21"/>
        </w:rPr>
        <w:t xml:space="preserve"> </w:t>
      </w:r>
      <w:r>
        <w:rPr>
          <w:rFonts w:ascii="Georgia" w:hAnsi="Georgia"/>
          <w:sz w:val="21"/>
        </w:rPr>
        <w:t>do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not</w:t>
      </w:r>
      <w:r>
        <w:rPr>
          <w:rFonts w:ascii="Georgia" w:hAnsi="Georgia"/>
          <w:spacing w:val="-47"/>
          <w:sz w:val="21"/>
        </w:rPr>
        <w:t xml:space="preserve"> </w:t>
      </w:r>
      <w:r>
        <w:rPr>
          <w:rFonts w:ascii="Georgia" w:hAnsi="Georgia"/>
          <w:sz w:val="21"/>
        </w:rPr>
        <w:t>own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a car and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about</w:t>
      </w:r>
      <w:r>
        <w:rPr>
          <w:rFonts w:ascii="Georgia" w:hAnsi="Georgia"/>
          <w:spacing w:val="-2"/>
          <w:sz w:val="21"/>
        </w:rPr>
        <w:t xml:space="preserve"> </w:t>
      </w:r>
      <w:r>
        <w:rPr>
          <w:rFonts w:ascii="Georgia" w:hAnsi="Georgia"/>
          <w:sz w:val="21"/>
        </w:rPr>
        <w:t>10%</w:t>
      </w:r>
      <w:r>
        <w:rPr>
          <w:rFonts w:ascii="Georgia" w:hAnsi="Georgia"/>
          <w:spacing w:val="-2"/>
          <w:sz w:val="21"/>
        </w:rPr>
        <w:t xml:space="preserve"> </w:t>
      </w:r>
      <w:r>
        <w:rPr>
          <w:rFonts w:ascii="Georgia" w:hAnsi="Georgia"/>
          <w:sz w:val="21"/>
        </w:rPr>
        <w:t>of owner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households do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not own a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car.</w:t>
      </w:r>
    </w:p>
    <w:p w14:paraId="4AB820F8" w14:textId="77777777" w:rsidR="000E69FE" w:rsidRDefault="002313D3">
      <w:pPr>
        <w:pStyle w:val="ListParagraph"/>
        <w:numPr>
          <w:ilvl w:val="0"/>
          <w:numId w:val="65"/>
        </w:numPr>
        <w:tabs>
          <w:tab w:val="left" w:pos="1694"/>
          <w:tab w:val="left" w:pos="1695"/>
        </w:tabs>
        <w:spacing w:before="114" w:line="252" w:lineRule="auto"/>
        <w:ind w:right="2106"/>
        <w:rPr>
          <w:rFonts w:ascii="Symbol" w:hAnsi="Symbol"/>
          <w:sz w:val="19"/>
        </w:rPr>
      </w:pPr>
      <w:r>
        <w:rPr>
          <w:rFonts w:ascii="Georgia" w:hAnsi="Georgia"/>
          <w:sz w:val="21"/>
        </w:rPr>
        <w:t>There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is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more available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on-street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and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off-street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parking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(particularly near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Downtown Berkeley)</w:t>
      </w:r>
      <w:r>
        <w:rPr>
          <w:rFonts w:ascii="Georgia" w:hAnsi="Georgia"/>
          <w:spacing w:val="3"/>
          <w:sz w:val="21"/>
        </w:rPr>
        <w:t xml:space="preserve"> </w:t>
      </w:r>
      <w:r>
        <w:rPr>
          <w:rFonts w:ascii="Georgia" w:hAnsi="Georgia"/>
          <w:sz w:val="21"/>
        </w:rPr>
        <w:t>in those areas</w:t>
      </w:r>
      <w:r>
        <w:rPr>
          <w:rFonts w:ascii="Georgia" w:hAnsi="Georgia"/>
          <w:spacing w:val="3"/>
          <w:sz w:val="21"/>
        </w:rPr>
        <w:t xml:space="preserve"> </w:t>
      </w:r>
      <w:r>
        <w:rPr>
          <w:rFonts w:ascii="Georgia" w:hAnsi="Georgia"/>
          <w:sz w:val="21"/>
        </w:rPr>
        <w:t>that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have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more renters,</w:t>
      </w:r>
      <w:r>
        <w:rPr>
          <w:rFonts w:ascii="Georgia" w:hAnsi="Georgia"/>
          <w:spacing w:val="3"/>
          <w:sz w:val="21"/>
        </w:rPr>
        <w:t xml:space="preserve"> </w:t>
      </w:r>
      <w:r>
        <w:rPr>
          <w:rFonts w:ascii="Georgia" w:hAnsi="Georgia"/>
          <w:sz w:val="21"/>
        </w:rPr>
        <w:t>have fewer</w:t>
      </w:r>
      <w:r>
        <w:rPr>
          <w:rFonts w:ascii="Georgia" w:hAnsi="Georgia"/>
          <w:spacing w:val="3"/>
          <w:sz w:val="21"/>
        </w:rPr>
        <w:t xml:space="preserve"> </w:t>
      </w:r>
      <w:proofErr w:type="gramStart"/>
      <w:r>
        <w:rPr>
          <w:rFonts w:ascii="Georgia" w:hAnsi="Georgia"/>
          <w:sz w:val="21"/>
        </w:rPr>
        <w:t>cars</w:t>
      </w:r>
      <w:proofErr w:type="gramEnd"/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and</w:t>
      </w:r>
      <w:r>
        <w:rPr>
          <w:rFonts w:ascii="Georgia" w:hAnsi="Georgia"/>
          <w:spacing w:val="-47"/>
          <w:sz w:val="21"/>
        </w:rPr>
        <w:t xml:space="preserve"> </w:t>
      </w:r>
      <w:r>
        <w:rPr>
          <w:rFonts w:ascii="Georgia" w:hAnsi="Georgia"/>
          <w:sz w:val="21"/>
        </w:rPr>
        <w:t>have more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residents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that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commute either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on-foot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or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on</w:t>
      </w:r>
      <w:r>
        <w:rPr>
          <w:rFonts w:ascii="Georgia" w:hAnsi="Georgia"/>
          <w:spacing w:val="-4"/>
          <w:sz w:val="21"/>
        </w:rPr>
        <w:t xml:space="preserve"> </w:t>
      </w:r>
      <w:r>
        <w:rPr>
          <w:rFonts w:ascii="Georgia" w:hAnsi="Georgia"/>
          <w:sz w:val="21"/>
        </w:rPr>
        <w:t>transit.</w:t>
      </w:r>
    </w:p>
    <w:p w14:paraId="4AB820F9" w14:textId="77777777" w:rsidR="000E69FE" w:rsidRDefault="000E69FE">
      <w:pPr>
        <w:spacing w:line="252" w:lineRule="auto"/>
        <w:rPr>
          <w:rFonts w:ascii="Symbol" w:hAnsi="Symbol"/>
          <w:sz w:val="19"/>
        </w:rPr>
        <w:sectPr w:rsidR="000E69FE">
          <w:headerReference w:type="default" r:id="rId44"/>
          <w:footerReference w:type="default" r:id="rId45"/>
          <w:pgSz w:w="12240" w:h="15840"/>
          <w:pgMar w:top="1000" w:right="760" w:bottom="2080" w:left="260" w:header="164" w:footer="1890" w:gutter="0"/>
          <w:cols w:space="720"/>
        </w:sectPr>
      </w:pPr>
    </w:p>
    <w:p w14:paraId="4AB820FA" w14:textId="77777777" w:rsidR="000E69FE" w:rsidRDefault="000E69FE">
      <w:pPr>
        <w:pStyle w:val="BodyText"/>
        <w:rPr>
          <w:rFonts w:ascii="Georgia"/>
          <w:sz w:val="20"/>
        </w:rPr>
      </w:pPr>
    </w:p>
    <w:p w14:paraId="4AB820FB" w14:textId="77777777" w:rsidR="000E69FE" w:rsidRDefault="000E69FE">
      <w:pPr>
        <w:pStyle w:val="BodyText"/>
        <w:spacing w:before="10"/>
        <w:rPr>
          <w:rFonts w:ascii="Georgia"/>
          <w:sz w:val="27"/>
        </w:rPr>
      </w:pPr>
    </w:p>
    <w:p w14:paraId="4AB820FC" w14:textId="77777777" w:rsidR="000E69FE" w:rsidRDefault="002313D3">
      <w:pPr>
        <w:spacing w:before="103"/>
        <w:ind w:left="2228" w:right="291"/>
        <w:jc w:val="center"/>
        <w:rPr>
          <w:rFonts w:ascii="Tw Cen MT"/>
          <w:b/>
          <w:sz w:val="18"/>
        </w:rPr>
      </w:pPr>
      <w:r>
        <w:rPr>
          <w:rFonts w:ascii="Tw Cen MT"/>
          <w:b/>
          <w:color w:val="004A73"/>
          <w:sz w:val="18"/>
        </w:rPr>
        <w:t>Berkeley</w:t>
      </w:r>
      <w:r>
        <w:rPr>
          <w:rFonts w:ascii="Tw Cen MT"/>
          <w:b/>
          <w:color w:val="004A73"/>
          <w:spacing w:val="10"/>
          <w:sz w:val="18"/>
        </w:rPr>
        <w:t xml:space="preserve"> </w:t>
      </w:r>
      <w:r>
        <w:rPr>
          <w:rFonts w:ascii="Tw Cen MT"/>
          <w:b/>
          <w:color w:val="004A73"/>
          <w:sz w:val="18"/>
        </w:rPr>
        <w:t>Residential</w:t>
      </w:r>
      <w:r>
        <w:rPr>
          <w:rFonts w:ascii="Tw Cen MT"/>
          <w:b/>
          <w:color w:val="004A73"/>
          <w:spacing w:val="11"/>
          <w:sz w:val="18"/>
        </w:rPr>
        <w:t xml:space="preserve"> </w:t>
      </w:r>
      <w:r>
        <w:rPr>
          <w:rFonts w:ascii="Tw Cen MT"/>
          <w:b/>
          <w:color w:val="004A73"/>
          <w:sz w:val="18"/>
        </w:rPr>
        <w:t>Capacity</w:t>
      </w:r>
      <w:r>
        <w:rPr>
          <w:rFonts w:ascii="Tw Cen MT"/>
          <w:b/>
          <w:color w:val="004A73"/>
          <w:spacing w:val="10"/>
          <w:sz w:val="18"/>
        </w:rPr>
        <w:t xml:space="preserve"> </w:t>
      </w:r>
      <w:r>
        <w:rPr>
          <w:rFonts w:ascii="Tw Cen MT"/>
          <w:b/>
          <w:color w:val="004A73"/>
          <w:sz w:val="18"/>
        </w:rPr>
        <w:t>Study</w:t>
      </w:r>
    </w:p>
    <w:p w14:paraId="4AB820FD" w14:textId="77777777" w:rsidR="000E69FE" w:rsidRDefault="002313D3">
      <w:pPr>
        <w:spacing w:before="8"/>
        <w:ind w:left="2228" w:right="291"/>
        <w:jc w:val="center"/>
        <w:rPr>
          <w:rFonts w:ascii="Arial Narrow"/>
          <w:sz w:val="18"/>
        </w:rPr>
      </w:pPr>
      <w:r>
        <w:rPr>
          <w:rFonts w:ascii="Arial Narrow"/>
          <w:color w:val="004A73"/>
          <w:sz w:val="18"/>
        </w:rPr>
        <w:t>City</w:t>
      </w:r>
      <w:r>
        <w:rPr>
          <w:rFonts w:ascii="Arial Narrow"/>
          <w:color w:val="004A73"/>
          <w:spacing w:val="4"/>
          <w:sz w:val="18"/>
        </w:rPr>
        <w:t xml:space="preserve"> </w:t>
      </w:r>
      <w:r>
        <w:rPr>
          <w:rFonts w:ascii="Arial Narrow"/>
          <w:color w:val="004A73"/>
          <w:sz w:val="18"/>
        </w:rPr>
        <w:t>of</w:t>
      </w:r>
      <w:r>
        <w:rPr>
          <w:rFonts w:ascii="Arial Narrow"/>
          <w:color w:val="004A73"/>
          <w:spacing w:val="4"/>
          <w:sz w:val="18"/>
        </w:rPr>
        <w:t xml:space="preserve"> </w:t>
      </w:r>
      <w:r>
        <w:rPr>
          <w:rFonts w:ascii="Arial Narrow"/>
          <w:color w:val="004A73"/>
          <w:sz w:val="18"/>
        </w:rPr>
        <w:t>Berkeley</w:t>
      </w:r>
    </w:p>
    <w:p w14:paraId="4AB820FE" w14:textId="77777777" w:rsidR="000E69FE" w:rsidRDefault="000E69FE">
      <w:pPr>
        <w:pStyle w:val="BodyText"/>
        <w:spacing w:before="4"/>
        <w:rPr>
          <w:rFonts w:ascii="Arial Narrow"/>
        </w:rPr>
      </w:pPr>
    </w:p>
    <w:p w14:paraId="4AB820FF" w14:textId="77777777" w:rsidR="000E69FE" w:rsidRDefault="002313D3">
      <w:pPr>
        <w:spacing w:before="103"/>
        <w:ind w:left="2606"/>
        <w:rPr>
          <w:rFonts w:ascii="Tw Cen MT"/>
          <w:b/>
          <w:sz w:val="29"/>
        </w:rPr>
      </w:pPr>
      <w:r>
        <w:rPr>
          <w:rFonts w:ascii="Tw Cen MT"/>
          <w:b/>
          <w:color w:val="00649A"/>
          <w:sz w:val="29"/>
        </w:rPr>
        <w:t>PROPERTY</w:t>
      </w:r>
      <w:r>
        <w:rPr>
          <w:rFonts w:ascii="Tw Cen MT"/>
          <w:b/>
          <w:color w:val="00649A"/>
          <w:spacing w:val="14"/>
          <w:sz w:val="29"/>
        </w:rPr>
        <w:t xml:space="preserve"> </w:t>
      </w:r>
      <w:r>
        <w:rPr>
          <w:rFonts w:ascii="Tw Cen MT"/>
          <w:b/>
          <w:color w:val="00649A"/>
          <w:sz w:val="29"/>
        </w:rPr>
        <w:t>ANALYSIS</w:t>
      </w:r>
    </w:p>
    <w:p w14:paraId="4AB82100" w14:textId="77777777" w:rsidR="000E69FE" w:rsidRDefault="002313D3">
      <w:pPr>
        <w:spacing w:before="122" w:line="252" w:lineRule="auto"/>
        <w:ind w:left="2606" w:right="763"/>
        <w:rPr>
          <w:rFonts w:ascii="Georgia"/>
          <w:sz w:val="20"/>
        </w:rPr>
      </w:pPr>
      <w:r>
        <w:rPr>
          <w:rFonts w:ascii="Georgia"/>
          <w:sz w:val="20"/>
        </w:rPr>
        <w:t>Property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managers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responded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to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an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online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survey, providing</w:t>
      </w:r>
      <w:r>
        <w:rPr>
          <w:rFonts w:ascii="Georgia"/>
          <w:spacing w:val="6"/>
          <w:sz w:val="20"/>
        </w:rPr>
        <w:t xml:space="preserve"> </w:t>
      </w:r>
      <w:r>
        <w:rPr>
          <w:rFonts w:ascii="Georgia"/>
          <w:sz w:val="20"/>
        </w:rPr>
        <w:t>relevant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details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for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this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analysis.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The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number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of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housing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units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in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these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properties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ranges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from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8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to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100,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with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an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average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of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41.5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units per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building.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The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median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apartment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building</w:t>
      </w:r>
      <w:r>
        <w:rPr>
          <w:rFonts w:ascii="Georgia"/>
          <w:spacing w:val="6"/>
          <w:sz w:val="20"/>
        </w:rPr>
        <w:t xml:space="preserve"> </w:t>
      </w:r>
      <w:r>
        <w:rPr>
          <w:rFonts w:ascii="Georgia"/>
          <w:sz w:val="20"/>
        </w:rPr>
        <w:t>surveyed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had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23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housing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units.</w:t>
      </w:r>
      <w:r>
        <w:rPr>
          <w:rFonts w:ascii="Georgia"/>
          <w:spacing w:val="1"/>
          <w:sz w:val="20"/>
        </w:rPr>
        <w:t xml:space="preserve"> </w:t>
      </w:r>
      <w:hyperlink w:anchor="_bookmark0" w:history="1">
        <w:r>
          <w:rPr>
            <w:rFonts w:ascii="Georgia"/>
            <w:sz w:val="20"/>
          </w:rPr>
          <w:t>Ta</w:t>
        </w:r>
      </w:hyperlink>
      <w:hyperlink w:anchor="_bookmark0" w:history="1">
        <w:r>
          <w:rPr>
            <w:rFonts w:ascii="Georgia"/>
            <w:sz w:val="20"/>
          </w:rPr>
          <w:t>ble</w:t>
        </w:r>
        <w:r>
          <w:rPr>
            <w:rFonts w:ascii="Georgia"/>
            <w:spacing w:val="2"/>
            <w:sz w:val="20"/>
          </w:rPr>
          <w:t xml:space="preserve"> </w:t>
        </w:r>
        <w:r>
          <w:rPr>
            <w:rFonts w:ascii="Georgia"/>
            <w:sz w:val="20"/>
          </w:rPr>
          <w:t>1</w:t>
        </w:r>
      </w:hyperlink>
      <w:r>
        <w:rPr>
          <w:rFonts w:ascii="Georgia"/>
          <w:sz w:val="20"/>
        </w:rPr>
        <w:t>,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ab</w:t>
      </w:r>
      <w:r>
        <w:rPr>
          <w:rFonts w:ascii="Georgia"/>
          <w:sz w:val="20"/>
        </w:rPr>
        <w:t>ove,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provides the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number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of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units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in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each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surveyed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building.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While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there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are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a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few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vacant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units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in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these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properties,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the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occupancy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rate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is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relatively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high,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ranging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from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94%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to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100%.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Additionally,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9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of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the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20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buildings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studied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contained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some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affordable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housing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units.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The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share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of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affordable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housing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ranged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from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4%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of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the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total units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to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97%,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with most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around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15-20%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of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all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units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being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affordable.</w:t>
      </w:r>
    </w:p>
    <w:p w14:paraId="4AB82101" w14:textId="77777777" w:rsidR="000E69FE" w:rsidRDefault="002313D3">
      <w:pPr>
        <w:spacing w:before="116" w:line="252" w:lineRule="auto"/>
        <w:ind w:left="2606" w:right="763"/>
        <w:rPr>
          <w:rFonts w:ascii="Georgia"/>
          <w:sz w:val="20"/>
        </w:rPr>
      </w:pPr>
      <w:r>
        <w:rPr>
          <w:rFonts w:ascii="Georgia"/>
          <w:sz w:val="20"/>
        </w:rPr>
        <w:t>Ninety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percent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of</w:t>
      </w:r>
      <w:r>
        <w:rPr>
          <w:rFonts w:ascii="Georgia"/>
          <w:spacing w:val="5"/>
          <w:sz w:val="20"/>
        </w:rPr>
        <w:t xml:space="preserve"> </w:t>
      </w:r>
      <w:r>
        <w:rPr>
          <w:rFonts w:ascii="Georgia"/>
          <w:sz w:val="20"/>
        </w:rPr>
        <w:t>surveyed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properties</w:t>
      </w:r>
      <w:r>
        <w:rPr>
          <w:rFonts w:ascii="Georgia"/>
          <w:spacing w:val="6"/>
          <w:sz w:val="20"/>
        </w:rPr>
        <w:t xml:space="preserve"> </w:t>
      </w:r>
      <w:r>
        <w:rPr>
          <w:rFonts w:ascii="Georgia"/>
          <w:sz w:val="20"/>
        </w:rPr>
        <w:t>had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unbundled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parking,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meaning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that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the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cost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of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parking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charged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separately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from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the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apartment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lease.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Only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two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out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of the twenty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surveyed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buildings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did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not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charge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separately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for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parking.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Properties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with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unbundled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parking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all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reported</w:t>
      </w:r>
      <w:r>
        <w:rPr>
          <w:rFonts w:ascii="Georgia"/>
          <w:spacing w:val="-2"/>
          <w:sz w:val="20"/>
        </w:rPr>
        <w:t xml:space="preserve"> </w:t>
      </w:r>
      <w:r>
        <w:rPr>
          <w:rFonts w:ascii="Georgia"/>
          <w:sz w:val="20"/>
        </w:rPr>
        <w:t>charging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more than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$50 per month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for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a parking space.</w:t>
      </w:r>
    </w:p>
    <w:p w14:paraId="4AB82102" w14:textId="77777777" w:rsidR="000E69FE" w:rsidRDefault="002313D3">
      <w:pPr>
        <w:spacing w:before="112" w:line="254" w:lineRule="auto"/>
        <w:ind w:left="2606" w:right="763" w:firstLine="48"/>
        <w:rPr>
          <w:rFonts w:ascii="Georgia"/>
          <w:sz w:val="20"/>
        </w:rPr>
      </w:pPr>
      <w:r>
        <w:rPr>
          <w:rFonts w:ascii="Georgia"/>
          <w:sz w:val="20"/>
        </w:rPr>
        <w:t>All</w:t>
      </w:r>
      <w:r>
        <w:rPr>
          <w:rFonts w:ascii="Georgia"/>
          <w:spacing w:val="5"/>
          <w:sz w:val="20"/>
        </w:rPr>
        <w:t xml:space="preserve"> </w:t>
      </w:r>
      <w:r>
        <w:rPr>
          <w:rFonts w:ascii="Georgia"/>
          <w:sz w:val="20"/>
        </w:rPr>
        <w:t>20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properties</w:t>
      </w:r>
      <w:r>
        <w:rPr>
          <w:rFonts w:ascii="Georgia"/>
          <w:spacing w:val="5"/>
          <w:sz w:val="20"/>
        </w:rPr>
        <w:t xml:space="preserve"> </w:t>
      </w:r>
      <w:r>
        <w:rPr>
          <w:rFonts w:ascii="Georgia"/>
          <w:sz w:val="20"/>
        </w:rPr>
        <w:t>were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within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a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reasonable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walking</w:t>
      </w:r>
      <w:r>
        <w:rPr>
          <w:rFonts w:ascii="Georgia"/>
          <w:spacing w:val="5"/>
          <w:sz w:val="20"/>
        </w:rPr>
        <w:t xml:space="preserve"> </w:t>
      </w:r>
      <w:r>
        <w:rPr>
          <w:rFonts w:ascii="Georgia"/>
          <w:sz w:val="20"/>
        </w:rPr>
        <w:t>distance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of</w:t>
      </w:r>
      <w:r>
        <w:rPr>
          <w:rFonts w:ascii="Georgia"/>
          <w:spacing w:val="5"/>
          <w:sz w:val="20"/>
        </w:rPr>
        <w:t xml:space="preserve"> </w:t>
      </w:r>
      <w:r>
        <w:rPr>
          <w:rFonts w:ascii="Georgia"/>
          <w:sz w:val="20"/>
        </w:rPr>
        <w:t>high-frequency</w:t>
      </w:r>
      <w:r>
        <w:rPr>
          <w:rFonts w:ascii="Georgia"/>
          <w:spacing w:val="7"/>
          <w:sz w:val="20"/>
        </w:rPr>
        <w:t xml:space="preserve"> </w:t>
      </w:r>
      <w:r>
        <w:rPr>
          <w:rFonts w:ascii="Georgia"/>
          <w:sz w:val="20"/>
        </w:rPr>
        <w:t>BART</w:t>
      </w:r>
      <w:r>
        <w:rPr>
          <w:rFonts w:ascii="Georgia"/>
          <w:spacing w:val="-46"/>
          <w:sz w:val="20"/>
        </w:rPr>
        <w:t xml:space="preserve"> </w:t>
      </w:r>
      <w:r>
        <w:rPr>
          <w:rFonts w:ascii="Georgia"/>
          <w:sz w:val="20"/>
        </w:rPr>
        <w:t>and AC Transit Transbay</w:t>
      </w:r>
      <w:r>
        <w:rPr>
          <w:rFonts w:ascii="Georgia"/>
          <w:spacing w:val="-2"/>
          <w:sz w:val="20"/>
        </w:rPr>
        <w:t xml:space="preserve"> </w:t>
      </w:r>
      <w:r>
        <w:rPr>
          <w:rFonts w:ascii="Georgia"/>
          <w:sz w:val="20"/>
        </w:rPr>
        <w:t>service.</w:t>
      </w:r>
    </w:p>
    <w:p w14:paraId="4AB82103" w14:textId="77777777" w:rsidR="000E69FE" w:rsidRDefault="002313D3">
      <w:pPr>
        <w:spacing w:before="108" w:line="252" w:lineRule="auto"/>
        <w:ind w:left="2606" w:right="763"/>
        <w:rPr>
          <w:rFonts w:ascii="Georgia"/>
          <w:sz w:val="20"/>
        </w:rPr>
      </w:pPr>
      <w:r>
        <w:rPr>
          <w:rFonts w:ascii="Georgia"/>
          <w:sz w:val="20"/>
        </w:rPr>
        <w:t>Sixteen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(16)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of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the</w:t>
      </w:r>
      <w:r>
        <w:rPr>
          <w:rFonts w:ascii="Georgia"/>
          <w:spacing w:val="-1"/>
          <w:sz w:val="20"/>
        </w:rPr>
        <w:t xml:space="preserve"> </w:t>
      </w:r>
      <w:r>
        <w:rPr>
          <w:rFonts w:ascii="Georgia"/>
          <w:sz w:val="20"/>
        </w:rPr>
        <w:t>properties</w:t>
      </w:r>
      <w:r>
        <w:rPr>
          <w:rFonts w:ascii="Georgia"/>
          <w:spacing w:val="7"/>
          <w:sz w:val="20"/>
        </w:rPr>
        <w:t xml:space="preserve"> </w:t>
      </w:r>
      <w:r>
        <w:rPr>
          <w:rFonts w:ascii="Georgia"/>
          <w:sz w:val="20"/>
        </w:rPr>
        <w:t>included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secure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bike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parking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within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their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premises.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The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number of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bicycles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these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facilities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can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store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ranges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from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4 (for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a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10-unit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apartment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building)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to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60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(for</w:t>
      </w:r>
      <w:r>
        <w:rPr>
          <w:rFonts w:ascii="Georgia"/>
          <w:spacing w:val="5"/>
          <w:sz w:val="20"/>
        </w:rPr>
        <w:t xml:space="preserve"> </w:t>
      </w:r>
      <w:r>
        <w:rPr>
          <w:rFonts w:ascii="Georgia"/>
          <w:sz w:val="20"/>
        </w:rPr>
        <w:t>a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98-unit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apartment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building).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In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terms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of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per-unit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bicycle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storage,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buildings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that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included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secure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parking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ranged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from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0.3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spaces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unit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to</w:t>
      </w:r>
      <w:r>
        <w:rPr>
          <w:rFonts w:ascii="Georgia"/>
          <w:spacing w:val="5"/>
          <w:sz w:val="20"/>
        </w:rPr>
        <w:t xml:space="preserve"> </w:t>
      </w:r>
      <w:r>
        <w:rPr>
          <w:rFonts w:ascii="Georgia"/>
          <w:sz w:val="20"/>
        </w:rPr>
        <w:t>3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spaces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per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unit.</w:t>
      </w:r>
    </w:p>
    <w:p w14:paraId="4AB82104" w14:textId="77777777" w:rsidR="000E69FE" w:rsidRDefault="002313D3">
      <w:pPr>
        <w:spacing w:before="112" w:line="252" w:lineRule="auto"/>
        <w:ind w:left="2606" w:right="727"/>
        <w:jc w:val="both"/>
        <w:rPr>
          <w:rFonts w:ascii="Georgia"/>
          <w:sz w:val="20"/>
        </w:rPr>
      </w:pPr>
      <w:r>
        <w:rPr>
          <w:rFonts w:ascii="Georgia"/>
          <w:sz w:val="20"/>
        </w:rPr>
        <w:t>All the surveyed properties include parking. The parking supply ranged from 10 parking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spaces to 129 parking spaces. The following table summarizes parking supply in per-unit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basis. The average</w:t>
      </w:r>
      <w:r>
        <w:rPr>
          <w:rFonts w:ascii="Georgia"/>
          <w:spacing w:val="-1"/>
          <w:sz w:val="20"/>
        </w:rPr>
        <w:t xml:space="preserve"> </w:t>
      </w:r>
      <w:r>
        <w:rPr>
          <w:rFonts w:ascii="Georgia"/>
          <w:sz w:val="20"/>
        </w:rPr>
        <w:t>built</w:t>
      </w:r>
      <w:r>
        <w:rPr>
          <w:rFonts w:ascii="Georgia"/>
          <w:spacing w:val="-1"/>
          <w:sz w:val="20"/>
        </w:rPr>
        <w:t xml:space="preserve"> </w:t>
      </w:r>
      <w:r>
        <w:rPr>
          <w:rFonts w:ascii="Georgia"/>
          <w:sz w:val="20"/>
        </w:rPr>
        <w:t>parking spaces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was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0.82</w:t>
      </w:r>
      <w:r>
        <w:rPr>
          <w:rFonts w:ascii="Georgia"/>
          <w:spacing w:val="-3"/>
          <w:sz w:val="20"/>
        </w:rPr>
        <w:t xml:space="preserve"> </w:t>
      </w:r>
      <w:r>
        <w:rPr>
          <w:rFonts w:ascii="Georgia"/>
          <w:sz w:val="20"/>
        </w:rPr>
        <w:t>per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unit.</w:t>
      </w:r>
    </w:p>
    <w:p w14:paraId="4AB82105" w14:textId="77777777" w:rsidR="000E69FE" w:rsidRDefault="000E69FE">
      <w:pPr>
        <w:pStyle w:val="BodyText"/>
        <w:spacing w:before="8"/>
        <w:rPr>
          <w:rFonts w:ascii="Georgia"/>
          <w:sz w:val="30"/>
        </w:rPr>
      </w:pPr>
    </w:p>
    <w:p w14:paraId="4AB82106" w14:textId="77777777" w:rsidR="000E69FE" w:rsidRDefault="002313D3">
      <w:pPr>
        <w:ind w:left="2606"/>
        <w:jc w:val="both"/>
        <w:rPr>
          <w:rFonts w:ascii="Arial Narrow"/>
          <w:b/>
          <w:sz w:val="18"/>
        </w:rPr>
      </w:pPr>
      <w:r>
        <w:rPr>
          <w:rFonts w:ascii="Arial Narrow"/>
          <w:b/>
          <w:sz w:val="18"/>
        </w:rPr>
        <w:t>Table</w:t>
      </w:r>
      <w:r>
        <w:rPr>
          <w:rFonts w:ascii="Arial Narrow"/>
          <w:b/>
          <w:spacing w:val="5"/>
          <w:sz w:val="18"/>
        </w:rPr>
        <w:t xml:space="preserve"> </w:t>
      </w:r>
      <w:r>
        <w:rPr>
          <w:rFonts w:ascii="Arial Narrow"/>
          <w:b/>
          <w:sz w:val="18"/>
        </w:rPr>
        <w:t>2</w:t>
      </w:r>
      <w:r>
        <w:rPr>
          <w:rFonts w:ascii="Arial Narrow"/>
          <w:b/>
          <w:spacing w:val="5"/>
          <w:sz w:val="18"/>
        </w:rPr>
        <w:t xml:space="preserve"> </w:t>
      </w:r>
      <w:r>
        <w:rPr>
          <w:rFonts w:ascii="Arial Narrow"/>
          <w:b/>
          <w:sz w:val="18"/>
        </w:rPr>
        <w:t>-</w:t>
      </w:r>
      <w:r>
        <w:rPr>
          <w:rFonts w:ascii="Arial Narrow"/>
          <w:b/>
          <w:spacing w:val="5"/>
          <w:sz w:val="18"/>
        </w:rPr>
        <w:t xml:space="preserve"> </w:t>
      </w:r>
      <w:r>
        <w:rPr>
          <w:rFonts w:ascii="Arial Narrow"/>
          <w:b/>
          <w:sz w:val="18"/>
        </w:rPr>
        <w:t>Built</w:t>
      </w:r>
      <w:r>
        <w:rPr>
          <w:rFonts w:ascii="Arial Narrow"/>
          <w:b/>
          <w:spacing w:val="6"/>
          <w:sz w:val="18"/>
        </w:rPr>
        <w:t xml:space="preserve"> </w:t>
      </w:r>
      <w:r>
        <w:rPr>
          <w:rFonts w:ascii="Arial Narrow"/>
          <w:b/>
          <w:sz w:val="18"/>
        </w:rPr>
        <w:t>Parki</w:t>
      </w:r>
      <w:r>
        <w:rPr>
          <w:rFonts w:ascii="Arial Narrow"/>
          <w:b/>
          <w:sz w:val="18"/>
        </w:rPr>
        <w:t>ng</w:t>
      </w:r>
      <w:r>
        <w:rPr>
          <w:rFonts w:ascii="Arial Narrow"/>
          <w:b/>
          <w:spacing w:val="5"/>
          <w:sz w:val="18"/>
        </w:rPr>
        <w:t xml:space="preserve"> </w:t>
      </w:r>
      <w:r>
        <w:rPr>
          <w:rFonts w:ascii="Arial Narrow"/>
          <w:b/>
          <w:sz w:val="18"/>
        </w:rPr>
        <w:t>Spaces</w:t>
      </w:r>
      <w:r>
        <w:rPr>
          <w:rFonts w:ascii="Arial Narrow"/>
          <w:b/>
          <w:spacing w:val="6"/>
          <w:sz w:val="18"/>
        </w:rPr>
        <w:t xml:space="preserve"> </w:t>
      </w:r>
      <w:r>
        <w:rPr>
          <w:rFonts w:ascii="Arial Narrow"/>
          <w:b/>
          <w:sz w:val="18"/>
        </w:rPr>
        <w:t>per</w:t>
      </w:r>
      <w:r>
        <w:rPr>
          <w:rFonts w:ascii="Arial Narrow"/>
          <w:b/>
          <w:spacing w:val="4"/>
          <w:sz w:val="18"/>
        </w:rPr>
        <w:t xml:space="preserve"> </w:t>
      </w:r>
      <w:r>
        <w:rPr>
          <w:rFonts w:ascii="Arial Narrow"/>
          <w:b/>
          <w:sz w:val="18"/>
        </w:rPr>
        <w:t>Unit</w:t>
      </w:r>
    </w:p>
    <w:p w14:paraId="4AB82107" w14:textId="77777777" w:rsidR="000E69FE" w:rsidRDefault="000E69FE">
      <w:pPr>
        <w:pStyle w:val="BodyText"/>
        <w:spacing w:before="7"/>
        <w:rPr>
          <w:rFonts w:ascii="Arial Narrow"/>
          <w:b/>
          <w:sz w:val="10"/>
        </w:rPr>
      </w:pPr>
    </w:p>
    <w:tbl>
      <w:tblPr>
        <w:tblW w:w="0" w:type="auto"/>
        <w:tblInd w:w="26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5"/>
        <w:gridCol w:w="1094"/>
        <w:gridCol w:w="1048"/>
        <w:gridCol w:w="1031"/>
        <w:gridCol w:w="956"/>
        <w:gridCol w:w="1232"/>
        <w:gridCol w:w="1108"/>
      </w:tblGrid>
      <w:tr w:rsidR="000E69FE" w14:paraId="4AB82111" w14:textId="77777777">
        <w:trPr>
          <w:trHeight w:val="530"/>
        </w:trPr>
        <w:tc>
          <w:tcPr>
            <w:tcW w:w="1075" w:type="dxa"/>
            <w:vMerge w:val="restart"/>
            <w:shd w:val="clear" w:color="auto" w:fill="00649A"/>
          </w:tcPr>
          <w:p w14:paraId="4AB82108" w14:textId="77777777" w:rsidR="000E69FE" w:rsidRDefault="000E69FE">
            <w:pPr>
              <w:pStyle w:val="TableParagraph"/>
              <w:rPr>
                <w:rFonts w:ascii="Arial Narrow"/>
                <w:b/>
                <w:sz w:val="20"/>
              </w:rPr>
            </w:pPr>
          </w:p>
          <w:p w14:paraId="4AB82109" w14:textId="77777777" w:rsidR="000E69FE" w:rsidRDefault="000E69FE">
            <w:pPr>
              <w:pStyle w:val="TableParagraph"/>
              <w:spacing w:before="7"/>
              <w:rPr>
                <w:rFonts w:ascii="Arial Narrow"/>
                <w:b/>
                <w:sz w:val="25"/>
              </w:rPr>
            </w:pPr>
          </w:p>
          <w:p w14:paraId="4AB8210A" w14:textId="77777777" w:rsidR="000E69FE" w:rsidRDefault="002313D3">
            <w:pPr>
              <w:pStyle w:val="TableParagraph"/>
              <w:spacing w:line="184" w:lineRule="exact"/>
              <w:ind w:left="108" w:right="28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Parking</w:t>
            </w:r>
            <w:r>
              <w:rPr>
                <w:b/>
                <w:color w:val="FFFFFF"/>
                <w:spacing w:val="-47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Spaces</w:t>
            </w:r>
          </w:p>
        </w:tc>
        <w:tc>
          <w:tcPr>
            <w:tcW w:w="1094" w:type="dxa"/>
            <w:shd w:val="clear" w:color="auto" w:fill="00649A"/>
          </w:tcPr>
          <w:p w14:paraId="4AB8210B" w14:textId="77777777" w:rsidR="000E69FE" w:rsidRDefault="002313D3">
            <w:pPr>
              <w:pStyle w:val="TableParagraph"/>
              <w:spacing w:before="149"/>
              <w:ind w:left="193" w:right="239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Median</w:t>
            </w:r>
          </w:p>
        </w:tc>
        <w:tc>
          <w:tcPr>
            <w:tcW w:w="1048" w:type="dxa"/>
            <w:shd w:val="clear" w:color="auto" w:fill="00649A"/>
          </w:tcPr>
          <w:p w14:paraId="4AB8210C" w14:textId="77777777" w:rsidR="000E69FE" w:rsidRDefault="002313D3">
            <w:pPr>
              <w:pStyle w:val="TableParagraph"/>
              <w:spacing w:before="149"/>
              <w:ind w:left="253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Mean</w:t>
            </w:r>
          </w:p>
        </w:tc>
        <w:tc>
          <w:tcPr>
            <w:tcW w:w="1031" w:type="dxa"/>
            <w:shd w:val="clear" w:color="auto" w:fill="00649A"/>
          </w:tcPr>
          <w:p w14:paraId="4AB8210D" w14:textId="77777777" w:rsidR="000E69FE" w:rsidRDefault="002313D3">
            <w:pPr>
              <w:pStyle w:val="TableParagraph"/>
              <w:spacing w:before="149"/>
              <w:ind w:left="34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Min</w:t>
            </w:r>
          </w:p>
        </w:tc>
        <w:tc>
          <w:tcPr>
            <w:tcW w:w="956" w:type="dxa"/>
            <w:shd w:val="clear" w:color="auto" w:fill="00649A"/>
          </w:tcPr>
          <w:p w14:paraId="4AB8210E" w14:textId="77777777" w:rsidR="000E69FE" w:rsidRDefault="002313D3">
            <w:pPr>
              <w:pStyle w:val="TableParagraph"/>
              <w:spacing w:before="149"/>
              <w:ind w:right="242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Max</w:t>
            </w:r>
          </w:p>
        </w:tc>
        <w:tc>
          <w:tcPr>
            <w:tcW w:w="1232" w:type="dxa"/>
            <w:shd w:val="clear" w:color="auto" w:fill="00649A"/>
          </w:tcPr>
          <w:p w14:paraId="4AB8210F" w14:textId="77777777" w:rsidR="000E69FE" w:rsidRDefault="002313D3">
            <w:pPr>
              <w:pStyle w:val="TableParagraph"/>
              <w:spacing w:before="56" w:line="223" w:lineRule="auto"/>
              <w:ind w:left="240" w:right="121" w:firstLine="278"/>
              <w:rPr>
                <w:b/>
                <w:sz w:val="18"/>
              </w:rPr>
            </w:pPr>
            <w:r>
              <w:rPr>
                <w:b/>
                <w:color w:val="FFFFFF"/>
                <w:position w:val="-5"/>
                <w:sz w:val="18"/>
              </w:rPr>
              <w:t>20</w:t>
            </w:r>
            <w:proofErr w:type="spellStart"/>
            <w:r>
              <w:rPr>
                <w:b/>
                <w:color w:val="FFFFFF"/>
                <w:sz w:val="12"/>
              </w:rPr>
              <w:t>th</w:t>
            </w:r>
            <w:proofErr w:type="spellEnd"/>
            <w:r>
              <w:rPr>
                <w:b/>
                <w:color w:val="FFFFFF"/>
                <w:spacing w:val="1"/>
                <w:sz w:val="12"/>
              </w:rPr>
              <w:t xml:space="preserve"> </w:t>
            </w:r>
            <w:r>
              <w:rPr>
                <w:b/>
                <w:color w:val="FFFFFF"/>
                <w:sz w:val="18"/>
              </w:rPr>
              <w:t>percentile</w:t>
            </w:r>
          </w:p>
        </w:tc>
        <w:tc>
          <w:tcPr>
            <w:tcW w:w="1108" w:type="dxa"/>
            <w:shd w:val="clear" w:color="auto" w:fill="00649A"/>
          </w:tcPr>
          <w:p w14:paraId="4AB82110" w14:textId="77777777" w:rsidR="000E69FE" w:rsidRDefault="002313D3">
            <w:pPr>
              <w:pStyle w:val="TableParagraph"/>
              <w:spacing w:before="56" w:line="223" w:lineRule="auto"/>
              <w:ind w:left="119" w:right="118" w:firstLine="278"/>
              <w:rPr>
                <w:b/>
                <w:sz w:val="18"/>
              </w:rPr>
            </w:pPr>
            <w:r>
              <w:rPr>
                <w:b/>
                <w:color w:val="FFFFFF"/>
                <w:position w:val="-5"/>
                <w:sz w:val="18"/>
              </w:rPr>
              <w:t>80</w:t>
            </w:r>
            <w:proofErr w:type="spellStart"/>
            <w:r>
              <w:rPr>
                <w:b/>
                <w:color w:val="FFFFFF"/>
                <w:sz w:val="12"/>
              </w:rPr>
              <w:t>th</w:t>
            </w:r>
            <w:proofErr w:type="spellEnd"/>
            <w:r>
              <w:rPr>
                <w:b/>
                <w:color w:val="FFFFFF"/>
                <w:spacing w:val="1"/>
                <w:sz w:val="12"/>
              </w:rPr>
              <w:t xml:space="preserve"> </w:t>
            </w:r>
            <w:r>
              <w:rPr>
                <w:b/>
                <w:color w:val="FFFFFF"/>
                <w:sz w:val="18"/>
              </w:rPr>
              <w:t>percentile</w:t>
            </w:r>
          </w:p>
        </w:tc>
      </w:tr>
      <w:tr w:rsidR="000E69FE" w14:paraId="4AB82119" w14:textId="77777777">
        <w:trPr>
          <w:trHeight w:val="381"/>
        </w:trPr>
        <w:tc>
          <w:tcPr>
            <w:tcW w:w="1075" w:type="dxa"/>
            <w:vMerge/>
            <w:tcBorders>
              <w:top w:val="nil"/>
            </w:tcBorders>
            <w:shd w:val="clear" w:color="auto" w:fill="00649A"/>
          </w:tcPr>
          <w:p w14:paraId="4AB82112" w14:textId="77777777" w:rsidR="000E69FE" w:rsidRDefault="000E69FE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shd w:val="clear" w:color="auto" w:fill="B7E6FF"/>
          </w:tcPr>
          <w:p w14:paraId="4AB82113" w14:textId="77777777" w:rsidR="000E69FE" w:rsidRDefault="002313D3">
            <w:pPr>
              <w:pStyle w:val="TableParagraph"/>
              <w:spacing w:before="71"/>
              <w:ind w:left="192" w:right="239"/>
              <w:jc w:val="center"/>
              <w:rPr>
                <w:sz w:val="18"/>
              </w:rPr>
            </w:pPr>
            <w:r>
              <w:rPr>
                <w:sz w:val="18"/>
              </w:rPr>
              <w:t>0.82</w:t>
            </w:r>
          </w:p>
        </w:tc>
        <w:tc>
          <w:tcPr>
            <w:tcW w:w="1048" w:type="dxa"/>
            <w:shd w:val="clear" w:color="auto" w:fill="B7E6FF"/>
          </w:tcPr>
          <w:p w14:paraId="4AB82114" w14:textId="77777777" w:rsidR="000E69FE" w:rsidRDefault="002313D3">
            <w:pPr>
              <w:pStyle w:val="TableParagraph"/>
              <w:spacing w:before="71"/>
              <w:ind w:left="310"/>
              <w:rPr>
                <w:sz w:val="18"/>
              </w:rPr>
            </w:pPr>
            <w:r>
              <w:rPr>
                <w:sz w:val="18"/>
              </w:rPr>
              <w:t>0.84</w:t>
            </w:r>
          </w:p>
        </w:tc>
        <w:tc>
          <w:tcPr>
            <w:tcW w:w="1031" w:type="dxa"/>
            <w:shd w:val="clear" w:color="auto" w:fill="B7E6FF"/>
          </w:tcPr>
          <w:p w14:paraId="4AB82115" w14:textId="77777777" w:rsidR="000E69FE" w:rsidRDefault="002313D3">
            <w:pPr>
              <w:pStyle w:val="TableParagraph"/>
              <w:spacing w:before="71"/>
              <w:ind w:left="322"/>
              <w:rPr>
                <w:sz w:val="18"/>
              </w:rPr>
            </w:pPr>
            <w:r>
              <w:rPr>
                <w:sz w:val="18"/>
              </w:rPr>
              <w:t>0.20</w:t>
            </w:r>
          </w:p>
        </w:tc>
        <w:tc>
          <w:tcPr>
            <w:tcW w:w="956" w:type="dxa"/>
            <w:shd w:val="clear" w:color="auto" w:fill="B7E6FF"/>
          </w:tcPr>
          <w:p w14:paraId="4AB82116" w14:textId="77777777" w:rsidR="000E69FE" w:rsidRDefault="002313D3">
            <w:pPr>
              <w:pStyle w:val="TableParagraph"/>
              <w:spacing w:before="71"/>
              <w:ind w:right="247"/>
              <w:jc w:val="right"/>
              <w:rPr>
                <w:sz w:val="18"/>
              </w:rPr>
            </w:pPr>
            <w:r>
              <w:rPr>
                <w:sz w:val="18"/>
              </w:rPr>
              <w:t>1.70</w:t>
            </w:r>
          </w:p>
        </w:tc>
        <w:tc>
          <w:tcPr>
            <w:tcW w:w="1232" w:type="dxa"/>
            <w:shd w:val="clear" w:color="auto" w:fill="B7E6FF"/>
          </w:tcPr>
          <w:p w14:paraId="4AB82117" w14:textId="77777777" w:rsidR="000E69FE" w:rsidRDefault="002313D3">
            <w:pPr>
              <w:pStyle w:val="TableParagraph"/>
              <w:spacing w:before="71"/>
              <w:ind w:left="496"/>
              <w:rPr>
                <w:sz w:val="18"/>
              </w:rPr>
            </w:pPr>
            <w:r>
              <w:rPr>
                <w:sz w:val="18"/>
              </w:rPr>
              <w:t>0.54</w:t>
            </w:r>
          </w:p>
        </w:tc>
        <w:tc>
          <w:tcPr>
            <w:tcW w:w="1108" w:type="dxa"/>
            <w:tcBorders>
              <w:right w:val="double" w:sz="4" w:space="0" w:color="00649A"/>
            </w:tcBorders>
            <w:shd w:val="clear" w:color="auto" w:fill="B7E6FF"/>
          </w:tcPr>
          <w:p w14:paraId="4AB82118" w14:textId="77777777" w:rsidR="000E69FE" w:rsidRDefault="002313D3">
            <w:pPr>
              <w:pStyle w:val="TableParagraph"/>
              <w:spacing w:before="71"/>
              <w:ind w:left="351" w:right="351"/>
              <w:jc w:val="center"/>
              <w:rPr>
                <w:sz w:val="18"/>
              </w:rPr>
            </w:pPr>
            <w:r>
              <w:rPr>
                <w:sz w:val="18"/>
              </w:rPr>
              <w:t>1.15</w:t>
            </w:r>
          </w:p>
        </w:tc>
      </w:tr>
    </w:tbl>
    <w:p w14:paraId="4AB8211A" w14:textId="77777777" w:rsidR="000E69FE" w:rsidRDefault="002313D3">
      <w:pPr>
        <w:pStyle w:val="BodyText"/>
        <w:spacing w:line="26" w:lineRule="exact"/>
        <w:ind w:left="3666"/>
        <w:rPr>
          <w:rFonts w:ascii="Arial Narrow"/>
          <w:sz w:val="2"/>
        </w:rPr>
      </w:pPr>
      <w:r>
        <w:rPr>
          <w:rFonts w:ascii="Arial Narrow"/>
          <w:sz w:val="2"/>
        </w:rPr>
      </w:r>
      <w:r>
        <w:rPr>
          <w:rFonts w:ascii="Arial Narrow"/>
          <w:sz w:val="2"/>
        </w:rPr>
        <w:pict w14:anchorId="4AB830C9">
          <v:group id="docshapegroup45" o:spid="_x0000_s1290" style="width:324.5pt;height:1.35pt;mso-position-horizontal-relative:char;mso-position-vertical-relative:line" coordsize="6490,27">
            <v:shape id="docshape46" o:spid="_x0000_s1291" style="position:absolute;width:6490;height:27" coordsize="6490,27" o:spt="100" adj="0,,0" path="m1060,18l26,18,,18r,9l26,27r1034,l1060,18xm1060,l26,r,9l1060,9r,-9xm2120,l1087,r,9l2120,9r,-9xm3179,l2146,r,9l3179,9r,-9xm4240,l3206,r,9l4240,9r,-9xm5385,l4266,r,9l5385,9r,-9xm6463,18r-1051,l5385,18r-1119,l4240,18r-1,l3206,18r-27,l2146,18r-26,l1087,18r-27,l1060,27r27,l2120,27r26,l3179,27r27,l4239,27r1,l4266,27r1119,l5412,27r1051,l6463,18xm6463,l5412,r,9l6463,9r,-9xm6490,18r-27,l6463,27r27,l6490,18xe" fillcolor="#00649a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4AB8211B" w14:textId="77777777" w:rsidR="000E69FE" w:rsidRDefault="000E69FE">
      <w:pPr>
        <w:pStyle w:val="BodyText"/>
        <w:spacing w:before="8"/>
        <w:rPr>
          <w:rFonts w:ascii="Arial Narrow"/>
          <w:b/>
          <w:sz w:val="28"/>
        </w:rPr>
      </w:pPr>
    </w:p>
    <w:p w14:paraId="4AB8211C" w14:textId="77777777" w:rsidR="000E69FE" w:rsidRDefault="002313D3">
      <w:pPr>
        <w:spacing w:before="1"/>
        <w:ind w:left="2606"/>
        <w:rPr>
          <w:rFonts w:ascii="Georgia"/>
          <w:sz w:val="20"/>
        </w:rPr>
      </w:pPr>
      <w:r>
        <w:rPr>
          <w:rFonts w:ascii="Georgia"/>
          <w:sz w:val="20"/>
        </w:rPr>
        <w:t>Similarly,</w:t>
      </w:r>
    </w:p>
    <w:p w14:paraId="4AB8211D" w14:textId="77777777" w:rsidR="000E69FE" w:rsidRDefault="000E69FE">
      <w:pPr>
        <w:pStyle w:val="BodyText"/>
        <w:spacing w:before="3"/>
        <w:rPr>
          <w:rFonts w:ascii="Georgia"/>
          <w:sz w:val="30"/>
        </w:rPr>
      </w:pPr>
    </w:p>
    <w:p w14:paraId="4AB8211E" w14:textId="770D862F" w:rsidR="000E69FE" w:rsidRDefault="002313D3">
      <w:pPr>
        <w:spacing w:line="252" w:lineRule="auto"/>
        <w:ind w:left="2606" w:right="763" w:firstLine="48"/>
        <w:rPr>
          <w:rFonts w:ascii="Georgia"/>
          <w:sz w:val="20"/>
        </w:rPr>
      </w:pPr>
      <w:r>
        <w:rPr>
          <w:rFonts w:ascii="Georgia"/>
          <w:sz w:val="20"/>
        </w:rPr>
        <w:t>summarizes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DMV vehicle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registrations per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unit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for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the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surveyed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properties.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Registrations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range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from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0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to</w:t>
      </w:r>
      <w:r>
        <w:rPr>
          <w:rFonts w:ascii="Georgia"/>
          <w:spacing w:val="5"/>
          <w:sz w:val="20"/>
        </w:rPr>
        <w:t xml:space="preserve"> </w:t>
      </w:r>
      <w:r>
        <w:rPr>
          <w:rFonts w:ascii="Georgia"/>
          <w:sz w:val="20"/>
        </w:rPr>
        <w:t>69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vehicles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per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property,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with</w:t>
      </w:r>
      <w:r>
        <w:rPr>
          <w:rFonts w:ascii="Georgia"/>
          <w:spacing w:val="5"/>
          <w:sz w:val="20"/>
        </w:rPr>
        <w:t xml:space="preserve"> </w:t>
      </w:r>
      <w:r>
        <w:rPr>
          <w:rFonts w:ascii="Georgia"/>
          <w:sz w:val="20"/>
        </w:rPr>
        <w:t>an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average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of</w:t>
      </w:r>
      <w:r>
        <w:rPr>
          <w:rFonts w:ascii="Georgia"/>
          <w:spacing w:val="5"/>
          <w:sz w:val="20"/>
        </w:rPr>
        <w:t xml:space="preserve"> </w:t>
      </w:r>
      <w:r>
        <w:rPr>
          <w:rFonts w:ascii="Georgia"/>
          <w:sz w:val="20"/>
        </w:rPr>
        <w:t>0.49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vehicle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registrations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per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unit.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The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data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indicate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a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wide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distribution.</w:t>
      </w:r>
      <w:r>
        <w:rPr>
          <w:rFonts w:ascii="Georgia"/>
          <w:spacing w:val="9"/>
          <w:sz w:val="20"/>
        </w:rPr>
        <w:t xml:space="preserve"> </w:t>
      </w:r>
      <w:hyperlink w:anchor="_bookmark3" w:history="1">
        <w:r>
          <w:rPr>
            <w:rFonts w:ascii="Georgia"/>
            <w:sz w:val="20"/>
          </w:rPr>
          <w:t>Fig</w:t>
        </w:r>
      </w:hyperlink>
      <w:hyperlink w:anchor="_bookmark3" w:history="1">
        <w:r>
          <w:rPr>
            <w:rFonts w:ascii="Georgia"/>
            <w:sz w:val="20"/>
          </w:rPr>
          <w:t>ure</w:t>
        </w:r>
        <w:r>
          <w:rPr>
            <w:rFonts w:ascii="Georgia"/>
            <w:spacing w:val="1"/>
            <w:sz w:val="20"/>
          </w:rPr>
          <w:t xml:space="preserve"> </w:t>
        </w:r>
        <w:r>
          <w:rPr>
            <w:rFonts w:ascii="Georgia"/>
            <w:sz w:val="20"/>
          </w:rPr>
          <w:t>2</w:t>
        </w:r>
        <w:r>
          <w:rPr>
            <w:rFonts w:ascii="Georgia"/>
            <w:spacing w:val="1"/>
            <w:sz w:val="20"/>
          </w:rPr>
          <w:t xml:space="preserve"> </w:t>
        </w:r>
      </w:hyperlink>
      <w:r>
        <w:rPr>
          <w:rFonts w:ascii="Georgia"/>
          <w:sz w:val="20"/>
        </w:rPr>
        <w:t>illustrates</w:t>
      </w:r>
      <w:r>
        <w:rPr>
          <w:rFonts w:ascii="Georgia"/>
          <w:spacing w:val="7"/>
          <w:sz w:val="20"/>
        </w:rPr>
        <w:t xml:space="preserve"> </w:t>
      </w:r>
      <w:r>
        <w:rPr>
          <w:rFonts w:ascii="Georgia"/>
          <w:sz w:val="20"/>
        </w:rPr>
        <w:t>the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distribution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of vehicle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registrations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per unit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across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the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20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study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properties.</w:t>
      </w:r>
      <w:r>
        <w:rPr>
          <w:rFonts w:ascii="Georgia"/>
          <w:spacing w:val="8"/>
          <w:sz w:val="20"/>
        </w:rPr>
        <w:t xml:space="preserve"> </w:t>
      </w:r>
      <w:r>
        <w:rPr>
          <w:rFonts w:ascii="Georgia"/>
          <w:sz w:val="20"/>
        </w:rPr>
        <w:t>Red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dots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indicate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a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property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with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no</w:t>
      </w:r>
      <w:r>
        <w:rPr>
          <w:rFonts w:ascii="Georgia"/>
          <w:spacing w:val="5"/>
          <w:sz w:val="20"/>
        </w:rPr>
        <w:t xml:space="preserve"> </w:t>
      </w:r>
      <w:r>
        <w:rPr>
          <w:rFonts w:ascii="Georgia"/>
          <w:sz w:val="20"/>
        </w:rPr>
        <w:t>vehicle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registrations,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while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a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large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blue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dot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indicates</w:t>
      </w:r>
      <w:r>
        <w:rPr>
          <w:rFonts w:ascii="Georgia"/>
          <w:spacing w:val="4"/>
          <w:sz w:val="20"/>
        </w:rPr>
        <w:t xml:space="preserve"> </w:t>
      </w:r>
      <w:r>
        <w:rPr>
          <w:rFonts w:ascii="Georgia"/>
          <w:sz w:val="20"/>
        </w:rPr>
        <w:t>a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ratio</w:t>
      </w:r>
      <w:r>
        <w:rPr>
          <w:rFonts w:ascii="Georgia"/>
          <w:spacing w:val="-45"/>
          <w:sz w:val="20"/>
        </w:rPr>
        <w:t xml:space="preserve"> </w:t>
      </w:r>
      <w:r>
        <w:rPr>
          <w:rFonts w:ascii="Georgia"/>
          <w:sz w:val="20"/>
        </w:rPr>
        <w:t>of over one</w:t>
      </w:r>
      <w:r>
        <w:rPr>
          <w:rFonts w:ascii="Georgia"/>
          <w:spacing w:val="-1"/>
          <w:sz w:val="20"/>
        </w:rPr>
        <w:t xml:space="preserve"> </w:t>
      </w:r>
      <w:r>
        <w:rPr>
          <w:rFonts w:ascii="Georgia"/>
          <w:sz w:val="20"/>
        </w:rPr>
        <w:t>(1)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vehicle</w:t>
      </w:r>
      <w:r>
        <w:rPr>
          <w:rFonts w:ascii="Georgia"/>
          <w:spacing w:val="-1"/>
          <w:sz w:val="20"/>
        </w:rPr>
        <w:t xml:space="preserve"> </w:t>
      </w:r>
      <w:r>
        <w:rPr>
          <w:rFonts w:ascii="Georgia"/>
          <w:sz w:val="20"/>
        </w:rPr>
        <w:t>per</w:t>
      </w:r>
      <w:r>
        <w:rPr>
          <w:rFonts w:ascii="Georgia"/>
          <w:spacing w:val="2"/>
          <w:sz w:val="20"/>
        </w:rPr>
        <w:t xml:space="preserve"> </w:t>
      </w:r>
      <w:r>
        <w:rPr>
          <w:rFonts w:ascii="Georgia"/>
          <w:sz w:val="20"/>
        </w:rPr>
        <w:t>unit.</w:t>
      </w:r>
    </w:p>
    <w:p w14:paraId="5CE1A412" w14:textId="77777777" w:rsidR="002313D3" w:rsidRDefault="002313D3">
      <w:pPr>
        <w:spacing w:line="252" w:lineRule="auto"/>
        <w:ind w:left="2606" w:right="763" w:firstLine="48"/>
        <w:rPr>
          <w:rFonts w:ascii="Georgia"/>
          <w:sz w:val="20"/>
        </w:rPr>
      </w:pPr>
    </w:p>
    <w:p w14:paraId="4AB8211F" w14:textId="77777777" w:rsidR="000E69FE" w:rsidRDefault="000E69FE">
      <w:pPr>
        <w:pStyle w:val="BodyText"/>
        <w:rPr>
          <w:rFonts w:ascii="Georgia"/>
          <w:sz w:val="31"/>
        </w:rPr>
      </w:pPr>
    </w:p>
    <w:p w14:paraId="4AB82120" w14:textId="77777777" w:rsidR="000E69FE" w:rsidRDefault="002313D3">
      <w:pPr>
        <w:ind w:left="2606"/>
        <w:jc w:val="both"/>
        <w:rPr>
          <w:rFonts w:ascii="Arial Narrow"/>
          <w:b/>
          <w:sz w:val="18"/>
        </w:rPr>
      </w:pPr>
      <w:r>
        <w:rPr>
          <w:rFonts w:ascii="Arial Narrow"/>
          <w:b/>
          <w:sz w:val="18"/>
        </w:rPr>
        <w:t>Table</w:t>
      </w:r>
      <w:r>
        <w:rPr>
          <w:rFonts w:ascii="Arial Narrow"/>
          <w:b/>
          <w:spacing w:val="6"/>
          <w:sz w:val="18"/>
        </w:rPr>
        <w:t xml:space="preserve"> </w:t>
      </w:r>
      <w:r>
        <w:rPr>
          <w:rFonts w:ascii="Arial Narrow"/>
          <w:b/>
          <w:sz w:val="18"/>
        </w:rPr>
        <w:t>3</w:t>
      </w:r>
      <w:r>
        <w:rPr>
          <w:rFonts w:ascii="Arial Narrow"/>
          <w:b/>
          <w:spacing w:val="6"/>
          <w:sz w:val="18"/>
        </w:rPr>
        <w:t xml:space="preserve"> </w:t>
      </w:r>
      <w:r>
        <w:rPr>
          <w:rFonts w:ascii="Arial Narrow"/>
          <w:b/>
          <w:sz w:val="18"/>
        </w:rPr>
        <w:t>-</w:t>
      </w:r>
      <w:r>
        <w:rPr>
          <w:rFonts w:ascii="Arial Narrow"/>
          <w:b/>
          <w:spacing w:val="6"/>
          <w:sz w:val="18"/>
        </w:rPr>
        <w:t xml:space="preserve"> </w:t>
      </w:r>
      <w:r>
        <w:rPr>
          <w:rFonts w:ascii="Arial Narrow"/>
          <w:b/>
          <w:sz w:val="18"/>
        </w:rPr>
        <w:t>DMV</w:t>
      </w:r>
      <w:r>
        <w:rPr>
          <w:rFonts w:ascii="Arial Narrow"/>
          <w:b/>
          <w:spacing w:val="5"/>
          <w:sz w:val="18"/>
        </w:rPr>
        <w:t xml:space="preserve"> </w:t>
      </w:r>
      <w:r>
        <w:rPr>
          <w:rFonts w:ascii="Arial Narrow"/>
          <w:b/>
          <w:sz w:val="18"/>
        </w:rPr>
        <w:t>Registrations</w:t>
      </w:r>
      <w:r>
        <w:rPr>
          <w:rFonts w:ascii="Arial Narrow"/>
          <w:b/>
          <w:spacing w:val="5"/>
          <w:sz w:val="18"/>
        </w:rPr>
        <w:t xml:space="preserve"> </w:t>
      </w:r>
      <w:r>
        <w:rPr>
          <w:rFonts w:ascii="Arial Narrow"/>
          <w:b/>
          <w:sz w:val="18"/>
        </w:rPr>
        <w:t>per</w:t>
      </w:r>
      <w:r>
        <w:rPr>
          <w:rFonts w:ascii="Arial Narrow"/>
          <w:b/>
          <w:spacing w:val="6"/>
          <w:sz w:val="18"/>
        </w:rPr>
        <w:t xml:space="preserve"> </w:t>
      </w:r>
      <w:r>
        <w:rPr>
          <w:rFonts w:ascii="Arial Narrow"/>
          <w:b/>
          <w:sz w:val="18"/>
        </w:rPr>
        <w:t>Unit</w:t>
      </w:r>
    </w:p>
    <w:p w14:paraId="4AB82121" w14:textId="77777777" w:rsidR="000E69FE" w:rsidRDefault="000E69FE">
      <w:pPr>
        <w:pStyle w:val="BodyText"/>
        <w:spacing w:before="4"/>
        <w:rPr>
          <w:rFonts w:ascii="Arial Narrow"/>
          <w:b/>
          <w:sz w:val="10"/>
        </w:rPr>
      </w:pPr>
    </w:p>
    <w:tbl>
      <w:tblPr>
        <w:tblW w:w="0" w:type="auto"/>
        <w:tblInd w:w="26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3"/>
        <w:gridCol w:w="971"/>
        <w:gridCol w:w="820"/>
        <w:gridCol w:w="836"/>
        <w:gridCol w:w="1286"/>
        <w:gridCol w:w="1208"/>
      </w:tblGrid>
      <w:tr w:rsidR="000E69FE" w14:paraId="4AB82128" w14:textId="77777777">
        <w:trPr>
          <w:trHeight w:val="453"/>
        </w:trPr>
        <w:tc>
          <w:tcPr>
            <w:tcW w:w="2503" w:type="dxa"/>
            <w:tcBorders>
              <w:bottom w:val="single" w:sz="12" w:space="0" w:color="29B5FF"/>
            </w:tcBorders>
            <w:shd w:val="clear" w:color="auto" w:fill="00649A"/>
          </w:tcPr>
          <w:p w14:paraId="4AB82122" w14:textId="77777777" w:rsidR="000E69FE" w:rsidRDefault="002313D3">
            <w:pPr>
              <w:pStyle w:val="TableParagraph"/>
              <w:spacing w:before="124"/>
              <w:ind w:left="162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Median</w:t>
            </w:r>
          </w:p>
        </w:tc>
        <w:tc>
          <w:tcPr>
            <w:tcW w:w="971" w:type="dxa"/>
            <w:tcBorders>
              <w:bottom w:val="single" w:sz="12" w:space="0" w:color="29B5FF"/>
            </w:tcBorders>
            <w:shd w:val="clear" w:color="auto" w:fill="00649A"/>
          </w:tcPr>
          <w:p w14:paraId="4AB82123" w14:textId="77777777" w:rsidR="000E69FE" w:rsidRDefault="002313D3">
            <w:pPr>
              <w:pStyle w:val="TableParagraph"/>
              <w:spacing w:before="124"/>
              <w:ind w:left="24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Mean</w:t>
            </w:r>
          </w:p>
        </w:tc>
        <w:tc>
          <w:tcPr>
            <w:tcW w:w="820" w:type="dxa"/>
            <w:tcBorders>
              <w:bottom w:val="single" w:sz="12" w:space="0" w:color="29B5FF"/>
            </w:tcBorders>
            <w:shd w:val="clear" w:color="auto" w:fill="00649A"/>
          </w:tcPr>
          <w:p w14:paraId="4AB82124" w14:textId="77777777" w:rsidR="000E69FE" w:rsidRDefault="002313D3">
            <w:pPr>
              <w:pStyle w:val="TableParagraph"/>
              <w:spacing w:before="124"/>
              <w:ind w:left="25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Min</w:t>
            </w:r>
          </w:p>
        </w:tc>
        <w:tc>
          <w:tcPr>
            <w:tcW w:w="836" w:type="dxa"/>
            <w:tcBorders>
              <w:bottom w:val="single" w:sz="12" w:space="0" w:color="29B5FF"/>
            </w:tcBorders>
            <w:shd w:val="clear" w:color="auto" w:fill="00649A"/>
          </w:tcPr>
          <w:p w14:paraId="4AB82125" w14:textId="77777777" w:rsidR="000E69FE" w:rsidRDefault="002313D3">
            <w:pPr>
              <w:pStyle w:val="TableParagraph"/>
              <w:spacing w:before="124"/>
              <w:ind w:left="24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Max</w:t>
            </w:r>
          </w:p>
        </w:tc>
        <w:tc>
          <w:tcPr>
            <w:tcW w:w="1286" w:type="dxa"/>
            <w:tcBorders>
              <w:bottom w:val="single" w:sz="12" w:space="0" w:color="29B5FF"/>
            </w:tcBorders>
            <w:shd w:val="clear" w:color="auto" w:fill="00649A"/>
          </w:tcPr>
          <w:p w14:paraId="4AB82126" w14:textId="77777777" w:rsidR="000E69FE" w:rsidRDefault="002313D3">
            <w:pPr>
              <w:pStyle w:val="TableParagraph"/>
              <w:spacing w:before="34" w:line="223" w:lineRule="auto"/>
              <w:ind w:left="233" w:right="182" w:firstLine="278"/>
              <w:rPr>
                <w:b/>
                <w:sz w:val="18"/>
              </w:rPr>
            </w:pPr>
            <w:r>
              <w:rPr>
                <w:b/>
                <w:color w:val="FFFFFF"/>
                <w:position w:val="-5"/>
                <w:sz w:val="18"/>
              </w:rPr>
              <w:t>20</w:t>
            </w:r>
            <w:proofErr w:type="spellStart"/>
            <w:r>
              <w:rPr>
                <w:b/>
                <w:color w:val="FFFFFF"/>
                <w:sz w:val="12"/>
              </w:rPr>
              <w:t>th</w:t>
            </w:r>
            <w:proofErr w:type="spellEnd"/>
            <w:r>
              <w:rPr>
                <w:b/>
                <w:color w:val="FFFFFF"/>
                <w:spacing w:val="1"/>
                <w:sz w:val="12"/>
              </w:rPr>
              <w:t xml:space="preserve"> </w:t>
            </w:r>
            <w:r>
              <w:rPr>
                <w:b/>
                <w:color w:val="FFFFFF"/>
                <w:sz w:val="18"/>
              </w:rPr>
              <w:t>percentile</w:t>
            </w:r>
          </w:p>
        </w:tc>
        <w:tc>
          <w:tcPr>
            <w:tcW w:w="1208" w:type="dxa"/>
            <w:tcBorders>
              <w:bottom w:val="single" w:sz="12" w:space="0" w:color="29B5FF"/>
            </w:tcBorders>
            <w:shd w:val="clear" w:color="auto" w:fill="00649A"/>
          </w:tcPr>
          <w:p w14:paraId="4AB82127" w14:textId="77777777" w:rsidR="000E69FE" w:rsidRDefault="002313D3">
            <w:pPr>
              <w:pStyle w:val="TableParagraph"/>
              <w:spacing w:before="34" w:line="223" w:lineRule="auto"/>
              <w:ind w:left="189" w:right="148" w:firstLine="275"/>
              <w:rPr>
                <w:b/>
                <w:sz w:val="18"/>
              </w:rPr>
            </w:pPr>
            <w:r>
              <w:rPr>
                <w:b/>
                <w:color w:val="FFFFFF"/>
                <w:position w:val="-5"/>
                <w:sz w:val="18"/>
              </w:rPr>
              <w:t>80</w:t>
            </w:r>
            <w:proofErr w:type="spellStart"/>
            <w:r>
              <w:rPr>
                <w:b/>
                <w:color w:val="FFFFFF"/>
                <w:sz w:val="12"/>
              </w:rPr>
              <w:t>th</w:t>
            </w:r>
            <w:proofErr w:type="spellEnd"/>
            <w:r>
              <w:rPr>
                <w:b/>
                <w:color w:val="FFFFFF"/>
                <w:spacing w:val="1"/>
                <w:sz w:val="12"/>
              </w:rPr>
              <w:t xml:space="preserve"> </w:t>
            </w:r>
            <w:r>
              <w:rPr>
                <w:b/>
                <w:color w:val="FFFFFF"/>
                <w:sz w:val="18"/>
              </w:rPr>
              <w:t>percentile</w:t>
            </w:r>
          </w:p>
        </w:tc>
      </w:tr>
    </w:tbl>
    <w:p w14:paraId="4AB82129" w14:textId="77777777" w:rsidR="000E69FE" w:rsidRDefault="000E69FE">
      <w:pPr>
        <w:spacing w:line="223" w:lineRule="auto"/>
        <w:rPr>
          <w:sz w:val="18"/>
        </w:rPr>
        <w:sectPr w:rsidR="000E69FE">
          <w:headerReference w:type="default" r:id="rId46"/>
          <w:footerReference w:type="default" r:id="rId47"/>
          <w:pgSz w:w="12240" w:h="15840"/>
          <w:pgMar w:top="1000" w:right="760" w:bottom="2020" w:left="260" w:header="164" w:footer="1832" w:gutter="0"/>
          <w:cols w:space="720"/>
        </w:sectPr>
      </w:pPr>
    </w:p>
    <w:p w14:paraId="4AB8212A" w14:textId="77777777" w:rsidR="000E69FE" w:rsidRDefault="002313D3">
      <w:pPr>
        <w:spacing w:before="45"/>
        <w:ind w:left="1980" w:right="1897"/>
        <w:jc w:val="center"/>
        <w:rPr>
          <w:rFonts w:ascii="Tw Cen MT"/>
          <w:b/>
          <w:sz w:val="19"/>
        </w:rPr>
      </w:pPr>
      <w:r>
        <w:rPr>
          <w:rFonts w:ascii="Tw Cen MT"/>
          <w:b/>
          <w:color w:val="004A73"/>
          <w:sz w:val="19"/>
        </w:rPr>
        <w:lastRenderedPageBreak/>
        <w:t>Berkeley</w:t>
      </w:r>
      <w:r>
        <w:rPr>
          <w:rFonts w:ascii="Tw Cen MT"/>
          <w:b/>
          <w:color w:val="004A73"/>
          <w:spacing w:val="4"/>
          <w:sz w:val="19"/>
        </w:rPr>
        <w:t xml:space="preserve"> </w:t>
      </w:r>
      <w:r>
        <w:rPr>
          <w:rFonts w:ascii="Tw Cen MT"/>
          <w:b/>
          <w:color w:val="004A73"/>
          <w:sz w:val="19"/>
        </w:rPr>
        <w:t>Residential</w:t>
      </w:r>
      <w:r>
        <w:rPr>
          <w:rFonts w:ascii="Tw Cen MT"/>
          <w:b/>
          <w:color w:val="004A73"/>
          <w:spacing w:val="5"/>
          <w:sz w:val="19"/>
        </w:rPr>
        <w:t xml:space="preserve"> </w:t>
      </w:r>
      <w:r>
        <w:rPr>
          <w:rFonts w:ascii="Tw Cen MT"/>
          <w:b/>
          <w:color w:val="004A73"/>
          <w:sz w:val="19"/>
        </w:rPr>
        <w:t>Capacity</w:t>
      </w:r>
      <w:r>
        <w:rPr>
          <w:rFonts w:ascii="Tw Cen MT"/>
          <w:b/>
          <w:color w:val="004A73"/>
          <w:spacing w:val="5"/>
          <w:sz w:val="19"/>
        </w:rPr>
        <w:t xml:space="preserve"> </w:t>
      </w:r>
      <w:r>
        <w:rPr>
          <w:rFonts w:ascii="Tw Cen MT"/>
          <w:b/>
          <w:color w:val="004A73"/>
          <w:sz w:val="19"/>
        </w:rPr>
        <w:t>Study</w:t>
      </w:r>
    </w:p>
    <w:p w14:paraId="4AB8212B" w14:textId="77777777" w:rsidR="000E69FE" w:rsidRDefault="002313D3">
      <w:pPr>
        <w:pStyle w:val="BodyText"/>
        <w:spacing w:before="6"/>
        <w:ind w:left="1980" w:right="1897"/>
        <w:jc w:val="center"/>
        <w:rPr>
          <w:rFonts w:ascii="Arial Narrow"/>
        </w:rPr>
      </w:pPr>
      <w:r>
        <w:rPr>
          <w:rFonts w:ascii="Arial Narrow"/>
          <w:color w:val="004A73"/>
        </w:rPr>
        <w:t>City</w:t>
      </w:r>
      <w:r>
        <w:rPr>
          <w:rFonts w:ascii="Arial Narrow"/>
          <w:color w:val="004A73"/>
          <w:spacing w:val="1"/>
        </w:rPr>
        <w:t xml:space="preserve"> </w:t>
      </w:r>
      <w:r>
        <w:rPr>
          <w:rFonts w:ascii="Arial Narrow"/>
          <w:color w:val="004A73"/>
        </w:rPr>
        <w:t>of</w:t>
      </w:r>
      <w:r>
        <w:rPr>
          <w:rFonts w:ascii="Arial Narrow"/>
          <w:color w:val="004A73"/>
          <w:spacing w:val="2"/>
        </w:rPr>
        <w:t xml:space="preserve"> </w:t>
      </w:r>
      <w:r>
        <w:rPr>
          <w:rFonts w:ascii="Arial Narrow"/>
          <w:color w:val="004A73"/>
        </w:rPr>
        <w:t>Berkeley</w:t>
      </w:r>
    </w:p>
    <w:p w14:paraId="4AB8212C" w14:textId="77777777" w:rsidR="000E69FE" w:rsidRDefault="000E69FE">
      <w:pPr>
        <w:pStyle w:val="BodyText"/>
        <w:rPr>
          <w:rFonts w:ascii="Arial Narrow"/>
          <w:sz w:val="20"/>
        </w:rPr>
      </w:pPr>
    </w:p>
    <w:p w14:paraId="4AB8212D" w14:textId="77777777" w:rsidR="000E69FE" w:rsidRDefault="000E69FE">
      <w:pPr>
        <w:pStyle w:val="BodyText"/>
        <w:spacing w:before="1"/>
        <w:rPr>
          <w:rFonts w:ascii="Arial Narrow"/>
          <w:sz w:val="10"/>
        </w:rPr>
      </w:pPr>
    </w:p>
    <w:tbl>
      <w:tblPr>
        <w:tblW w:w="0" w:type="auto"/>
        <w:tblInd w:w="1515" w:type="dxa"/>
        <w:tblBorders>
          <w:top w:val="double" w:sz="4" w:space="0" w:color="00649A"/>
          <w:left w:val="double" w:sz="4" w:space="0" w:color="00649A"/>
          <w:bottom w:val="double" w:sz="4" w:space="0" w:color="00649A"/>
          <w:right w:val="double" w:sz="4" w:space="0" w:color="00649A"/>
          <w:insideH w:val="double" w:sz="4" w:space="0" w:color="00649A"/>
          <w:insideV w:val="double" w:sz="4" w:space="0" w:color="00649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0"/>
        <w:gridCol w:w="1109"/>
        <w:gridCol w:w="1037"/>
        <w:gridCol w:w="864"/>
        <w:gridCol w:w="864"/>
        <w:gridCol w:w="1382"/>
        <w:gridCol w:w="1210"/>
      </w:tblGrid>
      <w:tr w:rsidR="000E69FE" w14:paraId="4AB82135" w14:textId="77777777">
        <w:trPr>
          <w:trHeight w:val="385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00649A"/>
          </w:tcPr>
          <w:p w14:paraId="4AB8212E" w14:textId="77777777" w:rsidR="000E69FE" w:rsidRDefault="002313D3">
            <w:pPr>
              <w:pStyle w:val="TableParagraph"/>
              <w:spacing w:line="192" w:lineRule="exact"/>
              <w:ind w:left="112" w:right="133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Vehicle</w:t>
            </w:r>
            <w:r>
              <w:rPr>
                <w:b/>
                <w:color w:val="FFFFFF"/>
                <w:spacing w:val="1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Registrations</w:t>
            </w:r>
          </w:p>
        </w:tc>
        <w:tc>
          <w:tcPr>
            <w:tcW w:w="1109" w:type="dxa"/>
            <w:shd w:val="clear" w:color="auto" w:fill="B7E6FF"/>
          </w:tcPr>
          <w:p w14:paraId="4AB8212F" w14:textId="77777777" w:rsidR="000E69FE" w:rsidRDefault="002313D3">
            <w:pPr>
              <w:pStyle w:val="TableParagraph"/>
              <w:spacing w:before="72"/>
              <w:ind w:left="342"/>
              <w:rPr>
                <w:sz w:val="19"/>
              </w:rPr>
            </w:pPr>
            <w:r>
              <w:rPr>
                <w:sz w:val="19"/>
              </w:rPr>
              <w:t>0.38</w:t>
            </w:r>
          </w:p>
        </w:tc>
        <w:tc>
          <w:tcPr>
            <w:tcW w:w="1037" w:type="dxa"/>
            <w:shd w:val="clear" w:color="auto" w:fill="B7E6FF"/>
          </w:tcPr>
          <w:p w14:paraId="4AB82130" w14:textId="77777777" w:rsidR="000E69FE" w:rsidRDefault="002313D3">
            <w:pPr>
              <w:pStyle w:val="TableParagraph"/>
              <w:spacing w:before="72"/>
              <w:ind w:left="318"/>
              <w:rPr>
                <w:sz w:val="19"/>
              </w:rPr>
            </w:pPr>
            <w:r>
              <w:rPr>
                <w:sz w:val="19"/>
              </w:rPr>
              <w:t>0.49</w:t>
            </w:r>
          </w:p>
        </w:tc>
        <w:tc>
          <w:tcPr>
            <w:tcW w:w="864" w:type="dxa"/>
            <w:shd w:val="clear" w:color="auto" w:fill="B7E6FF"/>
          </w:tcPr>
          <w:p w14:paraId="4AB82131" w14:textId="77777777" w:rsidR="000E69FE" w:rsidRDefault="002313D3">
            <w:pPr>
              <w:pStyle w:val="TableParagraph"/>
              <w:spacing w:before="72"/>
              <w:ind w:left="2"/>
              <w:jc w:val="center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864" w:type="dxa"/>
            <w:shd w:val="clear" w:color="auto" w:fill="B7E6FF"/>
          </w:tcPr>
          <w:p w14:paraId="4AB82132" w14:textId="77777777" w:rsidR="000E69FE" w:rsidRDefault="002313D3">
            <w:pPr>
              <w:pStyle w:val="TableParagraph"/>
              <w:spacing w:before="72"/>
              <w:ind w:left="232"/>
              <w:rPr>
                <w:sz w:val="19"/>
              </w:rPr>
            </w:pPr>
            <w:r>
              <w:rPr>
                <w:sz w:val="19"/>
              </w:rPr>
              <w:t>1.80</w:t>
            </w:r>
          </w:p>
        </w:tc>
        <w:tc>
          <w:tcPr>
            <w:tcW w:w="1382" w:type="dxa"/>
            <w:shd w:val="clear" w:color="auto" w:fill="B7E6FF"/>
          </w:tcPr>
          <w:p w14:paraId="4AB82133" w14:textId="77777777" w:rsidR="000E69FE" w:rsidRDefault="002313D3">
            <w:pPr>
              <w:pStyle w:val="TableParagraph"/>
              <w:spacing w:before="72"/>
              <w:ind w:left="473" w:right="468"/>
              <w:jc w:val="center"/>
              <w:rPr>
                <w:sz w:val="19"/>
              </w:rPr>
            </w:pPr>
            <w:r>
              <w:rPr>
                <w:sz w:val="19"/>
              </w:rPr>
              <w:t>0.25</w:t>
            </w:r>
          </w:p>
        </w:tc>
        <w:tc>
          <w:tcPr>
            <w:tcW w:w="1210" w:type="dxa"/>
            <w:shd w:val="clear" w:color="auto" w:fill="B7E6FF"/>
          </w:tcPr>
          <w:p w14:paraId="4AB82134" w14:textId="77777777" w:rsidR="000E69FE" w:rsidRDefault="002313D3">
            <w:pPr>
              <w:pStyle w:val="TableParagraph"/>
              <w:spacing w:before="72"/>
              <w:ind w:left="387" w:right="382"/>
              <w:jc w:val="center"/>
              <w:rPr>
                <w:sz w:val="19"/>
              </w:rPr>
            </w:pPr>
            <w:r>
              <w:rPr>
                <w:sz w:val="19"/>
              </w:rPr>
              <w:t>0.71</w:t>
            </w:r>
          </w:p>
        </w:tc>
      </w:tr>
    </w:tbl>
    <w:p w14:paraId="4AB82136" w14:textId="77777777" w:rsidR="000E69FE" w:rsidRDefault="002313D3">
      <w:pPr>
        <w:spacing w:before="114" w:line="249" w:lineRule="auto"/>
        <w:ind w:left="1503" w:right="1451"/>
        <w:rPr>
          <w:rFonts w:ascii="Georgia"/>
          <w:sz w:val="21"/>
        </w:rPr>
      </w:pPr>
      <w:r>
        <w:rPr>
          <w:rFonts w:ascii="Georgia"/>
          <w:sz w:val="21"/>
        </w:rPr>
        <w:t>A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handful</w:t>
      </w:r>
      <w:r>
        <w:rPr>
          <w:rFonts w:ascii="Georgia"/>
          <w:spacing w:val="-2"/>
          <w:sz w:val="21"/>
        </w:rPr>
        <w:t xml:space="preserve"> </w:t>
      </w:r>
      <w:r>
        <w:rPr>
          <w:rFonts w:ascii="Georgia"/>
          <w:sz w:val="21"/>
        </w:rPr>
        <w:t>of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properties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have 15</w:t>
      </w:r>
      <w:r>
        <w:rPr>
          <w:rFonts w:ascii="Georgia"/>
          <w:spacing w:val="3"/>
          <w:sz w:val="21"/>
        </w:rPr>
        <w:t xml:space="preserve"> </w:t>
      </w:r>
      <w:r>
        <w:rPr>
          <w:rFonts w:ascii="Georgia"/>
          <w:sz w:val="21"/>
        </w:rPr>
        <w:t>or</w:t>
      </w:r>
      <w:r>
        <w:rPr>
          <w:rFonts w:ascii="Georgia"/>
          <w:spacing w:val="1"/>
          <w:sz w:val="21"/>
        </w:rPr>
        <w:t xml:space="preserve"> </w:t>
      </w:r>
      <w:bookmarkStart w:id="2" w:name="_bookmark2"/>
      <w:bookmarkEnd w:id="2"/>
      <w:r>
        <w:rPr>
          <w:rFonts w:ascii="Georgia"/>
          <w:sz w:val="21"/>
        </w:rPr>
        <w:t>more registrations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while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many have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very few.</w:t>
      </w:r>
      <w:r>
        <w:rPr>
          <w:rFonts w:ascii="Georgia"/>
          <w:spacing w:val="7"/>
          <w:sz w:val="21"/>
        </w:rPr>
        <w:t xml:space="preserve"> </w:t>
      </w:r>
      <w:r>
        <w:rPr>
          <w:rFonts w:ascii="Georgia"/>
          <w:sz w:val="21"/>
        </w:rPr>
        <w:t>Those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properties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with the least vehicle registrations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per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unit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as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illustrated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in</w:t>
      </w:r>
      <w:r>
        <w:rPr>
          <w:rFonts w:ascii="Georgia"/>
          <w:spacing w:val="4"/>
          <w:sz w:val="21"/>
        </w:rPr>
        <w:t xml:space="preserve"> </w:t>
      </w:r>
      <w:hyperlink w:anchor="_bookmark3" w:history="1">
        <w:r>
          <w:rPr>
            <w:rFonts w:ascii="Georgia"/>
            <w:sz w:val="21"/>
          </w:rPr>
          <w:t>Figu</w:t>
        </w:r>
      </w:hyperlink>
      <w:hyperlink w:anchor="_bookmark3" w:history="1">
        <w:r>
          <w:rPr>
            <w:rFonts w:ascii="Georgia"/>
            <w:sz w:val="21"/>
          </w:rPr>
          <w:t xml:space="preserve">re 2 </w:t>
        </w:r>
      </w:hyperlink>
      <w:r>
        <w:rPr>
          <w:rFonts w:ascii="Georgia"/>
          <w:sz w:val="21"/>
        </w:rPr>
        <w:t>appear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to</w:t>
      </w:r>
      <w:r>
        <w:rPr>
          <w:rFonts w:ascii="Georgia"/>
          <w:spacing w:val="-48"/>
          <w:sz w:val="21"/>
        </w:rPr>
        <w:t xml:space="preserve"> </w:t>
      </w:r>
      <w:bookmarkStart w:id="3" w:name="_bookmark3"/>
      <w:bookmarkEnd w:id="3"/>
      <w:r>
        <w:rPr>
          <w:rFonts w:ascii="Georgia"/>
          <w:sz w:val="21"/>
        </w:rPr>
        <w:t>be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closer</w:t>
      </w:r>
      <w:r>
        <w:rPr>
          <w:rFonts w:ascii="Georgia"/>
          <w:spacing w:val="-2"/>
          <w:sz w:val="21"/>
        </w:rPr>
        <w:t xml:space="preserve"> </w:t>
      </w:r>
      <w:r>
        <w:rPr>
          <w:rFonts w:ascii="Georgia"/>
          <w:sz w:val="21"/>
        </w:rPr>
        <w:t>to</w:t>
      </w:r>
      <w:r>
        <w:rPr>
          <w:rFonts w:ascii="Georgia"/>
          <w:spacing w:val="-2"/>
          <w:sz w:val="21"/>
        </w:rPr>
        <w:t xml:space="preserve"> </w:t>
      </w:r>
      <w:r>
        <w:rPr>
          <w:rFonts w:ascii="Georgia"/>
          <w:sz w:val="21"/>
        </w:rPr>
        <w:t>downtown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Berkeley.</w:t>
      </w:r>
    </w:p>
    <w:p w14:paraId="4AB82137" w14:textId="77777777" w:rsidR="000E69FE" w:rsidRDefault="000E69FE">
      <w:pPr>
        <w:pStyle w:val="BodyText"/>
        <w:spacing w:before="4"/>
        <w:rPr>
          <w:rFonts w:ascii="Georgia"/>
          <w:sz w:val="32"/>
        </w:rPr>
      </w:pPr>
    </w:p>
    <w:p w14:paraId="4AB82138" w14:textId="77777777" w:rsidR="000E69FE" w:rsidRDefault="002313D3">
      <w:pPr>
        <w:ind w:left="1984" w:right="1897"/>
        <w:jc w:val="center"/>
        <w:rPr>
          <w:rFonts w:ascii="Arial Narrow" w:hAnsi="Arial Narrow"/>
          <w:b/>
          <w:sz w:val="19"/>
        </w:rPr>
      </w:pPr>
      <w:r>
        <w:rPr>
          <w:rFonts w:ascii="Arial Narrow" w:hAnsi="Arial Narrow"/>
          <w:b/>
          <w:sz w:val="19"/>
        </w:rPr>
        <w:t>Figure</w:t>
      </w:r>
      <w:r>
        <w:rPr>
          <w:rFonts w:ascii="Arial Narrow" w:hAnsi="Arial Narrow"/>
          <w:b/>
          <w:spacing w:val="3"/>
          <w:sz w:val="19"/>
        </w:rPr>
        <w:t xml:space="preserve"> </w:t>
      </w:r>
      <w:r>
        <w:rPr>
          <w:rFonts w:ascii="Arial Narrow" w:hAnsi="Arial Narrow"/>
          <w:b/>
          <w:sz w:val="19"/>
        </w:rPr>
        <w:t>2</w:t>
      </w:r>
      <w:r>
        <w:rPr>
          <w:rFonts w:ascii="Arial Narrow" w:hAnsi="Arial Narrow"/>
          <w:b/>
          <w:spacing w:val="2"/>
          <w:sz w:val="19"/>
        </w:rPr>
        <w:t xml:space="preserve"> </w:t>
      </w:r>
      <w:r>
        <w:rPr>
          <w:rFonts w:ascii="Arial Narrow" w:hAnsi="Arial Narrow"/>
          <w:b/>
          <w:sz w:val="19"/>
        </w:rPr>
        <w:t>–</w:t>
      </w:r>
      <w:r>
        <w:rPr>
          <w:rFonts w:ascii="Arial Narrow" w:hAnsi="Arial Narrow"/>
          <w:b/>
          <w:spacing w:val="2"/>
          <w:sz w:val="19"/>
        </w:rPr>
        <w:t xml:space="preserve"> </w:t>
      </w:r>
      <w:r>
        <w:rPr>
          <w:rFonts w:ascii="Arial Narrow" w:hAnsi="Arial Narrow"/>
          <w:b/>
          <w:sz w:val="19"/>
        </w:rPr>
        <w:t>Vehicle</w:t>
      </w:r>
      <w:r>
        <w:rPr>
          <w:rFonts w:ascii="Arial Narrow" w:hAnsi="Arial Narrow"/>
          <w:b/>
          <w:spacing w:val="2"/>
          <w:sz w:val="19"/>
        </w:rPr>
        <w:t xml:space="preserve"> </w:t>
      </w:r>
      <w:r>
        <w:rPr>
          <w:rFonts w:ascii="Arial Narrow" w:hAnsi="Arial Narrow"/>
          <w:b/>
          <w:sz w:val="19"/>
        </w:rPr>
        <w:t>Registrations</w:t>
      </w:r>
      <w:r>
        <w:rPr>
          <w:rFonts w:ascii="Arial Narrow" w:hAnsi="Arial Narrow"/>
          <w:b/>
          <w:spacing w:val="4"/>
          <w:sz w:val="19"/>
        </w:rPr>
        <w:t xml:space="preserve"> </w:t>
      </w:r>
      <w:r>
        <w:rPr>
          <w:rFonts w:ascii="Arial Narrow" w:hAnsi="Arial Narrow"/>
          <w:b/>
          <w:sz w:val="19"/>
        </w:rPr>
        <w:t>per</w:t>
      </w:r>
      <w:r>
        <w:rPr>
          <w:rFonts w:ascii="Arial Narrow" w:hAnsi="Arial Narrow"/>
          <w:b/>
          <w:spacing w:val="1"/>
          <w:sz w:val="19"/>
        </w:rPr>
        <w:t xml:space="preserve"> </w:t>
      </w:r>
      <w:r>
        <w:rPr>
          <w:rFonts w:ascii="Arial Narrow" w:hAnsi="Arial Narrow"/>
          <w:b/>
          <w:sz w:val="19"/>
        </w:rPr>
        <w:t>Unit</w:t>
      </w:r>
    </w:p>
    <w:p w14:paraId="4AB82139" w14:textId="77777777" w:rsidR="000E69FE" w:rsidRDefault="002313D3">
      <w:pPr>
        <w:pStyle w:val="BodyText"/>
        <w:spacing w:before="3"/>
        <w:rPr>
          <w:rFonts w:ascii="Arial Narrow"/>
          <w:b/>
          <w:sz w:val="12"/>
        </w:rPr>
      </w:pPr>
      <w:r>
        <w:pict w14:anchorId="4AB830CA">
          <v:group id="docshapegroup49" o:spid="_x0000_s1287" style="position:absolute;margin-left:91pt;margin-top:8.25pt;width:420.5pt;height:325.95pt;z-index:-251600384;mso-wrap-distance-left:0;mso-wrap-distance-right:0;mso-position-horizontal-relative:page" coordorigin="1820,165" coordsize="8410,6519">
            <v:shape id="docshape50" o:spid="_x0000_s1289" type="#_x0000_t75" alt="A close up of a map  Description automatically generated" style="position:absolute;left:1822;top:165;width:8408;height:6519">
              <v:imagedata r:id="rId48" o:title=""/>
            </v:shape>
            <v:shape id="docshape51" o:spid="_x0000_s1288" type="#_x0000_t75" alt="A close up of a map  Description automatically generated" style="position:absolute;left:1820;top:177;width:8302;height:6415">
              <v:imagedata r:id="rId49" o:title=""/>
            </v:shape>
            <w10:wrap type="topAndBottom" anchorx="page"/>
          </v:group>
        </w:pict>
      </w:r>
    </w:p>
    <w:p w14:paraId="4AB8213A" w14:textId="77777777" w:rsidR="000E69FE" w:rsidRDefault="002313D3">
      <w:pPr>
        <w:spacing w:before="182" w:line="242" w:lineRule="auto"/>
        <w:ind w:left="1503" w:right="1438"/>
        <w:rPr>
          <w:rFonts w:ascii="Georgia"/>
          <w:sz w:val="21"/>
        </w:rPr>
      </w:pPr>
      <w:hyperlink w:anchor="_bookmark4" w:history="1">
        <w:r>
          <w:rPr>
            <w:rFonts w:ascii="Georgia"/>
            <w:sz w:val="21"/>
          </w:rPr>
          <w:t>Figur</w:t>
        </w:r>
      </w:hyperlink>
      <w:hyperlink w:anchor="_bookmark4" w:history="1">
        <w:r>
          <w:rPr>
            <w:rFonts w:ascii="Georgia"/>
            <w:sz w:val="21"/>
          </w:rPr>
          <w:t xml:space="preserve">e 3 </w:t>
        </w:r>
      </w:hyperlink>
      <w:r>
        <w:rPr>
          <w:rFonts w:ascii="Georgia"/>
          <w:sz w:val="21"/>
        </w:rPr>
        <w:t>illustrates the distribution of residential preferential permit registrations per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unit across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the 20 study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properties.</w:t>
      </w:r>
      <w:r>
        <w:rPr>
          <w:rFonts w:ascii="Georgia"/>
          <w:spacing w:val="-2"/>
          <w:sz w:val="21"/>
        </w:rPr>
        <w:t xml:space="preserve"> </w:t>
      </w:r>
      <w:r>
        <w:rPr>
          <w:rFonts w:ascii="Georgia"/>
          <w:sz w:val="21"/>
        </w:rPr>
        <w:t>Red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dots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indicate a property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with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no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permits,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while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a</w:t>
      </w:r>
      <w:r>
        <w:rPr>
          <w:rFonts w:ascii="Georgia"/>
          <w:spacing w:val="-48"/>
          <w:sz w:val="21"/>
        </w:rPr>
        <w:t xml:space="preserve"> </w:t>
      </w:r>
      <w:r>
        <w:rPr>
          <w:rFonts w:ascii="Georgia"/>
          <w:sz w:val="21"/>
        </w:rPr>
        <w:t>large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dark green</w:t>
      </w:r>
      <w:r>
        <w:rPr>
          <w:rFonts w:ascii="Georgia"/>
          <w:sz w:val="21"/>
        </w:rPr>
        <w:t xml:space="preserve"> dot indicates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a ratio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of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more than 0.5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permit per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unit.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As</w:t>
      </w:r>
      <w:r>
        <w:rPr>
          <w:rFonts w:ascii="Georgia"/>
          <w:spacing w:val="-2"/>
          <w:sz w:val="21"/>
        </w:rPr>
        <w:t xml:space="preserve"> </w:t>
      </w:r>
      <w:r>
        <w:rPr>
          <w:rFonts w:ascii="Georgia"/>
          <w:sz w:val="21"/>
        </w:rPr>
        <w:t>to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be</w:t>
      </w:r>
      <w:r>
        <w:rPr>
          <w:rFonts w:ascii="Georgia"/>
          <w:spacing w:val="5"/>
          <w:sz w:val="21"/>
        </w:rPr>
        <w:t xml:space="preserve"> </w:t>
      </w:r>
      <w:r>
        <w:rPr>
          <w:rFonts w:ascii="Georgia"/>
          <w:sz w:val="21"/>
        </w:rPr>
        <w:t>expected,</w:t>
      </w:r>
      <w:r>
        <w:rPr>
          <w:rFonts w:ascii="Georgia"/>
          <w:spacing w:val="-48"/>
          <w:sz w:val="21"/>
        </w:rPr>
        <w:t xml:space="preserve"> </w:t>
      </w:r>
      <w:r>
        <w:rPr>
          <w:rFonts w:ascii="Georgia"/>
          <w:sz w:val="21"/>
        </w:rPr>
        <w:t>only properties within the RPP boundary are associated with residential permit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registrations.</w:t>
      </w:r>
    </w:p>
    <w:p w14:paraId="4AB8213B" w14:textId="77777777" w:rsidR="000E69FE" w:rsidRDefault="000E69FE">
      <w:pPr>
        <w:spacing w:line="242" w:lineRule="auto"/>
        <w:rPr>
          <w:rFonts w:ascii="Georgia"/>
          <w:sz w:val="21"/>
        </w:rPr>
        <w:sectPr w:rsidR="000E69FE">
          <w:headerReference w:type="default" r:id="rId50"/>
          <w:footerReference w:type="default" r:id="rId51"/>
          <w:pgSz w:w="12240" w:h="15840"/>
          <w:pgMar w:top="1000" w:right="760" w:bottom="2080" w:left="260" w:header="164" w:footer="1890" w:gutter="0"/>
          <w:pgNumType w:start="7"/>
          <w:cols w:space="720"/>
        </w:sectPr>
      </w:pPr>
    </w:p>
    <w:p w14:paraId="4AB8213C" w14:textId="77777777" w:rsidR="000E69FE" w:rsidRDefault="000E69FE">
      <w:pPr>
        <w:pStyle w:val="BodyText"/>
        <w:rPr>
          <w:rFonts w:ascii="Georgia"/>
          <w:sz w:val="23"/>
        </w:rPr>
      </w:pPr>
    </w:p>
    <w:p w14:paraId="4AB8213D" w14:textId="77777777" w:rsidR="000E69FE" w:rsidRDefault="002313D3">
      <w:pPr>
        <w:spacing w:before="101"/>
        <w:ind w:left="1424"/>
        <w:rPr>
          <w:rFonts w:ascii="Arial Narrow"/>
          <w:b/>
          <w:sz w:val="19"/>
        </w:rPr>
      </w:pPr>
      <w:bookmarkStart w:id="4" w:name="_bookmark4"/>
      <w:bookmarkEnd w:id="4"/>
      <w:r>
        <w:rPr>
          <w:rFonts w:ascii="Arial Narrow"/>
          <w:b/>
          <w:sz w:val="19"/>
        </w:rPr>
        <w:t>Figure</w:t>
      </w:r>
      <w:r>
        <w:rPr>
          <w:rFonts w:ascii="Arial Narrow"/>
          <w:b/>
          <w:spacing w:val="1"/>
          <w:sz w:val="19"/>
        </w:rPr>
        <w:t xml:space="preserve"> </w:t>
      </w:r>
      <w:r>
        <w:rPr>
          <w:rFonts w:ascii="Arial Narrow"/>
          <w:b/>
          <w:sz w:val="19"/>
        </w:rPr>
        <w:t>3</w:t>
      </w:r>
      <w:r>
        <w:rPr>
          <w:rFonts w:ascii="Arial Narrow"/>
          <w:b/>
          <w:spacing w:val="1"/>
          <w:sz w:val="19"/>
        </w:rPr>
        <w:t xml:space="preserve"> </w:t>
      </w:r>
      <w:r>
        <w:rPr>
          <w:rFonts w:ascii="Arial Narrow"/>
          <w:b/>
          <w:sz w:val="19"/>
        </w:rPr>
        <w:t>-</w:t>
      </w:r>
      <w:r>
        <w:rPr>
          <w:rFonts w:ascii="Arial Narrow"/>
          <w:b/>
          <w:spacing w:val="2"/>
          <w:sz w:val="19"/>
        </w:rPr>
        <w:t xml:space="preserve"> </w:t>
      </w:r>
      <w:r>
        <w:rPr>
          <w:rFonts w:ascii="Arial Narrow"/>
          <w:b/>
          <w:sz w:val="19"/>
        </w:rPr>
        <w:t>RPP per</w:t>
      </w:r>
      <w:r>
        <w:rPr>
          <w:rFonts w:ascii="Arial Narrow"/>
          <w:b/>
          <w:spacing w:val="3"/>
          <w:sz w:val="19"/>
        </w:rPr>
        <w:t xml:space="preserve"> </w:t>
      </w:r>
      <w:r>
        <w:rPr>
          <w:rFonts w:ascii="Arial Narrow"/>
          <w:b/>
          <w:sz w:val="19"/>
        </w:rPr>
        <w:t>Unit</w:t>
      </w:r>
    </w:p>
    <w:p w14:paraId="4AB8213E" w14:textId="77777777" w:rsidR="000E69FE" w:rsidRDefault="002313D3">
      <w:pPr>
        <w:pStyle w:val="BodyText"/>
        <w:spacing w:before="3"/>
        <w:rPr>
          <w:rFonts w:ascii="Arial Narrow"/>
          <w:b/>
          <w:sz w:val="12"/>
        </w:rPr>
      </w:pPr>
      <w:r>
        <w:pict w14:anchorId="4AB830CB">
          <v:group id="docshapegroup55" o:spid="_x0000_s1284" style="position:absolute;margin-left:87.1pt;margin-top:8.25pt;width:420.5pt;height:325.95pt;z-index:-251599360;mso-wrap-distance-left:0;mso-wrap-distance-right:0;mso-position-horizontal-relative:page" coordorigin="1742,165" coordsize="8410,6519">
            <v:shape id="docshape56" o:spid="_x0000_s1286" type="#_x0000_t75" alt="A picture containing text, map  Description automatically generated" style="position:absolute;left:1744;top:164;width:8408;height:6519">
              <v:imagedata r:id="rId48" o:title=""/>
            </v:shape>
            <v:shape id="docshape57" o:spid="_x0000_s1285" type="#_x0000_t75" alt="A picture containing text, map  Description automatically generated" style="position:absolute;left:1742;top:176;width:8302;height:6414">
              <v:imagedata r:id="rId52" o:title=""/>
            </v:shape>
            <w10:wrap type="topAndBottom" anchorx="page"/>
          </v:group>
        </w:pict>
      </w:r>
    </w:p>
    <w:p w14:paraId="4AB8213F" w14:textId="77777777" w:rsidR="000E69FE" w:rsidRDefault="000E69FE">
      <w:pPr>
        <w:rPr>
          <w:rFonts w:ascii="Arial Narrow"/>
          <w:sz w:val="12"/>
        </w:rPr>
        <w:sectPr w:rsidR="000E69FE">
          <w:headerReference w:type="default" r:id="rId53"/>
          <w:footerReference w:type="default" r:id="rId54"/>
          <w:pgSz w:w="12240" w:h="15840"/>
          <w:pgMar w:top="1480" w:right="760" w:bottom="2080" w:left="260" w:header="164" w:footer="1890" w:gutter="0"/>
          <w:cols w:space="720"/>
        </w:sectPr>
      </w:pPr>
    </w:p>
    <w:p w14:paraId="4AB82140" w14:textId="77777777" w:rsidR="000E69FE" w:rsidRDefault="000E69FE">
      <w:pPr>
        <w:pStyle w:val="BodyText"/>
        <w:spacing w:before="6"/>
        <w:rPr>
          <w:rFonts w:ascii="Arial Narrow"/>
          <w:b/>
          <w:sz w:val="20"/>
        </w:rPr>
      </w:pPr>
    </w:p>
    <w:p w14:paraId="4AB82141" w14:textId="77777777" w:rsidR="000E69FE" w:rsidRDefault="002313D3">
      <w:pPr>
        <w:pStyle w:val="Heading2"/>
        <w:ind w:left="1506"/>
      </w:pPr>
      <w:r>
        <w:rPr>
          <w:color w:val="00649A"/>
        </w:rPr>
        <w:t>PARKING</w:t>
      </w:r>
      <w:r>
        <w:rPr>
          <w:color w:val="00649A"/>
          <w:spacing w:val="24"/>
        </w:rPr>
        <w:t xml:space="preserve"> </w:t>
      </w:r>
      <w:r>
        <w:rPr>
          <w:color w:val="00649A"/>
        </w:rPr>
        <w:t>ANALYSIS</w:t>
      </w:r>
    </w:p>
    <w:p w14:paraId="4AB82142" w14:textId="77777777" w:rsidR="000E69FE" w:rsidRDefault="002313D3">
      <w:pPr>
        <w:spacing w:before="127" w:line="252" w:lineRule="auto"/>
        <w:ind w:left="1506" w:right="1451"/>
        <w:rPr>
          <w:rFonts w:ascii="Georgia"/>
          <w:sz w:val="21"/>
        </w:rPr>
      </w:pPr>
      <w:r>
        <w:rPr>
          <w:rFonts w:ascii="Georgia"/>
          <w:sz w:val="21"/>
        </w:rPr>
        <w:t>The following analysis combines the different data sources and studies trends and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patterns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on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parking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supply and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parking</w:t>
      </w:r>
      <w:r>
        <w:rPr>
          <w:rFonts w:ascii="Georgia"/>
          <w:spacing w:val="4"/>
          <w:sz w:val="21"/>
        </w:rPr>
        <w:t xml:space="preserve"> </w:t>
      </w:r>
      <w:r>
        <w:rPr>
          <w:rFonts w:ascii="Georgia"/>
          <w:sz w:val="21"/>
        </w:rPr>
        <w:t>usage within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the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surveyed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properties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and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their</w:t>
      </w:r>
      <w:r>
        <w:rPr>
          <w:rFonts w:ascii="Georgia"/>
          <w:spacing w:val="-48"/>
          <w:sz w:val="21"/>
        </w:rPr>
        <w:t xml:space="preserve"> </w:t>
      </w:r>
      <w:r>
        <w:rPr>
          <w:rFonts w:ascii="Georgia"/>
          <w:sz w:val="21"/>
        </w:rPr>
        <w:t>adjacent streets.</w:t>
      </w:r>
    </w:p>
    <w:p w14:paraId="4AB82143" w14:textId="77777777" w:rsidR="000E69FE" w:rsidRDefault="002313D3">
      <w:pPr>
        <w:spacing w:before="109"/>
        <w:ind w:left="1506"/>
        <w:rPr>
          <w:rFonts w:ascii="Tw Cen MT"/>
          <w:b/>
          <w:sz w:val="30"/>
        </w:rPr>
      </w:pPr>
      <w:r>
        <w:rPr>
          <w:rFonts w:ascii="Tw Cen MT"/>
          <w:b/>
          <w:sz w:val="30"/>
        </w:rPr>
        <w:t>Occupancy</w:t>
      </w:r>
    </w:p>
    <w:p w14:paraId="4AB82144" w14:textId="77777777" w:rsidR="000E69FE" w:rsidRDefault="002313D3">
      <w:pPr>
        <w:spacing w:before="127" w:line="252" w:lineRule="auto"/>
        <w:ind w:left="1506" w:right="1451"/>
        <w:rPr>
          <w:rFonts w:ascii="Georgia"/>
          <w:sz w:val="21"/>
        </w:rPr>
      </w:pPr>
      <w:r>
        <w:rPr>
          <w:rFonts w:ascii="Georgia"/>
          <w:sz w:val="21"/>
        </w:rPr>
        <w:t>The average parking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occupancy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across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all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properties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is</w:t>
      </w:r>
      <w:r>
        <w:rPr>
          <w:rFonts w:ascii="Georgia"/>
          <w:spacing w:val="3"/>
          <w:sz w:val="21"/>
        </w:rPr>
        <w:t xml:space="preserve"> </w:t>
      </w:r>
      <w:r>
        <w:rPr>
          <w:rFonts w:ascii="Georgia"/>
          <w:sz w:val="21"/>
        </w:rPr>
        <w:t>summarized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in Table</w:t>
      </w:r>
      <w:r>
        <w:rPr>
          <w:rFonts w:ascii="Georgia"/>
          <w:spacing w:val="3"/>
          <w:sz w:val="21"/>
        </w:rPr>
        <w:t xml:space="preserve"> </w:t>
      </w:r>
      <w:r>
        <w:rPr>
          <w:rFonts w:ascii="Georgia"/>
          <w:sz w:val="21"/>
        </w:rPr>
        <w:t>4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at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55%.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Diving deeper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into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per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unit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occupancy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and</w:t>
      </w:r>
      <w:r>
        <w:rPr>
          <w:rFonts w:ascii="Georgia"/>
          <w:spacing w:val="-2"/>
          <w:sz w:val="21"/>
        </w:rPr>
        <w:t xml:space="preserve"> </w:t>
      </w:r>
      <w:r>
        <w:rPr>
          <w:rFonts w:ascii="Georgia"/>
          <w:sz w:val="21"/>
        </w:rPr>
        <w:t>occupancy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rates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illustrates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greater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differences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in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properties with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affordable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and market rate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units.</w:t>
      </w:r>
    </w:p>
    <w:p w14:paraId="4AB82145" w14:textId="77777777" w:rsidR="000E69FE" w:rsidRDefault="000E69FE">
      <w:pPr>
        <w:pStyle w:val="BodyText"/>
        <w:spacing w:before="7"/>
        <w:rPr>
          <w:rFonts w:ascii="Georgia"/>
          <w:sz w:val="21"/>
        </w:rPr>
      </w:pPr>
    </w:p>
    <w:p w14:paraId="4AB82146" w14:textId="77777777" w:rsidR="000E69FE" w:rsidRDefault="002313D3">
      <w:pPr>
        <w:ind w:left="1506"/>
        <w:rPr>
          <w:rFonts w:ascii="Arial Narrow" w:hAnsi="Arial Narrow"/>
          <w:b/>
          <w:sz w:val="19"/>
        </w:rPr>
      </w:pPr>
      <w:r>
        <w:pict w14:anchorId="4AB830CC">
          <v:shape id="docshape58" o:spid="_x0000_s1283" style="position:absolute;left:0;text-align:left;margin-left:88.35pt;margin-top:16.95pt;width:437.5pt;height:71.9pt;z-index:-251656704;mso-position-horizontal-relative:page" coordorigin="1767,339" coordsize="8750,1438" o:spt="100" adj="0,,0" path="m5646,1767r-2136,l3482,1767r,l1795,1767r-28,l1767,1777r28,l3482,1777r,l3510,1777r2136,l5646,1767xm5646,1749r-2136,l3510,1758r2136,l5646,1749xm5646,729r-2136,l3510,738r2136,l5646,729xm8153,1749r-2479,l5674,1758r2479,l8153,1749xm8153,729r-2479,l5674,738r2479,l8153,729xm10489,1767r-2309,l8153,1767r-2479,l5646,1767r,10l5674,1777r2479,l8180,1777r2309,l10489,1767xm10489,1749r-2309,l8180,1758r2309,l10489,1749xm10489,729r-2309,l8180,738r2309,l10489,729xm10517,1433r-9,l10508,1749r,18l10489,1767r,10l10508,1777r9,l10517,1767r,-18l10517,1433xm10517,1087r-9,l10508,1403r9,l10517,1087xm10517,741r-9,l10508,1057r9,l10517,741xm10517,339r-9,l10508,369r,342l10508,738r,3l10517,741r,-3l10517,711r,-342l10517,339xe" fillcolor="#00649a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 Narrow" w:hAnsi="Arial Narrow"/>
          <w:b/>
          <w:sz w:val="19"/>
        </w:rPr>
        <w:t>Table</w:t>
      </w:r>
      <w:r>
        <w:rPr>
          <w:rFonts w:ascii="Arial Narrow" w:hAnsi="Arial Narrow"/>
          <w:b/>
          <w:spacing w:val="2"/>
          <w:sz w:val="19"/>
        </w:rPr>
        <w:t xml:space="preserve"> </w:t>
      </w:r>
      <w:r>
        <w:rPr>
          <w:rFonts w:ascii="Arial Narrow" w:hAnsi="Arial Narrow"/>
          <w:b/>
          <w:sz w:val="19"/>
        </w:rPr>
        <w:t>4</w:t>
      </w:r>
      <w:r>
        <w:rPr>
          <w:rFonts w:ascii="Arial Narrow" w:hAnsi="Arial Narrow"/>
          <w:b/>
          <w:spacing w:val="1"/>
          <w:sz w:val="19"/>
        </w:rPr>
        <w:t xml:space="preserve"> </w:t>
      </w:r>
      <w:r>
        <w:rPr>
          <w:rFonts w:ascii="Arial Narrow" w:hAnsi="Arial Narrow"/>
          <w:b/>
          <w:sz w:val="19"/>
        </w:rPr>
        <w:t>–</w:t>
      </w:r>
      <w:r>
        <w:rPr>
          <w:rFonts w:ascii="Arial Narrow" w:hAnsi="Arial Narrow"/>
          <w:b/>
          <w:spacing w:val="2"/>
          <w:sz w:val="19"/>
        </w:rPr>
        <w:t xml:space="preserve"> </w:t>
      </w:r>
      <w:r>
        <w:rPr>
          <w:rFonts w:ascii="Arial Narrow" w:hAnsi="Arial Narrow"/>
          <w:b/>
          <w:sz w:val="19"/>
        </w:rPr>
        <w:t>Parking</w:t>
      </w:r>
      <w:r>
        <w:rPr>
          <w:rFonts w:ascii="Arial Narrow" w:hAnsi="Arial Narrow"/>
          <w:b/>
          <w:spacing w:val="2"/>
          <w:sz w:val="19"/>
        </w:rPr>
        <w:t xml:space="preserve"> </w:t>
      </w:r>
      <w:r>
        <w:rPr>
          <w:rFonts w:ascii="Arial Narrow" w:hAnsi="Arial Narrow"/>
          <w:b/>
          <w:sz w:val="19"/>
        </w:rPr>
        <w:t>Occupancy</w:t>
      </w:r>
      <w:r>
        <w:rPr>
          <w:rFonts w:ascii="Arial Narrow" w:hAnsi="Arial Narrow"/>
          <w:b/>
          <w:spacing w:val="2"/>
          <w:sz w:val="19"/>
        </w:rPr>
        <w:t xml:space="preserve"> </w:t>
      </w:r>
      <w:r>
        <w:rPr>
          <w:rFonts w:ascii="Arial Narrow" w:hAnsi="Arial Narrow"/>
          <w:b/>
          <w:sz w:val="19"/>
        </w:rPr>
        <w:t>Across</w:t>
      </w:r>
      <w:r>
        <w:rPr>
          <w:rFonts w:ascii="Arial Narrow" w:hAnsi="Arial Narrow"/>
          <w:b/>
          <w:spacing w:val="1"/>
          <w:sz w:val="19"/>
        </w:rPr>
        <w:t xml:space="preserve"> </w:t>
      </w:r>
      <w:r>
        <w:rPr>
          <w:rFonts w:ascii="Arial Narrow" w:hAnsi="Arial Narrow"/>
          <w:b/>
          <w:sz w:val="19"/>
        </w:rPr>
        <w:t>all</w:t>
      </w:r>
      <w:r>
        <w:rPr>
          <w:rFonts w:ascii="Arial Narrow" w:hAnsi="Arial Narrow"/>
          <w:b/>
          <w:spacing w:val="2"/>
          <w:sz w:val="19"/>
        </w:rPr>
        <w:t xml:space="preserve"> </w:t>
      </w:r>
      <w:r>
        <w:rPr>
          <w:rFonts w:ascii="Arial Narrow" w:hAnsi="Arial Narrow"/>
          <w:b/>
          <w:sz w:val="19"/>
        </w:rPr>
        <w:t>Properties</w:t>
      </w:r>
    </w:p>
    <w:p w14:paraId="4AB82147" w14:textId="77777777" w:rsidR="000E69FE" w:rsidRDefault="000E69FE">
      <w:pPr>
        <w:pStyle w:val="BodyText"/>
        <w:rPr>
          <w:rFonts w:ascii="Arial Narrow"/>
          <w:b/>
          <w:sz w:val="11"/>
        </w:rPr>
      </w:pPr>
    </w:p>
    <w:tbl>
      <w:tblPr>
        <w:tblW w:w="0" w:type="auto"/>
        <w:tblInd w:w="15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7"/>
        <w:gridCol w:w="2311"/>
        <w:gridCol w:w="2214"/>
        <w:gridCol w:w="2479"/>
      </w:tblGrid>
      <w:tr w:rsidR="000E69FE" w14:paraId="4AB8214C" w14:textId="77777777">
        <w:trPr>
          <w:trHeight w:val="389"/>
        </w:trPr>
        <w:tc>
          <w:tcPr>
            <w:tcW w:w="1737" w:type="dxa"/>
            <w:shd w:val="clear" w:color="auto" w:fill="00649A"/>
          </w:tcPr>
          <w:p w14:paraId="4AB82148" w14:textId="77777777" w:rsidR="000E69FE" w:rsidRDefault="000E69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  <w:shd w:val="clear" w:color="auto" w:fill="00649A"/>
          </w:tcPr>
          <w:p w14:paraId="4AB82149" w14:textId="77777777" w:rsidR="000E69FE" w:rsidRDefault="002313D3">
            <w:pPr>
              <w:pStyle w:val="TableParagraph"/>
              <w:spacing w:before="75"/>
              <w:ind w:left="379" w:right="556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Total</w:t>
            </w:r>
            <w:r>
              <w:rPr>
                <w:b/>
                <w:color w:val="FFFFFF"/>
                <w:spacing w:val="1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#</w:t>
            </w:r>
            <w:r>
              <w:rPr>
                <w:b/>
                <w:color w:val="FFFFFF"/>
                <w:spacing w:val="3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Spaces</w:t>
            </w:r>
          </w:p>
        </w:tc>
        <w:tc>
          <w:tcPr>
            <w:tcW w:w="2214" w:type="dxa"/>
            <w:shd w:val="clear" w:color="auto" w:fill="00649A"/>
          </w:tcPr>
          <w:p w14:paraId="4AB8214A" w14:textId="77777777" w:rsidR="000E69FE" w:rsidRDefault="002313D3">
            <w:pPr>
              <w:pStyle w:val="TableParagraph"/>
              <w:spacing w:before="75"/>
              <w:ind w:left="559" w:right="589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Occupancy</w:t>
            </w:r>
          </w:p>
        </w:tc>
        <w:tc>
          <w:tcPr>
            <w:tcW w:w="2479" w:type="dxa"/>
            <w:shd w:val="clear" w:color="auto" w:fill="00649A"/>
          </w:tcPr>
          <w:p w14:paraId="4AB8214B" w14:textId="77777777" w:rsidR="000E69FE" w:rsidRDefault="002313D3">
            <w:pPr>
              <w:pStyle w:val="TableParagraph"/>
              <w:spacing w:before="75"/>
              <w:ind w:left="590" w:right="474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Occupancy</w:t>
            </w:r>
            <w:r>
              <w:rPr>
                <w:b/>
                <w:color w:val="FFFFFF"/>
                <w:spacing w:val="1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(%)</w:t>
            </w:r>
          </w:p>
        </w:tc>
      </w:tr>
      <w:tr w:rsidR="000E69FE" w14:paraId="4AB82151" w14:textId="77777777">
        <w:trPr>
          <w:trHeight w:val="322"/>
        </w:trPr>
        <w:tc>
          <w:tcPr>
            <w:tcW w:w="1737" w:type="dxa"/>
            <w:shd w:val="clear" w:color="auto" w:fill="00649A"/>
          </w:tcPr>
          <w:p w14:paraId="4AB8214D" w14:textId="77777777" w:rsidR="000E69FE" w:rsidRDefault="002313D3">
            <w:pPr>
              <w:pStyle w:val="TableParagraph"/>
              <w:spacing w:before="46"/>
              <w:ind w:left="407" w:right="411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On-Street</w:t>
            </w:r>
          </w:p>
        </w:tc>
        <w:tc>
          <w:tcPr>
            <w:tcW w:w="2311" w:type="dxa"/>
            <w:tcBorders>
              <w:bottom w:val="double" w:sz="4" w:space="0" w:color="00649A"/>
            </w:tcBorders>
            <w:shd w:val="clear" w:color="auto" w:fill="B7E6FF"/>
          </w:tcPr>
          <w:p w14:paraId="4AB8214E" w14:textId="77777777" w:rsidR="000E69FE" w:rsidRDefault="002313D3">
            <w:pPr>
              <w:pStyle w:val="TableParagraph"/>
              <w:spacing w:before="69"/>
              <w:ind w:left="379" w:right="553"/>
              <w:jc w:val="center"/>
              <w:rPr>
                <w:sz w:val="19"/>
              </w:rPr>
            </w:pPr>
            <w:r>
              <w:rPr>
                <w:sz w:val="19"/>
              </w:rPr>
              <w:t>448</w:t>
            </w:r>
          </w:p>
        </w:tc>
        <w:tc>
          <w:tcPr>
            <w:tcW w:w="2214" w:type="dxa"/>
            <w:tcBorders>
              <w:bottom w:val="double" w:sz="4" w:space="0" w:color="00649A"/>
            </w:tcBorders>
            <w:shd w:val="clear" w:color="auto" w:fill="B7E6FF"/>
          </w:tcPr>
          <w:p w14:paraId="4AB8214F" w14:textId="77777777" w:rsidR="000E69FE" w:rsidRDefault="002313D3">
            <w:pPr>
              <w:pStyle w:val="TableParagraph"/>
              <w:spacing w:before="46"/>
              <w:ind w:left="558" w:right="589"/>
              <w:jc w:val="center"/>
              <w:rPr>
                <w:sz w:val="19"/>
              </w:rPr>
            </w:pPr>
            <w:r>
              <w:rPr>
                <w:sz w:val="19"/>
              </w:rPr>
              <w:t>297</w:t>
            </w:r>
          </w:p>
        </w:tc>
        <w:tc>
          <w:tcPr>
            <w:tcW w:w="2479" w:type="dxa"/>
            <w:tcBorders>
              <w:bottom w:val="double" w:sz="4" w:space="0" w:color="00649A"/>
            </w:tcBorders>
            <w:shd w:val="clear" w:color="auto" w:fill="B7E6FF"/>
          </w:tcPr>
          <w:p w14:paraId="4AB82150" w14:textId="77777777" w:rsidR="000E69FE" w:rsidRDefault="002313D3">
            <w:pPr>
              <w:pStyle w:val="TableParagraph"/>
              <w:spacing w:before="46"/>
              <w:ind w:left="590" w:right="474"/>
              <w:jc w:val="center"/>
              <w:rPr>
                <w:sz w:val="19"/>
              </w:rPr>
            </w:pPr>
            <w:r>
              <w:rPr>
                <w:sz w:val="19"/>
              </w:rPr>
              <w:t>61%</w:t>
            </w:r>
          </w:p>
        </w:tc>
      </w:tr>
      <w:tr w:rsidR="000E69FE" w14:paraId="4AB82156" w14:textId="77777777">
        <w:trPr>
          <w:trHeight w:val="315"/>
        </w:trPr>
        <w:tc>
          <w:tcPr>
            <w:tcW w:w="1737" w:type="dxa"/>
            <w:shd w:val="clear" w:color="auto" w:fill="00649A"/>
          </w:tcPr>
          <w:p w14:paraId="4AB82152" w14:textId="77777777" w:rsidR="000E69FE" w:rsidRDefault="002313D3">
            <w:pPr>
              <w:pStyle w:val="TableParagraph"/>
              <w:spacing w:before="39"/>
              <w:ind w:left="409" w:right="411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Off-Street</w:t>
            </w:r>
          </w:p>
        </w:tc>
        <w:tc>
          <w:tcPr>
            <w:tcW w:w="2311" w:type="dxa"/>
            <w:tcBorders>
              <w:top w:val="double" w:sz="4" w:space="0" w:color="00649A"/>
              <w:bottom w:val="double" w:sz="4" w:space="0" w:color="00649A"/>
            </w:tcBorders>
          </w:tcPr>
          <w:p w14:paraId="4AB82153" w14:textId="77777777" w:rsidR="000E69FE" w:rsidRDefault="002313D3">
            <w:pPr>
              <w:pStyle w:val="TableParagraph"/>
              <w:spacing w:before="39"/>
              <w:ind w:left="379" w:right="553"/>
              <w:jc w:val="center"/>
              <w:rPr>
                <w:sz w:val="19"/>
              </w:rPr>
            </w:pPr>
            <w:r>
              <w:rPr>
                <w:sz w:val="19"/>
              </w:rPr>
              <w:t>592</w:t>
            </w:r>
          </w:p>
        </w:tc>
        <w:tc>
          <w:tcPr>
            <w:tcW w:w="2214" w:type="dxa"/>
            <w:tcBorders>
              <w:top w:val="double" w:sz="4" w:space="0" w:color="00649A"/>
              <w:bottom w:val="double" w:sz="4" w:space="0" w:color="00649A"/>
            </w:tcBorders>
          </w:tcPr>
          <w:p w14:paraId="4AB82154" w14:textId="77777777" w:rsidR="000E69FE" w:rsidRDefault="002313D3">
            <w:pPr>
              <w:pStyle w:val="TableParagraph"/>
              <w:spacing w:before="39"/>
              <w:ind w:left="558" w:right="589"/>
              <w:jc w:val="center"/>
              <w:rPr>
                <w:sz w:val="19"/>
              </w:rPr>
            </w:pPr>
            <w:r>
              <w:rPr>
                <w:sz w:val="19"/>
              </w:rPr>
              <w:t>279</w:t>
            </w:r>
          </w:p>
        </w:tc>
        <w:tc>
          <w:tcPr>
            <w:tcW w:w="2479" w:type="dxa"/>
            <w:tcBorders>
              <w:top w:val="double" w:sz="4" w:space="0" w:color="00649A"/>
              <w:bottom w:val="double" w:sz="4" w:space="0" w:color="00649A"/>
            </w:tcBorders>
          </w:tcPr>
          <w:p w14:paraId="4AB82155" w14:textId="77777777" w:rsidR="000E69FE" w:rsidRDefault="002313D3">
            <w:pPr>
              <w:pStyle w:val="TableParagraph"/>
              <w:spacing w:before="39"/>
              <w:ind w:left="590" w:right="474"/>
              <w:jc w:val="center"/>
              <w:rPr>
                <w:sz w:val="19"/>
              </w:rPr>
            </w:pPr>
            <w:r>
              <w:rPr>
                <w:sz w:val="19"/>
              </w:rPr>
              <w:t>54%</w:t>
            </w:r>
          </w:p>
        </w:tc>
      </w:tr>
      <w:tr w:rsidR="000E69FE" w14:paraId="4AB8215B" w14:textId="77777777">
        <w:trPr>
          <w:trHeight w:val="330"/>
        </w:trPr>
        <w:tc>
          <w:tcPr>
            <w:tcW w:w="1737" w:type="dxa"/>
            <w:shd w:val="clear" w:color="auto" w:fill="00649A"/>
          </w:tcPr>
          <w:p w14:paraId="4AB82157" w14:textId="77777777" w:rsidR="000E69FE" w:rsidRDefault="002313D3">
            <w:pPr>
              <w:pStyle w:val="TableParagraph"/>
              <w:spacing w:before="39"/>
              <w:ind w:left="409" w:right="410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Total</w:t>
            </w:r>
          </w:p>
        </w:tc>
        <w:tc>
          <w:tcPr>
            <w:tcW w:w="2311" w:type="dxa"/>
            <w:tcBorders>
              <w:top w:val="double" w:sz="4" w:space="0" w:color="00649A"/>
            </w:tcBorders>
            <w:shd w:val="clear" w:color="auto" w:fill="B7E6FF"/>
          </w:tcPr>
          <w:p w14:paraId="4AB82158" w14:textId="77777777" w:rsidR="000E69FE" w:rsidRDefault="002313D3">
            <w:pPr>
              <w:pStyle w:val="TableParagraph"/>
              <w:spacing w:before="39"/>
              <w:ind w:left="379" w:right="553"/>
              <w:jc w:val="center"/>
              <w:rPr>
                <w:sz w:val="19"/>
              </w:rPr>
            </w:pPr>
            <w:r>
              <w:rPr>
                <w:sz w:val="19"/>
              </w:rPr>
              <w:t>1040</w:t>
            </w:r>
          </w:p>
        </w:tc>
        <w:tc>
          <w:tcPr>
            <w:tcW w:w="2214" w:type="dxa"/>
            <w:tcBorders>
              <w:top w:val="double" w:sz="4" w:space="0" w:color="00649A"/>
            </w:tcBorders>
            <w:shd w:val="clear" w:color="auto" w:fill="B7E6FF"/>
          </w:tcPr>
          <w:p w14:paraId="4AB82159" w14:textId="77777777" w:rsidR="000E69FE" w:rsidRDefault="002313D3">
            <w:pPr>
              <w:pStyle w:val="TableParagraph"/>
              <w:spacing w:before="39"/>
              <w:ind w:left="558" w:right="589"/>
              <w:jc w:val="center"/>
              <w:rPr>
                <w:sz w:val="19"/>
              </w:rPr>
            </w:pPr>
            <w:r>
              <w:rPr>
                <w:sz w:val="19"/>
              </w:rPr>
              <w:t>576</w:t>
            </w:r>
          </w:p>
        </w:tc>
        <w:tc>
          <w:tcPr>
            <w:tcW w:w="2479" w:type="dxa"/>
            <w:tcBorders>
              <w:top w:val="double" w:sz="4" w:space="0" w:color="00649A"/>
            </w:tcBorders>
            <w:shd w:val="clear" w:color="auto" w:fill="B7E6FF"/>
          </w:tcPr>
          <w:p w14:paraId="4AB8215A" w14:textId="77777777" w:rsidR="000E69FE" w:rsidRDefault="002313D3">
            <w:pPr>
              <w:pStyle w:val="TableParagraph"/>
              <w:spacing w:before="39"/>
              <w:ind w:left="590" w:right="474"/>
              <w:jc w:val="center"/>
              <w:rPr>
                <w:sz w:val="19"/>
              </w:rPr>
            </w:pPr>
            <w:r>
              <w:rPr>
                <w:sz w:val="19"/>
              </w:rPr>
              <w:t>55%</w:t>
            </w:r>
          </w:p>
        </w:tc>
      </w:tr>
    </w:tbl>
    <w:p w14:paraId="4AB8215C" w14:textId="77777777" w:rsidR="000E69FE" w:rsidRDefault="000E69FE">
      <w:pPr>
        <w:pStyle w:val="BodyText"/>
        <w:spacing w:before="4"/>
        <w:rPr>
          <w:rFonts w:ascii="Arial Narrow"/>
          <w:b/>
          <w:sz w:val="21"/>
        </w:rPr>
      </w:pPr>
    </w:p>
    <w:p w14:paraId="4AB8215D" w14:textId="77777777" w:rsidR="000E69FE" w:rsidRDefault="002313D3">
      <w:pPr>
        <w:pStyle w:val="Heading3"/>
        <w:ind w:left="1506"/>
      </w:pPr>
      <w:r>
        <w:t>Off-Street</w:t>
      </w:r>
    </w:p>
    <w:p w14:paraId="4AB8215E" w14:textId="77777777" w:rsidR="000E69FE" w:rsidRDefault="002313D3">
      <w:pPr>
        <w:spacing w:before="127" w:line="252" w:lineRule="auto"/>
        <w:ind w:left="1506" w:right="1451"/>
        <w:rPr>
          <w:rFonts w:ascii="Georgia"/>
          <w:sz w:val="13"/>
        </w:rPr>
      </w:pPr>
      <w:hyperlink w:anchor="_bookmark5" w:history="1">
        <w:r>
          <w:rPr>
            <w:rFonts w:ascii="Georgia"/>
            <w:sz w:val="21"/>
          </w:rPr>
          <w:t>Ta</w:t>
        </w:r>
      </w:hyperlink>
      <w:hyperlink w:anchor="_bookmark5" w:history="1">
        <w:r>
          <w:rPr>
            <w:rFonts w:ascii="Georgia"/>
            <w:sz w:val="21"/>
          </w:rPr>
          <w:t>ble</w:t>
        </w:r>
        <w:r>
          <w:rPr>
            <w:rFonts w:ascii="Georgia"/>
            <w:spacing w:val="-1"/>
            <w:sz w:val="21"/>
          </w:rPr>
          <w:t xml:space="preserve"> </w:t>
        </w:r>
        <w:r>
          <w:rPr>
            <w:rFonts w:ascii="Georgia"/>
            <w:sz w:val="21"/>
          </w:rPr>
          <w:t>5</w:t>
        </w:r>
        <w:r>
          <w:rPr>
            <w:rFonts w:ascii="Georgia"/>
            <w:spacing w:val="1"/>
            <w:sz w:val="21"/>
          </w:rPr>
          <w:t xml:space="preserve"> </w:t>
        </w:r>
      </w:hyperlink>
      <w:r>
        <w:rPr>
          <w:rFonts w:ascii="Georgia"/>
          <w:sz w:val="21"/>
        </w:rPr>
        <w:t>shows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parking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occupancy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and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supply by unit.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Properties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with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affordable units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also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lower</w:t>
      </w:r>
      <w:r>
        <w:rPr>
          <w:rFonts w:ascii="Georgia"/>
          <w:spacing w:val="-2"/>
          <w:sz w:val="21"/>
        </w:rPr>
        <w:t xml:space="preserve"> </w:t>
      </w:r>
      <w:r>
        <w:rPr>
          <w:rFonts w:ascii="Georgia"/>
          <w:sz w:val="21"/>
        </w:rPr>
        <w:t>occupancy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across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all categories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as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compared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to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purely market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rate.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This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is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corroborated</w:t>
      </w:r>
      <w:r>
        <w:rPr>
          <w:rFonts w:ascii="Georgia"/>
          <w:spacing w:val="-3"/>
          <w:sz w:val="21"/>
        </w:rPr>
        <w:t xml:space="preserve"> </w:t>
      </w:r>
      <w:r>
        <w:rPr>
          <w:rFonts w:ascii="Georgia"/>
          <w:sz w:val="21"/>
        </w:rPr>
        <w:t>with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research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indicating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that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lower income/ affordable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housing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residents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are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more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transit dependent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and less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likely to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own</w:t>
      </w:r>
      <w:r>
        <w:rPr>
          <w:rFonts w:ascii="Georgia"/>
          <w:spacing w:val="-4"/>
          <w:sz w:val="21"/>
        </w:rPr>
        <w:t xml:space="preserve"> </w:t>
      </w:r>
      <w:r>
        <w:rPr>
          <w:rFonts w:ascii="Georgia"/>
          <w:sz w:val="21"/>
        </w:rPr>
        <w:t>a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vehicle.</w:t>
      </w:r>
      <w:r>
        <w:rPr>
          <w:rFonts w:ascii="Georgia"/>
          <w:position w:val="6"/>
          <w:sz w:val="13"/>
        </w:rPr>
        <w:t>2</w:t>
      </w:r>
    </w:p>
    <w:p w14:paraId="4AB8215F" w14:textId="77777777" w:rsidR="000E69FE" w:rsidRDefault="000E69FE">
      <w:pPr>
        <w:pStyle w:val="BodyText"/>
        <w:spacing w:before="8"/>
        <w:rPr>
          <w:rFonts w:ascii="Georgia"/>
          <w:sz w:val="21"/>
        </w:rPr>
      </w:pPr>
    </w:p>
    <w:p w14:paraId="4AB82160" w14:textId="77777777" w:rsidR="000E69FE" w:rsidRDefault="002313D3">
      <w:pPr>
        <w:ind w:left="1506"/>
        <w:rPr>
          <w:rFonts w:ascii="Arial Narrow" w:hAnsi="Arial Narrow"/>
          <w:b/>
          <w:sz w:val="19"/>
        </w:rPr>
      </w:pPr>
      <w:bookmarkStart w:id="5" w:name="_bookmark5"/>
      <w:bookmarkEnd w:id="5"/>
      <w:r>
        <w:rPr>
          <w:rFonts w:ascii="Arial Narrow" w:hAnsi="Arial Narrow"/>
          <w:b/>
          <w:sz w:val="19"/>
        </w:rPr>
        <w:t>Table</w:t>
      </w:r>
      <w:r>
        <w:rPr>
          <w:rFonts w:ascii="Arial Narrow" w:hAnsi="Arial Narrow"/>
          <w:b/>
          <w:spacing w:val="2"/>
          <w:sz w:val="19"/>
        </w:rPr>
        <w:t xml:space="preserve"> </w:t>
      </w:r>
      <w:r>
        <w:rPr>
          <w:rFonts w:ascii="Arial Narrow" w:hAnsi="Arial Narrow"/>
          <w:b/>
          <w:sz w:val="19"/>
        </w:rPr>
        <w:t>5</w:t>
      </w:r>
      <w:r>
        <w:rPr>
          <w:rFonts w:ascii="Arial Narrow" w:hAnsi="Arial Narrow"/>
          <w:b/>
          <w:spacing w:val="2"/>
          <w:sz w:val="19"/>
        </w:rPr>
        <w:t xml:space="preserve"> </w:t>
      </w:r>
      <w:r>
        <w:rPr>
          <w:rFonts w:ascii="Arial Narrow" w:hAnsi="Arial Narrow"/>
          <w:b/>
          <w:sz w:val="19"/>
        </w:rPr>
        <w:t>–</w:t>
      </w:r>
      <w:r>
        <w:rPr>
          <w:rFonts w:ascii="Arial Narrow" w:hAnsi="Arial Narrow"/>
          <w:b/>
          <w:spacing w:val="2"/>
          <w:sz w:val="19"/>
        </w:rPr>
        <w:t xml:space="preserve"> </w:t>
      </w:r>
      <w:r>
        <w:rPr>
          <w:rFonts w:ascii="Arial Narrow" w:hAnsi="Arial Narrow"/>
          <w:b/>
          <w:sz w:val="19"/>
        </w:rPr>
        <w:t>Off-Street</w:t>
      </w:r>
      <w:r>
        <w:rPr>
          <w:rFonts w:ascii="Arial Narrow" w:hAnsi="Arial Narrow"/>
          <w:b/>
          <w:spacing w:val="2"/>
          <w:sz w:val="19"/>
        </w:rPr>
        <w:t xml:space="preserve"> </w:t>
      </w:r>
      <w:r>
        <w:rPr>
          <w:rFonts w:ascii="Arial Narrow" w:hAnsi="Arial Narrow"/>
          <w:b/>
          <w:sz w:val="19"/>
        </w:rPr>
        <w:t>Parking</w:t>
      </w:r>
      <w:r>
        <w:rPr>
          <w:rFonts w:ascii="Arial Narrow" w:hAnsi="Arial Narrow"/>
          <w:b/>
          <w:spacing w:val="3"/>
          <w:sz w:val="19"/>
        </w:rPr>
        <w:t xml:space="preserve"> </w:t>
      </w:r>
      <w:r>
        <w:rPr>
          <w:rFonts w:ascii="Arial Narrow" w:hAnsi="Arial Narrow"/>
          <w:b/>
          <w:sz w:val="19"/>
        </w:rPr>
        <w:t>Occupancy</w:t>
      </w:r>
      <w:r>
        <w:rPr>
          <w:rFonts w:ascii="Arial Narrow" w:hAnsi="Arial Narrow"/>
          <w:b/>
          <w:spacing w:val="2"/>
          <w:sz w:val="19"/>
        </w:rPr>
        <w:t xml:space="preserve"> </w:t>
      </w:r>
      <w:r>
        <w:rPr>
          <w:rFonts w:ascii="Arial Narrow" w:hAnsi="Arial Narrow"/>
          <w:b/>
          <w:sz w:val="19"/>
        </w:rPr>
        <w:t>and</w:t>
      </w:r>
      <w:r>
        <w:rPr>
          <w:rFonts w:ascii="Arial Narrow" w:hAnsi="Arial Narrow"/>
          <w:b/>
          <w:spacing w:val="3"/>
          <w:sz w:val="19"/>
        </w:rPr>
        <w:t xml:space="preserve"> </w:t>
      </w:r>
      <w:r>
        <w:rPr>
          <w:rFonts w:ascii="Arial Narrow" w:hAnsi="Arial Narrow"/>
          <w:b/>
          <w:sz w:val="19"/>
        </w:rPr>
        <w:t>Supply</w:t>
      </w:r>
      <w:r>
        <w:rPr>
          <w:rFonts w:ascii="Arial Narrow" w:hAnsi="Arial Narrow"/>
          <w:b/>
          <w:spacing w:val="-1"/>
          <w:sz w:val="19"/>
        </w:rPr>
        <w:t xml:space="preserve"> </w:t>
      </w:r>
      <w:r>
        <w:rPr>
          <w:rFonts w:ascii="Arial Narrow" w:hAnsi="Arial Narrow"/>
          <w:b/>
          <w:sz w:val="19"/>
        </w:rPr>
        <w:t>per</w:t>
      </w:r>
      <w:r>
        <w:rPr>
          <w:rFonts w:ascii="Arial Narrow" w:hAnsi="Arial Narrow"/>
          <w:b/>
          <w:spacing w:val="1"/>
          <w:sz w:val="19"/>
        </w:rPr>
        <w:t xml:space="preserve"> </w:t>
      </w:r>
      <w:r>
        <w:rPr>
          <w:rFonts w:ascii="Arial Narrow" w:hAnsi="Arial Narrow"/>
          <w:b/>
          <w:sz w:val="19"/>
        </w:rPr>
        <w:t>Unit</w:t>
      </w:r>
    </w:p>
    <w:p w14:paraId="4AB82161" w14:textId="77777777" w:rsidR="000E69FE" w:rsidRDefault="000E69FE">
      <w:pPr>
        <w:pStyle w:val="BodyText"/>
        <w:spacing w:before="9"/>
        <w:rPr>
          <w:rFonts w:ascii="Arial Narrow"/>
          <w:b/>
          <w:sz w:val="10"/>
        </w:rPr>
      </w:pPr>
    </w:p>
    <w:tbl>
      <w:tblPr>
        <w:tblW w:w="0" w:type="auto"/>
        <w:tblInd w:w="15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9"/>
        <w:gridCol w:w="3178"/>
        <w:gridCol w:w="3131"/>
      </w:tblGrid>
      <w:tr w:rsidR="000E69FE" w14:paraId="4AB82167" w14:textId="77777777">
        <w:trPr>
          <w:trHeight w:val="638"/>
        </w:trPr>
        <w:tc>
          <w:tcPr>
            <w:tcW w:w="2519" w:type="dxa"/>
            <w:shd w:val="clear" w:color="auto" w:fill="00649A"/>
          </w:tcPr>
          <w:p w14:paraId="4AB82162" w14:textId="77777777" w:rsidR="000E69FE" w:rsidRDefault="000E69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8" w:type="dxa"/>
            <w:shd w:val="clear" w:color="auto" w:fill="00649A"/>
          </w:tcPr>
          <w:p w14:paraId="4AB82163" w14:textId="77777777" w:rsidR="000E69FE" w:rsidRDefault="000E69FE">
            <w:pPr>
              <w:pStyle w:val="TableParagraph"/>
              <w:rPr>
                <w:rFonts w:ascii="Arial Narrow"/>
                <w:b/>
                <w:sz w:val="20"/>
              </w:rPr>
            </w:pPr>
          </w:p>
          <w:p w14:paraId="4AB82164" w14:textId="77777777" w:rsidR="000E69FE" w:rsidRDefault="002313D3">
            <w:pPr>
              <w:pStyle w:val="TableParagraph"/>
              <w:spacing w:before="169"/>
              <w:ind w:left="779" w:right="791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Off-Street</w:t>
            </w:r>
            <w:r>
              <w:rPr>
                <w:b/>
                <w:color w:val="FFFFFF"/>
                <w:spacing w:val="4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Supply</w:t>
            </w:r>
          </w:p>
        </w:tc>
        <w:tc>
          <w:tcPr>
            <w:tcW w:w="3131" w:type="dxa"/>
            <w:shd w:val="clear" w:color="auto" w:fill="00649A"/>
          </w:tcPr>
          <w:p w14:paraId="4AB82165" w14:textId="77777777" w:rsidR="000E69FE" w:rsidRDefault="000E69FE">
            <w:pPr>
              <w:pStyle w:val="TableParagraph"/>
              <w:rPr>
                <w:rFonts w:ascii="Arial Narrow"/>
                <w:b/>
                <w:sz w:val="20"/>
              </w:rPr>
            </w:pPr>
          </w:p>
          <w:p w14:paraId="4AB82166" w14:textId="77777777" w:rsidR="000E69FE" w:rsidRDefault="002313D3">
            <w:pPr>
              <w:pStyle w:val="TableParagraph"/>
              <w:spacing w:before="169"/>
              <w:ind w:left="791" w:right="795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Off-Street</w:t>
            </w:r>
            <w:r>
              <w:rPr>
                <w:b/>
                <w:color w:val="FFFFFF"/>
                <w:spacing w:val="5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Usage</w:t>
            </w:r>
          </w:p>
        </w:tc>
      </w:tr>
      <w:tr w:rsidR="000E69FE" w14:paraId="4AB8216B" w14:textId="77777777">
        <w:trPr>
          <w:trHeight w:val="261"/>
        </w:trPr>
        <w:tc>
          <w:tcPr>
            <w:tcW w:w="2519" w:type="dxa"/>
            <w:shd w:val="clear" w:color="auto" w:fill="00649A"/>
          </w:tcPr>
          <w:p w14:paraId="4AB82168" w14:textId="77777777" w:rsidR="000E69FE" w:rsidRDefault="002313D3">
            <w:pPr>
              <w:pStyle w:val="TableParagraph"/>
              <w:spacing w:before="33" w:line="208" w:lineRule="exact"/>
              <w:ind w:left="144" w:right="15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Average</w:t>
            </w:r>
          </w:p>
        </w:tc>
        <w:tc>
          <w:tcPr>
            <w:tcW w:w="3178" w:type="dxa"/>
            <w:tcBorders>
              <w:top w:val="single" w:sz="4" w:space="0" w:color="00649A"/>
              <w:bottom w:val="double" w:sz="4" w:space="0" w:color="00649A"/>
            </w:tcBorders>
            <w:shd w:val="clear" w:color="auto" w:fill="B7E6FF"/>
          </w:tcPr>
          <w:p w14:paraId="4AB82169" w14:textId="77777777" w:rsidR="000E69FE" w:rsidRDefault="002313D3">
            <w:pPr>
              <w:pStyle w:val="TableParagraph"/>
              <w:spacing w:before="36" w:line="205" w:lineRule="exact"/>
              <w:ind w:left="776" w:right="791"/>
              <w:jc w:val="center"/>
              <w:rPr>
                <w:sz w:val="19"/>
              </w:rPr>
            </w:pPr>
            <w:r>
              <w:rPr>
                <w:sz w:val="19"/>
              </w:rPr>
              <w:t>0.84</w:t>
            </w:r>
          </w:p>
        </w:tc>
        <w:tc>
          <w:tcPr>
            <w:tcW w:w="3131" w:type="dxa"/>
            <w:tcBorders>
              <w:top w:val="single" w:sz="4" w:space="0" w:color="00649A"/>
              <w:bottom w:val="double" w:sz="4" w:space="0" w:color="00649A"/>
              <w:right w:val="double" w:sz="4" w:space="0" w:color="00649A"/>
            </w:tcBorders>
            <w:shd w:val="clear" w:color="auto" w:fill="B7E6FF"/>
          </w:tcPr>
          <w:p w14:paraId="4AB8216A" w14:textId="77777777" w:rsidR="000E69FE" w:rsidRDefault="002313D3">
            <w:pPr>
              <w:pStyle w:val="TableParagraph"/>
              <w:spacing w:before="36" w:line="205" w:lineRule="exact"/>
              <w:ind w:left="1350" w:right="1355"/>
              <w:jc w:val="center"/>
              <w:rPr>
                <w:sz w:val="19"/>
              </w:rPr>
            </w:pPr>
            <w:r>
              <w:rPr>
                <w:sz w:val="19"/>
              </w:rPr>
              <w:t>0.45</w:t>
            </w:r>
          </w:p>
        </w:tc>
      </w:tr>
      <w:tr w:rsidR="000E69FE" w14:paraId="4AB8216F" w14:textId="77777777">
        <w:trPr>
          <w:trHeight w:val="260"/>
        </w:trPr>
        <w:tc>
          <w:tcPr>
            <w:tcW w:w="2519" w:type="dxa"/>
            <w:shd w:val="clear" w:color="auto" w:fill="00649A"/>
          </w:tcPr>
          <w:p w14:paraId="4AB8216C" w14:textId="77777777" w:rsidR="000E69FE" w:rsidRDefault="002313D3">
            <w:pPr>
              <w:pStyle w:val="TableParagraph"/>
              <w:spacing w:before="32" w:line="208" w:lineRule="exact"/>
              <w:ind w:left="144" w:right="15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Market</w:t>
            </w:r>
            <w:r>
              <w:rPr>
                <w:b/>
                <w:color w:val="FFFFFF"/>
                <w:spacing w:val="4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rate</w:t>
            </w:r>
          </w:p>
        </w:tc>
        <w:tc>
          <w:tcPr>
            <w:tcW w:w="3178" w:type="dxa"/>
            <w:tcBorders>
              <w:top w:val="double" w:sz="4" w:space="0" w:color="00649A"/>
              <w:bottom w:val="double" w:sz="4" w:space="0" w:color="00649A"/>
            </w:tcBorders>
          </w:tcPr>
          <w:p w14:paraId="4AB8216D" w14:textId="77777777" w:rsidR="000E69FE" w:rsidRDefault="002313D3">
            <w:pPr>
              <w:pStyle w:val="TableParagraph"/>
              <w:spacing w:before="35" w:line="205" w:lineRule="exact"/>
              <w:ind w:left="776" w:right="791"/>
              <w:jc w:val="center"/>
              <w:rPr>
                <w:sz w:val="19"/>
              </w:rPr>
            </w:pPr>
            <w:r>
              <w:rPr>
                <w:sz w:val="19"/>
              </w:rPr>
              <w:t>0.89</w:t>
            </w:r>
          </w:p>
        </w:tc>
        <w:tc>
          <w:tcPr>
            <w:tcW w:w="3131" w:type="dxa"/>
            <w:tcBorders>
              <w:top w:val="double" w:sz="4" w:space="0" w:color="00649A"/>
              <w:bottom w:val="double" w:sz="4" w:space="0" w:color="00649A"/>
              <w:right w:val="double" w:sz="4" w:space="0" w:color="00649A"/>
            </w:tcBorders>
          </w:tcPr>
          <w:p w14:paraId="4AB8216E" w14:textId="77777777" w:rsidR="000E69FE" w:rsidRDefault="002313D3">
            <w:pPr>
              <w:pStyle w:val="TableParagraph"/>
              <w:spacing w:before="35" w:line="205" w:lineRule="exact"/>
              <w:ind w:left="1350" w:right="1355"/>
              <w:jc w:val="center"/>
              <w:rPr>
                <w:sz w:val="19"/>
              </w:rPr>
            </w:pPr>
            <w:r>
              <w:rPr>
                <w:sz w:val="19"/>
              </w:rPr>
              <w:t>0.55</w:t>
            </w:r>
          </w:p>
        </w:tc>
      </w:tr>
      <w:tr w:rsidR="000E69FE" w14:paraId="4AB82173" w14:textId="77777777">
        <w:trPr>
          <w:trHeight w:val="260"/>
        </w:trPr>
        <w:tc>
          <w:tcPr>
            <w:tcW w:w="2519" w:type="dxa"/>
            <w:shd w:val="clear" w:color="auto" w:fill="00649A"/>
          </w:tcPr>
          <w:p w14:paraId="4AB82170" w14:textId="77777777" w:rsidR="000E69FE" w:rsidRDefault="002313D3">
            <w:pPr>
              <w:pStyle w:val="TableParagraph"/>
              <w:spacing w:before="32" w:line="208" w:lineRule="exact"/>
              <w:ind w:left="144" w:right="154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Affordable/</w:t>
            </w:r>
            <w:r>
              <w:rPr>
                <w:b/>
                <w:color w:val="FFFFFF"/>
                <w:spacing w:val="6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Inclusionary</w:t>
            </w:r>
          </w:p>
        </w:tc>
        <w:tc>
          <w:tcPr>
            <w:tcW w:w="3178" w:type="dxa"/>
            <w:tcBorders>
              <w:top w:val="double" w:sz="4" w:space="0" w:color="00649A"/>
              <w:bottom w:val="double" w:sz="4" w:space="0" w:color="00649A"/>
            </w:tcBorders>
            <w:shd w:val="clear" w:color="auto" w:fill="B7E6FF"/>
          </w:tcPr>
          <w:p w14:paraId="4AB82171" w14:textId="77777777" w:rsidR="000E69FE" w:rsidRDefault="002313D3">
            <w:pPr>
              <w:pStyle w:val="TableParagraph"/>
              <w:spacing w:before="35" w:line="205" w:lineRule="exact"/>
              <w:ind w:left="776" w:right="791"/>
              <w:jc w:val="center"/>
              <w:rPr>
                <w:sz w:val="19"/>
              </w:rPr>
            </w:pPr>
            <w:r>
              <w:rPr>
                <w:sz w:val="19"/>
              </w:rPr>
              <w:t>0.78</w:t>
            </w:r>
          </w:p>
        </w:tc>
        <w:tc>
          <w:tcPr>
            <w:tcW w:w="3131" w:type="dxa"/>
            <w:tcBorders>
              <w:top w:val="double" w:sz="4" w:space="0" w:color="00649A"/>
              <w:bottom w:val="double" w:sz="4" w:space="0" w:color="00649A"/>
              <w:right w:val="double" w:sz="4" w:space="0" w:color="00649A"/>
            </w:tcBorders>
            <w:shd w:val="clear" w:color="auto" w:fill="B7E6FF"/>
          </w:tcPr>
          <w:p w14:paraId="4AB82172" w14:textId="77777777" w:rsidR="000E69FE" w:rsidRDefault="002313D3">
            <w:pPr>
              <w:pStyle w:val="TableParagraph"/>
              <w:spacing w:before="35" w:line="205" w:lineRule="exact"/>
              <w:ind w:left="1350" w:right="1355"/>
              <w:jc w:val="center"/>
              <w:rPr>
                <w:sz w:val="19"/>
              </w:rPr>
            </w:pPr>
            <w:r>
              <w:rPr>
                <w:sz w:val="19"/>
              </w:rPr>
              <w:t>0.33</w:t>
            </w:r>
          </w:p>
        </w:tc>
      </w:tr>
    </w:tbl>
    <w:p w14:paraId="4AB82174" w14:textId="77777777" w:rsidR="000E69FE" w:rsidRDefault="000E69FE">
      <w:pPr>
        <w:pStyle w:val="BodyText"/>
        <w:spacing w:before="1"/>
        <w:rPr>
          <w:rFonts w:ascii="Arial Narrow"/>
          <w:b/>
          <w:sz w:val="31"/>
        </w:rPr>
      </w:pPr>
    </w:p>
    <w:p w14:paraId="4AB82175" w14:textId="77777777" w:rsidR="000E69FE" w:rsidRDefault="002313D3">
      <w:pPr>
        <w:spacing w:line="249" w:lineRule="auto"/>
        <w:ind w:left="1506" w:right="1451"/>
        <w:rPr>
          <w:rFonts w:ascii="Georgia"/>
          <w:sz w:val="21"/>
        </w:rPr>
      </w:pPr>
      <w:hyperlink w:anchor="_bookmark6" w:history="1">
        <w:r>
          <w:rPr>
            <w:rFonts w:ascii="Georgia"/>
            <w:sz w:val="21"/>
          </w:rPr>
          <w:t>Ta</w:t>
        </w:r>
      </w:hyperlink>
      <w:hyperlink w:anchor="_bookmark6" w:history="1">
        <w:r>
          <w:rPr>
            <w:rFonts w:ascii="Georgia"/>
            <w:sz w:val="21"/>
          </w:rPr>
          <w:t xml:space="preserve">ble 6 </w:t>
        </w:r>
      </w:hyperlink>
      <w:r>
        <w:rPr>
          <w:rFonts w:ascii="Georgia"/>
          <w:sz w:val="21"/>
        </w:rPr>
        <w:t>summarizes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the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range of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occupancies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across</w:t>
      </w:r>
      <w:r>
        <w:rPr>
          <w:rFonts w:ascii="Georgia"/>
          <w:spacing w:val="3"/>
          <w:sz w:val="21"/>
        </w:rPr>
        <w:t xml:space="preserve"> </w:t>
      </w:r>
      <w:r>
        <w:rPr>
          <w:rFonts w:ascii="Georgia"/>
          <w:sz w:val="21"/>
        </w:rPr>
        <w:t>the properties.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The mean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and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median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off-street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occupancy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for all properties</w:t>
      </w:r>
      <w:r>
        <w:rPr>
          <w:rFonts w:ascii="Georgia"/>
          <w:spacing w:val="4"/>
          <w:sz w:val="21"/>
        </w:rPr>
        <w:t xml:space="preserve"> </w:t>
      </w:r>
      <w:r>
        <w:rPr>
          <w:rFonts w:ascii="Georgia"/>
          <w:sz w:val="21"/>
        </w:rPr>
        <w:t>is 0.45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and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0.54 per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unit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respectively.</w:t>
      </w:r>
    </w:p>
    <w:p w14:paraId="4AB82176" w14:textId="77777777" w:rsidR="000E69FE" w:rsidRDefault="000E69FE">
      <w:pPr>
        <w:pStyle w:val="BodyText"/>
        <w:rPr>
          <w:rFonts w:ascii="Georgia"/>
          <w:sz w:val="20"/>
        </w:rPr>
      </w:pPr>
    </w:p>
    <w:p w14:paraId="4AB82177" w14:textId="77777777" w:rsidR="000E69FE" w:rsidRDefault="000E69FE">
      <w:pPr>
        <w:pStyle w:val="BodyText"/>
        <w:rPr>
          <w:rFonts w:ascii="Georgia"/>
          <w:sz w:val="20"/>
        </w:rPr>
      </w:pPr>
    </w:p>
    <w:p w14:paraId="4AB82178" w14:textId="77777777" w:rsidR="000E69FE" w:rsidRDefault="000E69FE">
      <w:pPr>
        <w:pStyle w:val="BodyText"/>
        <w:rPr>
          <w:rFonts w:ascii="Georgia"/>
          <w:sz w:val="20"/>
        </w:rPr>
      </w:pPr>
    </w:p>
    <w:p w14:paraId="4AB82179" w14:textId="77777777" w:rsidR="000E69FE" w:rsidRDefault="000E69FE">
      <w:pPr>
        <w:pStyle w:val="BodyText"/>
        <w:rPr>
          <w:rFonts w:ascii="Georgia"/>
          <w:sz w:val="20"/>
        </w:rPr>
      </w:pPr>
    </w:p>
    <w:p w14:paraId="4AB8217A" w14:textId="77777777" w:rsidR="000E69FE" w:rsidRDefault="000E69FE">
      <w:pPr>
        <w:pStyle w:val="BodyText"/>
        <w:rPr>
          <w:rFonts w:ascii="Georgia"/>
          <w:sz w:val="20"/>
        </w:rPr>
      </w:pPr>
    </w:p>
    <w:p w14:paraId="4AB8217B" w14:textId="77777777" w:rsidR="000E69FE" w:rsidRDefault="000E69FE">
      <w:pPr>
        <w:pStyle w:val="BodyText"/>
        <w:rPr>
          <w:rFonts w:ascii="Georgia"/>
          <w:sz w:val="20"/>
        </w:rPr>
      </w:pPr>
    </w:p>
    <w:p w14:paraId="4AB8217C" w14:textId="77777777" w:rsidR="000E69FE" w:rsidRDefault="000E69FE">
      <w:pPr>
        <w:pStyle w:val="BodyText"/>
        <w:rPr>
          <w:rFonts w:ascii="Georgia"/>
          <w:sz w:val="20"/>
        </w:rPr>
      </w:pPr>
    </w:p>
    <w:p w14:paraId="4AB8217D" w14:textId="77777777" w:rsidR="000E69FE" w:rsidRDefault="000E69FE">
      <w:pPr>
        <w:pStyle w:val="BodyText"/>
        <w:rPr>
          <w:rFonts w:ascii="Georgia"/>
          <w:sz w:val="20"/>
        </w:rPr>
      </w:pPr>
    </w:p>
    <w:p w14:paraId="4AB8217E" w14:textId="77777777" w:rsidR="000E69FE" w:rsidRDefault="000E69FE">
      <w:pPr>
        <w:pStyle w:val="BodyText"/>
        <w:rPr>
          <w:rFonts w:ascii="Georgia"/>
          <w:sz w:val="20"/>
        </w:rPr>
      </w:pPr>
    </w:p>
    <w:p w14:paraId="4AB8217F" w14:textId="77777777" w:rsidR="000E69FE" w:rsidRDefault="002313D3">
      <w:pPr>
        <w:pStyle w:val="BodyText"/>
        <w:rPr>
          <w:rFonts w:ascii="Georgia"/>
          <w:sz w:val="13"/>
        </w:rPr>
      </w:pPr>
      <w:r>
        <w:pict w14:anchorId="4AB830CD">
          <v:rect id="docshape59" o:spid="_x0000_s1282" style="position:absolute;margin-left:88.35pt;margin-top:8.6pt;width:138.35pt;height:.45pt;z-index:-251598336;mso-wrap-distance-left:0;mso-wrap-distance-right:0;mso-position-horizontal-relative:page" fillcolor="black" stroked="f">
            <w10:wrap type="topAndBottom" anchorx="page"/>
          </v:rect>
        </w:pict>
      </w:r>
    </w:p>
    <w:p w14:paraId="4AB82180" w14:textId="77777777" w:rsidR="000E69FE" w:rsidRDefault="000E69FE">
      <w:pPr>
        <w:pStyle w:val="BodyText"/>
        <w:spacing w:before="4"/>
        <w:rPr>
          <w:rFonts w:ascii="Georgia"/>
          <w:sz w:val="9"/>
        </w:rPr>
      </w:pPr>
    </w:p>
    <w:p w14:paraId="4AB82181" w14:textId="77777777" w:rsidR="000E69FE" w:rsidRDefault="002313D3">
      <w:pPr>
        <w:spacing w:before="103"/>
        <w:ind w:left="1506"/>
        <w:rPr>
          <w:rFonts w:ascii="Tw Cen MT"/>
          <w:sz w:val="17"/>
        </w:rPr>
      </w:pPr>
      <w:r>
        <w:rPr>
          <w:rFonts w:ascii="Tw Cen MT"/>
          <w:position w:val="4"/>
          <w:sz w:val="11"/>
        </w:rPr>
        <w:t>2</w:t>
      </w:r>
      <w:r>
        <w:rPr>
          <w:rFonts w:ascii="Tw Cen MT"/>
          <w:spacing w:val="50"/>
          <w:position w:val="4"/>
          <w:sz w:val="11"/>
        </w:rPr>
        <w:t xml:space="preserve"> </w:t>
      </w:r>
      <w:r>
        <w:rPr>
          <w:rFonts w:ascii="Tw Cen MT"/>
          <w:sz w:val="17"/>
        </w:rPr>
        <w:t>https://</w:t>
      </w:r>
      <w:hyperlink r:id="rId55">
        <w:r>
          <w:rPr>
            <w:rFonts w:ascii="Tw Cen MT"/>
            <w:sz w:val="17"/>
          </w:rPr>
          <w:t>www.jtlu.org/index.php/jtlu/article/view/1129/986</w:t>
        </w:r>
      </w:hyperlink>
    </w:p>
    <w:p w14:paraId="4AB82182" w14:textId="77777777" w:rsidR="000E69FE" w:rsidRDefault="000E69FE">
      <w:pPr>
        <w:rPr>
          <w:rFonts w:ascii="Tw Cen MT"/>
          <w:sz w:val="17"/>
        </w:rPr>
        <w:sectPr w:rsidR="000E69FE">
          <w:pgSz w:w="12240" w:h="15840"/>
          <w:pgMar w:top="1480" w:right="760" w:bottom="2080" w:left="260" w:header="164" w:footer="1890" w:gutter="0"/>
          <w:cols w:space="720"/>
        </w:sectPr>
      </w:pPr>
    </w:p>
    <w:p w14:paraId="4AB82183" w14:textId="77777777" w:rsidR="000E69FE" w:rsidRDefault="000E69FE">
      <w:pPr>
        <w:pStyle w:val="BodyText"/>
        <w:rPr>
          <w:rFonts w:ascii="Tw Cen MT"/>
          <w:sz w:val="24"/>
        </w:rPr>
      </w:pPr>
    </w:p>
    <w:p w14:paraId="4AB82184" w14:textId="77777777" w:rsidR="000E69FE" w:rsidRDefault="002313D3">
      <w:pPr>
        <w:spacing w:before="101"/>
        <w:ind w:left="1630"/>
        <w:rPr>
          <w:rFonts w:ascii="Arial Narrow" w:hAnsi="Arial Narrow"/>
          <w:b/>
          <w:sz w:val="19"/>
        </w:rPr>
      </w:pPr>
      <w:r>
        <w:pict w14:anchorId="4AB830CE">
          <v:shape id="docshape60" o:spid="_x0000_s1281" style="position:absolute;left:0;text-align:left;margin-left:168.75pt;margin-top:48.55pt;width:310pt;height:.5pt;z-index:-251655680;mso-position-horizontal-relative:page" coordorigin="3375,971" coordsize="6200,10" o:spt="100" adj="0,,0" path="m4386,971r-1011,l3375,980r1011,l4386,971xm5183,971r-770,l4413,980r770,l5183,971xm6027,971r-816,l5211,980r816,l6027,971xm7326,971r-1271,l6055,980r1271,l7326,971xm8449,971r-1095,l7354,980r1095,l8449,971xm9575,971r-1098,l8477,980r1098,l9575,971xe" fillcolor="#00649a" stroked="f">
            <v:stroke joinstyle="round"/>
            <v:formulas/>
            <v:path arrowok="t" o:connecttype="segments"/>
            <w10:wrap anchorx="page"/>
          </v:shape>
        </w:pict>
      </w:r>
      <w:bookmarkStart w:id="6" w:name="_bookmark6"/>
      <w:bookmarkEnd w:id="6"/>
      <w:r>
        <w:rPr>
          <w:rFonts w:ascii="Arial Narrow" w:hAnsi="Arial Narrow"/>
          <w:b/>
          <w:sz w:val="19"/>
        </w:rPr>
        <w:t>Table</w:t>
      </w:r>
      <w:r>
        <w:rPr>
          <w:rFonts w:ascii="Arial Narrow" w:hAnsi="Arial Narrow"/>
          <w:b/>
          <w:spacing w:val="2"/>
          <w:sz w:val="19"/>
        </w:rPr>
        <w:t xml:space="preserve"> </w:t>
      </w:r>
      <w:r>
        <w:rPr>
          <w:rFonts w:ascii="Arial Narrow" w:hAnsi="Arial Narrow"/>
          <w:b/>
          <w:sz w:val="19"/>
        </w:rPr>
        <w:t>6</w:t>
      </w:r>
      <w:r>
        <w:rPr>
          <w:rFonts w:ascii="Arial Narrow" w:hAnsi="Arial Narrow"/>
          <w:b/>
          <w:spacing w:val="2"/>
          <w:sz w:val="19"/>
        </w:rPr>
        <w:t xml:space="preserve"> </w:t>
      </w:r>
      <w:r>
        <w:rPr>
          <w:rFonts w:ascii="Arial Narrow" w:hAnsi="Arial Narrow"/>
          <w:b/>
          <w:sz w:val="19"/>
        </w:rPr>
        <w:t>–</w:t>
      </w:r>
      <w:r>
        <w:rPr>
          <w:rFonts w:ascii="Arial Narrow" w:hAnsi="Arial Narrow"/>
          <w:b/>
          <w:spacing w:val="2"/>
          <w:sz w:val="19"/>
        </w:rPr>
        <w:t xml:space="preserve"> </w:t>
      </w:r>
      <w:r>
        <w:rPr>
          <w:rFonts w:ascii="Arial Narrow" w:hAnsi="Arial Narrow"/>
          <w:b/>
          <w:sz w:val="19"/>
        </w:rPr>
        <w:t>Off-Street</w:t>
      </w:r>
      <w:r>
        <w:rPr>
          <w:rFonts w:ascii="Arial Narrow" w:hAnsi="Arial Narrow"/>
          <w:b/>
          <w:spacing w:val="2"/>
          <w:sz w:val="19"/>
        </w:rPr>
        <w:t xml:space="preserve"> </w:t>
      </w:r>
      <w:r>
        <w:rPr>
          <w:rFonts w:ascii="Arial Narrow" w:hAnsi="Arial Narrow"/>
          <w:b/>
          <w:sz w:val="19"/>
        </w:rPr>
        <w:t>Parking</w:t>
      </w:r>
      <w:r>
        <w:rPr>
          <w:rFonts w:ascii="Arial Narrow" w:hAnsi="Arial Narrow"/>
          <w:b/>
          <w:spacing w:val="3"/>
          <w:sz w:val="19"/>
        </w:rPr>
        <w:t xml:space="preserve"> </w:t>
      </w:r>
      <w:r>
        <w:rPr>
          <w:rFonts w:ascii="Arial Narrow" w:hAnsi="Arial Narrow"/>
          <w:b/>
          <w:sz w:val="19"/>
        </w:rPr>
        <w:t>Occupancy</w:t>
      </w:r>
      <w:r>
        <w:rPr>
          <w:rFonts w:ascii="Arial Narrow" w:hAnsi="Arial Narrow"/>
          <w:b/>
          <w:spacing w:val="2"/>
          <w:sz w:val="19"/>
        </w:rPr>
        <w:t xml:space="preserve"> </w:t>
      </w:r>
      <w:r>
        <w:rPr>
          <w:rFonts w:ascii="Arial Narrow" w:hAnsi="Arial Narrow"/>
          <w:b/>
          <w:sz w:val="19"/>
        </w:rPr>
        <w:t>and</w:t>
      </w:r>
      <w:r>
        <w:rPr>
          <w:rFonts w:ascii="Arial Narrow" w:hAnsi="Arial Narrow"/>
          <w:b/>
          <w:spacing w:val="3"/>
          <w:sz w:val="19"/>
        </w:rPr>
        <w:t xml:space="preserve"> </w:t>
      </w:r>
      <w:r>
        <w:rPr>
          <w:rFonts w:ascii="Arial Narrow" w:hAnsi="Arial Narrow"/>
          <w:b/>
          <w:sz w:val="19"/>
        </w:rPr>
        <w:t>Supply</w:t>
      </w:r>
      <w:r>
        <w:rPr>
          <w:rFonts w:ascii="Arial Narrow" w:hAnsi="Arial Narrow"/>
          <w:b/>
          <w:spacing w:val="4"/>
          <w:sz w:val="19"/>
        </w:rPr>
        <w:t xml:space="preserve"> </w:t>
      </w:r>
      <w:r>
        <w:rPr>
          <w:rFonts w:ascii="Arial Narrow" w:hAnsi="Arial Narrow"/>
          <w:b/>
          <w:sz w:val="19"/>
        </w:rPr>
        <w:t>per</w:t>
      </w:r>
      <w:r>
        <w:rPr>
          <w:rFonts w:ascii="Arial Narrow" w:hAnsi="Arial Narrow"/>
          <w:b/>
          <w:spacing w:val="1"/>
          <w:sz w:val="19"/>
        </w:rPr>
        <w:t xml:space="preserve"> </w:t>
      </w:r>
      <w:r>
        <w:rPr>
          <w:rFonts w:ascii="Arial Narrow" w:hAnsi="Arial Narrow"/>
          <w:b/>
          <w:sz w:val="19"/>
        </w:rPr>
        <w:t>Unit</w:t>
      </w:r>
    </w:p>
    <w:p w14:paraId="4AB82185" w14:textId="77777777" w:rsidR="000E69FE" w:rsidRDefault="000E69FE">
      <w:pPr>
        <w:pStyle w:val="BodyText"/>
        <w:spacing w:before="4" w:after="1"/>
        <w:rPr>
          <w:rFonts w:ascii="Arial Narrow"/>
          <w:b/>
          <w:sz w:val="9"/>
        </w:rPr>
      </w:pPr>
    </w:p>
    <w:tbl>
      <w:tblPr>
        <w:tblW w:w="0" w:type="auto"/>
        <w:tblInd w:w="16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7"/>
        <w:gridCol w:w="1009"/>
        <w:gridCol w:w="858"/>
        <w:gridCol w:w="915"/>
        <w:gridCol w:w="1008"/>
        <w:gridCol w:w="1298"/>
        <w:gridCol w:w="1139"/>
      </w:tblGrid>
      <w:tr w:rsidR="000E69FE" w14:paraId="4AB8218D" w14:textId="77777777">
        <w:trPr>
          <w:trHeight w:val="548"/>
        </w:trPr>
        <w:tc>
          <w:tcPr>
            <w:tcW w:w="1477" w:type="dxa"/>
            <w:shd w:val="clear" w:color="auto" w:fill="00649A"/>
          </w:tcPr>
          <w:p w14:paraId="4AB82186" w14:textId="77777777" w:rsidR="000E69FE" w:rsidRDefault="000E69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9" w:type="dxa"/>
            <w:shd w:val="clear" w:color="auto" w:fill="00649A"/>
          </w:tcPr>
          <w:p w14:paraId="4AB82187" w14:textId="77777777" w:rsidR="000E69FE" w:rsidRDefault="002313D3">
            <w:pPr>
              <w:pStyle w:val="TableParagraph"/>
              <w:spacing w:before="154"/>
              <w:ind w:left="158" w:right="156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Median</w:t>
            </w:r>
          </w:p>
        </w:tc>
        <w:tc>
          <w:tcPr>
            <w:tcW w:w="858" w:type="dxa"/>
            <w:shd w:val="clear" w:color="auto" w:fill="00649A"/>
          </w:tcPr>
          <w:p w14:paraId="4AB82188" w14:textId="77777777" w:rsidR="000E69FE" w:rsidRDefault="002313D3">
            <w:pPr>
              <w:pStyle w:val="TableParagraph"/>
              <w:spacing w:before="154"/>
              <w:ind w:left="155" w:right="176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Mean</w:t>
            </w:r>
          </w:p>
        </w:tc>
        <w:tc>
          <w:tcPr>
            <w:tcW w:w="915" w:type="dxa"/>
            <w:shd w:val="clear" w:color="auto" w:fill="00649A"/>
          </w:tcPr>
          <w:p w14:paraId="4AB82189" w14:textId="77777777" w:rsidR="000E69FE" w:rsidRDefault="002313D3">
            <w:pPr>
              <w:pStyle w:val="TableParagraph"/>
              <w:spacing w:before="154"/>
              <w:ind w:left="214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Min</w:t>
            </w:r>
          </w:p>
        </w:tc>
        <w:tc>
          <w:tcPr>
            <w:tcW w:w="1008" w:type="dxa"/>
            <w:shd w:val="clear" w:color="auto" w:fill="00649A"/>
          </w:tcPr>
          <w:p w14:paraId="4AB8218A" w14:textId="77777777" w:rsidR="000E69FE" w:rsidRDefault="002313D3">
            <w:pPr>
              <w:pStyle w:val="TableParagraph"/>
              <w:spacing w:before="154"/>
              <w:ind w:left="329" w:right="264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Max</w:t>
            </w:r>
          </w:p>
        </w:tc>
        <w:tc>
          <w:tcPr>
            <w:tcW w:w="1298" w:type="dxa"/>
            <w:shd w:val="clear" w:color="auto" w:fill="00649A"/>
          </w:tcPr>
          <w:p w14:paraId="4AB8218B" w14:textId="77777777" w:rsidR="000E69FE" w:rsidRDefault="002313D3">
            <w:pPr>
              <w:pStyle w:val="TableParagraph"/>
              <w:spacing w:before="69" w:line="216" w:lineRule="auto"/>
              <w:ind w:left="281" w:right="99" w:firstLine="290"/>
              <w:rPr>
                <w:b/>
                <w:sz w:val="19"/>
              </w:rPr>
            </w:pPr>
            <w:r>
              <w:rPr>
                <w:b/>
                <w:color w:val="FFFFFF"/>
                <w:position w:val="-6"/>
                <w:sz w:val="19"/>
              </w:rPr>
              <w:t>20</w:t>
            </w:r>
            <w:proofErr w:type="spellStart"/>
            <w:r>
              <w:rPr>
                <w:b/>
                <w:color w:val="FFFFFF"/>
                <w:sz w:val="12"/>
              </w:rPr>
              <w:t>th</w:t>
            </w:r>
            <w:proofErr w:type="spellEnd"/>
            <w:r>
              <w:rPr>
                <w:b/>
                <w:color w:val="FFFFFF"/>
                <w:spacing w:val="1"/>
                <w:sz w:val="12"/>
              </w:rPr>
              <w:t xml:space="preserve"> </w:t>
            </w:r>
            <w:r>
              <w:rPr>
                <w:b/>
                <w:color w:val="FFFFFF"/>
                <w:sz w:val="19"/>
              </w:rPr>
              <w:t>percentile</w:t>
            </w:r>
          </w:p>
        </w:tc>
        <w:tc>
          <w:tcPr>
            <w:tcW w:w="1139" w:type="dxa"/>
            <w:shd w:val="clear" w:color="auto" w:fill="00649A"/>
          </w:tcPr>
          <w:p w14:paraId="4AB8218C" w14:textId="77777777" w:rsidR="000E69FE" w:rsidRDefault="002313D3">
            <w:pPr>
              <w:pStyle w:val="TableParagraph"/>
              <w:spacing w:before="69" w:line="216" w:lineRule="auto"/>
              <w:ind w:left="109" w:right="112" w:firstLine="290"/>
              <w:rPr>
                <w:b/>
                <w:sz w:val="19"/>
              </w:rPr>
            </w:pPr>
            <w:r>
              <w:rPr>
                <w:b/>
                <w:color w:val="FFFFFF"/>
                <w:position w:val="-6"/>
                <w:sz w:val="19"/>
              </w:rPr>
              <w:t>80</w:t>
            </w:r>
            <w:proofErr w:type="spellStart"/>
            <w:r>
              <w:rPr>
                <w:b/>
                <w:color w:val="FFFFFF"/>
                <w:sz w:val="12"/>
              </w:rPr>
              <w:t>th</w:t>
            </w:r>
            <w:proofErr w:type="spellEnd"/>
            <w:r>
              <w:rPr>
                <w:b/>
                <w:color w:val="FFFFFF"/>
                <w:spacing w:val="1"/>
                <w:sz w:val="12"/>
              </w:rPr>
              <w:t xml:space="preserve"> </w:t>
            </w:r>
            <w:r>
              <w:rPr>
                <w:b/>
                <w:color w:val="FFFFFF"/>
                <w:sz w:val="19"/>
              </w:rPr>
              <w:t>percentile</w:t>
            </w:r>
          </w:p>
        </w:tc>
      </w:tr>
      <w:tr w:rsidR="000E69FE" w14:paraId="4AB82195" w14:textId="77777777">
        <w:trPr>
          <w:trHeight w:val="428"/>
        </w:trPr>
        <w:tc>
          <w:tcPr>
            <w:tcW w:w="1477" w:type="dxa"/>
            <w:shd w:val="clear" w:color="auto" w:fill="00649A"/>
          </w:tcPr>
          <w:p w14:paraId="4AB8218E" w14:textId="77777777" w:rsidR="000E69FE" w:rsidRDefault="002313D3">
            <w:pPr>
              <w:pStyle w:val="TableParagraph"/>
              <w:spacing w:before="98"/>
              <w:ind w:left="112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Supply</w:t>
            </w:r>
          </w:p>
        </w:tc>
        <w:tc>
          <w:tcPr>
            <w:tcW w:w="1009" w:type="dxa"/>
            <w:tcBorders>
              <w:bottom w:val="single" w:sz="4" w:space="0" w:color="000000"/>
            </w:tcBorders>
            <w:shd w:val="clear" w:color="auto" w:fill="B7E6FF"/>
          </w:tcPr>
          <w:p w14:paraId="4AB8218F" w14:textId="77777777" w:rsidR="000E69FE" w:rsidRDefault="002313D3">
            <w:pPr>
              <w:pStyle w:val="TableParagraph"/>
              <w:spacing w:before="98"/>
              <w:ind w:left="156" w:right="156"/>
              <w:jc w:val="center"/>
              <w:rPr>
                <w:sz w:val="19"/>
              </w:rPr>
            </w:pPr>
            <w:r>
              <w:rPr>
                <w:color w:val="004A73"/>
                <w:sz w:val="19"/>
              </w:rPr>
              <w:t>0.82</w:t>
            </w:r>
          </w:p>
        </w:tc>
        <w:tc>
          <w:tcPr>
            <w:tcW w:w="858" w:type="dxa"/>
            <w:tcBorders>
              <w:bottom w:val="single" w:sz="4" w:space="0" w:color="000000"/>
            </w:tcBorders>
            <w:shd w:val="clear" w:color="auto" w:fill="B7E6FF"/>
          </w:tcPr>
          <w:p w14:paraId="4AB82190" w14:textId="77777777" w:rsidR="000E69FE" w:rsidRDefault="002313D3">
            <w:pPr>
              <w:pStyle w:val="TableParagraph"/>
              <w:spacing w:before="98"/>
              <w:ind w:left="149" w:right="176"/>
              <w:jc w:val="center"/>
              <w:rPr>
                <w:sz w:val="19"/>
              </w:rPr>
            </w:pPr>
            <w:r>
              <w:rPr>
                <w:color w:val="004A73"/>
                <w:sz w:val="19"/>
              </w:rPr>
              <w:t>0.84</w:t>
            </w:r>
          </w:p>
        </w:tc>
        <w:tc>
          <w:tcPr>
            <w:tcW w:w="915" w:type="dxa"/>
            <w:tcBorders>
              <w:bottom w:val="single" w:sz="4" w:space="0" w:color="000000"/>
            </w:tcBorders>
            <w:shd w:val="clear" w:color="auto" w:fill="B7E6FF"/>
          </w:tcPr>
          <w:p w14:paraId="4AB82191" w14:textId="77777777" w:rsidR="000E69FE" w:rsidRDefault="002313D3">
            <w:pPr>
              <w:pStyle w:val="TableParagraph"/>
              <w:spacing w:before="98"/>
              <w:ind w:left="193"/>
              <w:rPr>
                <w:sz w:val="19"/>
              </w:rPr>
            </w:pPr>
            <w:r>
              <w:rPr>
                <w:color w:val="004A73"/>
                <w:sz w:val="19"/>
              </w:rPr>
              <w:t>0.20</w:t>
            </w:r>
          </w:p>
        </w:tc>
        <w:tc>
          <w:tcPr>
            <w:tcW w:w="1008" w:type="dxa"/>
            <w:tcBorders>
              <w:bottom w:val="single" w:sz="4" w:space="0" w:color="000000"/>
            </w:tcBorders>
            <w:shd w:val="clear" w:color="auto" w:fill="B7E6FF"/>
          </w:tcPr>
          <w:p w14:paraId="4AB82192" w14:textId="77777777" w:rsidR="000E69FE" w:rsidRDefault="002313D3">
            <w:pPr>
              <w:pStyle w:val="TableParagraph"/>
              <w:spacing w:before="98"/>
              <w:ind w:left="327" w:right="266"/>
              <w:jc w:val="center"/>
              <w:rPr>
                <w:sz w:val="19"/>
              </w:rPr>
            </w:pPr>
            <w:r>
              <w:rPr>
                <w:color w:val="004A73"/>
                <w:sz w:val="19"/>
              </w:rPr>
              <w:t>1.17</w:t>
            </w:r>
          </w:p>
        </w:tc>
        <w:tc>
          <w:tcPr>
            <w:tcW w:w="1298" w:type="dxa"/>
            <w:tcBorders>
              <w:bottom w:val="single" w:sz="4" w:space="0" w:color="000000"/>
            </w:tcBorders>
            <w:shd w:val="clear" w:color="auto" w:fill="B7E6FF"/>
          </w:tcPr>
          <w:p w14:paraId="4AB82193" w14:textId="77777777" w:rsidR="000E69FE" w:rsidRDefault="002313D3">
            <w:pPr>
              <w:pStyle w:val="TableParagraph"/>
              <w:spacing w:before="98"/>
              <w:ind w:right="375"/>
              <w:jc w:val="right"/>
              <w:rPr>
                <w:sz w:val="19"/>
              </w:rPr>
            </w:pPr>
            <w:r>
              <w:rPr>
                <w:color w:val="004A73"/>
                <w:sz w:val="19"/>
              </w:rPr>
              <w:t>0.54</w:t>
            </w:r>
          </w:p>
        </w:tc>
        <w:tc>
          <w:tcPr>
            <w:tcW w:w="1139" w:type="dxa"/>
            <w:tcBorders>
              <w:bottom w:val="single" w:sz="4" w:space="0" w:color="000000"/>
              <w:right w:val="double" w:sz="4" w:space="0" w:color="00649A"/>
            </w:tcBorders>
            <w:shd w:val="clear" w:color="auto" w:fill="B7E6FF"/>
          </w:tcPr>
          <w:p w14:paraId="4AB82194" w14:textId="77777777" w:rsidR="000E69FE" w:rsidRDefault="002313D3">
            <w:pPr>
              <w:pStyle w:val="TableParagraph"/>
              <w:spacing w:before="98"/>
              <w:ind w:left="361"/>
              <w:rPr>
                <w:sz w:val="19"/>
              </w:rPr>
            </w:pPr>
            <w:r>
              <w:rPr>
                <w:color w:val="004A73"/>
                <w:sz w:val="19"/>
              </w:rPr>
              <w:t>1.15</w:t>
            </w:r>
          </w:p>
        </w:tc>
      </w:tr>
      <w:tr w:rsidR="000E69FE" w14:paraId="4AB8219D" w14:textId="77777777">
        <w:trPr>
          <w:trHeight w:val="359"/>
        </w:trPr>
        <w:tc>
          <w:tcPr>
            <w:tcW w:w="1477" w:type="dxa"/>
            <w:shd w:val="clear" w:color="auto" w:fill="00649A"/>
          </w:tcPr>
          <w:p w14:paraId="4AB82196" w14:textId="77777777" w:rsidR="000E69FE" w:rsidRDefault="002313D3">
            <w:pPr>
              <w:pStyle w:val="TableParagraph"/>
              <w:spacing w:before="52"/>
              <w:ind w:left="112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Occupancy</w:t>
            </w:r>
          </w:p>
        </w:tc>
        <w:tc>
          <w:tcPr>
            <w:tcW w:w="1009" w:type="dxa"/>
            <w:tcBorders>
              <w:top w:val="single" w:sz="4" w:space="0" w:color="000000"/>
            </w:tcBorders>
          </w:tcPr>
          <w:p w14:paraId="4AB82197" w14:textId="77777777" w:rsidR="000E69FE" w:rsidRDefault="002313D3">
            <w:pPr>
              <w:pStyle w:val="TableParagraph"/>
              <w:spacing w:before="52"/>
              <w:ind w:left="156" w:right="156"/>
              <w:jc w:val="center"/>
              <w:rPr>
                <w:sz w:val="19"/>
              </w:rPr>
            </w:pPr>
            <w:r>
              <w:rPr>
                <w:color w:val="004A73"/>
                <w:sz w:val="19"/>
              </w:rPr>
              <w:t>0.53</w:t>
            </w:r>
          </w:p>
        </w:tc>
        <w:tc>
          <w:tcPr>
            <w:tcW w:w="858" w:type="dxa"/>
            <w:tcBorders>
              <w:top w:val="single" w:sz="4" w:space="0" w:color="000000"/>
            </w:tcBorders>
          </w:tcPr>
          <w:p w14:paraId="4AB82198" w14:textId="77777777" w:rsidR="000E69FE" w:rsidRDefault="002313D3">
            <w:pPr>
              <w:pStyle w:val="TableParagraph"/>
              <w:spacing w:before="52"/>
              <w:ind w:left="149" w:right="176"/>
              <w:jc w:val="center"/>
              <w:rPr>
                <w:sz w:val="19"/>
              </w:rPr>
            </w:pPr>
            <w:r>
              <w:rPr>
                <w:color w:val="004A73"/>
                <w:sz w:val="19"/>
              </w:rPr>
              <w:t>0.45</w:t>
            </w:r>
          </w:p>
        </w:tc>
        <w:tc>
          <w:tcPr>
            <w:tcW w:w="915" w:type="dxa"/>
            <w:tcBorders>
              <w:top w:val="single" w:sz="4" w:space="0" w:color="000000"/>
            </w:tcBorders>
          </w:tcPr>
          <w:p w14:paraId="4AB82199" w14:textId="77777777" w:rsidR="000E69FE" w:rsidRDefault="002313D3">
            <w:pPr>
              <w:pStyle w:val="TableParagraph"/>
              <w:spacing w:before="52"/>
              <w:ind w:left="193"/>
              <w:rPr>
                <w:sz w:val="19"/>
              </w:rPr>
            </w:pPr>
            <w:r>
              <w:rPr>
                <w:color w:val="004A73"/>
                <w:sz w:val="19"/>
              </w:rPr>
              <w:t>0.07</w:t>
            </w:r>
          </w:p>
        </w:tc>
        <w:tc>
          <w:tcPr>
            <w:tcW w:w="1008" w:type="dxa"/>
            <w:tcBorders>
              <w:top w:val="single" w:sz="4" w:space="0" w:color="000000"/>
            </w:tcBorders>
          </w:tcPr>
          <w:p w14:paraId="4AB8219A" w14:textId="77777777" w:rsidR="000E69FE" w:rsidRDefault="002313D3">
            <w:pPr>
              <w:pStyle w:val="TableParagraph"/>
              <w:spacing w:before="52"/>
              <w:ind w:left="326" w:right="266"/>
              <w:jc w:val="center"/>
              <w:rPr>
                <w:sz w:val="19"/>
              </w:rPr>
            </w:pPr>
            <w:r>
              <w:rPr>
                <w:color w:val="004A73"/>
                <w:sz w:val="19"/>
              </w:rPr>
              <w:t>0.88</w:t>
            </w:r>
          </w:p>
        </w:tc>
        <w:tc>
          <w:tcPr>
            <w:tcW w:w="1298" w:type="dxa"/>
            <w:tcBorders>
              <w:top w:val="single" w:sz="4" w:space="0" w:color="000000"/>
            </w:tcBorders>
          </w:tcPr>
          <w:p w14:paraId="4AB8219B" w14:textId="77777777" w:rsidR="000E69FE" w:rsidRDefault="002313D3">
            <w:pPr>
              <w:pStyle w:val="TableParagraph"/>
              <w:spacing w:before="52"/>
              <w:ind w:right="375"/>
              <w:jc w:val="right"/>
              <w:rPr>
                <w:sz w:val="19"/>
              </w:rPr>
            </w:pPr>
            <w:r>
              <w:rPr>
                <w:color w:val="004A73"/>
                <w:sz w:val="19"/>
              </w:rPr>
              <w:t>0.13</w:t>
            </w:r>
          </w:p>
        </w:tc>
        <w:tc>
          <w:tcPr>
            <w:tcW w:w="1139" w:type="dxa"/>
            <w:tcBorders>
              <w:top w:val="single" w:sz="4" w:space="0" w:color="000000"/>
              <w:right w:val="double" w:sz="4" w:space="0" w:color="00649A"/>
            </w:tcBorders>
          </w:tcPr>
          <w:p w14:paraId="4AB8219C" w14:textId="77777777" w:rsidR="000E69FE" w:rsidRDefault="002313D3">
            <w:pPr>
              <w:pStyle w:val="TableParagraph"/>
              <w:spacing w:before="52"/>
              <w:ind w:left="361"/>
              <w:rPr>
                <w:sz w:val="19"/>
              </w:rPr>
            </w:pPr>
            <w:r>
              <w:rPr>
                <w:color w:val="004A73"/>
                <w:sz w:val="19"/>
              </w:rPr>
              <w:t>0.73</w:t>
            </w:r>
          </w:p>
        </w:tc>
      </w:tr>
    </w:tbl>
    <w:p w14:paraId="4AB8219E" w14:textId="77777777" w:rsidR="000E69FE" w:rsidRDefault="002313D3">
      <w:pPr>
        <w:pStyle w:val="BodyText"/>
        <w:spacing w:line="27" w:lineRule="exact"/>
        <w:ind w:left="1630"/>
        <w:rPr>
          <w:rFonts w:ascii="Arial Narrow"/>
          <w:sz w:val="2"/>
        </w:rPr>
      </w:pPr>
      <w:r>
        <w:rPr>
          <w:rFonts w:ascii="Arial Narrow"/>
          <w:sz w:val="2"/>
        </w:rPr>
      </w:r>
      <w:r>
        <w:rPr>
          <w:rFonts w:ascii="Arial Narrow"/>
          <w:sz w:val="2"/>
        </w:rPr>
        <w:pict w14:anchorId="4AB830D0">
          <v:group id="docshapegroup61" o:spid="_x0000_s1279" style="width:385.65pt;height:1.4pt;mso-position-horizontal-relative:char;mso-position-vertical-relative:line" coordsize="7713,28">
            <v:shape id="docshape62" o:spid="_x0000_s1280" style="position:absolute;width:7713;height:28" coordsize="7713,28" o:spt="100" adj="0,,0" path="m2495,18r-1010,l1457,18r,l28,18,,18,,28r28,l1457,28r,l1485,28r1010,l2495,18xm2495,l1485,r,9l2495,9r,-9xm3293,l2523,r,9l3293,9r,-9xm4137,l3321,r,9l4137,9r,-9xm5436,l4165,r,9l5436,9r,-9xm6559,l5464,r,9l6559,9r,-9xm7685,18r-1099,l6559,18r-1095,l5436,18r,l4165,18r-28,l3321,18r-28,l2523,18r-28,l2495,28r28,l3293,28r28,l4137,28r28,l5436,28r,l5464,28r1095,l6586,28r1099,l7685,18xm7685,l6586,r,9l7685,9r,-9xm7712,18r-27,l7685,28r27,l7712,18xe" fillcolor="#00649a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4AB8219F" w14:textId="77777777" w:rsidR="000E69FE" w:rsidRDefault="000E69FE">
      <w:pPr>
        <w:pStyle w:val="BodyText"/>
        <w:spacing w:before="11"/>
        <w:rPr>
          <w:rFonts w:ascii="Arial Narrow"/>
          <w:b/>
        </w:rPr>
      </w:pPr>
    </w:p>
    <w:p w14:paraId="4AB821A0" w14:textId="77777777" w:rsidR="000E69FE" w:rsidRDefault="002313D3">
      <w:pPr>
        <w:spacing w:line="252" w:lineRule="auto"/>
        <w:ind w:left="1630" w:right="1258"/>
        <w:rPr>
          <w:rFonts w:ascii="Georgia"/>
          <w:sz w:val="21"/>
        </w:rPr>
      </w:pPr>
      <w:hyperlink w:anchor="_bookmark7" w:history="1">
        <w:r>
          <w:rPr>
            <w:rFonts w:ascii="Georgia"/>
            <w:sz w:val="21"/>
          </w:rPr>
          <w:t>Figur</w:t>
        </w:r>
      </w:hyperlink>
      <w:hyperlink w:anchor="_bookmark7" w:history="1">
        <w:r>
          <w:rPr>
            <w:rFonts w:ascii="Georgia"/>
            <w:sz w:val="21"/>
          </w:rPr>
          <w:t>e</w:t>
        </w:r>
        <w:r>
          <w:rPr>
            <w:rFonts w:ascii="Georgia"/>
            <w:spacing w:val="-1"/>
            <w:sz w:val="21"/>
          </w:rPr>
          <w:t xml:space="preserve"> </w:t>
        </w:r>
        <w:r>
          <w:rPr>
            <w:rFonts w:ascii="Georgia"/>
            <w:sz w:val="21"/>
          </w:rPr>
          <w:t>4</w:t>
        </w:r>
        <w:r>
          <w:rPr>
            <w:rFonts w:ascii="Georgia"/>
            <w:spacing w:val="1"/>
            <w:sz w:val="21"/>
          </w:rPr>
          <w:t xml:space="preserve"> </w:t>
        </w:r>
      </w:hyperlink>
      <w:r>
        <w:rPr>
          <w:rFonts w:ascii="Georgia"/>
          <w:sz w:val="21"/>
        </w:rPr>
        <w:t>shows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the distribution of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off-street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occupancy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counts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collected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at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the 20 study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properties.</w:t>
      </w:r>
      <w:r>
        <w:rPr>
          <w:rFonts w:ascii="Georgia"/>
          <w:spacing w:val="3"/>
          <w:sz w:val="21"/>
        </w:rPr>
        <w:t xml:space="preserve"> </w:t>
      </w:r>
      <w:r>
        <w:rPr>
          <w:rFonts w:ascii="Georgia"/>
          <w:sz w:val="21"/>
        </w:rPr>
        <w:t>The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size</w:t>
      </w:r>
      <w:r>
        <w:rPr>
          <w:rFonts w:ascii="Georgia"/>
          <w:spacing w:val="-3"/>
          <w:sz w:val="21"/>
        </w:rPr>
        <w:t xml:space="preserve"> </w:t>
      </w:r>
      <w:r>
        <w:rPr>
          <w:rFonts w:ascii="Georgia"/>
          <w:sz w:val="21"/>
        </w:rPr>
        <w:t>of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the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pie chart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indicates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the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total inventory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of</w:t>
      </w:r>
      <w:r>
        <w:rPr>
          <w:rFonts w:ascii="Georgia"/>
          <w:spacing w:val="-2"/>
          <w:sz w:val="21"/>
        </w:rPr>
        <w:t xml:space="preserve"> </w:t>
      </w:r>
      <w:r>
        <w:rPr>
          <w:rFonts w:ascii="Georgia"/>
          <w:sz w:val="21"/>
        </w:rPr>
        <w:t>off-street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parking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available at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the site and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the dark green vs.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light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green is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an indication of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how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much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parking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was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occupied.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There appears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to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be a larger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proportion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of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unoccupied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off-street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parking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when the</w:t>
      </w:r>
      <w:r>
        <w:rPr>
          <w:rFonts w:ascii="Georgia"/>
          <w:spacing w:val="-3"/>
          <w:sz w:val="21"/>
        </w:rPr>
        <w:t xml:space="preserve"> </w:t>
      </w:r>
      <w:r>
        <w:rPr>
          <w:rFonts w:ascii="Georgia"/>
          <w:sz w:val="21"/>
        </w:rPr>
        <w:t>buildings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are located closer</w:t>
      </w:r>
      <w:r>
        <w:rPr>
          <w:rFonts w:ascii="Georgia"/>
          <w:spacing w:val="-2"/>
          <w:sz w:val="21"/>
        </w:rPr>
        <w:t xml:space="preserve"> </w:t>
      </w:r>
      <w:r>
        <w:rPr>
          <w:rFonts w:ascii="Georgia"/>
          <w:sz w:val="21"/>
        </w:rPr>
        <w:t>to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UC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Berkeley campus</w:t>
      </w:r>
      <w:r>
        <w:rPr>
          <w:rFonts w:ascii="Georgia"/>
          <w:spacing w:val="3"/>
          <w:sz w:val="21"/>
        </w:rPr>
        <w:t xml:space="preserve"> </w:t>
      </w:r>
      <w:r>
        <w:rPr>
          <w:rFonts w:ascii="Georgia"/>
          <w:sz w:val="21"/>
        </w:rPr>
        <w:t>and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the downtown</w:t>
      </w:r>
      <w:r>
        <w:rPr>
          <w:rFonts w:ascii="Georgia"/>
          <w:spacing w:val="1"/>
          <w:sz w:val="21"/>
        </w:rPr>
        <w:t xml:space="preserve"> </w:t>
      </w:r>
      <w:bookmarkStart w:id="7" w:name="_bookmark7"/>
      <w:bookmarkEnd w:id="7"/>
      <w:r>
        <w:rPr>
          <w:rFonts w:ascii="Georgia"/>
          <w:sz w:val="21"/>
        </w:rPr>
        <w:t>area, which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could</w:t>
      </w:r>
      <w:r>
        <w:rPr>
          <w:rFonts w:ascii="Georgia"/>
          <w:spacing w:val="-3"/>
          <w:sz w:val="21"/>
        </w:rPr>
        <w:t xml:space="preserve"> </w:t>
      </w:r>
      <w:r>
        <w:rPr>
          <w:rFonts w:ascii="Georgia"/>
          <w:sz w:val="21"/>
        </w:rPr>
        <w:t>be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explained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by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student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populations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and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proximity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to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BART.</w:t>
      </w:r>
    </w:p>
    <w:p w14:paraId="4AB821A1" w14:textId="77777777" w:rsidR="000E69FE" w:rsidRDefault="000E69FE">
      <w:pPr>
        <w:pStyle w:val="BodyText"/>
        <w:spacing w:before="7"/>
        <w:rPr>
          <w:rFonts w:ascii="Georgia"/>
          <w:sz w:val="31"/>
        </w:rPr>
      </w:pPr>
    </w:p>
    <w:p w14:paraId="4AB821A2" w14:textId="77777777" w:rsidR="000E69FE" w:rsidRDefault="002313D3">
      <w:pPr>
        <w:ind w:left="1630"/>
        <w:rPr>
          <w:rFonts w:ascii="Arial Narrow"/>
          <w:b/>
          <w:sz w:val="19"/>
        </w:rPr>
      </w:pPr>
      <w:r>
        <w:rPr>
          <w:rFonts w:ascii="Arial Narrow"/>
          <w:b/>
          <w:sz w:val="19"/>
        </w:rPr>
        <w:t>Figure</w:t>
      </w:r>
      <w:r>
        <w:rPr>
          <w:rFonts w:ascii="Arial Narrow"/>
          <w:b/>
          <w:spacing w:val="1"/>
          <w:sz w:val="19"/>
        </w:rPr>
        <w:t xml:space="preserve"> </w:t>
      </w:r>
      <w:r>
        <w:rPr>
          <w:rFonts w:ascii="Arial Narrow"/>
          <w:b/>
          <w:sz w:val="19"/>
        </w:rPr>
        <w:t>4</w:t>
      </w:r>
      <w:r>
        <w:rPr>
          <w:rFonts w:ascii="Arial Narrow"/>
          <w:b/>
          <w:spacing w:val="1"/>
          <w:sz w:val="19"/>
        </w:rPr>
        <w:t xml:space="preserve"> </w:t>
      </w:r>
      <w:r>
        <w:rPr>
          <w:rFonts w:ascii="Arial Narrow"/>
          <w:b/>
          <w:sz w:val="19"/>
        </w:rPr>
        <w:t>-</w:t>
      </w:r>
      <w:r>
        <w:rPr>
          <w:rFonts w:ascii="Arial Narrow"/>
          <w:b/>
          <w:spacing w:val="1"/>
          <w:sz w:val="19"/>
        </w:rPr>
        <w:t xml:space="preserve"> </w:t>
      </w:r>
      <w:r>
        <w:rPr>
          <w:rFonts w:ascii="Arial Narrow"/>
          <w:b/>
          <w:sz w:val="19"/>
        </w:rPr>
        <w:t>Off-Street</w:t>
      </w:r>
      <w:r>
        <w:rPr>
          <w:rFonts w:ascii="Arial Narrow"/>
          <w:b/>
          <w:spacing w:val="1"/>
          <w:sz w:val="19"/>
        </w:rPr>
        <w:t xml:space="preserve"> </w:t>
      </w:r>
      <w:r>
        <w:rPr>
          <w:rFonts w:ascii="Arial Narrow"/>
          <w:b/>
          <w:sz w:val="19"/>
        </w:rPr>
        <w:t>Parking</w:t>
      </w:r>
    </w:p>
    <w:p w14:paraId="4AB821A3" w14:textId="77777777" w:rsidR="000E69FE" w:rsidRDefault="002313D3">
      <w:pPr>
        <w:pStyle w:val="BodyText"/>
        <w:spacing w:before="2"/>
        <w:rPr>
          <w:rFonts w:ascii="Arial Narrow"/>
          <w:b/>
          <w:sz w:val="8"/>
        </w:rPr>
      </w:pPr>
      <w:r>
        <w:rPr>
          <w:noProof/>
        </w:rPr>
        <w:drawing>
          <wp:anchor distT="0" distB="0" distL="0" distR="0" simplePos="0" relativeHeight="251564544" behindDoc="0" locked="0" layoutInCell="1" allowOverlap="1" wp14:anchorId="4AB830D1" wp14:editId="4AB830D2">
            <wp:simplePos x="0" y="0"/>
            <wp:positionH relativeFrom="page">
              <wp:posOffset>1199977</wp:posOffset>
            </wp:positionH>
            <wp:positionV relativeFrom="paragraph">
              <wp:posOffset>75067</wp:posOffset>
            </wp:positionV>
            <wp:extent cx="5281264" cy="4080510"/>
            <wp:effectExtent l="0" t="0" r="0" b="0"/>
            <wp:wrapTopAndBottom/>
            <wp:docPr id="9" name="image12.jpeg" descr="A close up of a map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264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B821A4" w14:textId="77777777" w:rsidR="000E69FE" w:rsidRDefault="002313D3">
      <w:pPr>
        <w:spacing w:before="118"/>
        <w:ind w:left="1630"/>
        <w:rPr>
          <w:rFonts w:ascii="Arial Narrow"/>
          <w:sz w:val="15"/>
        </w:rPr>
      </w:pPr>
      <w:r>
        <w:rPr>
          <w:rFonts w:ascii="Arial Narrow"/>
          <w:color w:val="808080"/>
          <w:spacing w:val="-1"/>
          <w:w w:val="105"/>
          <w:sz w:val="15"/>
        </w:rPr>
        <w:t>Note:</w:t>
      </w:r>
      <w:r>
        <w:rPr>
          <w:rFonts w:ascii="Arial Narrow"/>
          <w:color w:val="808080"/>
          <w:spacing w:val="-8"/>
          <w:w w:val="105"/>
          <w:sz w:val="15"/>
        </w:rPr>
        <w:t xml:space="preserve"> </w:t>
      </w:r>
      <w:r>
        <w:rPr>
          <w:rFonts w:ascii="Arial Narrow"/>
          <w:color w:val="808080"/>
          <w:spacing w:val="-1"/>
          <w:w w:val="105"/>
          <w:sz w:val="15"/>
        </w:rPr>
        <w:t>Size</w:t>
      </w:r>
      <w:r>
        <w:rPr>
          <w:rFonts w:ascii="Arial Narrow"/>
          <w:color w:val="808080"/>
          <w:spacing w:val="-6"/>
          <w:w w:val="105"/>
          <w:sz w:val="15"/>
        </w:rPr>
        <w:t xml:space="preserve"> </w:t>
      </w:r>
      <w:r>
        <w:rPr>
          <w:rFonts w:ascii="Arial Narrow"/>
          <w:color w:val="808080"/>
          <w:spacing w:val="-1"/>
          <w:w w:val="105"/>
          <w:sz w:val="15"/>
        </w:rPr>
        <w:t>of</w:t>
      </w:r>
      <w:r>
        <w:rPr>
          <w:rFonts w:ascii="Arial Narrow"/>
          <w:color w:val="808080"/>
          <w:spacing w:val="-8"/>
          <w:w w:val="105"/>
          <w:sz w:val="15"/>
        </w:rPr>
        <w:t xml:space="preserve"> </w:t>
      </w:r>
      <w:r>
        <w:rPr>
          <w:rFonts w:ascii="Arial Narrow"/>
          <w:color w:val="808080"/>
          <w:spacing w:val="-1"/>
          <w:w w:val="105"/>
          <w:sz w:val="15"/>
        </w:rPr>
        <w:t>the</w:t>
      </w:r>
      <w:r>
        <w:rPr>
          <w:rFonts w:ascii="Arial Narrow"/>
          <w:color w:val="808080"/>
          <w:spacing w:val="-6"/>
          <w:w w:val="105"/>
          <w:sz w:val="15"/>
        </w:rPr>
        <w:t xml:space="preserve"> </w:t>
      </w:r>
      <w:r>
        <w:rPr>
          <w:rFonts w:ascii="Arial Narrow"/>
          <w:color w:val="808080"/>
          <w:spacing w:val="-1"/>
          <w:w w:val="105"/>
          <w:sz w:val="15"/>
        </w:rPr>
        <w:t>pie</w:t>
      </w:r>
      <w:r>
        <w:rPr>
          <w:rFonts w:ascii="Arial Narrow"/>
          <w:color w:val="808080"/>
          <w:spacing w:val="-6"/>
          <w:w w:val="105"/>
          <w:sz w:val="15"/>
        </w:rPr>
        <w:t xml:space="preserve"> </w:t>
      </w:r>
      <w:r>
        <w:rPr>
          <w:rFonts w:ascii="Arial Narrow"/>
          <w:color w:val="808080"/>
          <w:spacing w:val="-1"/>
          <w:w w:val="105"/>
          <w:sz w:val="15"/>
        </w:rPr>
        <w:t>chart</w:t>
      </w:r>
      <w:r>
        <w:rPr>
          <w:rFonts w:ascii="Arial Narrow"/>
          <w:color w:val="808080"/>
          <w:spacing w:val="-8"/>
          <w:w w:val="105"/>
          <w:sz w:val="15"/>
        </w:rPr>
        <w:t xml:space="preserve"> </w:t>
      </w:r>
      <w:r>
        <w:rPr>
          <w:rFonts w:ascii="Arial Narrow"/>
          <w:color w:val="808080"/>
          <w:spacing w:val="-1"/>
          <w:w w:val="105"/>
          <w:sz w:val="15"/>
        </w:rPr>
        <w:t>and</w:t>
      </w:r>
      <w:r>
        <w:rPr>
          <w:rFonts w:ascii="Arial Narrow"/>
          <w:color w:val="808080"/>
          <w:spacing w:val="-7"/>
          <w:w w:val="105"/>
          <w:sz w:val="15"/>
        </w:rPr>
        <w:t xml:space="preserve"> </w:t>
      </w:r>
      <w:r>
        <w:rPr>
          <w:rFonts w:ascii="Arial Narrow"/>
          <w:color w:val="808080"/>
          <w:spacing w:val="-1"/>
          <w:w w:val="105"/>
          <w:sz w:val="15"/>
        </w:rPr>
        <w:t>number</w:t>
      </w:r>
      <w:r>
        <w:rPr>
          <w:rFonts w:ascii="Arial Narrow"/>
          <w:color w:val="808080"/>
          <w:spacing w:val="-6"/>
          <w:w w:val="105"/>
          <w:sz w:val="15"/>
        </w:rPr>
        <w:t xml:space="preserve"> </w:t>
      </w:r>
      <w:r>
        <w:rPr>
          <w:rFonts w:ascii="Arial Narrow"/>
          <w:color w:val="808080"/>
          <w:spacing w:val="-1"/>
          <w:w w:val="105"/>
          <w:sz w:val="15"/>
        </w:rPr>
        <w:t>on</w:t>
      </w:r>
      <w:r>
        <w:rPr>
          <w:rFonts w:ascii="Arial Narrow"/>
          <w:color w:val="808080"/>
          <w:spacing w:val="-8"/>
          <w:w w:val="105"/>
          <w:sz w:val="15"/>
        </w:rPr>
        <w:t xml:space="preserve"> </w:t>
      </w:r>
      <w:r>
        <w:rPr>
          <w:rFonts w:ascii="Arial Narrow"/>
          <w:color w:val="808080"/>
          <w:spacing w:val="-1"/>
          <w:w w:val="105"/>
          <w:sz w:val="15"/>
        </w:rPr>
        <w:t>top</w:t>
      </w:r>
      <w:r>
        <w:rPr>
          <w:rFonts w:ascii="Arial Narrow"/>
          <w:color w:val="808080"/>
          <w:spacing w:val="-6"/>
          <w:w w:val="105"/>
          <w:sz w:val="15"/>
        </w:rPr>
        <w:t xml:space="preserve"> </w:t>
      </w:r>
      <w:r>
        <w:rPr>
          <w:rFonts w:ascii="Arial Narrow"/>
          <w:color w:val="808080"/>
          <w:spacing w:val="-1"/>
          <w:w w:val="105"/>
          <w:sz w:val="15"/>
        </w:rPr>
        <w:t>indicate</w:t>
      </w:r>
      <w:r>
        <w:rPr>
          <w:rFonts w:ascii="Arial Narrow"/>
          <w:color w:val="808080"/>
          <w:spacing w:val="-6"/>
          <w:w w:val="105"/>
          <w:sz w:val="15"/>
        </w:rPr>
        <w:t xml:space="preserve"> </w:t>
      </w:r>
      <w:r>
        <w:rPr>
          <w:rFonts w:ascii="Arial Narrow"/>
          <w:color w:val="808080"/>
          <w:w w:val="105"/>
          <w:sz w:val="15"/>
        </w:rPr>
        <w:t>the</w:t>
      </w:r>
      <w:r>
        <w:rPr>
          <w:rFonts w:ascii="Arial Narrow"/>
          <w:color w:val="808080"/>
          <w:spacing w:val="-6"/>
          <w:w w:val="105"/>
          <w:sz w:val="15"/>
        </w:rPr>
        <w:t xml:space="preserve"> </w:t>
      </w:r>
      <w:r>
        <w:rPr>
          <w:rFonts w:ascii="Arial Narrow"/>
          <w:color w:val="808080"/>
          <w:w w:val="105"/>
          <w:sz w:val="15"/>
        </w:rPr>
        <w:t>total</w:t>
      </w:r>
      <w:r>
        <w:rPr>
          <w:rFonts w:ascii="Arial Narrow"/>
          <w:color w:val="808080"/>
          <w:spacing w:val="-9"/>
          <w:w w:val="105"/>
          <w:sz w:val="15"/>
        </w:rPr>
        <w:t xml:space="preserve"> </w:t>
      </w:r>
      <w:r>
        <w:rPr>
          <w:rFonts w:ascii="Arial Narrow"/>
          <w:color w:val="808080"/>
          <w:w w:val="105"/>
          <w:sz w:val="15"/>
        </w:rPr>
        <w:t>parking</w:t>
      </w:r>
      <w:r>
        <w:rPr>
          <w:rFonts w:ascii="Arial Narrow"/>
          <w:color w:val="808080"/>
          <w:spacing w:val="-6"/>
          <w:w w:val="105"/>
          <w:sz w:val="15"/>
        </w:rPr>
        <w:t xml:space="preserve"> </w:t>
      </w:r>
      <w:r>
        <w:rPr>
          <w:rFonts w:ascii="Arial Narrow"/>
          <w:color w:val="808080"/>
          <w:w w:val="105"/>
          <w:sz w:val="15"/>
        </w:rPr>
        <w:t>spaces</w:t>
      </w:r>
    </w:p>
    <w:p w14:paraId="4AB821A5" w14:textId="77777777" w:rsidR="000E69FE" w:rsidRDefault="000E69FE">
      <w:pPr>
        <w:rPr>
          <w:rFonts w:ascii="Arial Narrow"/>
          <w:sz w:val="15"/>
        </w:rPr>
        <w:sectPr w:rsidR="000E69FE">
          <w:pgSz w:w="12240" w:h="15840"/>
          <w:pgMar w:top="1480" w:right="760" w:bottom="2080" w:left="260" w:header="164" w:footer="1890" w:gutter="0"/>
          <w:cols w:space="720"/>
        </w:sectPr>
      </w:pPr>
    </w:p>
    <w:p w14:paraId="4AB821A6" w14:textId="77777777" w:rsidR="000E69FE" w:rsidRDefault="000E69FE">
      <w:pPr>
        <w:pStyle w:val="BodyText"/>
        <w:spacing w:before="4"/>
        <w:rPr>
          <w:rFonts w:ascii="Arial Narrow"/>
          <w:sz w:val="20"/>
        </w:rPr>
      </w:pPr>
    </w:p>
    <w:p w14:paraId="4AB821A7" w14:textId="77777777" w:rsidR="000E69FE" w:rsidRDefault="002313D3">
      <w:pPr>
        <w:pStyle w:val="Heading3"/>
        <w:spacing w:before="100"/>
        <w:ind w:left="1630"/>
      </w:pPr>
      <w:r>
        <w:t>On-Street</w:t>
      </w:r>
    </w:p>
    <w:p w14:paraId="4AB821A8" w14:textId="77777777" w:rsidR="000E69FE" w:rsidRDefault="002313D3">
      <w:pPr>
        <w:spacing w:before="127" w:line="252" w:lineRule="auto"/>
        <w:ind w:left="1630" w:right="1309" w:hanging="1"/>
        <w:rPr>
          <w:rFonts w:ascii="Georgia"/>
          <w:sz w:val="21"/>
        </w:rPr>
      </w:pPr>
      <w:hyperlink w:anchor="_bookmark8" w:history="1">
        <w:r>
          <w:rPr>
            <w:rFonts w:ascii="Georgia"/>
            <w:sz w:val="21"/>
          </w:rPr>
          <w:t>Figur</w:t>
        </w:r>
      </w:hyperlink>
      <w:hyperlink w:anchor="_bookmark8" w:history="1">
        <w:r>
          <w:rPr>
            <w:rFonts w:ascii="Georgia"/>
            <w:sz w:val="21"/>
          </w:rPr>
          <w:t>e 5</w:t>
        </w:r>
        <w:r>
          <w:rPr>
            <w:rFonts w:ascii="Georgia"/>
            <w:spacing w:val="-1"/>
            <w:sz w:val="21"/>
          </w:rPr>
          <w:t xml:space="preserve"> </w:t>
        </w:r>
      </w:hyperlink>
      <w:r>
        <w:rPr>
          <w:rFonts w:ascii="Georgia"/>
          <w:sz w:val="21"/>
        </w:rPr>
        <w:t>shows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the distribution of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on-street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occupancy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counts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collected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at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the 20 study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properties.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On-street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parking capacity in the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areas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around selected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buildings was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surveyed on the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two</w:t>
      </w:r>
      <w:r>
        <w:rPr>
          <w:rFonts w:ascii="Georgia"/>
          <w:spacing w:val="-1"/>
          <w:sz w:val="21"/>
        </w:rPr>
        <w:t xml:space="preserve"> </w:t>
      </w:r>
      <w:proofErr w:type="spellStart"/>
      <w:r>
        <w:rPr>
          <w:rFonts w:ascii="Georgia"/>
          <w:sz w:val="21"/>
        </w:rPr>
        <w:t>blockfaces</w:t>
      </w:r>
      <w:proofErr w:type="spellEnd"/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nearest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the immediate pedestrian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entrance to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each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property.</w:t>
      </w:r>
      <w:r>
        <w:rPr>
          <w:rFonts w:ascii="Georgia"/>
          <w:position w:val="6"/>
          <w:sz w:val="13"/>
        </w:rPr>
        <w:t>3</w:t>
      </w:r>
      <w:r>
        <w:rPr>
          <w:rFonts w:ascii="Georgia"/>
          <w:spacing w:val="1"/>
          <w:position w:val="6"/>
          <w:sz w:val="13"/>
        </w:rPr>
        <w:t xml:space="preserve"> </w:t>
      </w:r>
      <w:r>
        <w:rPr>
          <w:rFonts w:ascii="Georgia"/>
          <w:sz w:val="21"/>
        </w:rPr>
        <w:t>The size of the pie chart indicates the total inventory of on-street parking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counted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at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the site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and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the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dark blue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vs.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light blue is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an indication</w:t>
      </w:r>
      <w:r>
        <w:rPr>
          <w:rFonts w:ascii="Georgia"/>
          <w:spacing w:val="-2"/>
          <w:sz w:val="21"/>
        </w:rPr>
        <w:t xml:space="preserve"> </w:t>
      </w:r>
      <w:r>
        <w:rPr>
          <w:rFonts w:ascii="Georgia"/>
          <w:sz w:val="21"/>
        </w:rPr>
        <w:t>of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how much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parking</w:t>
      </w:r>
      <w:r>
        <w:rPr>
          <w:rFonts w:ascii="Georgia"/>
          <w:spacing w:val="-48"/>
          <w:sz w:val="21"/>
        </w:rPr>
        <w:t xml:space="preserve"> </w:t>
      </w:r>
      <w:r>
        <w:rPr>
          <w:rFonts w:ascii="Georgia"/>
          <w:sz w:val="21"/>
        </w:rPr>
        <w:t>was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occupied.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Table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6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summarizes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the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range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of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occupancies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across the</w:t>
      </w:r>
      <w:r>
        <w:rPr>
          <w:rFonts w:ascii="Georgia"/>
          <w:spacing w:val="3"/>
          <w:sz w:val="21"/>
        </w:rPr>
        <w:t xml:space="preserve"> </w:t>
      </w:r>
      <w:r>
        <w:rPr>
          <w:rFonts w:ascii="Georgia"/>
          <w:sz w:val="21"/>
        </w:rPr>
        <w:t>properties.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The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average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on-street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occupancy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for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all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properties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was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61%.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There did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not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appear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to be any</w:t>
      </w:r>
      <w:r>
        <w:rPr>
          <w:rFonts w:ascii="Georgia"/>
          <w:spacing w:val="1"/>
          <w:sz w:val="21"/>
        </w:rPr>
        <w:t xml:space="preserve"> </w:t>
      </w:r>
      <w:bookmarkStart w:id="8" w:name="_bookmark8"/>
      <w:bookmarkEnd w:id="8"/>
      <w:r>
        <w:rPr>
          <w:rFonts w:ascii="Georgia"/>
          <w:sz w:val="21"/>
        </w:rPr>
        <w:t>noticeable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on-street occupancy pattern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based</w:t>
      </w:r>
      <w:r>
        <w:rPr>
          <w:rFonts w:ascii="Georgia"/>
          <w:spacing w:val="-3"/>
          <w:sz w:val="21"/>
        </w:rPr>
        <w:t xml:space="preserve"> </w:t>
      </w:r>
      <w:r>
        <w:rPr>
          <w:rFonts w:ascii="Georgia"/>
          <w:sz w:val="21"/>
        </w:rPr>
        <w:t>on neighborhood.</w:t>
      </w:r>
    </w:p>
    <w:p w14:paraId="4AB821A9" w14:textId="77777777" w:rsidR="000E69FE" w:rsidRDefault="000E69FE">
      <w:pPr>
        <w:pStyle w:val="BodyText"/>
        <w:spacing w:before="6"/>
        <w:rPr>
          <w:rFonts w:ascii="Georgia"/>
          <w:sz w:val="31"/>
        </w:rPr>
      </w:pPr>
    </w:p>
    <w:p w14:paraId="4AB821AA" w14:textId="77777777" w:rsidR="000E69FE" w:rsidRDefault="002313D3">
      <w:pPr>
        <w:ind w:left="1630"/>
        <w:rPr>
          <w:rFonts w:ascii="Arial Narrow"/>
          <w:b/>
          <w:sz w:val="19"/>
        </w:rPr>
      </w:pPr>
      <w:r>
        <w:rPr>
          <w:rFonts w:ascii="Arial Narrow"/>
          <w:b/>
          <w:sz w:val="19"/>
        </w:rPr>
        <w:t>Figure</w:t>
      </w:r>
      <w:r>
        <w:rPr>
          <w:rFonts w:ascii="Arial Narrow"/>
          <w:b/>
          <w:spacing w:val="1"/>
          <w:sz w:val="19"/>
        </w:rPr>
        <w:t xml:space="preserve"> </w:t>
      </w:r>
      <w:r>
        <w:rPr>
          <w:rFonts w:ascii="Arial Narrow"/>
          <w:b/>
          <w:sz w:val="19"/>
        </w:rPr>
        <w:t>5</w:t>
      </w:r>
      <w:r>
        <w:rPr>
          <w:rFonts w:ascii="Arial Narrow"/>
          <w:b/>
          <w:spacing w:val="1"/>
          <w:sz w:val="19"/>
        </w:rPr>
        <w:t xml:space="preserve"> </w:t>
      </w:r>
      <w:r>
        <w:rPr>
          <w:rFonts w:ascii="Arial Narrow"/>
          <w:b/>
          <w:sz w:val="19"/>
        </w:rPr>
        <w:t>-</w:t>
      </w:r>
      <w:r>
        <w:rPr>
          <w:rFonts w:ascii="Arial Narrow"/>
          <w:b/>
          <w:spacing w:val="2"/>
          <w:sz w:val="19"/>
        </w:rPr>
        <w:t xml:space="preserve"> </w:t>
      </w:r>
      <w:r>
        <w:rPr>
          <w:rFonts w:ascii="Arial Narrow"/>
          <w:b/>
          <w:sz w:val="19"/>
        </w:rPr>
        <w:t>On-Street</w:t>
      </w:r>
      <w:r>
        <w:rPr>
          <w:rFonts w:ascii="Arial Narrow"/>
          <w:b/>
          <w:spacing w:val="1"/>
          <w:sz w:val="19"/>
        </w:rPr>
        <w:t xml:space="preserve"> </w:t>
      </w:r>
      <w:r>
        <w:rPr>
          <w:rFonts w:ascii="Arial Narrow"/>
          <w:b/>
          <w:sz w:val="19"/>
        </w:rPr>
        <w:t>Parking</w:t>
      </w:r>
    </w:p>
    <w:p w14:paraId="4AB821AB" w14:textId="77777777" w:rsidR="000E69FE" w:rsidRDefault="002313D3">
      <w:pPr>
        <w:pStyle w:val="BodyText"/>
        <w:spacing w:before="3"/>
        <w:rPr>
          <w:rFonts w:ascii="Arial Narrow"/>
          <w:b/>
          <w:sz w:val="8"/>
        </w:rPr>
      </w:pPr>
      <w:r>
        <w:rPr>
          <w:noProof/>
        </w:rPr>
        <w:drawing>
          <wp:anchor distT="0" distB="0" distL="0" distR="0" simplePos="0" relativeHeight="251565568" behindDoc="0" locked="0" layoutInCell="1" allowOverlap="1" wp14:anchorId="4AB830D3" wp14:editId="4AB830D4">
            <wp:simplePos x="0" y="0"/>
            <wp:positionH relativeFrom="page">
              <wp:posOffset>1199977</wp:posOffset>
            </wp:positionH>
            <wp:positionV relativeFrom="paragraph">
              <wp:posOffset>75460</wp:posOffset>
            </wp:positionV>
            <wp:extent cx="5280947" cy="4080509"/>
            <wp:effectExtent l="0" t="0" r="0" b="0"/>
            <wp:wrapTopAndBottom/>
            <wp:docPr id="11" name="image13.jpeg" descr="A close up of a map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947" cy="4080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B821AC" w14:textId="77777777" w:rsidR="000E69FE" w:rsidRDefault="002313D3">
      <w:pPr>
        <w:spacing w:before="117"/>
        <w:ind w:left="1630"/>
        <w:rPr>
          <w:rFonts w:ascii="Arial Narrow"/>
          <w:sz w:val="15"/>
        </w:rPr>
      </w:pPr>
      <w:r>
        <w:rPr>
          <w:rFonts w:ascii="Arial Narrow"/>
          <w:color w:val="808080"/>
          <w:sz w:val="15"/>
        </w:rPr>
        <w:t>Note:</w:t>
      </w:r>
      <w:r>
        <w:rPr>
          <w:rFonts w:ascii="Arial Narrow"/>
          <w:color w:val="808080"/>
          <w:spacing w:val="3"/>
          <w:sz w:val="15"/>
        </w:rPr>
        <w:t xml:space="preserve"> </w:t>
      </w:r>
      <w:r>
        <w:rPr>
          <w:rFonts w:ascii="Arial Narrow"/>
          <w:color w:val="808080"/>
          <w:sz w:val="15"/>
        </w:rPr>
        <w:t>Size</w:t>
      </w:r>
      <w:r>
        <w:rPr>
          <w:rFonts w:ascii="Arial Narrow"/>
          <w:color w:val="808080"/>
          <w:spacing w:val="5"/>
          <w:sz w:val="15"/>
        </w:rPr>
        <w:t xml:space="preserve"> </w:t>
      </w:r>
      <w:r>
        <w:rPr>
          <w:rFonts w:ascii="Arial Narrow"/>
          <w:color w:val="808080"/>
          <w:sz w:val="15"/>
        </w:rPr>
        <w:t>of</w:t>
      </w:r>
      <w:r>
        <w:rPr>
          <w:rFonts w:ascii="Arial Narrow"/>
          <w:color w:val="808080"/>
          <w:spacing w:val="3"/>
          <w:sz w:val="15"/>
        </w:rPr>
        <w:t xml:space="preserve"> </w:t>
      </w:r>
      <w:r>
        <w:rPr>
          <w:rFonts w:ascii="Arial Narrow"/>
          <w:color w:val="808080"/>
          <w:sz w:val="15"/>
        </w:rPr>
        <w:t>the</w:t>
      </w:r>
      <w:r>
        <w:rPr>
          <w:rFonts w:ascii="Arial Narrow"/>
          <w:color w:val="808080"/>
          <w:spacing w:val="6"/>
          <w:sz w:val="15"/>
        </w:rPr>
        <w:t xml:space="preserve"> </w:t>
      </w:r>
      <w:r>
        <w:rPr>
          <w:rFonts w:ascii="Arial Narrow"/>
          <w:color w:val="808080"/>
          <w:sz w:val="15"/>
        </w:rPr>
        <w:t>pie</w:t>
      </w:r>
      <w:r>
        <w:rPr>
          <w:rFonts w:ascii="Arial Narrow"/>
          <w:color w:val="808080"/>
          <w:spacing w:val="5"/>
          <w:sz w:val="15"/>
        </w:rPr>
        <w:t xml:space="preserve"> </w:t>
      </w:r>
      <w:r>
        <w:rPr>
          <w:rFonts w:ascii="Arial Narrow"/>
          <w:color w:val="808080"/>
          <w:sz w:val="15"/>
        </w:rPr>
        <w:t>chart</w:t>
      </w:r>
      <w:r>
        <w:rPr>
          <w:rFonts w:ascii="Arial Narrow"/>
          <w:color w:val="808080"/>
          <w:spacing w:val="3"/>
          <w:sz w:val="15"/>
        </w:rPr>
        <w:t xml:space="preserve"> </w:t>
      </w:r>
      <w:r>
        <w:rPr>
          <w:rFonts w:ascii="Arial Narrow"/>
          <w:color w:val="808080"/>
          <w:sz w:val="15"/>
        </w:rPr>
        <w:t>and</w:t>
      </w:r>
      <w:r>
        <w:rPr>
          <w:rFonts w:ascii="Arial Narrow"/>
          <w:color w:val="808080"/>
          <w:spacing w:val="3"/>
          <w:sz w:val="15"/>
        </w:rPr>
        <w:t xml:space="preserve"> </w:t>
      </w:r>
      <w:r>
        <w:rPr>
          <w:rFonts w:ascii="Arial Narrow"/>
          <w:color w:val="808080"/>
          <w:sz w:val="15"/>
        </w:rPr>
        <w:t>number</w:t>
      </w:r>
      <w:r>
        <w:rPr>
          <w:rFonts w:ascii="Arial Narrow"/>
          <w:color w:val="808080"/>
          <w:spacing w:val="3"/>
          <w:sz w:val="15"/>
        </w:rPr>
        <w:t xml:space="preserve"> </w:t>
      </w:r>
      <w:r>
        <w:rPr>
          <w:rFonts w:ascii="Arial Narrow"/>
          <w:color w:val="808080"/>
          <w:sz w:val="15"/>
        </w:rPr>
        <w:t>on</w:t>
      </w:r>
      <w:r>
        <w:rPr>
          <w:rFonts w:ascii="Arial Narrow"/>
          <w:color w:val="808080"/>
          <w:spacing w:val="4"/>
          <w:sz w:val="15"/>
        </w:rPr>
        <w:t xml:space="preserve"> </w:t>
      </w:r>
      <w:r>
        <w:rPr>
          <w:rFonts w:ascii="Arial Narrow"/>
          <w:color w:val="808080"/>
          <w:sz w:val="15"/>
        </w:rPr>
        <w:t>top</w:t>
      </w:r>
      <w:r>
        <w:rPr>
          <w:rFonts w:ascii="Arial Narrow"/>
          <w:color w:val="808080"/>
          <w:spacing w:val="5"/>
          <w:sz w:val="15"/>
        </w:rPr>
        <w:t xml:space="preserve"> </w:t>
      </w:r>
      <w:r>
        <w:rPr>
          <w:rFonts w:ascii="Arial Narrow"/>
          <w:color w:val="808080"/>
          <w:sz w:val="15"/>
        </w:rPr>
        <w:t>indicate</w:t>
      </w:r>
      <w:r>
        <w:rPr>
          <w:rFonts w:ascii="Arial Narrow"/>
          <w:color w:val="808080"/>
          <w:spacing w:val="5"/>
          <w:sz w:val="15"/>
        </w:rPr>
        <w:t xml:space="preserve"> </w:t>
      </w:r>
      <w:r>
        <w:rPr>
          <w:rFonts w:ascii="Arial Narrow"/>
          <w:color w:val="808080"/>
          <w:sz w:val="15"/>
        </w:rPr>
        <w:t>the</w:t>
      </w:r>
      <w:r>
        <w:rPr>
          <w:rFonts w:ascii="Arial Narrow"/>
          <w:color w:val="808080"/>
          <w:spacing w:val="6"/>
          <w:sz w:val="15"/>
        </w:rPr>
        <w:t xml:space="preserve"> </w:t>
      </w:r>
      <w:r>
        <w:rPr>
          <w:rFonts w:ascii="Arial Narrow"/>
          <w:color w:val="808080"/>
          <w:sz w:val="15"/>
        </w:rPr>
        <w:t>total</w:t>
      </w:r>
      <w:r>
        <w:rPr>
          <w:rFonts w:ascii="Arial Narrow"/>
          <w:color w:val="808080"/>
          <w:spacing w:val="1"/>
          <w:sz w:val="15"/>
        </w:rPr>
        <w:t xml:space="preserve"> </w:t>
      </w:r>
      <w:r>
        <w:rPr>
          <w:rFonts w:ascii="Arial Narrow"/>
          <w:color w:val="808080"/>
          <w:sz w:val="15"/>
        </w:rPr>
        <w:t>parking</w:t>
      </w:r>
      <w:r>
        <w:rPr>
          <w:rFonts w:ascii="Arial Narrow"/>
          <w:color w:val="808080"/>
          <w:spacing w:val="5"/>
          <w:sz w:val="15"/>
        </w:rPr>
        <w:t xml:space="preserve"> </w:t>
      </w:r>
      <w:r>
        <w:rPr>
          <w:rFonts w:ascii="Arial Narrow"/>
          <w:color w:val="808080"/>
          <w:sz w:val="15"/>
        </w:rPr>
        <w:t>spaces</w:t>
      </w:r>
    </w:p>
    <w:p w14:paraId="4AB821AD" w14:textId="77777777" w:rsidR="000E69FE" w:rsidRDefault="000E69FE">
      <w:pPr>
        <w:pStyle w:val="BodyText"/>
        <w:rPr>
          <w:rFonts w:ascii="Arial Narrow"/>
          <w:sz w:val="20"/>
        </w:rPr>
      </w:pPr>
    </w:p>
    <w:p w14:paraId="4AB821AE" w14:textId="77777777" w:rsidR="000E69FE" w:rsidRDefault="000E69FE">
      <w:pPr>
        <w:pStyle w:val="BodyText"/>
        <w:rPr>
          <w:rFonts w:ascii="Arial Narrow"/>
          <w:sz w:val="20"/>
        </w:rPr>
      </w:pPr>
    </w:p>
    <w:p w14:paraId="4AB821AF" w14:textId="77777777" w:rsidR="000E69FE" w:rsidRDefault="000E69FE">
      <w:pPr>
        <w:pStyle w:val="BodyText"/>
        <w:rPr>
          <w:rFonts w:ascii="Arial Narrow"/>
          <w:sz w:val="20"/>
        </w:rPr>
      </w:pPr>
    </w:p>
    <w:p w14:paraId="4AB821B0" w14:textId="77777777" w:rsidR="000E69FE" w:rsidRDefault="000E69FE">
      <w:pPr>
        <w:pStyle w:val="BodyText"/>
        <w:rPr>
          <w:rFonts w:ascii="Arial Narrow"/>
          <w:sz w:val="20"/>
        </w:rPr>
      </w:pPr>
    </w:p>
    <w:p w14:paraId="4AB821B1" w14:textId="77777777" w:rsidR="000E69FE" w:rsidRDefault="000E69FE">
      <w:pPr>
        <w:pStyle w:val="BodyText"/>
        <w:rPr>
          <w:rFonts w:ascii="Arial Narrow"/>
          <w:sz w:val="20"/>
        </w:rPr>
      </w:pPr>
    </w:p>
    <w:p w14:paraId="4AB821B2" w14:textId="77777777" w:rsidR="000E69FE" w:rsidRDefault="002313D3">
      <w:pPr>
        <w:pStyle w:val="BodyText"/>
        <w:rPr>
          <w:rFonts w:ascii="Arial Narrow"/>
          <w:sz w:val="18"/>
        </w:rPr>
      </w:pPr>
      <w:r>
        <w:pict w14:anchorId="4AB830D5">
          <v:rect id="docshape63" o:spid="_x0000_s1278" style="position:absolute;margin-left:94.5pt;margin-top:11.55pt;width:138.35pt;height:.45pt;z-index:-251597312;mso-wrap-distance-left:0;mso-wrap-distance-right:0;mso-position-horizontal-relative:page" fillcolor="black" stroked="f">
            <w10:wrap type="topAndBottom" anchorx="page"/>
          </v:rect>
        </w:pict>
      </w:r>
    </w:p>
    <w:p w14:paraId="4AB821B3" w14:textId="77777777" w:rsidR="000E69FE" w:rsidRDefault="000E69FE">
      <w:pPr>
        <w:pStyle w:val="BodyText"/>
        <w:rPr>
          <w:rFonts w:ascii="Arial Narrow"/>
          <w:sz w:val="10"/>
        </w:rPr>
      </w:pPr>
    </w:p>
    <w:p w14:paraId="4AB821B4" w14:textId="77777777" w:rsidR="000E69FE" w:rsidRDefault="002313D3">
      <w:pPr>
        <w:spacing w:before="104" w:line="249" w:lineRule="auto"/>
        <w:ind w:left="1630" w:right="1191"/>
        <w:rPr>
          <w:rFonts w:ascii="Tw Cen MT"/>
          <w:sz w:val="15"/>
        </w:rPr>
      </w:pPr>
      <w:r>
        <w:rPr>
          <w:rFonts w:ascii="Tw Cen MT"/>
          <w:spacing w:val="-1"/>
          <w:w w:val="105"/>
          <w:position w:val="4"/>
          <w:sz w:val="11"/>
        </w:rPr>
        <w:t>3</w:t>
      </w:r>
      <w:r>
        <w:rPr>
          <w:rFonts w:ascii="Tw Cen MT"/>
          <w:spacing w:val="10"/>
          <w:w w:val="105"/>
          <w:position w:val="4"/>
          <w:sz w:val="11"/>
        </w:rPr>
        <w:t xml:space="preserve"> </w:t>
      </w:r>
      <w:r>
        <w:rPr>
          <w:rFonts w:ascii="Tw Cen MT"/>
          <w:spacing w:val="-1"/>
          <w:w w:val="105"/>
          <w:sz w:val="15"/>
        </w:rPr>
        <w:t>In</w:t>
      </w:r>
      <w:r>
        <w:rPr>
          <w:rFonts w:ascii="Tw Cen MT"/>
          <w:spacing w:val="-9"/>
          <w:w w:val="105"/>
          <w:sz w:val="15"/>
        </w:rPr>
        <w:t xml:space="preserve"> </w:t>
      </w:r>
      <w:r>
        <w:rPr>
          <w:rFonts w:ascii="Tw Cen MT"/>
          <w:spacing w:val="-1"/>
          <w:w w:val="105"/>
          <w:sz w:val="15"/>
        </w:rPr>
        <w:t>some</w:t>
      </w:r>
      <w:r>
        <w:rPr>
          <w:rFonts w:ascii="Tw Cen MT"/>
          <w:spacing w:val="-7"/>
          <w:w w:val="105"/>
          <w:sz w:val="15"/>
        </w:rPr>
        <w:t xml:space="preserve"> </w:t>
      </w:r>
      <w:r>
        <w:rPr>
          <w:rFonts w:ascii="Tw Cen MT"/>
          <w:spacing w:val="-1"/>
          <w:w w:val="105"/>
          <w:sz w:val="15"/>
        </w:rPr>
        <w:t>cases</w:t>
      </w:r>
      <w:r>
        <w:rPr>
          <w:rFonts w:ascii="Tw Cen MT"/>
          <w:spacing w:val="-9"/>
          <w:w w:val="105"/>
          <w:sz w:val="15"/>
        </w:rPr>
        <w:t xml:space="preserve"> </w:t>
      </w:r>
      <w:r>
        <w:rPr>
          <w:rFonts w:ascii="Tw Cen MT"/>
          <w:spacing w:val="-1"/>
          <w:w w:val="105"/>
          <w:sz w:val="15"/>
        </w:rPr>
        <w:t>where</w:t>
      </w:r>
      <w:r>
        <w:rPr>
          <w:rFonts w:ascii="Tw Cen MT"/>
          <w:spacing w:val="-7"/>
          <w:w w:val="105"/>
          <w:sz w:val="15"/>
        </w:rPr>
        <w:t xml:space="preserve"> </w:t>
      </w:r>
      <w:r>
        <w:rPr>
          <w:rFonts w:ascii="Tw Cen MT"/>
          <w:spacing w:val="-1"/>
          <w:w w:val="105"/>
          <w:sz w:val="15"/>
        </w:rPr>
        <w:t>there</w:t>
      </w:r>
      <w:r>
        <w:rPr>
          <w:rFonts w:ascii="Tw Cen MT"/>
          <w:spacing w:val="-7"/>
          <w:w w:val="105"/>
          <w:sz w:val="15"/>
        </w:rPr>
        <w:t xml:space="preserve"> </w:t>
      </w:r>
      <w:r>
        <w:rPr>
          <w:rFonts w:ascii="Tw Cen MT"/>
          <w:spacing w:val="-1"/>
          <w:w w:val="105"/>
          <w:sz w:val="15"/>
        </w:rPr>
        <w:t>were</w:t>
      </w:r>
      <w:r>
        <w:rPr>
          <w:rFonts w:ascii="Tw Cen MT"/>
          <w:spacing w:val="-7"/>
          <w:w w:val="105"/>
          <w:sz w:val="15"/>
        </w:rPr>
        <w:t xml:space="preserve"> </w:t>
      </w:r>
      <w:r>
        <w:rPr>
          <w:rFonts w:ascii="Tw Cen MT"/>
          <w:spacing w:val="-1"/>
          <w:w w:val="105"/>
          <w:sz w:val="15"/>
        </w:rPr>
        <w:t>multiple</w:t>
      </w:r>
      <w:r>
        <w:rPr>
          <w:rFonts w:ascii="Tw Cen MT"/>
          <w:spacing w:val="-10"/>
          <w:w w:val="105"/>
          <w:sz w:val="15"/>
        </w:rPr>
        <w:t xml:space="preserve"> </w:t>
      </w:r>
      <w:r>
        <w:rPr>
          <w:rFonts w:ascii="Tw Cen MT"/>
          <w:spacing w:val="-1"/>
          <w:w w:val="105"/>
          <w:sz w:val="15"/>
        </w:rPr>
        <w:t>entrances,</w:t>
      </w:r>
      <w:r>
        <w:rPr>
          <w:rFonts w:ascii="Tw Cen MT"/>
          <w:spacing w:val="-4"/>
          <w:w w:val="105"/>
          <w:sz w:val="15"/>
        </w:rPr>
        <w:t xml:space="preserve"> </w:t>
      </w:r>
      <w:proofErr w:type="gramStart"/>
      <w:r>
        <w:rPr>
          <w:rFonts w:ascii="Tw Cen MT"/>
          <w:spacing w:val="-1"/>
          <w:w w:val="105"/>
          <w:sz w:val="15"/>
        </w:rPr>
        <w:t>inventory</w:t>
      </w:r>
      <w:proofErr w:type="gramEnd"/>
      <w:r>
        <w:rPr>
          <w:rFonts w:ascii="Tw Cen MT"/>
          <w:spacing w:val="-7"/>
          <w:w w:val="105"/>
          <w:sz w:val="15"/>
        </w:rPr>
        <w:t xml:space="preserve"> </w:t>
      </w:r>
      <w:r>
        <w:rPr>
          <w:rFonts w:ascii="Tw Cen MT"/>
          <w:spacing w:val="-1"/>
          <w:w w:val="105"/>
          <w:sz w:val="15"/>
        </w:rPr>
        <w:t>and</w:t>
      </w:r>
      <w:r>
        <w:rPr>
          <w:rFonts w:ascii="Tw Cen MT"/>
          <w:spacing w:val="-8"/>
          <w:w w:val="105"/>
          <w:sz w:val="15"/>
        </w:rPr>
        <w:t xml:space="preserve"> </w:t>
      </w:r>
      <w:r>
        <w:rPr>
          <w:rFonts w:ascii="Tw Cen MT"/>
          <w:spacing w:val="-1"/>
          <w:w w:val="105"/>
          <w:sz w:val="15"/>
        </w:rPr>
        <w:t>occupancy</w:t>
      </w:r>
      <w:r>
        <w:rPr>
          <w:rFonts w:ascii="Tw Cen MT"/>
          <w:spacing w:val="-7"/>
          <w:w w:val="105"/>
          <w:sz w:val="15"/>
        </w:rPr>
        <w:t xml:space="preserve"> </w:t>
      </w:r>
      <w:r>
        <w:rPr>
          <w:rFonts w:ascii="Tw Cen MT"/>
          <w:spacing w:val="-1"/>
          <w:w w:val="105"/>
          <w:sz w:val="15"/>
        </w:rPr>
        <w:t>at</w:t>
      </w:r>
      <w:r>
        <w:rPr>
          <w:rFonts w:ascii="Tw Cen MT"/>
          <w:spacing w:val="-7"/>
          <w:w w:val="105"/>
          <w:sz w:val="15"/>
        </w:rPr>
        <w:t xml:space="preserve"> </w:t>
      </w:r>
      <w:r>
        <w:rPr>
          <w:rFonts w:ascii="Tw Cen MT"/>
          <w:spacing w:val="-1"/>
          <w:w w:val="105"/>
          <w:sz w:val="15"/>
        </w:rPr>
        <w:t>the</w:t>
      </w:r>
      <w:r>
        <w:rPr>
          <w:rFonts w:ascii="Tw Cen MT"/>
          <w:spacing w:val="-7"/>
          <w:w w:val="105"/>
          <w:sz w:val="15"/>
        </w:rPr>
        <w:t xml:space="preserve"> </w:t>
      </w:r>
      <w:r>
        <w:rPr>
          <w:rFonts w:ascii="Tw Cen MT"/>
          <w:spacing w:val="-1"/>
          <w:w w:val="105"/>
          <w:sz w:val="15"/>
        </w:rPr>
        <w:t>immediate</w:t>
      </w:r>
      <w:r>
        <w:rPr>
          <w:rFonts w:ascii="Tw Cen MT"/>
          <w:spacing w:val="-7"/>
          <w:w w:val="105"/>
          <w:sz w:val="15"/>
        </w:rPr>
        <w:t xml:space="preserve"> </w:t>
      </w:r>
      <w:proofErr w:type="spellStart"/>
      <w:r>
        <w:rPr>
          <w:rFonts w:ascii="Tw Cen MT"/>
          <w:spacing w:val="-1"/>
          <w:w w:val="105"/>
          <w:sz w:val="15"/>
        </w:rPr>
        <w:t>blockfaces</w:t>
      </w:r>
      <w:proofErr w:type="spellEnd"/>
      <w:r>
        <w:rPr>
          <w:rFonts w:ascii="Tw Cen MT"/>
          <w:spacing w:val="-9"/>
          <w:w w:val="105"/>
          <w:sz w:val="15"/>
        </w:rPr>
        <w:t xml:space="preserve"> </w:t>
      </w:r>
      <w:r>
        <w:rPr>
          <w:rFonts w:ascii="Tw Cen MT"/>
          <w:w w:val="105"/>
          <w:sz w:val="15"/>
        </w:rPr>
        <w:t>on</w:t>
      </w:r>
      <w:r>
        <w:rPr>
          <w:rFonts w:ascii="Tw Cen MT"/>
          <w:spacing w:val="-9"/>
          <w:w w:val="105"/>
          <w:sz w:val="15"/>
        </w:rPr>
        <w:t xml:space="preserve"> </w:t>
      </w:r>
      <w:r>
        <w:rPr>
          <w:rFonts w:ascii="Tw Cen MT"/>
          <w:w w:val="105"/>
          <w:sz w:val="15"/>
        </w:rPr>
        <w:t>each</w:t>
      </w:r>
      <w:r>
        <w:rPr>
          <w:rFonts w:ascii="Tw Cen MT"/>
          <w:spacing w:val="-10"/>
          <w:w w:val="105"/>
          <w:sz w:val="15"/>
        </w:rPr>
        <w:t xml:space="preserve"> </w:t>
      </w:r>
      <w:r>
        <w:rPr>
          <w:rFonts w:ascii="Tw Cen MT"/>
          <w:w w:val="105"/>
          <w:sz w:val="15"/>
        </w:rPr>
        <w:t>entrance</w:t>
      </w:r>
      <w:r>
        <w:rPr>
          <w:rFonts w:ascii="Tw Cen MT"/>
          <w:spacing w:val="-7"/>
          <w:w w:val="105"/>
          <w:sz w:val="15"/>
        </w:rPr>
        <w:t xml:space="preserve"> </w:t>
      </w:r>
      <w:r>
        <w:rPr>
          <w:rFonts w:ascii="Tw Cen MT"/>
          <w:w w:val="105"/>
          <w:sz w:val="15"/>
        </w:rPr>
        <w:t>were</w:t>
      </w:r>
      <w:r>
        <w:rPr>
          <w:rFonts w:ascii="Tw Cen MT"/>
          <w:spacing w:val="-40"/>
          <w:w w:val="105"/>
          <w:sz w:val="15"/>
        </w:rPr>
        <w:t xml:space="preserve"> </w:t>
      </w:r>
      <w:r>
        <w:rPr>
          <w:rFonts w:ascii="Tw Cen MT"/>
          <w:w w:val="105"/>
          <w:sz w:val="15"/>
        </w:rPr>
        <w:t>collected.</w:t>
      </w:r>
    </w:p>
    <w:p w14:paraId="4AB821B5" w14:textId="77777777" w:rsidR="000E69FE" w:rsidRDefault="000E69FE">
      <w:pPr>
        <w:spacing w:line="249" w:lineRule="auto"/>
        <w:rPr>
          <w:rFonts w:ascii="Tw Cen MT"/>
          <w:sz w:val="15"/>
        </w:rPr>
        <w:sectPr w:rsidR="000E69FE">
          <w:pgSz w:w="12240" w:h="15840"/>
          <w:pgMar w:top="1480" w:right="760" w:bottom="2080" w:left="260" w:header="164" w:footer="1890" w:gutter="0"/>
          <w:cols w:space="720"/>
        </w:sectPr>
      </w:pPr>
    </w:p>
    <w:p w14:paraId="4AB821B6" w14:textId="77777777" w:rsidR="000E69FE" w:rsidRDefault="000E69FE">
      <w:pPr>
        <w:pStyle w:val="BodyText"/>
        <w:rPr>
          <w:rFonts w:ascii="Tw Cen MT"/>
          <w:sz w:val="24"/>
        </w:rPr>
      </w:pPr>
    </w:p>
    <w:p w14:paraId="4AB821B7" w14:textId="77777777" w:rsidR="000E69FE" w:rsidRDefault="002313D3">
      <w:pPr>
        <w:spacing w:before="101"/>
        <w:ind w:left="1889"/>
        <w:rPr>
          <w:rFonts w:ascii="Arial Narrow" w:hAnsi="Arial Narrow"/>
          <w:b/>
          <w:sz w:val="19"/>
        </w:rPr>
      </w:pPr>
      <w:r>
        <w:pict w14:anchorId="4AB830D6">
          <v:shape id="docshape67" o:spid="_x0000_s1277" style="position:absolute;left:0;text-align:left;margin-left:107.5pt;margin-top:21.95pt;width:400.65pt;height:1.5pt;z-index:251569664;mso-position-horizontal-relative:page" coordorigin="2150,439" coordsize="8013,30" o:spt="100" adj="0,,0" path="m4818,439r-925,l3865,439r,l2177,439r-18,l2150,439r,9l2150,468r9,l2159,448r18,l3865,448r,l3893,448r925,l4818,439xm10134,439r-1310,l8796,439r-1356,l7413,439r,l6575,439r-27,l5883,439r-27,l4846,439r-28,l4818,448r28,l5856,448r27,l6548,448r27,l7413,448r,l7440,448r1356,l8824,448r1310,l10134,439xm10162,439r-28,l10134,448r28,l10162,439xe" fillcolor="#00649a" stroked="f">
            <v:stroke joinstyle="round"/>
            <v:formulas/>
            <v:path arrowok="t" o:connecttype="segments"/>
            <w10:wrap anchorx="page"/>
          </v:shape>
        </w:pict>
      </w:r>
      <w:r>
        <w:pict w14:anchorId="4AB830D7">
          <v:shape id="docshape68" o:spid="_x0000_s1276" style="position:absolute;left:0;text-align:left;margin-left:194.65pt;margin-top:46.35pt;width:312.1pt;height:.5pt;z-index:-251654656;mso-position-horizontal-relative:page" coordorigin="3893,927" coordsize="6242,10" o:spt="100" adj="0,,0" path="m4818,927r-925,l3893,937r925,l4818,927xm5856,927r-1010,l4846,937r1010,l5856,927xm6548,927r-665,l5883,937r665,l6548,927xm7413,927r-838,l6575,937r838,l7413,927xm8796,927r-1356,l7440,937r1356,l8796,927xm10134,927r-1310,l8824,937r1310,l10134,927xe" fillcolor="#00649a" stroked="f">
            <v:stroke joinstyle="round"/>
            <v:formulas/>
            <v:path arrowok="t" o:connecttype="segments"/>
            <w10:wrap anchorx="page"/>
          </v:shape>
        </w:pict>
      </w:r>
      <w:r>
        <w:pict w14:anchorId="4AB830D8">
          <v:shape id="docshape69" o:spid="_x0000_s1275" style="position:absolute;left:0;text-align:left;margin-left:107.5pt;margin-top:98.95pt;width:400.65pt;height:1.4pt;z-index:251570688;mso-position-horizontal-relative:page" coordorigin="2150,1979" coordsize="8013,28" o:spt="100" adj="0,,0" path="m4818,1997r-925,l3865,1997r,l2177,1997r-27,l2150,2007r27,l3865,2007r,l3893,2007r925,l4818,1997xm4818,1979r-925,l3893,1988r925,l4818,1979xm5856,1979r-1010,l4846,1988r1010,l5856,1979xm6548,1979r-665,l5883,1988r665,l6548,1979xm7413,1979r-838,l6575,1988r838,l7413,1979xm8796,1979r-1356,l7440,1988r1356,l8796,1979xm10134,1997r-1310,l8796,1997r-1356,l7413,1997r,l6575,1997r-27,l5883,1997r-27,l4846,1997r-28,l4818,2007r28,l5856,2007r27,l6548,2007r27,l7413,2007r,l7440,2007r1356,l8824,2007r1310,l10134,1997xm10134,1979r-1310,l8824,1988r1310,l10134,1979xm10162,1997r-28,l10134,2007r28,l10162,1997xe" fillcolor="#00649a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 Narrow" w:hAnsi="Arial Narrow"/>
          <w:b/>
          <w:sz w:val="19"/>
        </w:rPr>
        <w:t>Table</w:t>
      </w:r>
      <w:r>
        <w:rPr>
          <w:rFonts w:ascii="Arial Narrow" w:hAnsi="Arial Narrow"/>
          <w:b/>
          <w:spacing w:val="2"/>
          <w:sz w:val="19"/>
        </w:rPr>
        <w:t xml:space="preserve"> </w:t>
      </w:r>
      <w:r>
        <w:rPr>
          <w:rFonts w:ascii="Arial Narrow" w:hAnsi="Arial Narrow"/>
          <w:b/>
          <w:sz w:val="19"/>
        </w:rPr>
        <w:t>7</w:t>
      </w:r>
      <w:r>
        <w:rPr>
          <w:rFonts w:ascii="Arial Narrow" w:hAnsi="Arial Narrow"/>
          <w:b/>
          <w:spacing w:val="2"/>
          <w:sz w:val="19"/>
        </w:rPr>
        <w:t xml:space="preserve"> </w:t>
      </w:r>
      <w:r>
        <w:rPr>
          <w:rFonts w:ascii="Arial Narrow" w:hAnsi="Arial Narrow"/>
          <w:b/>
          <w:sz w:val="19"/>
        </w:rPr>
        <w:t>–</w:t>
      </w:r>
      <w:r>
        <w:rPr>
          <w:rFonts w:ascii="Arial Narrow" w:hAnsi="Arial Narrow"/>
          <w:b/>
          <w:spacing w:val="2"/>
          <w:sz w:val="19"/>
        </w:rPr>
        <w:t xml:space="preserve"> </w:t>
      </w:r>
      <w:r>
        <w:rPr>
          <w:rFonts w:ascii="Arial Narrow" w:hAnsi="Arial Narrow"/>
          <w:b/>
          <w:sz w:val="19"/>
        </w:rPr>
        <w:t>On-Street</w:t>
      </w:r>
      <w:r>
        <w:rPr>
          <w:rFonts w:ascii="Arial Narrow" w:hAnsi="Arial Narrow"/>
          <w:b/>
          <w:spacing w:val="2"/>
          <w:sz w:val="19"/>
        </w:rPr>
        <w:t xml:space="preserve"> </w:t>
      </w:r>
      <w:r>
        <w:rPr>
          <w:rFonts w:ascii="Arial Narrow" w:hAnsi="Arial Narrow"/>
          <w:b/>
          <w:sz w:val="19"/>
        </w:rPr>
        <w:t>Parking</w:t>
      </w:r>
      <w:r>
        <w:rPr>
          <w:rFonts w:ascii="Arial Narrow" w:hAnsi="Arial Narrow"/>
          <w:b/>
          <w:spacing w:val="3"/>
          <w:sz w:val="19"/>
        </w:rPr>
        <w:t xml:space="preserve"> </w:t>
      </w:r>
      <w:r>
        <w:rPr>
          <w:rFonts w:ascii="Arial Narrow" w:hAnsi="Arial Narrow"/>
          <w:b/>
          <w:sz w:val="19"/>
        </w:rPr>
        <w:t>Occupancy</w:t>
      </w:r>
      <w:r>
        <w:rPr>
          <w:rFonts w:ascii="Arial Narrow" w:hAnsi="Arial Narrow"/>
          <w:b/>
          <w:spacing w:val="1"/>
          <w:sz w:val="19"/>
        </w:rPr>
        <w:t xml:space="preserve"> </w:t>
      </w:r>
      <w:r>
        <w:rPr>
          <w:rFonts w:ascii="Arial Narrow" w:hAnsi="Arial Narrow"/>
          <w:b/>
          <w:sz w:val="19"/>
        </w:rPr>
        <w:t>and</w:t>
      </w:r>
      <w:r>
        <w:rPr>
          <w:rFonts w:ascii="Arial Narrow" w:hAnsi="Arial Narrow"/>
          <w:b/>
          <w:spacing w:val="3"/>
          <w:sz w:val="19"/>
        </w:rPr>
        <w:t xml:space="preserve"> </w:t>
      </w:r>
      <w:r>
        <w:rPr>
          <w:rFonts w:ascii="Arial Narrow" w:hAnsi="Arial Narrow"/>
          <w:b/>
          <w:sz w:val="19"/>
        </w:rPr>
        <w:t>Supply</w:t>
      </w:r>
      <w:r>
        <w:rPr>
          <w:rFonts w:ascii="Arial Narrow" w:hAnsi="Arial Narrow"/>
          <w:b/>
          <w:spacing w:val="4"/>
          <w:sz w:val="19"/>
        </w:rPr>
        <w:t xml:space="preserve"> </w:t>
      </w:r>
      <w:r>
        <w:rPr>
          <w:rFonts w:ascii="Arial Narrow" w:hAnsi="Arial Narrow"/>
          <w:b/>
          <w:sz w:val="19"/>
        </w:rPr>
        <w:t>(#</w:t>
      </w:r>
      <w:r>
        <w:rPr>
          <w:rFonts w:ascii="Arial Narrow" w:hAnsi="Arial Narrow"/>
          <w:b/>
          <w:spacing w:val="2"/>
          <w:sz w:val="19"/>
        </w:rPr>
        <w:t xml:space="preserve"> </w:t>
      </w:r>
      <w:r>
        <w:rPr>
          <w:rFonts w:ascii="Arial Narrow" w:hAnsi="Arial Narrow"/>
          <w:b/>
          <w:sz w:val="19"/>
        </w:rPr>
        <w:t>vehicles/</w:t>
      </w:r>
      <w:r>
        <w:rPr>
          <w:rFonts w:ascii="Arial Narrow" w:hAnsi="Arial Narrow"/>
          <w:b/>
          <w:spacing w:val="3"/>
          <w:sz w:val="19"/>
        </w:rPr>
        <w:t xml:space="preserve"> </w:t>
      </w:r>
      <w:r>
        <w:rPr>
          <w:rFonts w:ascii="Arial Narrow" w:hAnsi="Arial Narrow"/>
          <w:b/>
          <w:sz w:val="19"/>
        </w:rPr>
        <w:t>#</w:t>
      </w:r>
      <w:r>
        <w:rPr>
          <w:rFonts w:ascii="Arial Narrow" w:hAnsi="Arial Narrow"/>
          <w:b/>
          <w:spacing w:val="1"/>
          <w:sz w:val="19"/>
        </w:rPr>
        <w:t xml:space="preserve"> </w:t>
      </w:r>
      <w:r>
        <w:rPr>
          <w:rFonts w:ascii="Arial Narrow" w:hAnsi="Arial Narrow"/>
          <w:b/>
          <w:sz w:val="19"/>
        </w:rPr>
        <w:t>spaces</w:t>
      </w:r>
      <w:r>
        <w:rPr>
          <w:rFonts w:ascii="Arial Narrow" w:hAnsi="Arial Narrow"/>
          <w:b/>
          <w:spacing w:val="3"/>
          <w:sz w:val="19"/>
        </w:rPr>
        <w:t xml:space="preserve"> </w:t>
      </w:r>
      <w:r>
        <w:rPr>
          <w:rFonts w:ascii="Arial Narrow" w:hAnsi="Arial Narrow"/>
          <w:b/>
          <w:sz w:val="19"/>
        </w:rPr>
        <w:t>%)</w:t>
      </w:r>
    </w:p>
    <w:p w14:paraId="4AB821B8" w14:textId="77777777" w:rsidR="000E69FE" w:rsidRDefault="000E69FE">
      <w:pPr>
        <w:pStyle w:val="BodyText"/>
        <w:spacing w:before="6"/>
        <w:rPr>
          <w:rFonts w:ascii="Arial Narrow"/>
          <w:b/>
          <w:sz w:val="12"/>
        </w:rPr>
      </w:pPr>
    </w:p>
    <w:tbl>
      <w:tblPr>
        <w:tblW w:w="0" w:type="auto"/>
        <w:tblInd w:w="19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7"/>
        <w:gridCol w:w="1002"/>
        <w:gridCol w:w="927"/>
        <w:gridCol w:w="741"/>
        <w:gridCol w:w="885"/>
        <w:gridCol w:w="1346"/>
        <w:gridCol w:w="1362"/>
      </w:tblGrid>
      <w:tr w:rsidR="000E69FE" w14:paraId="4AB821C0" w14:textId="77777777">
        <w:trPr>
          <w:trHeight w:val="469"/>
        </w:trPr>
        <w:tc>
          <w:tcPr>
            <w:tcW w:w="1737" w:type="dxa"/>
            <w:shd w:val="clear" w:color="auto" w:fill="00649A"/>
          </w:tcPr>
          <w:p w14:paraId="4AB821B9" w14:textId="77777777" w:rsidR="000E69FE" w:rsidRDefault="000E69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2" w:type="dxa"/>
            <w:shd w:val="clear" w:color="auto" w:fill="00649A"/>
          </w:tcPr>
          <w:p w14:paraId="4AB821BA" w14:textId="77777777" w:rsidR="000E69FE" w:rsidRDefault="002313D3">
            <w:pPr>
              <w:pStyle w:val="TableParagraph"/>
              <w:spacing w:before="106"/>
              <w:ind w:left="116" w:right="190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Median</w:t>
            </w:r>
          </w:p>
        </w:tc>
        <w:tc>
          <w:tcPr>
            <w:tcW w:w="927" w:type="dxa"/>
            <w:shd w:val="clear" w:color="auto" w:fill="00649A"/>
          </w:tcPr>
          <w:p w14:paraId="4AB821BB" w14:textId="77777777" w:rsidR="000E69FE" w:rsidRDefault="002313D3">
            <w:pPr>
              <w:pStyle w:val="TableParagraph"/>
              <w:spacing w:before="106"/>
              <w:ind w:left="193" w:right="207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Mean</w:t>
            </w:r>
          </w:p>
        </w:tc>
        <w:tc>
          <w:tcPr>
            <w:tcW w:w="741" w:type="dxa"/>
            <w:shd w:val="clear" w:color="auto" w:fill="00649A"/>
          </w:tcPr>
          <w:p w14:paraId="4AB821BC" w14:textId="77777777" w:rsidR="000E69FE" w:rsidRDefault="002313D3">
            <w:pPr>
              <w:pStyle w:val="TableParagraph"/>
              <w:spacing w:before="106"/>
              <w:ind w:left="208" w:right="164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Min</w:t>
            </w:r>
          </w:p>
        </w:tc>
        <w:tc>
          <w:tcPr>
            <w:tcW w:w="885" w:type="dxa"/>
            <w:shd w:val="clear" w:color="auto" w:fill="00649A"/>
          </w:tcPr>
          <w:p w14:paraId="4AB821BD" w14:textId="77777777" w:rsidR="000E69FE" w:rsidRDefault="002313D3">
            <w:pPr>
              <w:pStyle w:val="TableParagraph"/>
              <w:spacing w:before="106"/>
              <w:ind w:right="263"/>
              <w:jc w:val="right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Max</w:t>
            </w:r>
          </w:p>
        </w:tc>
        <w:tc>
          <w:tcPr>
            <w:tcW w:w="1346" w:type="dxa"/>
            <w:shd w:val="clear" w:color="auto" w:fill="00649A"/>
          </w:tcPr>
          <w:p w14:paraId="4AB821BE" w14:textId="77777777" w:rsidR="000E69FE" w:rsidRDefault="002313D3">
            <w:pPr>
              <w:pStyle w:val="TableParagraph"/>
              <w:spacing w:before="19" w:line="216" w:lineRule="auto"/>
              <w:ind w:left="215" w:right="213" w:firstLine="288"/>
              <w:rPr>
                <w:b/>
                <w:sz w:val="19"/>
              </w:rPr>
            </w:pPr>
            <w:r>
              <w:rPr>
                <w:b/>
                <w:color w:val="FFFFFF"/>
                <w:position w:val="-6"/>
                <w:sz w:val="19"/>
              </w:rPr>
              <w:t>20</w:t>
            </w:r>
            <w:proofErr w:type="spellStart"/>
            <w:r>
              <w:rPr>
                <w:b/>
                <w:color w:val="FFFFFF"/>
                <w:sz w:val="12"/>
              </w:rPr>
              <w:t>th</w:t>
            </w:r>
            <w:proofErr w:type="spellEnd"/>
            <w:r>
              <w:rPr>
                <w:b/>
                <w:color w:val="FFFFFF"/>
                <w:spacing w:val="1"/>
                <w:sz w:val="12"/>
              </w:rPr>
              <w:t xml:space="preserve"> </w:t>
            </w:r>
            <w:r>
              <w:rPr>
                <w:b/>
                <w:color w:val="FFFFFF"/>
                <w:sz w:val="19"/>
              </w:rPr>
              <w:t>percentile</w:t>
            </w:r>
          </w:p>
        </w:tc>
        <w:tc>
          <w:tcPr>
            <w:tcW w:w="1362" w:type="dxa"/>
            <w:shd w:val="clear" w:color="auto" w:fill="00649A"/>
          </w:tcPr>
          <w:p w14:paraId="4AB821BF" w14:textId="77777777" w:rsidR="000E69FE" w:rsidRDefault="002313D3">
            <w:pPr>
              <w:pStyle w:val="TableParagraph"/>
              <w:spacing w:before="19" w:line="216" w:lineRule="auto"/>
              <w:ind w:left="230" w:right="214" w:firstLine="290"/>
              <w:rPr>
                <w:b/>
                <w:sz w:val="19"/>
              </w:rPr>
            </w:pPr>
            <w:r>
              <w:rPr>
                <w:b/>
                <w:color w:val="FFFFFF"/>
                <w:position w:val="-6"/>
                <w:sz w:val="19"/>
              </w:rPr>
              <w:t>80</w:t>
            </w:r>
            <w:proofErr w:type="spellStart"/>
            <w:r>
              <w:rPr>
                <w:b/>
                <w:color w:val="FFFFFF"/>
                <w:sz w:val="12"/>
              </w:rPr>
              <w:t>th</w:t>
            </w:r>
            <w:proofErr w:type="spellEnd"/>
            <w:r>
              <w:rPr>
                <w:b/>
                <w:color w:val="FFFFFF"/>
                <w:spacing w:val="1"/>
                <w:sz w:val="12"/>
              </w:rPr>
              <w:t xml:space="preserve"> </w:t>
            </w:r>
            <w:r>
              <w:rPr>
                <w:b/>
                <w:color w:val="FFFFFF"/>
                <w:sz w:val="19"/>
              </w:rPr>
              <w:t>percentile</w:t>
            </w:r>
          </w:p>
        </w:tc>
      </w:tr>
      <w:tr w:rsidR="000E69FE" w14:paraId="4AB821C8" w14:textId="77777777">
        <w:trPr>
          <w:trHeight w:val="352"/>
        </w:trPr>
        <w:tc>
          <w:tcPr>
            <w:tcW w:w="1737" w:type="dxa"/>
            <w:shd w:val="clear" w:color="auto" w:fill="00649A"/>
          </w:tcPr>
          <w:p w14:paraId="4AB821C1" w14:textId="77777777" w:rsidR="000E69FE" w:rsidRDefault="002313D3">
            <w:pPr>
              <w:pStyle w:val="TableParagraph"/>
              <w:spacing w:before="59"/>
              <w:ind w:left="113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Supply (#)</w:t>
            </w:r>
          </w:p>
        </w:tc>
        <w:tc>
          <w:tcPr>
            <w:tcW w:w="1002" w:type="dxa"/>
            <w:tcBorders>
              <w:bottom w:val="single" w:sz="4" w:space="0" w:color="000000"/>
            </w:tcBorders>
            <w:shd w:val="clear" w:color="auto" w:fill="B7E6FF"/>
          </w:tcPr>
          <w:p w14:paraId="4AB821C2" w14:textId="77777777" w:rsidR="000E69FE" w:rsidRDefault="002313D3">
            <w:pPr>
              <w:pStyle w:val="TableParagraph"/>
              <w:spacing w:before="59"/>
              <w:ind w:left="114" w:right="190"/>
              <w:jc w:val="center"/>
              <w:rPr>
                <w:sz w:val="19"/>
              </w:rPr>
            </w:pPr>
            <w:r>
              <w:rPr>
                <w:sz w:val="19"/>
              </w:rPr>
              <w:t>23</w:t>
            </w:r>
          </w:p>
        </w:tc>
        <w:tc>
          <w:tcPr>
            <w:tcW w:w="927" w:type="dxa"/>
            <w:tcBorders>
              <w:bottom w:val="single" w:sz="4" w:space="0" w:color="000000"/>
            </w:tcBorders>
            <w:shd w:val="clear" w:color="auto" w:fill="B7E6FF"/>
          </w:tcPr>
          <w:p w14:paraId="4AB821C3" w14:textId="77777777" w:rsidR="000E69FE" w:rsidRDefault="002313D3">
            <w:pPr>
              <w:pStyle w:val="TableParagraph"/>
              <w:spacing w:before="59"/>
              <w:ind w:left="189" w:right="207"/>
              <w:jc w:val="center"/>
              <w:rPr>
                <w:sz w:val="19"/>
              </w:rPr>
            </w:pPr>
            <w:r>
              <w:rPr>
                <w:sz w:val="19"/>
              </w:rPr>
              <w:t>22</w:t>
            </w:r>
          </w:p>
        </w:tc>
        <w:tc>
          <w:tcPr>
            <w:tcW w:w="741" w:type="dxa"/>
            <w:tcBorders>
              <w:bottom w:val="single" w:sz="4" w:space="0" w:color="000000"/>
            </w:tcBorders>
            <w:shd w:val="clear" w:color="auto" w:fill="B7E6FF"/>
          </w:tcPr>
          <w:p w14:paraId="4AB821C4" w14:textId="77777777" w:rsidR="000E69FE" w:rsidRDefault="002313D3">
            <w:pPr>
              <w:pStyle w:val="TableParagraph"/>
              <w:spacing w:before="59"/>
              <w:ind w:left="46"/>
              <w:jc w:val="center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885" w:type="dxa"/>
            <w:tcBorders>
              <w:bottom w:val="single" w:sz="4" w:space="0" w:color="000000"/>
            </w:tcBorders>
            <w:shd w:val="clear" w:color="auto" w:fill="B7E6FF"/>
          </w:tcPr>
          <w:p w14:paraId="4AB821C5" w14:textId="77777777" w:rsidR="000E69FE" w:rsidRDefault="002313D3">
            <w:pPr>
              <w:pStyle w:val="TableParagraph"/>
              <w:spacing w:before="59"/>
              <w:ind w:left="305" w:right="328"/>
              <w:jc w:val="center"/>
              <w:rPr>
                <w:sz w:val="19"/>
              </w:rPr>
            </w:pPr>
            <w:r>
              <w:rPr>
                <w:sz w:val="19"/>
              </w:rPr>
              <w:t>46</w:t>
            </w:r>
          </w:p>
        </w:tc>
        <w:tc>
          <w:tcPr>
            <w:tcW w:w="1346" w:type="dxa"/>
            <w:tcBorders>
              <w:bottom w:val="single" w:sz="4" w:space="0" w:color="000000"/>
            </w:tcBorders>
            <w:shd w:val="clear" w:color="auto" w:fill="B7E6FF"/>
          </w:tcPr>
          <w:p w14:paraId="4AB821C6" w14:textId="77777777" w:rsidR="000E69FE" w:rsidRDefault="002313D3">
            <w:pPr>
              <w:pStyle w:val="TableParagraph"/>
              <w:spacing w:before="59"/>
              <w:ind w:left="458" w:right="464"/>
              <w:jc w:val="center"/>
              <w:rPr>
                <w:sz w:val="19"/>
              </w:rPr>
            </w:pPr>
            <w:r>
              <w:rPr>
                <w:sz w:val="19"/>
              </w:rPr>
              <w:t>9.8</w:t>
            </w:r>
          </w:p>
        </w:tc>
        <w:tc>
          <w:tcPr>
            <w:tcW w:w="1362" w:type="dxa"/>
            <w:tcBorders>
              <w:bottom w:val="single" w:sz="4" w:space="0" w:color="000000"/>
              <w:right w:val="double" w:sz="4" w:space="0" w:color="00649A"/>
            </w:tcBorders>
            <w:shd w:val="clear" w:color="auto" w:fill="B7E6FF"/>
          </w:tcPr>
          <w:p w14:paraId="4AB821C7" w14:textId="77777777" w:rsidR="000E69FE" w:rsidRDefault="002313D3">
            <w:pPr>
              <w:pStyle w:val="TableParagraph"/>
              <w:spacing w:before="59"/>
              <w:ind w:left="464" w:right="460"/>
              <w:jc w:val="center"/>
              <w:rPr>
                <w:sz w:val="19"/>
              </w:rPr>
            </w:pPr>
            <w:r>
              <w:rPr>
                <w:sz w:val="19"/>
              </w:rPr>
              <w:t>35.2</w:t>
            </w:r>
          </w:p>
        </w:tc>
      </w:tr>
      <w:tr w:rsidR="000E69FE" w14:paraId="4AB821D0" w14:textId="77777777">
        <w:trPr>
          <w:trHeight w:val="342"/>
        </w:trPr>
        <w:tc>
          <w:tcPr>
            <w:tcW w:w="1737" w:type="dxa"/>
            <w:shd w:val="clear" w:color="auto" w:fill="00649A"/>
          </w:tcPr>
          <w:p w14:paraId="4AB821C9" w14:textId="77777777" w:rsidR="000E69FE" w:rsidRDefault="002313D3">
            <w:pPr>
              <w:pStyle w:val="TableParagraph"/>
              <w:spacing w:before="49"/>
              <w:ind w:left="113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Occupancy</w:t>
            </w:r>
            <w:r>
              <w:rPr>
                <w:b/>
                <w:color w:val="FFFFFF"/>
                <w:spacing w:val="3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(#)</w:t>
            </w:r>
          </w:p>
        </w:tc>
        <w:tc>
          <w:tcPr>
            <w:tcW w:w="1002" w:type="dxa"/>
            <w:tcBorders>
              <w:top w:val="single" w:sz="4" w:space="0" w:color="000000"/>
              <w:bottom w:val="single" w:sz="4" w:space="0" w:color="000000"/>
            </w:tcBorders>
          </w:tcPr>
          <w:p w14:paraId="4AB821CA" w14:textId="77777777" w:rsidR="000E69FE" w:rsidRDefault="002313D3">
            <w:pPr>
              <w:pStyle w:val="TableParagraph"/>
              <w:spacing w:before="49"/>
              <w:ind w:left="114" w:right="190"/>
              <w:jc w:val="center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927" w:type="dxa"/>
            <w:tcBorders>
              <w:top w:val="single" w:sz="4" w:space="0" w:color="000000"/>
              <w:bottom w:val="single" w:sz="4" w:space="0" w:color="000000"/>
            </w:tcBorders>
          </w:tcPr>
          <w:p w14:paraId="4AB821CB" w14:textId="77777777" w:rsidR="000E69FE" w:rsidRDefault="002313D3">
            <w:pPr>
              <w:pStyle w:val="TableParagraph"/>
              <w:spacing w:before="49"/>
              <w:ind w:left="191" w:right="207"/>
              <w:jc w:val="center"/>
              <w:rPr>
                <w:sz w:val="19"/>
              </w:rPr>
            </w:pPr>
            <w:r>
              <w:rPr>
                <w:sz w:val="19"/>
              </w:rPr>
              <w:t>14.9</w:t>
            </w:r>
          </w:p>
        </w:tc>
        <w:tc>
          <w:tcPr>
            <w:tcW w:w="741" w:type="dxa"/>
            <w:tcBorders>
              <w:top w:val="single" w:sz="4" w:space="0" w:color="000000"/>
              <w:bottom w:val="single" w:sz="4" w:space="0" w:color="000000"/>
            </w:tcBorders>
          </w:tcPr>
          <w:p w14:paraId="4AB821CC" w14:textId="77777777" w:rsidR="000E69FE" w:rsidRDefault="002313D3">
            <w:pPr>
              <w:pStyle w:val="TableParagraph"/>
              <w:spacing w:before="49"/>
              <w:ind w:left="46"/>
              <w:jc w:val="center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885" w:type="dxa"/>
            <w:tcBorders>
              <w:top w:val="single" w:sz="4" w:space="0" w:color="000000"/>
              <w:bottom w:val="single" w:sz="4" w:space="0" w:color="000000"/>
            </w:tcBorders>
          </w:tcPr>
          <w:p w14:paraId="4AB821CD" w14:textId="77777777" w:rsidR="000E69FE" w:rsidRDefault="002313D3">
            <w:pPr>
              <w:pStyle w:val="TableParagraph"/>
              <w:spacing w:before="49"/>
              <w:ind w:left="305" w:right="328"/>
              <w:jc w:val="center"/>
              <w:rPr>
                <w:sz w:val="19"/>
              </w:rPr>
            </w:pPr>
            <w:r>
              <w:rPr>
                <w:sz w:val="19"/>
              </w:rPr>
              <w:t>44</w:t>
            </w: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</w:tcPr>
          <w:p w14:paraId="4AB821CE" w14:textId="77777777" w:rsidR="000E69FE" w:rsidRDefault="002313D3">
            <w:pPr>
              <w:pStyle w:val="TableParagraph"/>
              <w:spacing w:before="49"/>
              <w:ind w:right="3"/>
              <w:jc w:val="center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1362" w:type="dxa"/>
            <w:tcBorders>
              <w:top w:val="single" w:sz="4" w:space="0" w:color="000000"/>
              <w:bottom w:val="single" w:sz="4" w:space="0" w:color="000000"/>
              <w:right w:val="double" w:sz="4" w:space="0" w:color="00649A"/>
            </w:tcBorders>
          </w:tcPr>
          <w:p w14:paraId="4AB821CF" w14:textId="77777777" w:rsidR="000E69FE" w:rsidRDefault="002313D3">
            <w:pPr>
              <w:pStyle w:val="TableParagraph"/>
              <w:spacing w:before="49"/>
              <w:ind w:left="464" w:right="460"/>
              <w:jc w:val="center"/>
              <w:rPr>
                <w:sz w:val="19"/>
              </w:rPr>
            </w:pPr>
            <w:r>
              <w:rPr>
                <w:sz w:val="19"/>
              </w:rPr>
              <w:t>24.8</w:t>
            </w:r>
          </w:p>
        </w:tc>
      </w:tr>
      <w:tr w:rsidR="000E69FE" w14:paraId="4AB821D8" w14:textId="77777777">
        <w:trPr>
          <w:trHeight w:val="345"/>
        </w:trPr>
        <w:tc>
          <w:tcPr>
            <w:tcW w:w="1737" w:type="dxa"/>
            <w:shd w:val="clear" w:color="auto" w:fill="00649A"/>
          </w:tcPr>
          <w:p w14:paraId="4AB821D1" w14:textId="77777777" w:rsidR="000E69FE" w:rsidRDefault="002313D3">
            <w:pPr>
              <w:pStyle w:val="TableParagraph"/>
              <w:spacing w:before="45"/>
              <w:ind w:left="113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Occupancy</w:t>
            </w:r>
            <w:r>
              <w:rPr>
                <w:b/>
                <w:color w:val="FFFFFF"/>
                <w:spacing w:val="2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(%)</w:t>
            </w:r>
          </w:p>
        </w:tc>
        <w:tc>
          <w:tcPr>
            <w:tcW w:w="1002" w:type="dxa"/>
            <w:tcBorders>
              <w:top w:val="single" w:sz="4" w:space="0" w:color="000000"/>
            </w:tcBorders>
            <w:shd w:val="clear" w:color="auto" w:fill="B7E6FF"/>
          </w:tcPr>
          <w:p w14:paraId="4AB821D2" w14:textId="77777777" w:rsidR="000E69FE" w:rsidRDefault="002313D3">
            <w:pPr>
              <w:pStyle w:val="TableParagraph"/>
              <w:spacing w:before="45"/>
              <w:ind w:left="112" w:right="190"/>
              <w:jc w:val="center"/>
              <w:rPr>
                <w:sz w:val="19"/>
              </w:rPr>
            </w:pPr>
            <w:r>
              <w:rPr>
                <w:sz w:val="19"/>
              </w:rPr>
              <w:t>60%</w:t>
            </w:r>
          </w:p>
        </w:tc>
        <w:tc>
          <w:tcPr>
            <w:tcW w:w="927" w:type="dxa"/>
            <w:tcBorders>
              <w:top w:val="single" w:sz="4" w:space="0" w:color="000000"/>
            </w:tcBorders>
            <w:shd w:val="clear" w:color="auto" w:fill="B7E6FF"/>
          </w:tcPr>
          <w:p w14:paraId="4AB821D3" w14:textId="77777777" w:rsidR="000E69FE" w:rsidRDefault="002313D3">
            <w:pPr>
              <w:pStyle w:val="TableParagraph"/>
              <w:spacing w:before="45"/>
              <w:ind w:left="189" w:right="207"/>
              <w:jc w:val="center"/>
              <w:rPr>
                <w:sz w:val="19"/>
              </w:rPr>
            </w:pPr>
            <w:r>
              <w:rPr>
                <w:sz w:val="19"/>
              </w:rPr>
              <w:t>61%</w:t>
            </w:r>
          </w:p>
        </w:tc>
        <w:tc>
          <w:tcPr>
            <w:tcW w:w="741" w:type="dxa"/>
            <w:tcBorders>
              <w:top w:val="single" w:sz="4" w:space="0" w:color="000000"/>
            </w:tcBorders>
            <w:shd w:val="clear" w:color="auto" w:fill="B7E6FF"/>
          </w:tcPr>
          <w:p w14:paraId="4AB821D4" w14:textId="77777777" w:rsidR="000E69FE" w:rsidRDefault="002313D3">
            <w:pPr>
              <w:pStyle w:val="TableParagraph"/>
              <w:spacing w:before="45"/>
              <w:ind w:left="208" w:right="163"/>
              <w:jc w:val="center"/>
              <w:rPr>
                <w:sz w:val="19"/>
              </w:rPr>
            </w:pPr>
            <w:r>
              <w:rPr>
                <w:sz w:val="19"/>
              </w:rPr>
              <w:t>0%</w:t>
            </w:r>
          </w:p>
        </w:tc>
        <w:tc>
          <w:tcPr>
            <w:tcW w:w="885" w:type="dxa"/>
            <w:tcBorders>
              <w:top w:val="single" w:sz="4" w:space="0" w:color="000000"/>
            </w:tcBorders>
            <w:shd w:val="clear" w:color="auto" w:fill="B7E6FF"/>
          </w:tcPr>
          <w:p w14:paraId="4AB821D5" w14:textId="77777777" w:rsidR="000E69FE" w:rsidRDefault="002313D3">
            <w:pPr>
              <w:pStyle w:val="TableParagraph"/>
              <w:spacing w:before="45"/>
              <w:ind w:right="209"/>
              <w:jc w:val="right"/>
              <w:rPr>
                <w:sz w:val="19"/>
              </w:rPr>
            </w:pPr>
            <w:r>
              <w:rPr>
                <w:sz w:val="19"/>
              </w:rPr>
              <w:t>100%</w:t>
            </w:r>
          </w:p>
        </w:tc>
        <w:tc>
          <w:tcPr>
            <w:tcW w:w="1346" w:type="dxa"/>
            <w:tcBorders>
              <w:top w:val="single" w:sz="4" w:space="0" w:color="000000"/>
            </w:tcBorders>
            <w:shd w:val="clear" w:color="auto" w:fill="B7E6FF"/>
          </w:tcPr>
          <w:p w14:paraId="4AB821D6" w14:textId="77777777" w:rsidR="000E69FE" w:rsidRDefault="002313D3">
            <w:pPr>
              <w:pStyle w:val="TableParagraph"/>
              <w:spacing w:before="45"/>
              <w:ind w:left="458" w:right="467"/>
              <w:jc w:val="center"/>
              <w:rPr>
                <w:sz w:val="19"/>
              </w:rPr>
            </w:pPr>
            <w:r>
              <w:rPr>
                <w:sz w:val="19"/>
              </w:rPr>
              <w:t>42%</w:t>
            </w:r>
          </w:p>
        </w:tc>
        <w:tc>
          <w:tcPr>
            <w:tcW w:w="1362" w:type="dxa"/>
            <w:tcBorders>
              <w:top w:val="single" w:sz="4" w:space="0" w:color="000000"/>
              <w:right w:val="double" w:sz="4" w:space="0" w:color="00649A"/>
            </w:tcBorders>
            <w:shd w:val="clear" w:color="auto" w:fill="B7E6FF"/>
          </w:tcPr>
          <w:p w14:paraId="4AB821D7" w14:textId="77777777" w:rsidR="000E69FE" w:rsidRDefault="002313D3">
            <w:pPr>
              <w:pStyle w:val="TableParagraph"/>
              <w:spacing w:before="45"/>
              <w:ind w:left="466" w:right="460"/>
              <w:jc w:val="center"/>
              <w:rPr>
                <w:sz w:val="19"/>
              </w:rPr>
            </w:pPr>
            <w:r>
              <w:rPr>
                <w:sz w:val="19"/>
              </w:rPr>
              <w:t>82%</w:t>
            </w:r>
          </w:p>
        </w:tc>
      </w:tr>
    </w:tbl>
    <w:p w14:paraId="4AB821D9" w14:textId="77777777" w:rsidR="000E69FE" w:rsidRDefault="000E69FE">
      <w:pPr>
        <w:jc w:val="center"/>
        <w:rPr>
          <w:sz w:val="19"/>
        </w:rPr>
        <w:sectPr w:rsidR="000E69FE">
          <w:headerReference w:type="default" r:id="rId58"/>
          <w:footerReference w:type="default" r:id="rId59"/>
          <w:pgSz w:w="12240" w:h="15840"/>
          <w:pgMar w:top="1480" w:right="760" w:bottom="2080" w:left="260" w:header="164" w:footer="1890" w:gutter="0"/>
          <w:cols w:space="720"/>
        </w:sectPr>
      </w:pPr>
    </w:p>
    <w:p w14:paraId="4AB821DA" w14:textId="77777777" w:rsidR="000E69FE" w:rsidRDefault="000E69FE">
      <w:pPr>
        <w:pStyle w:val="BodyText"/>
        <w:spacing w:before="6"/>
        <w:rPr>
          <w:rFonts w:ascii="Arial Narrow"/>
          <w:b/>
          <w:sz w:val="20"/>
        </w:rPr>
      </w:pPr>
    </w:p>
    <w:p w14:paraId="4AB821DB" w14:textId="77777777" w:rsidR="000E69FE" w:rsidRDefault="002313D3">
      <w:pPr>
        <w:pStyle w:val="Heading2"/>
        <w:ind w:left="1628"/>
      </w:pPr>
      <w:r>
        <w:rPr>
          <w:color w:val="00649A"/>
        </w:rPr>
        <w:t>SOCIOECONOMIC</w:t>
      </w:r>
      <w:r>
        <w:rPr>
          <w:color w:val="00649A"/>
          <w:spacing w:val="41"/>
        </w:rPr>
        <w:t xml:space="preserve"> </w:t>
      </w:r>
      <w:r>
        <w:rPr>
          <w:color w:val="00649A"/>
        </w:rPr>
        <w:t>ASSESSMENT</w:t>
      </w:r>
    </w:p>
    <w:p w14:paraId="4AB821DC" w14:textId="77777777" w:rsidR="000E69FE" w:rsidRDefault="002313D3">
      <w:pPr>
        <w:spacing w:before="127" w:line="252" w:lineRule="auto"/>
        <w:ind w:left="1628" w:right="1287"/>
        <w:rPr>
          <w:rFonts w:ascii="Georgia" w:hAnsi="Georgia"/>
          <w:sz w:val="21"/>
        </w:rPr>
      </w:pPr>
      <w:r>
        <w:rPr>
          <w:rFonts w:ascii="Georgia" w:hAnsi="Georgia"/>
          <w:sz w:val="21"/>
        </w:rPr>
        <w:t>The project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team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evaluated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characteristics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of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multifamily and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single-family housing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in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Berkeley.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This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city-level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assessment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focused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on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aspects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related to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car-ownership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that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could provide</w:t>
      </w:r>
      <w:r>
        <w:rPr>
          <w:rFonts w:ascii="Georgia" w:hAnsi="Georgia"/>
          <w:spacing w:val="3"/>
          <w:sz w:val="21"/>
        </w:rPr>
        <w:t xml:space="preserve"> </w:t>
      </w:r>
      <w:r>
        <w:rPr>
          <w:rFonts w:ascii="Georgia" w:hAnsi="Georgia"/>
          <w:sz w:val="21"/>
        </w:rPr>
        <w:t>context</w:t>
      </w:r>
      <w:r>
        <w:rPr>
          <w:rFonts w:ascii="Georgia" w:hAnsi="Georgia"/>
          <w:spacing w:val="3"/>
          <w:sz w:val="21"/>
        </w:rPr>
        <w:t xml:space="preserve"> </w:t>
      </w:r>
      <w:r>
        <w:rPr>
          <w:rFonts w:ascii="Georgia" w:hAnsi="Georgia"/>
          <w:sz w:val="21"/>
        </w:rPr>
        <w:t>to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the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results</w:t>
      </w:r>
      <w:r>
        <w:rPr>
          <w:rFonts w:ascii="Georgia" w:hAnsi="Georgia"/>
          <w:spacing w:val="4"/>
          <w:sz w:val="21"/>
        </w:rPr>
        <w:t xml:space="preserve"> </w:t>
      </w:r>
      <w:r>
        <w:rPr>
          <w:rFonts w:ascii="Georgia" w:hAnsi="Georgia"/>
          <w:sz w:val="21"/>
        </w:rPr>
        <w:t>of</w:t>
      </w:r>
      <w:r>
        <w:rPr>
          <w:rFonts w:ascii="Georgia" w:hAnsi="Georgia"/>
          <w:spacing w:val="3"/>
          <w:sz w:val="21"/>
        </w:rPr>
        <w:t xml:space="preserve"> </w:t>
      </w:r>
      <w:r>
        <w:rPr>
          <w:rFonts w:ascii="Georgia" w:hAnsi="Georgia"/>
          <w:sz w:val="21"/>
        </w:rPr>
        <w:t>the parking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capacity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survey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analysis.</w:t>
      </w:r>
      <w:r>
        <w:rPr>
          <w:rFonts w:ascii="Georgia" w:hAnsi="Georgia"/>
          <w:spacing w:val="4"/>
          <w:sz w:val="21"/>
        </w:rPr>
        <w:t xml:space="preserve"> </w:t>
      </w:r>
      <w:r>
        <w:rPr>
          <w:rFonts w:ascii="Georgia" w:hAnsi="Georgia"/>
          <w:sz w:val="21"/>
        </w:rPr>
        <w:t>The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team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used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2017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American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Community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Survey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(ACS)</w:t>
      </w:r>
      <w:r>
        <w:rPr>
          <w:rFonts w:ascii="Georgia" w:hAnsi="Georgia"/>
          <w:spacing w:val="3"/>
          <w:sz w:val="21"/>
        </w:rPr>
        <w:t xml:space="preserve"> </w:t>
      </w:r>
      <w:r>
        <w:rPr>
          <w:rFonts w:ascii="Georgia" w:hAnsi="Georgia"/>
          <w:sz w:val="21"/>
        </w:rPr>
        <w:t>5-year</w:t>
      </w:r>
      <w:r>
        <w:rPr>
          <w:rFonts w:ascii="Georgia" w:hAnsi="Georgia"/>
          <w:spacing w:val="3"/>
          <w:sz w:val="21"/>
        </w:rPr>
        <w:t xml:space="preserve"> </w:t>
      </w:r>
      <w:r>
        <w:rPr>
          <w:rFonts w:ascii="Georgia" w:hAnsi="Georgia"/>
          <w:sz w:val="21"/>
        </w:rPr>
        <w:t>data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at</w:t>
      </w:r>
      <w:r>
        <w:rPr>
          <w:rFonts w:ascii="Georgia" w:hAnsi="Georgia"/>
          <w:spacing w:val="3"/>
          <w:sz w:val="21"/>
        </w:rPr>
        <w:t xml:space="preserve"> </w:t>
      </w:r>
      <w:r>
        <w:rPr>
          <w:rFonts w:ascii="Georgia" w:hAnsi="Georgia"/>
          <w:sz w:val="21"/>
        </w:rPr>
        <w:t>a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census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block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group (CBG)</w:t>
      </w:r>
      <w:r>
        <w:rPr>
          <w:rFonts w:ascii="Georgia" w:hAnsi="Georgia"/>
          <w:spacing w:val="-47"/>
          <w:sz w:val="21"/>
        </w:rPr>
        <w:t xml:space="preserve"> </w:t>
      </w:r>
      <w:r>
        <w:rPr>
          <w:rFonts w:ascii="Georgia" w:hAnsi="Georgia"/>
          <w:sz w:val="21"/>
        </w:rPr>
        <w:t>level.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A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qualitative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assessment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was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made to define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CBGs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as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“multifamily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housing”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or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“single-family</w:t>
      </w:r>
      <w:r>
        <w:rPr>
          <w:rFonts w:ascii="Georgia" w:hAnsi="Georgia"/>
          <w:spacing w:val="5"/>
          <w:sz w:val="21"/>
        </w:rPr>
        <w:t xml:space="preserve"> </w:t>
      </w:r>
      <w:r>
        <w:rPr>
          <w:rFonts w:ascii="Georgia" w:hAnsi="Georgia"/>
          <w:sz w:val="21"/>
        </w:rPr>
        <w:t>housing,”</w:t>
      </w:r>
      <w:r>
        <w:rPr>
          <w:rFonts w:ascii="Georgia" w:hAnsi="Georgia"/>
          <w:spacing w:val="5"/>
          <w:sz w:val="21"/>
        </w:rPr>
        <w:t xml:space="preserve"> </w:t>
      </w:r>
      <w:r>
        <w:rPr>
          <w:rFonts w:ascii="Georgia" w:hAnsi="Georgia"/>
          <w:sz w:val="21"/>
        </w:rPr>
        <w:t>based</w:t>
      </w:r>
      <w:r>
        <w:rPr>
          <w:rFonts w:ascii="Georgia" w:hAnsi="Georgia"/>
          <w:spacing w:val="7"/>
          <w:sz w:val="21"/>
        </w:rPr>
        <w:t xml:space="preserve"> </w:t>
      </w:r>
      <w:r>
        <w:rPr>
          <w:rFonts w:ascii="Georgia" w:hAnsi="Georgia"/>
          <w:sz w:val="21"/>
        </w:rPr>
        <w:t>on</w:t>
      </w:r>
      <w:r>
        <w:rPr>
          <w:rFonts w:ascii="Georgia" w:hAnsi="Georgia"/>
          <w:spacing w:val="6"/>
          <w:sz w:val="21"/>
        </w:rPr>
        <w:t xml:space="preserve"> </w:t>
      </w:r>
      <w:r>
        <w:rPr>
          <w:rFonts w:ascii="Georgia" w:hAnsi="Georgia"/>
          <w:sz w:val="21"/>
        </w:rPr>
        <w:t>the</w:t>
      </w:r>
      <w:r>
        <w:rPr>
          <w:rFonts w:ascii="Georgia" w:hAnsi="Georgia"/>
          <w:spacing w:val="6"/>
          <w:sz w:val="21"/>
        </w:rPr>
        <w:t xml:space="preserve"> </w:t>
      </w:r>
      <w:r>
        <w:rPr>
          <w:rFonts w:ascii="Georgia" w:hAnsi="Georgia"/>
          <w:sz w:val="21"/>
        </w:rPr>
        <w:t>City</w:t>
      </w:r>
      <w:r>
        <w:rPr>
          <w:rFonts w:ascii="Georgia" w:hAnsi="Georgia"/>
          <w:spacing w:val="3"/>
          <w:sz w:val="21"/>
        </w:rPr>
        <w:t xml:space="preserve"> </w:t>
      </w:r>
      <w:r>
        <w:rPr>
          <w:rFonts w:ascii="Georgia" w:hAnsi="Georgia"/>
          <w:sz w:val="21"/>
        </w:rPr>
        <w:t>of</w:t>
      </w:r>
      <w:r>
        <w:rPr>
          <w:rFonts w:ascii="Georgia" w:hAnsi="Georgia"/>
          <w:spacing w:val="7"/>
          <w:sz w:val="21"/>
        </w:rPr>
        <w:t xml:space="preserve"> </w:t>
      </w:r>
      <w:r>
        <w:rPr>
          <w:rFonts w:ascii="Georgia" w:hAnsi="Georgia"/>
          <w:sz w:val="21"/>
        </w:rPr>
        <w:t>Berkeley</w:t>
      </w:r>
      <w:r>
        <w:rPr>
          <w:rFonts w:ascii="Georgia" w:hAnsi="Georgia"/>
          <w:spacing w:val="6"/>
          <w:sz w:val="21"/>
        </w:rPr>
        <w:t xml:space="preserve"> </w:t>
      </w:r>
      <w:r>
        <w:rPr>
          <w:rFonts w:ascii="Georgia" w:hAnsi="Georgia"/>
          <w:sz w:val="21"/>
        </w:rPr>
        <w:t>zoning</w:t>
      </w:r>
      <w:r>
        <w:rPr>
          <w:rFonts w:ascii="Georgia" w:hAnsi="Georgia"/>
          <w:spacing w:val="7"/>
          <w:sz w:val="21"/>
        </w:rPr>
        <w:t xml:space="preserve"> </w:t>
      </w:r>
      <w:r>
        <w:rPr>
          <w:rFonts w:ascii="Georgia" w:hAnsi="Georgia"/>
          <w:sz w:val="21"/>
        </w:rPr>
        <w:t>areas.</w:t>
      </w:r>
      <w:r>
        <w:rPr>
          <w:rFonts w:ascii="Georgia" w:hAnsi="Georgia"/>
          <w:spacing w:val="8"/>
          <w:sz w:val="21"/>
        </w:rPr>
        <w:t xml:space="preserve"> </w:t>
      </w:r>
      <w:r>
        <w:rPr>
          <w:rFonts w:ascii="Georgia" w:hAnsi="Georgia"/>
          <w:sz w:val="21"/>
        </w:rPr>
        <w:t>CBGs</w:t>
      </w:r>
      <w:r>
        <w:rPr>
          <w:rFonts w:ascii="Georgia" w:hAnsi="Georgia"/>
          <w:spacing w:val="4"/>
          <w:sz w:val="21"/>
        </w:rPr>
        <w:t xml:space="preserve"> </w:t>
      </w:r>
      <w:r>
        <w:rPr>
          <w:rFonts w:ascii="Georgia" w:hAnsi="Georgia"/>
          <w:sz w:val="21"/>
        </w:rPr>
        <w:t>were</w:t>
      </w:r>
      <w:r>
        <w:rPr>
          <w:rFonts w:ascii="Georgia" w:hAnsi="Georgia"/>
          <w:spacing w:val="6"/>
          <w:sz w:val="21"/>
        </w:rPr>
        <w:t xml:space="preserve"> </w:t>
      </w:r>
      <w:r>
        <w:rPr>
          <w:rFonts w:ascii="Georgia" w:hAnsi="Georgia"/>
          <w:sz w:val="21"/>
        </w:rPr>
        <w:t>defined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as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either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multifamily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or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single-family if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one of</w:t>
      </w:r>
      <w:r>
        <w:rPr>
          <w:rFonts w:ascii="Georgia" w:hAnsi="Georgia"/>
          <w:spacing w:val="3"/>
          <w:sz w:val="21"/>
        </w:rPr>
        <w:t xml:space="preserve"> </w:t>
      </w:r>
      <w:r>
        <w:rPr>
          <w:rFonts w:ascii="Georgia" w:hAnsi="Georgia"/>
          <w:sz w:val="21"/>
        </w:rPr>
        <w:t>the</w:t>
      </w:r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two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types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of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land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use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covered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most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of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the CBG.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CBGs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with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an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ambiguous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mix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of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single-family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and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multifamily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were excluded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 xml:space="preserve">from the analysis. </w:t>
      </w:r>
      <w:hyperlink w:anchor="_bookmark9" w:history="1">
        <w:r>
          <w:rPr>
            <w:rFonts w:ascii="Georgia" w:hAnsi="Georgia"/>
            <w:sz w:val="21"/>
          </w:rPr>
          <w:t>Fi</w:t>
        </w:r>
      </w:hyperlink>
      <w:hyperlink w:anchor="_bookmark9" w:history="1">
        <w:r>
          <w:rPr>
            <w:rFonts w:ascii="Georgia" w:hAnsi="Georgia"/>
            <w:sz w:val="21"/>
          </w:rPr>
          <w:t xml:space="preserve">gure 6 </w:t>
        </w:r>
      </w:hyperlink>
      <w:r>
        <w:rPr>
          <w:rFonts w:ascii="Georgia" w:hAnsi="Georgia"/>
          <w:sz w:val="21"/>
        </w:rPr>
        <w:t>shows that most of the surveyed buildings (16) are located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within multifamily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zoning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and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in CBGs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that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the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project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team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defined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as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multifamily.</w:t>
      </w:r>
      <w:r>
        <w:rPr>
          <w:rFonts w:ascii="Georgia" w:hAnsi="Georgia"/>
          <w:spacing w:val="4"/>
          <w:sz w:val="21"/>
        </w:rPr>
        <w:t xml:space="preserve"> </w:t>
      </w:r>
      <w:r>
        <w:rPr>
          <w:rFonts w:ascii="Georgia" w:hAnsi="Georgia"/>
          <w:sz w:val="21"/>
        </w:rPr>
        <w:t>As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a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result,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the socioeconomic assessment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of the multifamily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CBG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(and its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differences with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single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family areas)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complement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the conclusions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from</w:t>
      </w:r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the survey</w:t>
      </w:r>
      <w:r>
        <w:rPr>
          <w:rFonts w:ascii="Georgia" w:hAnsi="Georgia"/>
          <w:spacing w:val="4"/>
          <w:sz w:val="21"/>
        </w:rPr>
        <w:t xml:space="preserve"> </w:t>
      </w:r>
      <w:r>
        <w:rPr>
          <w:rFonts w:ascii="Georgia" w:hAnsi="Georgia"/>
          <w:sz w:val="21"/>
        </w:rPr>
        <w:t>and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observation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analysis.</w:t>
      </w:r>
    </w:p>
    <w:p w14:paraId="4AB821DD" w14:textId="77777777" w:rsidR="000E69FE" w:rsidRDefault="000E69FE">
      <w:pPr>
        <w:pStyle w:val="BodyText"/>
        <w:rPr>
          <w:rFonts w:ascii="Georgia"/>
          <w:sz w:val="24"/>
        </w:rPr>
      </w:pPr>
    </w:p>
    <w:p w14:paraId="4AB821DE" w14:textId="77777777" w:rsidR="000E69FE" w:rsidRDefault="000E69FE">
      <w:pPr>
        <w:pStyle w:val="BodyText"/>
        <w:spacing w:before="1"/>
        <w:rPr>
          <w:rFonts w:ascii="Georgia"/>
        </w:rPr>
      </w:pPr>
    </w:p>
    <w:p w14:paraId="4AB821DF" w14:textId="77777777" w:rsidR="000E69FE" w:rsidRDefault="002313D3">
      <w:pPr>
        <w:ind w:left="1628"/>
        <w:rPr>
          <w:rFonts w:ascii="Arial Narrow" w:hAnsi="Arial Narrow"/>
          <w:b/>
          <w:sz w:val="19"/>
        </w:rPr>
      </w:pPr>
      <w:bookmarkStart w:id="9" w:name="_bookmark9"/>
      <w:bookmarkEnd w:id="9"/>
      <w:r>
        <w:rPr>
          <w:rFonts w:ascii="Arial Narrow" w:hAnsi="Arial Narrow"/>
          <w:b/>
          <w:sz w:val="19"/>
        </w:rPr>
        <w:t>Figure</w:t>
      </w:r>
      <w:r>
        <w:rPr>
          <w:rFonts w:ascii="Arial Narrow" w:hAnsi="Arial Narrow"/>
          <w:b/>
          <w:spacing w:val="3"/>
          <w:sz w:val="19"/>
        </w:rPr>
        <w:t xml:space="preserve"> </w:t>
      </w:r>
      <w:r>
        <w:rPr>
          <w:rFonts w:ascii="Arial Narrow" w:hAnsi="Arial Narrow"/>
          <w:b/>
          <w:sz w:val="19"/>
        </w:rPr>
        <w:t>6</w:t>
      </w:r>
      <w:r>
        <w:rPr>
          <w:rFonts w:ascii="Arial Narrow" w:hAnsi="Arial Narrow"/>
          <w:b/>
          <w:spacing w:val="3"/>
          <w:sz w:val="19"/>
        </w:rPr>
        <w:t xml:space="preserve"> </w:t>
      </w:r>
      <w:r>
        <w:rPr>
          <w:rFonts w:ascii="Arial Narrow" w:hAnsi="Arial Narrow"/>
          <w:b/>
          <w:sz w:val="19"/>
        </w:rPr>
        <w:t>–</w:t>
      </w:r>
      <w:r>
        <w:rPr>
          <w:rFonts w:ascii="Arial Narrow" w:hAnsi="Arial Narrow"/>
          <w:b/>
          <w:spacing w:val="2"/>
          <w:sz w:val="19"/>
        </w:rPr>
        <w:t xml:space="preserve"> </w:t>
      </w:r>
      <w:r>
        <w:rPr>
          <w:rFonts w:ascii="Arial Narrow" w:hAnsi="Arial Narrow"/>
          <w:b/>
          <w:sz w:val="19"/>
        </w:rPr>
        <w:t>Multifamily</w:t>
      </w:r>
      <w:r>
        <w:rPr>
          <w:rFonts w:ascii="Arial Narrow" w:hAnsi="Arial Narrow"/>
          <w:b/>
          <w:spacing w:val="3"/>
          <w:sz w:val="19"/>
        </w:rPr>
        <w:t xml:space="preserve"> </w:t>
      </w:r>
      <w:r>
        <w:rPr>
          <w:rFonts w:ascii="Arial Narrow" w:hAnsi="Arial Narrow"/>
          <w:b/>
          <w:sz w:val="19"/>
        </w:rPr>
        <w:t>Zoning</w:t>
      </w:r>
      <w:r>
        <w:rPr>
          <w:rFonts w:ascii="Arial Narrow" w:hAnsi="Arial Narrow"/>
          <w:b/>
          <w:spacing w:val="4"/>
          <w:sz w:val="19"/>
        </w:rPr>
        <w:t xml:space="preserve"> </w:t>
      </w:r>
      <w:r>
        <w:rPr>
          <w:rFonts w:ascii="Arial Narrow" w:hAnsi="Arial Narrow"/>
          <w:b/>
          <w:sz w:val="19"/>
        </w:rPr>
        <w:t>and</w:t>
      </w:r>
      <w:r>
        <w:rPr>
          <w:rFonts w:ascii="Arial Narrow" w:hAnsi="Arial Narrow"/>
          <w:b/>
          <w:spacing w:val="3"/>
          <w:sz w:val="19"/>
        </w:rPr>
        <w:t xml:space="preserve"> </w:t>
      </w:r>
      <w:r>
        <w:rPr>
          <w:rFonts w:ascii="Arial Narrow" w:hAnsi="Arial Narrow"/>
          <w:b/>
          <w:sz w:val="19"/>
        </w:rPr>
        <w:t>Census</w:t>
      </w:r>
      <w:r>
        <w:rPr>
          <w:rFonts w:ascii="Arial Narrow" w:hAnsi="Arial Narrow"/>
          <w:b/>
          <w:spacing w:val="3"/>
          <w:sz w:val="19"/>
        </w:rPr>
        <w:t xml:space="preserve"> </w:t>
      </w:r>
      <w:r>
        <w:rPr>
          <w:rFonts w:ascii="Arial Narrow" w:hAnsi="Arial Narrow"/>
          <w:b/>
          <w:sz w:val="19"/>
        </w:rPr>
        <w:t>Block</w:t>
      </w:r>
      <w:r>
        <w:rPr>
          <w:rFonts w:ascii="Arial Narrow" w:hAnsi="Arial Narrow"/>
          <w:b/>
          <w:spacing w:val="2"/>
          <w:sz w:val="19"/>
        </w:rPr>
        <w:t xml:space="preserve"> </w:t>
      </w:r>
      <w:r>
        <w:rPr>
          <w:rFonts w:ascii="Arial Narrow" w:hAnsi="Arial Narrow"/>
          <w:b/>
          <w:sz w:val="19"/>
        </w:rPr>
        <w:t>Groups</w:t>
      </w:r>
    </w:p>
    <w:p w14:paraId="4AB821E0" w14:textId="77777777" w:rsidR="000E69FE" w:rsidRDefault="002313D3">
      <w:pPr>
        <w:pStyle w:val="BodyText"/>
        <w:spacing w:before="2"/>
        <w:rPr>
          <w:rFonts w:ascii="Arial Narrow"/>
          <w:b/>
          <w:sz w:val="8"/>
        </w:rPr>
      </w:pPr>
      <w:r>
        <w:rPr>
          <w:noProof/>
        </w:rPr>
        <w:drawing>
          <wp:anchor distT="0" distB="0" distL="0" distR="0" simplePos="0" relativeHeight="251566592" behindDoc="0" locked="0" layoutInCell="1" allowOverlap="1" wp14:anchorId="4AB830D9" wp14:editId="4AB830DA">
            <wp:simplePos x="0" y="0"/>
            <wp:positionH relativeFrom="page">
              <wp:posOffset>1198665</wp:posOffset>
            </wp:positionH>
            <wp:positionV relativeFrom="paragraph">
              <wp:posOffset>75263</wp:posOffset>
            </wp:positionV>
            <wp:extent cx="5280947" cy="4080509"/>
            <wp:effectExtent l="0" t="0" r="0" b="0"/>
            <wp:wrapTopAndBottom/>
            <wp:docPr id="13" name="image14.jpeg" descr="A close up of a map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947" cy="4080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B821E1" w14:textId="77777777" w:rsidR="000E69FE" w:rsidRDefault="002313D3">
      <w:pPr>
        <w:spacing w:before="120" w:line="244" w:lineRule="auto"/>
        <w:ind w:left="1628" w:right="1451"/>
        <w:rPr>
          <w:rFonts w:ascii="Arial Narrow"/>
          <w:sz w:val="15"/>
        </w:rPr>
      </w:pPr>
      <w:r>
        <w:rPr>
          <w:rFonts w:ascii="Arial Narrow"/>
          <w:color w:val="808080"/>
          <w:spacing w:val="-1"/>
          <w:w w:val="105"/>
          <w:sz w:val="15"/>
        </w:rPr>
        <w:t>Note:</w:t>
      </w:r>
      <w:r>
        <w:rPr>
          <w:rFonts w:ascii="Arial Narrow"/>
          <w:color w:val="808080"/>
          <w:spacing w:val="-8"/>
          <w:w w:val="105"/>
          <w:sz w:val="15"/>
        </w:rPr>
        <w:t xml:space="preserve"> </w:t>
      </w:r>
      <w:r>
        <w:rPr>
          <w:rFonts w:ascii="Arial Narrow"/>
          <w:color w:val="808080"/>
          <w:spacing w:val="-1"/>
          <w:w w:val="105"/>
          <w:sz w:val="15"/>
        </w:rPr>
        <w:t>Census</w:t>
      </w:r>
      <w:r>
        <w:rPr>
          <w:rFonts w:ascii="Arial Narrow"/>
          <w:color w:val="808080"/>
          <w:spacing w:val="-8"/>
          <w:w w:val="105"/>
          <w:sz w:val="15"/>
        </w:rPr>
        <w:t xml:space="preserve"> </w:t>
      </w:r>
      <w:r>
        <w:rPr>
          <w:rFonts w:ascii="Arial Narrow"/>
          <w:color w:val="808080"/>
          <w:spacing w:val="-1"/>
          <w:w w:val="105"/>
          <w:sz w:val="15"/>
        </w:rPr>
        <w:t>block</w:t>
      </w:r>
      <w:r>
        <w:rPr>
          <w:rFonts w:ascii="Arial Narrow"/>
          <w:color w:val="808080"/>
          <w:spacing w:val="-8"/>
          <w:w w:val="105"/>
          <w:sz w:val="15"/>
        </w:rPr>
        <w:t xml:space="preserve"> </w:t>
      </w:r>
      <w:r>
        <w:rPr>
          <w:rFonts w:ascii="Arial Narrow"/>
          <w:color w:val="808080"/>
          <w:spacing w:val="-1"/>
          <w:w w:val="105"/>
          <w:sz w:val="15"/>
        </w:rPr>
        <w:t>groups</w:t>
      </w:r>
      <w:r>
        <w:rPr>
          <w:rFonts w:ascii="Arial Narrow"/>
          <w:color w:val="808080"/>
          <w:spacing w:val="-8"/>
          <w:w w:val="105"/>
          <w:sz w:val="15"/>
        </w:rPr>
        <w:t xml:space="preserve"> </w:t>
      </w:r>
      <w:r>
        <w:rPr>
          <w:rFonts w:ascii="Arial Narrow"/>
          <w:color w:val="808080"/>
          <w:spacing w:val="-1"/>
          <w:w w:val="105"/>
          <w:sz w:val="15"/>
        </w:rPr>
        <w:t>along</w:t>
      </w:r>
      <w:r>
        <w:rPr>
          <w:rFonts w:ascii="Arial Narrow"/>
          <w:color w:val="808080"/>
          <w:spacing w:val="-7"/>
          <w:w w:val="105"/>
          <w:sz w:val="15"/>
        </w:rPr>
        <w:t xml:space="preserve"> </w:t>
      </w:r>
      <w:r>
        <w:rPr>
          <w:rFonts w:ascii="Arial Narrow"/>
          <w:color w:val="808080"/>
          <w:spacing w:val="-1"/>
          <w:w w:val="105"/>
          <w:sz w:val="15"/>
        </w:rPr>
        <w:t>the</w:t>
      </w:r>
      <w:r>
        <w:rPr>
          <w:rFonts w:ascii="Arial Narrow"/>
          <w:color w:val="808080"/>
          <w:spacing w:val="-7"/>
          <w:w w:val="105"/>
          <w:sz w:val="15"/>
        </w:rPr>
        <w:t xml:space="preserve"> </w:t>
      </w:r>
      <w:r>
        <w:rPr>
          <w:rFonts w:ascii="Arial Narrow"/>
          <w:color w:val="808080"/>
          <w:spacing w:val="-1"/>
          <w:w w:val="105"/>
          <w:sz w:val="15"/>
        </w:rPr>
        <w:t>University</w:t>
      </w:r>
      <w:r>
        <w:rPr>
          <w:rFonts w:ascii="Arial Narrow"/>
          <w:color w:val="808080"/>
          <w:spacing w:val="-8"/>
          <w:w w:val="105"/>
          <w:sz w:val="15"/>
        </w:rPr>
        <w:t xml:space="preserve"> </w:t>
      </w:r>
      <w:r>
        <w:rPr>
          <w:rFonts w:ascii="Arial Narrow"/>
          <w:color w:val="808080"/>
          <w:spacing w:val="-1"/>
          <w:w w:val="105"/>
          <w:sz w:val="15"/>
        </w:rPr>
        <w:t>corridor</w:t>
      </w:r>
      <w:r>
        <w:rPr>
          <w:rFonts w:ascii="Arial Narrow"/>
          <w:color w:val="808080"/>
          <w:spacing w:val="-8"/>
          <w:w w:val="105"/>
          <w:sz w:val="15"/>
        </w:rPr>
        <w:t xml:space="preserve"> </w:t>
      </w:r>
      <w:r>
        <w:rPr>
          <w:rFonts w:ascii="Arial Narrow"/>
          <w:color w:val="808080"/>
          <w:spacing w:val="-1"/>
          <w:w w:val="105"/>
          <w:sz w:val="15"/>
        </w:rPr>
        <w:t>were</w:t>
      </w:r>
      <w:r>
        <w:rPr>
          <w:rFonts w:ascii="Arial Narrow"/>
          <w:color w:val="808080"/>
          <w:spacing w:val="-7"/>
          <w:w w:val="105"/>
          <w:sz w:val="15"/>
        </w:rPr>
        <w:t xml:space="preserve"> </w:t>
      </w:r>
      <w:r>
        <w:rPr>
          <w:rFonts w:ascii="Arial Narrow"/>
          <w:color w:val="808080"/>
          <w:spacing w:val="-1"/>
          <w:w w:val="105"/>
          <w:sz w:val="15"/>
        </w:rPr>
        <w:t>neither</w:t>
      </w:r>
      <w:r>
        <w:rPr>
          <w:rFonts w:ascii="Arial Narrow"/>
          <w:color w:val="808080"/>
          <w:spacing w:val="-8"/>
          <w:w w:val="105"/>
          <w:sz w:val="15"/>
        </w:rPr>
        <w:t xml:space="preserve"> </w:t>
      </w:r>
      <w:r>
        <w:rPr>
          <w:rFonts w:ascii="Arial Narrow"/>
          <w:color w:val="808080"/>
          <w:spacing w:val="-1"/>
          <w:w w:val="105"/>
          <w:sz w:val="15"/>
        </w:rPr>
        <w:t>defined</w:t>
      </w:r>
      <w:r>
        <w:rPr>
          <w:rFonts w:ascii="Arial Narrow"/>
          <w:color w:val="808080"/>
          <w:spacing w:val="-8"/>
          <w:w w:val="105"/>
          <w:sz w:val="15"/>
        </w:rPr>
        <w:t xml:space="preserve"> </w:t>
      </w:r>
      <w:r>
        <w:rPr>
          <w:rFonts w:ascii="Arial Narrow"/>
          <w:color w:val="808080"/>
          <w:spacing w:val="-1"/>
          <w:w w:val="105"/>
          <w:sz w:val="15"/>
        </w:rPr>
        <w:t>as</w:t>
      </w:r>
      <w:r>
        <w:rPr>
          <w:rFonts w:ascii="Arial Narrow"/>
          <w:color w:val="808080"/>
          <w:spacing w:val="-8"/>
          <w:w w:val="105"/>
          <w:sz w:val="15"/>
        </w:rPr>
        <w:t xml:space="preserve"> </w:t>
      </w:r>
      <w:r>
        <w:rPr>
          <w:rFonts w:ascii="Arial Narrow"/>
          <w:color w:val="808080"/>
          <w:spacing w:val="-1"/>
          <w:w w:val="105"/>
          <w:sz w:val="15"/>
        </w:rPr>
        <w:t>single</w:t>
      </w:r>
      <w:r>
        <w:rPr>
          <w:rFonts w:ascii="Arial Narrow"/>
          <w:color w:val="808080"/>
          <w:spacing w:val="-7"/>
          <w:w w:val="105"/>
          <w:sz w:val="15"/>
        </w:rPr>
        <w:t xml:space="preserve"> </w:t>
      </w:r>
      <w:r>
        <w:rPr>
          <w:rFonts w:ascii="Arial Narrow"/>
          <w:color w:val="808080"/>
          <w:spacing w:val="-1"/>
          <w:w w:val="105"/>
          <w:sz w:val="15"/>
        </w:rPr>
        <w:t>nor</w:t>
      </w:r>
      <w:r>
        <w:rPr>
          <w:rFonts w:ascii="Arial Narrow"/>
          <w:color w:val="808080"/>
          <w:spacing w:val="-8"/>
          <w:w w:val="105"/>
          <w:sz w:val="15"/>
        </w:rPr>
        <w:t xml:space="preserve"> </w:t>
      </w:r>
      <w:r>
        <w:rPr>
          <w:rFonts w:ascii="Arial Narrow"/>
          <w:color w:val="808080"/>
          <w:spacing w:val="-1"/>
          <w:w w:val="105"/>
          <w:sz w:val="15"/>
        </w:rPr>
        <w:t>multifamily</w:t>
      </w:r>
      <w:r>
        <w:rPr>
          <w:rFonts w:ascii="Arial Narrow"/>
          <w:color w:val="808080"/>
          <w:spacing w:val="-8"/>
          <w:w w:val="105"/>
          <w:sz w:val="15"/>
        </w:rPr>
        <w:t xml:space="preserve"> </w:t>
      </w:r>
      <w:r>
        <w:rPr>
          <w:rFonts w:ascii="Arial Narrow"/>
          <w:color w:val="808080"/>
          <w:spacing w:val="-1"/>
          <w:w w:val="105"/>
          <w:sz w:val="15"/>
        </w:rPr>
        <w:t>since</w:t>
      </w:r>
      <w:r>
        <w:rPr>
          <w:rFonts w:ascii="Arial Narrow"/>
          <w:color w:val="808080"/>
          <w:spacing w:val="-7"/>
          <w:w w:val="105"/>
          <w:sz w:val="15"/>
        </w:rPr>
        <w:t xml:space="preserve"> </w:t>
      </w:r>
      <w:r>
        <w:rPr>
          <w:rFonts w:ascii="Arial Narrow"/>
          <w:color w:val="808080"/>
          <w:spacing w:val="-1"/>
          <w:w w:val="105"/>
          <w:sz w:val="15"/>
        </w:rPr>
        <w:t>it</w:t>
      </w:r>
      <w:r>
        <w:rPr>
          <w:rFonts w:ascii="Arial Narrow"/>
          <w:color w:val="808080"/>
          <w:spacing w:val="-7"/>
          <w:w w:val="105"/>
          <w:sz w:val="15"/>
        </w:rPr>
        <w:t xml:space="preserve"> </w:t>
      </w:r>
      <w:r>
        <w:rPr>
          <w:rFonts w:ascii="Arial Narrow"/>
          <w:color w:val="808080"/>
          <w:spacing w:val="-1"/>
          <w:w w:val="105"/>
          <w:sz w:val="15"/>
        </w:rPr>
        <w:t>was</w:t>
      </w:r>
      <w:r>
        <w:rPr>
          <w:rFonts w:ascii="Arial Narrow"/>
          <w:color w:val="808080"/>
          <w:spacing w:val="-8"/>
          <w:w w:val="105"/>
          <w:sz w:val="15"/>
        </w:rPr>
        <w:t xml:space="preserve"> </w:t>
      </w:r>
      <w:r>
        <w:rPr>
          <w:rFonts w:ascii="Arial Narrow"/>
          <w:color w:val="808080"/>
          <w:spacing w:val="-1"/>
          <w:w w:val="105"/>
          <w:sz w:val="15"/>
        </w:rPr>
        <w:t>not</w:t>
      </w:r>
      <w:r>
        <w:rPr>
          <w:rFonts w:ascii="Arial Narrow"/>
          <w:color w:val="808080"/>
          <w:spacing w:val="-8"/>
          <w:w w:val="105"/>
          <w:sz w:val="15"/>
        </w:rPr>
        <w:t xml:space="preserve"> </w:t>
      </w:r>
      <w:r>
        <w:rPr>
          <w:rFonts w:ascii="Arial Narrow"/>
          <w:color w:val="808080"/>
          <w:w w:val="105"/>
          <w:sz w:val="15"/>
        </w:rPr>
        <w:t>clear</w:t>
      </w:r>
      <w:r>
        <w:rPr>
          <w:rFonts w:ascii="Arial Narrow"/>
          <w:color w:val="808080"/>
          <w:spacing w:val="-8"/>
          <w:w w:val="105"/>
          <w:sz w:val="15"/>
        </w:rPr>
        <w:t xml:space="preserve"> </w:t>
      </w:r>
      <w:r>
        <w:rPr>
          <w:rFonts w:ascii="Arial Narrow"/>
          <w:color w:val="808080"/>
          <w:w w:val="105"/>
          <w:sz w:val="15"/>
        </w:rPr>
        <w:t>the</w:t>
      </w:r>
      <w:r>
        <w:rPr>
          <w:rFonts w:ascii="Arial Narrow"/>
          <w:color w:val="808080"/>
          <w:spacing w:val="-8"/>
          <w:w w:val="105"/>
          <w:sz w:val="15"/>
        </w:rPr>
        <w:t xml:space="preserve"> </w:t>
      </w:r>
      <w:r>
        <w:rPr>
          <w:rFonts w:ascii="Arial Narrow"/>
          <w:color w:val="808080"/>
          <w:w w:val="105"/>
          <w:sz w:val="15"/>
        </w:rPr>
        <w:t>dominant</w:t>
      </w:r>
      <w:r>
        <w:rPr>
          <w:rFonts w:ascii="Arial Narrow"/>
          <w:color w:val="808080"/>
          <w:spacing w:val="-8"/>
          <w:w w:val="105"/>
          <w:sz w:val="15"/>
        </w:rPr>
        <w:t xml:space="preserve"> </w:t>
      </w:r>
      <w:r>
        <w:rPr>
          <w:rFonts w:ascii="Arial Narrow"/>
          <w:color w:val="808080"/>
          <w:w w:val="105"/>
          <w:sz w:val="15"/>
        </w:rPr>
        <w:t>zoning</w:t>
      </w:r>
      <w:r>
        <w:rPr>
          <w:rFonts w:ascii="Arial Narrow"/>
          <w:color w:val="808080"/>
          <w:spacing w:val="1"/>
          <w:w w:val="105"/>
          <w:sz w:val="15"/>
        </w:rPr>
        <w:t xml:space="preserve"> </w:t>
      </w:r>
      <w:r>
        <w:rPr>
          <w:rFonts w:ascii="Arial Narrow"/>
          <w:color w:val="808080"/>
          <w:w w:val="105"/>
          <w:sz w:val="15"/>
        </w:rPr>
        <w:t>type</w:t>
      </w:r>
      <w:r>
        <w:rPr>
          <w:rFonts w:ascii="Arial Narrow"/>
          <w:color w:val="808080"/>
          <w:spacing w:val="-1"/>
          <w:w w:val="105"/>
          <w:sz w:val="15"/>
        </w:rPr>
        <w:t xml:space="preserve"> </w:t>
      </w:r>
      <w:r>
        <w:rPr>
          <w:rFonts w:ascii="Arial Narrow"/>
          <w:color w:val="808080"/>
          <w:w w:val="105"/>
          <w:sz w:val="15"/>
        </w:rPr>
        <w:t>in</w:t>
      </w:r>
      <w:r>
        <w:rPr>
          <w:rFonts w:ascii="Arial Narrow"/>
          <w:color w:val="808080"/>
          <w:spacing w:val="-2"/>
          <w:w w:val="105"/>
          <w:sz w:val="15"/>
        </w:rPr>
        <w:t xml:space="preserve"> </w:t>
      </w:r>
      <w:r>
        <w:rPr>
          <w:rFonts w:ascii="Arial Narrow"/>
          <w:color w:val="808080"/>
          <w:w w:val="105"/>
          <w:sz w:val="15"/>
        </w:rPr>
        <w:t>that</w:t>
      </w:r>
      <w:r>
        <w:rPr>
          <w:rFonts w:ascii="Arial Narrow"/>
          <w:color w:val="808080"/>
          <w:spacing w:val="-3"/>
          <w:w w:val="105"/>
          <w:sz w:val="15"/>
        </w:rPr>
        <w:t xml:space="preserve"> </w:t>
      </w:r>
      <w:r>
        <w:rPr>
          <w:rFonts w:ascii="Arial Narrow"/>
          <w:color w:val="808080"/>
          <w:w w:val="105"/>
          <w:sz w:val="15"/>
        </w:rPr>
        <w:t>CBG.</w:t>
      </w:r>
    </w:p>
    <w:p w14:paraId="4AB821E2" w14:textId="77777777" w:rsidR="000E69FE" w:rsidRDefault="000E69FE">
      <w:pPr>
        <w:spacing w:line="244" w:lineRule="auto"/>
        <w:rPr>
          <w:rFonts w:ascii="Arial Narrow"/>
          <w:sz w:val="15"/>
        </w:rPr>
        <w:sectPr w:rsidR="000E69FE">
          <w:headerReference w:type="default" r:id="rId61"/>
          <w:footerReference w:type="default" r:id="rId62"/>
          <w:pgSz w:w="12240" w:h="15840"/>
          <w:pgMar w:top="1480" w:right="760" w:bottom="2080" w:left="260" w:header="164" w:footer="1890" w:gutter="0"/>
          <w:pgNumType w:start="13"/>
          <w:cols w:space="720"/>
        </w:sectPr>
      </w:pPr>
    </w:p>
    <w:p w14:paraId="4AB821E3" w14:textId="77777777" w:rsidR="000E69FE" w:rsidRDefault="000E69FE">
      <w:pPr>
        <w:pStyle w:val="BodyText"/>
        <w:spacing w:before="2"/>
        <w:rPr>
          <w:rFonts w:ascii="Arial Narrow"/>
          <w:sz w:val="21"/>
        </w:rPr>
      </w:pPr>
    </w:p>
    <w:p w14:paraId="4AB821E4" w14:textId="77777777" w:rsidR="000E69FE" w:rsidRDefault="002313D3">
      <w:pPr>
        <w:spacing w:before="102" w:line="252" w:lineRule="auto"/>
        <w:ind w:left="1617" w:right="1451"/>
        <w:rPr>
          <w:rFonts w:ascii="Georgia"/>
          <w:sz w:val="21"/>
        </w:rPr>
      </w:pPr>
      <w:hyperlink w:anchor="_bookmark10" w:history="1">
        <w:r>
          <w:rPr>
            <w:rFonts w:ascii="Georgia"/>
            <w:sz w:val="21"/>
          </w:rPr>
          <w:t>Figur</w:t>
        </w:r>
      </w:hyperlink>
      <w:hyperlink w:anchor="_bookmark10" w:history="1">
        <w:r>
          <w:rPr>
            <w:rFonts w:ascii="Georgia"/>
            <w:sz w:val="21"/>
          </w:rPr>
          <w:t xml:space="preserve">e 7 </w:t>
        </w:r>
      </w:hyperlink>
      <w:r>
        <w:rPr>
          <w:rFonts w:ascii="Georgia"/>
          <w:sz w:val="21"/>
        </w:rPr>
        <w:t>indicates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that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more than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40% of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workers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living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in single-family CBGs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drive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alone to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work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as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opposed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to</w:t>
      </w:r>
      <w:r>
        <w:rPr>
          <w:rFonts w:ascii="Georgia"/>
          <w:spacing w:val="3"/>
          <w:sz w:val="21"/>
        </w:rPr>
        <w:t xml:space="preserve"> </w:t>
      </w:r>
      <w:r>
        <w:rPr>
          <w:rFonts w:ascii="Georgia"/>
          <w:sz w:val="21"/>
        </w:rPr>
        <w:t>slightly more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than 20% in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multifamily CBGs.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ACS</w:t>
      </w:r>
      <w:r>
        <w:rPr>
          <w:rFonts w:ascii="Georgia"/>
          <w:spacing w:val="3"/>
          <w:sz w:val="21"/>
        </w:rPr>
        <w:t xml:space="preserve"> </w:t>
      </w:r>
      <w:r>
        <w:rPr>
          <w:rFonts w:ascii="Georgia"/>
          <w:sz w:val="21"/>
        </w:rPr>
        <w:t>data also</w:t>
      </w:r>
      <w:r>
        <w:rPr>
          <w:rFonts w:ascii="Georgia"/>
          <w:spacing w:val="-47"/>
          <w:sz w:val="21"/>
        </w:rPr>
        <w:t xml:space="preserve"> </w:t>
      </w:r>
      <w:r>
        <w:rPr>
          <w:rFonts w:ascii="Georgia"/>
          <w:sz w:val="21"/>
        </w:rPr>
        <w:t>shows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that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the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share of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workers walking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to work in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multifamily CBGs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is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higher (30%)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than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those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living in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single-family</w:t>
      </w:r>
      <w:r>
        <w:rPr>
          <w:rFonts w:ascii="Georgia"/>
          <w:spacing w:val="-2"/>
          <w:sz w:val="21"/>
        </w:rPr>
        <w:t xml:space="preserve"> </w:t>
      </w:r>
      <w:r>
        <w:rPr>
          <w:rFonts w:ascii="Georgia"/>
          <w:sz w:val="21"/>
        </w:rPr>
        <w:t>areas (7%).</w:t>
      </w:r>
    </w:p>
    <w:p w14:paraId="4AB821E5" w14:textId="77777777" w:rsidR="000E69FE" w:rsidRDefault="000E69FE">
      <w:pPr>
        <w:pStyle w:val="BodyText"/>
        <w:rPr>
          <w:rFonts w:ascii="Georgia"/>
          <w:sz w:val="24"/>
        </w:rPr>
      </w:pPr>
    </w:p>
    <w:p w14:paraId="4AB821E6" w14:textId="77777777" w:rsidR="000E69FE" w:rsidRDefault="000E69FE">
      <w:pPr>
        <w:pStyle w:val="BodyText"/>
        <w:spacing w:before="7"/>
        <w:rPr>
          <w:rFonts w:ascii="Georgia"/>
        </w:rPr>
      </w:pPr>
    </w:p>
    <w:p w14:paraId="4AB821E7" w14:textId="77777777" w:rsidR="000E69FE" w:rsidRDefault="002313D3">
      <w:pPr>
        <w:ind w:left="1617"/>
        <w:rPr>
          <w:rFonts w:ascii="Arial Narrow"/>
          <w:b/>
          <w:sz w:val="19"/>
        </w:rPr>
      </w:pPr>
      <w:bookmarkStart w:id="10" w:name="_bookmark10"/>
      <w:bookmarkEnd w:id="10"/>
      <w:r>
        <w:rPr>
          <w:rFonts w:ascii="Arial Narrow"/>
          <w:b/>
          <w:sz w:val="19"/>
        </w:rPr>
        <w:t>Figure</w:t>
      </w:r>
      <w:r>
        <w:rPr>
          <w:rFonts w:ascii="Arial Narrow"/>
          <w:b/>
          <w:spacing w:val="2"/>
          <w:sz w:val="19"/>
        </w:rPr>
        <w:t xml:space="preserve"> </w:t>
      </w:r>
      <w:r>
        <w:rPr>
          <w:rFonts w:ascii="Arial Narrow"/>
          <w:b/>
          <w:sz w:val="19"/>
        </w:rPr>
        <w:t>7</w:t>
      </w:r>
      <w:r>
        <w:rPr>
          <w:rFonts w:ascii="Arial Narrow"/>
          <w:b/>
          <w:spacing w:val="2"/>
          <w:sz w:val="19"/>
        </w:rPr>
        <w:t xml:space="preserve"> </w:t>
      </w:r>
      <w:r>
        <w:rPr>
          <w:rFonts w:ascii="Arial Narrow"/>
          <w:b/>
          <w:sz w:val="19"/>
        </w:rPr>
        <w:t>-</w:t>
      </w:r>
      <w:r>
        <w:rPr>
          <w:rFonts w:ascii="Arial Narrow"/>
          <w:b/>
          <w:spacing w:val="3"/>
          <w:sz w:val="19"/>
        </w:rPr>
        <w:t xml:space="preserve"> </w:t>
      </w:r>
      <w:r>
        <w:rPr>
          <w:rFonts w:ascii="Arial Narrow"/>
          <w:b/>
          <w:sz w:val="19"/>
        </w:rPr>
        <w:t>Means</w:t>
      </w:r>
      <w:r>
        <w:rPr>
          <w:rFonts w:ascii="Arial Narrow"/>
          <w:b/>
          <w:spacing w:val="2"/>
          <w:sz w:val="19"/>
        </w:rPr>
        <w:t xml:space="preserve"> </w:t>
      </w:r>
      <w:r>
        <w:rPr>
          <w:rFonts w:ascii="Arial Narrow"/>
          <w:b/>
          <w:sz w:val="19"/>
        </w:rPr>
        <w:t>of</w:t>
      </w:r>
      <w:r>
        <w:rPr>
          <w:rFonts w:ascii="Arial Narrow"/>
          <w:b/>
          <w:spacing w:val="1"/>
          <w:sz w:val="19"/>
        </w:rPr>
        <w:t xml:space="preserve"> </w:t>
      </w:r>
      <w:r>
        <w:rPr>
          <w:rFonts w:ascii="Arial Narrow"/>
          <w:b/>
          <w:sz w:val="19"/>
        </w:rPr>
        <w:t>transportation</w:t>
      </w:r>
      <w:r>
        <w:rPr>
          <w:rFonts w:ascii="Arial Narrow"/>
          <w:b/>
          <w:spacing w:val="3"/>
          <w:sz w:val="19"/>
        </w:rPr>
        <w:t xml:space="preserve"> </w:t>
      </w:r>
      <w:r>
        <w:rPr>
          <w:rFonts w:ascii="Arial Narrow"/>
          <w:b/>
          <w:sz w:val="19"/>
        </w:rPr>
        <w:t>to</w:t>
      </w:r>
      <w:r>
        <w:rPr>
          <w:rFonts w:ascii="Arial Narrow"/>
          <w:b/>
          <w:spacing w:val="3"/>
          <w:sz w:val="19"/>
        </w:rPr>
        <w:t xml:space="preserve"> </w:t>
      </w:r>
      <w:r>
        <w:rPr>
          <w:rFonts w:ascii="Arial Narrow"/>
          <w:b/>
          <w:sz w:val="19"/>
        </w:rPr>
        <w:t>work,</w:t>
      </w:r>
      <w:r>
        <w:rPr>
          <w:rFonts w:ascii="Arial Narrow"/>
          <w:b/>
          <w:spacing w:val="2"/>
          <w:sz w:val="19"/>
        </w:rPr>
        <w:t xml:space="preserve"> </w:t>
      </w:r>
      <w:r>
        <w:rPr>
          <w:rFonts w:ascii="Arial Narrow"/>
          <w:b/>
          <w:sz w:val="19"/>
        </w:rPr>
        <w:t>multifamily</w:t>
      </w:r>
      <w:r>
        <w:rPr>
          <w:rFonts w:ascii="Arial Narrow"/>
          <w:b/>
          <w:spacing w:val="2"/>
          <w:sz w:val="19"/>
        </w:rPr>
        <w:t xml:space="preserve"> </w:t>
      </w:r>
      <w:r>
        <w:rPr>
          <w:rFonts w:ascii="Arial Narrow"/>
          <w:b/>
          <w:sz w:val="19"/>
        </w:rPr>
        <w:t>vs</w:t>
      </w:r>
      <w:r>
        <w:rPr>
          <w:rFonts w:ascii="Arial Narrow"/>
          <w:b/>
          <w:spacing w:val="2"/>
          <w:sz w:val="19"/>
        </w:rPr>
        <w:t xml:space="preserve"> </w:t>
      </w:r>
      <w:r>
        <w:rPr>
          <w:rFonts w:ascii="Arial Narrow"/>
          <w:b/>
          <w:sz w:val="19"/>
        </w:rPr>
        <w:t>single-family</w:t>
      </w:r>
      <w:r>
        <w:rPr>
          <w:rFonts w:ascii="Arial Narrow"/>
          <w:b/>
          <w:spacing w:val="2"/>
          <w:sz w:val="19"/>
        </w:rPr>
        <w:t xml:space="preserve"> </w:t>
      </w:r>
      <w:r>
        <w:rPr>
          <w:rFonts w:ascii="Arial Narrow"/>
          <w:b/>
          <w:sz w:val="19"/>
        </w:rPr>
        <w:t>CBG</w:t>
      </w:r>
    </w:p>
    <w:p w14:paraId="4AB821E8" w14:textId="77777777" w:rsidR="000E69FE" w:rsidRDefault="000E69FE">
      <w:pPr>
        <w:pStyle w:val="BodyText"/>
        <w:rPr>
          <w:rFonts w:ascii="Arial Narrow"/>
          <w:b/>
          <w:sz w:val="20"/>
        </w:rPr>
      </w:pPr>
    </w:p>
    <w:p w14:paraId="4AB821E9" w14:textId="77777777" w:rsidR="000E69FE" w:rsidRDefault="000E69FE">
      <w:pPr>
        <w:pStyle w:val="BodyText"/>
        <w:spacing w:before="2"/>
        <w:rPr>
          <w:rFonts w:ascii="Arial Narrow"/>
          <w:b/>
          <w:sz w:val="20"/>
        </w:rPr>
      </w:pPr>
    </w:p>
    <w:p w14:paraId="4AB821EA" w14:textId="77777777" w:rsidR="000E69FE" w:rsidRDefault="002313D3">
      <w:pPr>
        <w:spacing w:before="59"/>
        <w:ind w:left="1742"/>
        <w:rPr>
          <w:rFonts w:ascii="Calibri"/>
          <w:sz w:val="21"/>
        </w:rPr>
      </w:pPr>
      <w:r>
        <w:pict w14:anchorId="4AB830DB">
          <v:group id="docshapegroup73" o:spid="_x0000_s1256" style="position:absolute;left:0;text-align:left;margin-left:171.2pt;margin-top:-6.55pt;width:297.85pt;height:197.5pt;z-index:251571712;mso-position-horizontal-relative:page" coordorigin="3424,-131" coordsize="5957,3950">
            <v:shape id="docshape74" o:spid="_x0000_s1274" style="position:absolute;left:4136;top:3753;width:2120;height:67" coordorigin="4137,3753" coordsize="2120,67" o:spt="100" adj="0,,0" path="m4137,3753r,66m4842,3753r,66m5548,3753r,66m6256,3753r,66e" filled="f" strokecolor="#d9d9d9" strokeweight=".25419mm">
              <v:stroke joinstyle="round"/>
              <v:formulas/>
              <v:path arrowok="t" o:connecttype="segments"/>
            </v:shape>
            <v:rect id="docshape75" o:spid="_x0000_s1273" style="position:absolute;left:3431;top:3490;width:3348;height:263" fillcolor="#e86128" stroked="f"/>
            <v:line id="_x0000_s1272" style="position:absolute" from="4137,3096" to="4137,3228" strokecolor="#d9d9d9" strokeweight=".25419mm"/>
            <v:rect id="docshape76" o:spid="_x0000_s1271" style="position:absolute;left:3431;top:2830;width:895;height:266" fillcolor="#e86128" stroked="f"/>
            <v:shape id="docshape77" o:spid="_x0000_s1270" style="position:absolute;left:4136;top:2436;width:2120;height:791" coordorigin="4137,2437" coordsize="2120,791" o:spt="100" adj="0,,0" path="m4137,2437r,131m4842,2437r,791m5548,2437r,791m6256,2437r,791e" filled="f" strokecolor="#d9d9d9" strokeweight=".25419mm">
              <v:stroke joinstyle="round"/>
              <v:formulas/>
              <v:path arrowok="t" o:connecttype="segments"/>
            </v:shape>
            <v:rect id="docshape78" o:spid="_x0000_s1269" style="position:absolute;left:3431;top:2173;width:3125;height:263" fillcolor="#e86128" stroked="f"/>
            <v:shape id="docshape79" o:spid="_x0000_s1268" style="position:absolute;left:4136;top:-131;width:3531;height:3359" coordorigin="4137,-131" coordsize="3531,3359" o:spt="100" adj="0,,0" path="m4137,1120r,131m4842,1120r,791m4842,198r,659m5548,1120r,791m5548,-131r,988m6256,1120r,791m6256,-131r,988m6962,1120r,2108m6962,-131r,988m7667,1120r,2108m7667,-131r,988e" filled="f" strokecolor="#d9d9d9" strokeweight=".25419mm">
              <v:stroke joinstyle="round"/>
              <v:formulas/>
              <v:path arrowok="t" o:connecttype="segments"/>
            </v:shape>
            <v:rect id="docshape80" o:spid="_x0000_s1267" style="position:absolute;left:3431;top:857;width:4296;height:263" fillcolor="#e86128" stroked="f"/>
            <v:line id="_x0000_s1266" style="position:absolute" from="4137,463" to="4137,594" strokecolor="#d9d9d9" strokeweight=".25419mm"/>
            <v:rect id="docshape81" o:spid="_x0000_s1265" style="position:absolute;left:3431;top:197;width:1239;height:266" fillcolor="#e86128" stroked="f"/>
            <v:shape id="docshape82" o:spid="_x0000_s1264" style="position:absolute;left:6961;top:-131;width:2117;height:3950" coordorigin="6962,-131" coordsize="2117,3950" o:spt="100" adj="0,,0" path="m6962,3490r,329m7667,3490r,329m8373,3490r,329m8373,-131r,3359m9078,3490r,329m9078,-131r,3359e" filled="f" strokecolor="#d9d9d9" strokeweight=".25419mm">
              <v:stroke joinstyle="round"/>
              <v:formulas/>
              <v:path arrowok="t" o:connecttype="segments"/>
            </v:shape>
            <v:shape id="docshape83" o:spid="_x0000_s1263" style="position:absolute;left:3431;top:2568;width:5949;height:923" coordorigin="3431,2568" coordsize="5949,923" o:spt="100" adj="0,,0" path="m4344,2568r-913,l3431,2831r913,l4344,2568xm9380,3228r-5949,l3431,3490r5949,l9380,3228xe" fillcolor="#00acba" stroked="f">
              <v:stroke joinstyle="round"/>
              <v:formulas/>
              <v:path arrowok="t" o:connecttype="segments"/>
            </v:shape>
            <v:line id="_x0000_s1262" style="position:absolute" from="4137,1779" to="4137,1911" strokecolor="#d9d9d9" strokeweight=".25419mm"/>
            <v:rect id="docshape84" o:spid="_x0000_s1261" style="position:absolute;left:3431;top:1514;width:969;height:266" fillcolor="#e86128" stroked="f"/>
            <v:shape id="docshape85" o:spid="_x0000_s1260" style="position:absolute;left:3431;top:594;width:3058;height:1580" coordorigin="3431,594" coordsize="3058,1580" o:spt="100" adj="0,,0" path="m4450,594r-1019,l3431,857r1019,l4450,594xm4704,1251r-1273,l3431,1514r1273,l4704,1251xm6489,1911r-3058,l3431,2174r3058,l6489,1911xe" fillcolor="#00acba" stroked="f">
              <v:stroke joinstyle="round"/>
              <v:formulas/>
              <v:path arrowok="t" o:connecttype="segments"/>
            </v:shape>
            <v:shape id="docshape86" o:spid="_x0000_s1259" style="position:absolute;left:4136;top:-131;width:706;height:66" coordorigin="4137,-131" coordsize="706,66" o:spt="100" adj="0,,0" path="m4137,-131r,66m4842,-131r,66e" filled="f" strokecolor="#d9d9d9" strokeweight=".25419mm">
              <v:stroke joinstyle="round"/>
              <v:formulas/>
              <v:path arrowok="t" o:connecttype="segments"/>
            </v:shape>
            <v:rect id="docshape87" o:spid="_x0000_s1258" style="position:absolute;left:3431;top:-66;width:1661;height:263" fillcolor="#00acba" stroked="f"/>
            <v:line id="_x0000_s1257" style="position:absolute" from="3431,3819" to="3431,-131" strokecolor="#d9d9d9" strokeweight=".25419mm"/>
            <w10:wrap anchorx="page"/>
          </v:group>
        </w:pict>
      </w:r>
      <w:r>
        <w:pict w14:anchorId="4AB830DC">
          <v:line id="_x0000_s1255" style="position:absolute;left:0;text-align:left;z-index:251572736;mso-position-horizontal-relative:page" from="489.2pt,-6.55pt" to="489.2pt,190.95pt" strokecolor="#d9d9d9" strokeweight=".25419mm">
            <w10:wrap anchorx="page"/>
          </v:line>
        </w:pict>
      </w:r>
      <w:r>
        <w:rPr>
          <w:rFonts w:ascii="Calibri"/>
          <w:color w:val="585858"/>
          <w:sz w:val="21"/>
        </w:rPr>
        <w:t>Work at</w:t>
      </w:r>
      <w:r>
        <w:rPr>
          <w:rFonts w:ascii="Calibri"/>
          <w:color w:val="585858"/>
          <w:spacing w:val="3"/>
          <w:sz w:val="21"/>
        </w:rPr>
        <w:t xml:space="preserve"> </w:t>
      </w:r>
      <w:r>
        <w:rPr>
          <w:rFonts w:ascii="Calibri"/>
          <w:color w:val="585858"/>
          <w:sz w:val="21"/>
        </w:rPr>
        <w:t>home</w:t>
      </w:r>
    </w:p>
    <w:p w14:paraId="4AB821EB" w14:textId="77777777" w:rsidR="000E69FE" w:rsidRDefault="000E69FE">
      <w:pPr>
        <w:pStyle w:val="BodyText"/>
        <w:spacing w:before="1"/>
        <w:rPr>
          <w:rFonts w:ascii="Calibri"/>
          <w:sz w:val="28"/>
        </w:rPr>
      </w:pPr>
    </w:p>
    <w:p w14:paraId="4AB821EC" w14:textId="77777777" w:rsidR="000E69FE" w:rsidRDefault="002313D3">
      <w:pPr>
        <w:spacing w:before="59"/>
        <w:ind w:left="2541"/>
        <w:rPr>
          <w:rFonts w:ascii="Calibri"/>
          <w:sz w:val="21"/>
        </w:rPr>
      </w:pPr>
      <w:r>
        <w:rPr>
          <w:rFonts w:ascii="Calibri"/>
          <w:color w:val="585858"/>
          <w:sz w:val="21"/>
        </w:rPr>
        <w:t>Walk</w:t>
      </w:r>
    </w:p>
    <w:p w14:paraId="4AB821ED" w14:textId="77777777" w:rsidR="000E69FE" w:rsidRDefault="000E69FE">
      <w:pPr>
        <w:pStyle w:val="BodyText"/>
        <w:spacing w:before="2"/>
        <w:rPr>
          <w:rFonts w:ascii="Calibri"/>
          <w:sz w:val="28"/>
        </w:rPr>
      </w:pPr>
    </w:p>
    <w:p w14:paraId="4AB821EE" w14:textId="77777777" w:rsidR="000E69FE" w:rsidRDefault="002313D3">
      <w:pPr>
        <w:spacing w:before="59"/>
        <w:ind w:left="2336"/>
        <w:rPr>
          <w:rFonts w:ascii="Calibri"/>
          <w:sz w:val="21"/>
        </w:rPr>
      </w:pPr>
      <w:r>
        <w:rPr>
          <w:rFonts w:ascii="Calibri"/>
          <w:color w:val="585858"/>
          <w:sz w:val="21"/>
        </w:rPr>
        <w:t>Bicycke</w:t>
      </w:r>
    </w:p>
    <w:p w14:paraId="4AB821EF" w14:textId="77777777" w:rsidR="000E69FE" w:rsidRDefault="000E69FE">
      <w:pPr>
        <w:pStyle w:val="BodyText"/>
        <w:rPr>
          <w:rFonts w:ascii="Calibri"/>
          <w:sz w:val="28"/>
        </w:rPr>
      </w:pPr>
    </w:p>
    <w:p w14:paraId="4AB821F0" w14:textId="77777777" w:rsidR="000E69FE" w:rsidRDefault="002313D3">
      <w:pPr>
        <w:spacing w:before="60"/>
        <w:ind w:left="2028"/>
        <w:rPr>
          <w:rFonts w:ascii="Calibri"/>
          <w:sz w:val="21"/>
        </w:rPr>
      </w:pPr>
      <w:r>
        <w:rPr>
          <w:rFonts w:ascii="Calibri"/>
          <w:color w:val="585858"/>
          <w:sz w:val="21"/>
        </w:rPr>
        <w:t>Transit</w:t>
      </w:r>
      <w:r>
        <w:rPr>
          <w:rFonts w:ascii="Calibri"/>
          <w:color w:val="585858"/>
          <w:spacing w:val="1"/>
          <w:sz w:val="21"/>
        </w:rPr>
        <w:t xml:space="preserve"> </w:t>
      </w:r>
      <w:r>
        <w:rPr>
          <w:rFonts w:ascii="Calibri"/>
          <w:color w:val="585858"/>
          <w:sz w:val="21"/>
        </w:rPr>
        <w:t>Bus</w:t>
      </w:r>
    </w:p>
    <w:p w14:paraId="4AB821F1" w14:textId="77777777" w:rsidR="000E69FE" w:rsidRDefault="000E69FE">
      <w:pPr>
        <w:pStyle w:val="BodyText"/>
        <w:spacing w:before="1"/>
        <w:rPr>
          <w:rFonts w:ascii="Calibri"/>
          <w:sz w:val="28"/>
        </w:rPr>
      </w:pPr>
    </w:p>
    <w:p w14:paraId="4AB821F2" w14:textId="77777777" w:rsidR="000E69FE" w:rsidRDefault="002313D3">
      <w:pPr>
        <w:spacing w:before="59"/>
        <w:ind w:left="2305"/>
        <w:rPr>
          <w:rFonts w:ascii="Calibri"/>
          <w:sz w:val="21"/>
        </w:rPr>
      </w:pPr>
      <w:r>
        <w:rPr>
          <w:rFonts w:ascii="Calibri"/>
          <w:color w:val="585858"/>
          <w:sz w:val="21"/>
        </w:rPr>
        <w:t>Carpool</w:t>
      </w:r>
    </w:p>
    <w:p w14:paraId="4AB821F3" w14:textId="77777777" w:rsidR="000E69FE" w:rsidRDefault="000E69FE">
      <w:pPr>
        <w:pStyle w:val="BodyText"/>
        <w:spacing w:before="1"/>
        <w:rPr>
          <w:rFonts w:ascii="Calibri"/>
          <w:sz w:val="28"/>
        </w:rPr>
      </w:pPr>
    </w:p>
    <w:p w14:paraId="4AB821F4" w14:textId="77777777" w:rsidR="000E69FE" w:rsidRDefault="002313D3">
      <w:pPr>
        <w:spacing w:before="60"/>
        <w:ind w:left="1976"/>
        <w:rPr>
          <w:rFonts w:ascii="Calibri"/>
          <w:sz w:val="21"/>
        </w:rPr>
      </w:pPr>
      <w:r>
        <w:rPr>
          <w:rFonts w:ascii="Calibri"/>
          <w:color w:val="585858"/>
          <w:sz w:val="21"/>
        </w:rPr>
        <w:t>Drive</w:t>
      </w:r>
      <w:r>
        <w:rPr>
          <w:rFonts w:ascii="Calibri"/>
          <w:color w:val="585858"/>
          <w:spacing w:val="5"/>
          <w:sz w:val="21"/>
        </w:rPr>
        <w:t xml:space="preserve"> </w:t>
      </w:r>
      <w:r>
        <w:rPr>
          <w:rFonts w:ascii="Calibri"/>
          <w:color w:val="585858"/>
          <w:sz w:val="21"/>
        </w:rPr>
        <w:t>Alone</w:t>
      </w:r>
    </w:p>
    <w:p w14:paraId="4AB821F5" w14:textId="77777777" w:rsidR="000E69FE" w:rsidRDefault="000E69FE">
      <w:pPr>
        <w:pStyle w:val="BodyText"/>
        <w:spacing w:before="7"/>
        <w:rPr>
          <w:rFonts w:ascii="Calibri"/>
          <w:sz w:val="23"/>
        </w:rPr>
      </w:pPr>
    </w:p>
    <w:p w14:paraId="4AB821F6" w14:textId="77777777" w:rsidR="000E69FE" w:rsidRDefault="002313D3">
      <w:pPr>
        <w:tabs>
          <w:tab w:val="left" w:pos="2237"/>
          <w:tab w:val="left" w:pos="2890"/>
          <w:tab w:val="left" w:pos="3596"/>
          <w:tab w:val="left" w:pos="4302"/>
          <w:tab w:val="left" w:pos="5008"/>
          <w:tab w:val="left" w:pos="5714"/>
          <w:tab w:val="left" w:pos="6419"/>
          <w:tab w:val="left" w:pos="7126"/>
          <w:tab w:val="left" w:pos="7832"/>
        </w:tabs>
        <w:spacing w:before="60"/>
        <w:ind w:left="1532"/>
        <w:jc w:val="center"/>
        <w:rPr>
          <w:rFonts w:ascii="Calibri"/>
          <w:sz w:val="21"/>
        </w:rPr>
      </w:pPr>
      <w:r>
        <w:rPr>
          <w:rFonts w:ascii="Calibri"/>
          <w:color w:val="585858"/>
          <w:sz w:val="21"/>
        </w:rPr>
        <w:t>0%</w:t>
      </w:r>
      <w:r>
        <w:rPr>
          <w:rFonts w:ascii="Calibri"/>
          <w:color w:val="585858"/>
          <w:sz w:val="21"/>
        </w:rPr>
        <w:tab/>
        <w:t>5%</w:t>
      </w:r>
      <w:r>
        <w:rPr>
          <w:rFonts w:ascii="Calibri"/>
          <w:color w:val="585858"/>
          <w:sz w:val="21"/>
        </w:rPr>
        <w:tab/>
        <w:t>10%</w:t>
      </w:r>
      <w:r>
        <w:rPr>
          <w:rFonts w:ascii="Calibri"/>
          <w:color w:val="585858"/>
          <w:sz w:val="21"/>
        </w:rPr>
        <w:tab/>
        <w:t>15%</w:t>
      </w:r>
      <w:r>
        <w:rPr>
          <w:rFonts w:ascii="Calibri"/>
          <w:color w:val="585858"/>
          <w:sz w:val="21"/>
        </w:rPr>
        <w:tab/>
        <w:t>20%</w:t>
      </w:r>
      <w:r>
        <w:rPr>
          <w:rFonts w:ascii="Calibri"/>
          <w:color w:val="585858"/>
          <w:sz w:val="21"/>
        </w:rPr>
        <w:tab/>
        <w:t>25%</w:t>
      </w:r>
      <w:r>
        <w:rPr>
          <w:rFonts w:ascii="Calibri"/>
          <w:color w:val="585858"/>
          <w:sz w:val="21"/>
        </w:rPr>
        <w:tab/>
        <w:t>30%</w:t>
      </w:r>
      <w:r>
        <w:rPr>
          <w:rFonts w:ascii="Calibri"/>
          <w:color w:val="585858"/>
          <w:sz w:val="21"/>
        </w:rPr>
        <w:tab/>
        <w:t>35%</w:t>
      </w:r>
      <w:r>
        <w:rPr>
          <w:rFonts w:ascii="Calibri"/>
          <w:color w:val="585858"/>
          <w:sz w:val="21"/>
        </w:rPr>
        <w:tab/>
        <w:t>40%</w:t>
      </w:r>
      <w:r>
        <w:rPr>
          <w:rFonts w:ascii="Calibri"/>
          <w:color w:val="585858"/>
          <w:sz w:val="21"/>
        </w:rPr>
        <w:tab/>
        <w:t>45%</w:t>
      </w:r>
    </w:p>
    <w:p w14:paraId="4AB821F7" w14:textId="77777777" w:rsidR="000E69FE" w:rsidRDefault="002313D3">
      <w:pPr>
        <w:spacing w:before="59"/>
        <w:ind w:left="2228" w:right="754"/>
        <w:jc w:val="center"/>
        <w:rPr>
          <w:rFonts w:ascii="Calibri"/>
          <w:sz w:val="21"/>
        </w:rPr>
      </w:pPr>
      <w:r>
        <w:rPr>
          <w:rFonts w:ascii="Calibri"/>
          <w:color w:val="585858"/>
          <w:sz w:val="21"/>
        </w:rPr>
        <w:t>Percent</w:t>
      </w:r>
      <w:r>
        <w:rPr>
          <w:rFonts w:ascii="Calibri"/>
          <w:color w:val="585858"/>
          <w:spacing w:val="-1"/>
          <w:sz w:val="21"/>
        </w:rPr>
        <w:t xml:space="preserve"> </w:t>
      </w:r>
      <w:r>
        <w:rPr>
          <w:rFonts w:ascii="Calibri"/>
          <w:color w:val="585858"/>
          <w:sz w:val="21"/>
        </w:rPr>
        <w:t>of</w:t>
      </w:r>
      <w:r>
        <w:rPr>
          <w:rFonts w:ascii="Calibri"/>
          <w:color w:val="585858"/>
          <w:spacing w:val="2"/>
          <w:sz w:val="21"/>
        </w:rPr>
        <w:t xml:space="preserve"> </w:t>
      </w:r>
      <w:r>
        <w:rPr>
          <w:rFonts w:ascii="Calibri"/>
          <w:color w:val="585858"/>
          <w:sz w:val="21"/>
        </w:rPr>
        <w:t>total workers</w:t>
      </w:r>
      <w:r>
        <w:rPr>
          <w:rFonts w:ascii="Calibri"/>
          <w:color w:val="585858"/>
          <w:spacing w:val="-1"/>
          <w:sz w:val="21"/>
        </w:rPr>
        <w:t xml:space="preserve"> </w:t>
      </w:r>
      <w:r>
        <w:rPr>
          <w:rFonts w:ascii="Calibri"/>
          <w:color w:val="585858"/>
          <w:sz w:val="21"/>
        </w:rPr>
        <w:t>16</w:t>
      </w:r>
      <w:r>
        <w:rPr>
          <w:rFonts w:ascii="Calibri"/>
          <w:color w:val="585858"/>
          <w:spacing w:val="3"/>
          <w:sz w:val="21"/>
        </w:rPr>
        <w:t xml:space="preserve"> </w:t>
      </w:r>
      <w:r>
        <w:rPr>
          <w:rFonts w:ascii="Calibri"/>
          <w:color w:val="585858"/>
          <w:sz w:val="21"/>
        </w:rPr>
        <w:t>years old</w:t>
      </w:r>
      <w:r>
        <w:rPr>
          <w:rFonts w:ascii="Calibri"/>
          <w:color w:val="585858"/>
          <w:spacing w:val="1"/>
          <w:sz w:val="21"/>
        </w:rPr>
        <w:t xml:space="preserve"> </w:t>
      </w:r>
      <w:r>
        <w:rPr>
          <w:rFonts w:ascii="Calibri"/>
          <w:color w:val="585858"/>
          <w:sz w:val="21"/>
        </w:rPr>
        <w:t>or</w:t>
      </w:r>
      <w:r>
        <w:rPr>
          <w:rFonts w:ascii="Calibri"/>
          <w:color w:val="585858"/>
          <w:spacing w:val="1"/>
          <w:sz w:val="21"/>
        </w:rPr>
        <w:t xml:space="preserve"> </w:t>
      </w:r>
      <w:r>
        <w:rPr>
          <w:rFonts w:ascii="Calibri"/>
          <w:color w:val="585858"/>
          <w:sz w:val="21"/>
        </w:rPr>
        <w:t>older</w:t>
      </w:r>
    </w:p>
    <w:p w14:paraId="4AB821F8" w14:textId="77777777" w:rsidR="000E69FE" w:rsidRDefault="000E69FE">
      <w:pPr>
        <w:pStyle w:val="BodyText"/>
        <w:spacing w:before="8"/>
        <w:rPr>
          <w:rFonts w:ascii="Calibri"/>
          <w:sz w:val="18"/>
        </w:rPr>
      </w:pPr>
    </w:p>
    <w:p w14:paraId="4AB821F9" w14:textId="77777777" w:rsidR="000E69FE" w:rsidRDefault="002313D3">
      <w:pPr>
        <w:tabs>
          <w:tab w:val="left" w:pos="2069"/>
        </w:tabs>
        <w:spacing w:before="59"/>
        <w:ind w:left="565"/>
        <w:jc w:val="center"/>
        <w:rPr>
          <w:rFonts w:ascii="Calibri"/>
          <w:sz w:val="21"/>
        </w:rPr>
      </w:pPr>
      <w:r>
        <w:pict w14:anchorId="4AB830DD">
          <v:rect id="docshape88" o:spid="_x0000_s1254" style="position:absolute;left:0;text-align:left;margin-left:236.9pt;margin-top:7pt;width:5.8pt;height:5.8pt;z-index:251573760;mso-position-horizontal-relative:page" fillcolor="#00acba" stroked="f">
            <w10:wrap anchorx="page"/>
          </v:rect>
        </w:pict>
      </w:r>
      <w:r>
        <w:pict w14:anchorId="4AB830DE">
          <v:rect id="docshape89" o:spid="_x0000_s1253" style="position:absolute;left:0;text-align:left;margin-left:312.15pt;margin-top:7pt;width:5.8pt;height:5.8pt;z-index:-251653632;mso-position-horizontal-relative:page" fillcolor="#e86128" stroked="f">
            <w10:wrap anchorx="page"/>
          </v:rect>
        </w:pict>
      </w:r>
      <w:r>
        <w:rPr>
          <w:rFonts w:ascii="Calibri"/>
          <w:color w:val="585858"/>
          <w:sz w:val="21"/>
        </w:rPr>
        <w:t>Single-family</w:t>
      </w:r>
      <w:r>
        <w:rPr>
          <w:rFonts w:ascii="Calibri"/>
          <w:color w:val="585858"/>
          <w:sz w:val="21"/>
        </w:rPr>
        <w:tab/>
        <w:t>Multifamily</w:t>
      </w:r>
    </w:p>
    <w:p w14:paraId="4AB821FA" w14:textId="77777777" w:rsidR="000E69FE" w:rsidRDefault="000E69FE">
      <w:pPr>
        <w:pStyle w:val="BodyText"/>
        <w:spacing w:before="1"/>
        <w:rPr>
          <w:rFonts w:ascii="Calibri"/>
          <w:sz w:val="17"/>
        </w:rPr>
      </w:pPr>
    </w:p>
    <w:p w14:paraId="4AB821FB" w14:textId="77777777" w:rsidR="000E69FE" w:rsidRDefault="002313D3">
      <w:pPr>
        <w:spacing w:before="102" w:line="252" w:lineRule="auto"/>
        <w:ind w:left="1617" w:right="1309"/>
        <w:rPr>
          <w:rFonts w:ascii="Georgia"/>
          <w:sz w:val="21"/>
        </w:rPr>
      </w:pPr>
      <w:hyperlink w:anchor="_bookmark11" w:history="1">
        <w:r>
          <w:rPr>
            <w:rFonts w:ascii="Georgia"/>
            <w:sz w:val="21"/>
          </w:rPr>
          <w:t>Figur</w:t>
        </w:r>
      </w:hyperlink>
      <w:hyperlink w:anchor="_bookmark11" w:history="1">
        <w:r>
          <w:rPr>
            <w:rFonts w:ascii="Georgia"/>
            <w:sz w:val="21"/>
          </w:rPr>
          <w:t>e 8</w:t>
        </w:r>
        <w:r>
          <w:rPr>
            <w:rFonts w:ascii="Georgia"/>
            <w:spacing w:val="1"/>
            <w:sz w:val="21"/>
          </w:rPr>
          <w:t xml:space="preserve"> </w:t>
        </w:r>
      </w:hyperlink>
      <w:r>
        <w:rPr>
          <w:rFonts w:ascii="Georgia"/>
          <w:sz w:val="21"/>
        </w:rPr>
        <w:t>and</w:t>
      </w:r>
      <w:r>
        <w:rPr>
          <w:rFonts w:ascii="Georgia"/>
          <w:spacing w:val="1"/>
          <w:sz w:val="21"/>
        </w:rPr>
        <w:t xml:space="preserve"> </w:t>
      </w:r>
      <w:hyperlink w:anchor="_bookmark12" w:history="1">
        <w:r>
          <w:rPr>
            <w:rFonts w:ascii="Georgia"/>
            <w:sz w:val="21"/>
          </w:rPr>
          <w:t>Fig</w:t>
        </w:r>
      </w:hyperlink>
      <w:hyperlink w:anchor="_bookmark12" w:history="1">
        <w:r>
          <w:rPr>
            <w:rFonts w:ascii="Georgia"/>
            <w:sz w:val="21"/>
          </w:rPr>
          <w:t>ure 9</w:t>
        </w:r>
        <w:r>
          <w:rPr>
            <w:rFonts w:ascii="Georgia"/>
            <w:spacing w:val="2"/>
            <w:sz w:val="21"/>
          </w:rPr>
          <w:t xml:space="preserve"> </w:t>
        </w:r>
      </w:hyperlink>
      <w:r>
        <w:rPr>
          <w:rFonts w:ascii="Georgia"/>
          <w:sz w:val="21"/>
        </w:rPr>
        <w:t>show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car-ownership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by tenure in multifamily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and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single-family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areas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respectively.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Approximately 40%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of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renters</w:t>
      </w:r>
      <w:r>
        <w:rPr>
          <w:rFonts w:ascii="Georgia"/>
          <w:spacing w:val="3"/>
          <w:sz w:val="21"/>
        </w:rPr>
        <w:t xml:space="preserve"> </w:t>
      </w:r>
      <w:r>
        <w:rPr>
          <w:rFonts w:ascii="Georgia"/>
          <w:sz w:val="21"/>
        </w:rPr>
        <w:t>in multifamily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areas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do</w:t>
      </w:r>
      <w:r>
        <w:rPr>
          <w:rFonts w:ascii="Georgia"/>
          <w:spacing w:val="3"/>
          <w:sz w:val="21"/>
        </w:rPr>
        <w:t xml:space="preserve"> </w:t>
      </w:r>
      <w:r>
        <w:rPr>
          <w:rFonts w:ascii="Georgia"/>
          <w:sz w:val="21"/>
        </w:rPr>
        <w:t>not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have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a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car,</w:t>
      </w:r>
      <w:r>
        <w:rPr>
          <w:rFonts w:ascii="Georgia"/>
          <w:spacing w:val="-48"/>
          <w:sz w:val="21"/>
        </w:rPr>
        <w:t xml:space="preserve"> </w:t>
      </w:r>
      <w:r>
        <w:rPr>
          <w:rFonts w:ascii="Georgia"/>
          <w:sz w:val="21"/>
        </w:rPr>
        <w:t>double that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of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renters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in single-family areas.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Interestingly,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homeowners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show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a similar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car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ownership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pattern</w:t>
      </w:r>
      <w:r>
        <w:rPr>
          <w:rFonts w:ascii="Georgia"/>
          <w:spacing w:val="-2"/>
          <w:sz w:val="21"/>
        </w:rPr>
        <w:t xml:space="preserve"> </w:t>
      </w:r>
      <w:r>
        <w:rPr>
          <w:rFonts w:ascii="Georgia"/>
          <w:sz w:val="21"/>
        </w:rPr>
        <w:t>regardless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of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housing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type.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In multifamily housing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areas,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89%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o</w:t>
      </w:r>
      <w:r>
        <w:rPr>
          <w:rFonts w:ascii="Georgia"/>
          <w:sz w:val="21"/>
        </w:rPr>
        <w:t>f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owners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have at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least</w:t>
      </w:r>
      <w:r>
        <w:rPr>
          <w:rFonts w:ascii="Georgia"/>
          <w:spacing w:val="3"/>
          <w:sz w:val="21"/>
        </w:rPr>
        <w:t xml:space="preserve"> </w:t>
      </w:r>
      <w:r>
        <w:rPr>
          <w:rFonts w:ascii="Georgia"/>
          <w:sz w:val="21"/>
        </w:rPr>
        <w:t>one</w:t>
      </w:r>
      <w:r>
        <w:rPr>
          <w:rFonts w:ascii="Georgia"/>
          <w:spacing w:val="-3"/>
          <w:sz w:val="21"/>
        </w:rPr>
        <w:t xml:space="preserve"> </w:t>
      </w:r>
      <w:r>
        <w:rPr>
          <w:rFonts w:ascii="Georgia"/>
          <w:sz w:val="21"/>
        </w:rPr>
        <w:t>car,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which</w:t>
      </w:r>
      <w:r>
        <w:rPr>
          <w:rFonts w:ascii="Georgia"/>
          <w:spacing w:val="3"/>
          <w:sz w:val="21"/>
        </w:rPr>
        <w:t xml:space="preserve"> </w:t>
      </w:r>
      <w:r>
        <w:rPr>
          <w:rFonts w:ascii="Georgia"/>
          <w:sz w:val="21"/>
        </w:rPr>
        <w:t>is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very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close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to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the 95%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of</w:t>
      </w:r>
      <w:r>
        <w:rPr>
          <w:rFonts w:ascii="Georgia"/>
          <w:spacing w:val="-2"/>
          <w:sz w:val="21"/>
        </w:rPr>
        <w:t xml:space="preserve"> </w:t>
      </w:r>
      <w:r>
        <w:rPr>
          <w:rFonts w:ascii="Georgia"/>
          <w:sz w:val="21"/>
        </w:rPr>
        <w:t>owners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in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single-family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areas.</w:t>
      </w:r>
    </w:p>
    <w:p w14:paraId="4AB821FC" w14:textId="77777777" w:rsidR="000E69FE" w:rsidRDefault="000E69FE">
      <w:pPr>
        <w:spacing w:line="252" w:lineRule="auto"/>
        <w:rPr>
          <w:rFonts w:ascii="Georgia"/>
          <w:sz w:val="21"/>
        </w:rPr>
        <w:sectPr w:rsidR="000E69FE">
          <w:pgSz w:w="12240" w:h="15840"/>
          <w:pgMar w:top="1480" w:right="760" w:bottom="2080" w:left="260" w:header="164" w:footer="1890" w:gutter="0"/>
          <w:cols w:space="720"/>
        </w:sectPr>
      </w:pPr>
    </w:p>
    <w:p w14:paraId="4AB821FD" w14:textId="77777777" w:rsidR="000E69FE" w:rsidRDefault="000E69FE">
      <w:pPr>
        <w:pStyle w:val="BodyText"/>
        <w:rPr>
          <w:rFonts w:ascii="Georgia"/>
          <w:sz w:val="20"/>
        </w:rPr>
      </w:pPr>
    </w:p>
    <w:p w14:paraId="4AB821FE" w14:textId="77777777" w:rsidR="000E69FE" w:rsidRDefault="000E69FE">
      <w:pPr>
        <w:pStyle w:val="BodyText"/>
        <w:rPr>
          <w:rFonts w:ascii="Georgia"/>
          <w:sz w:val="20"/>
        </w:rPr>
      </w:pPr>
    </w:p>
    <w:p w14:paraId="4AB821FF" w14:textId="77777777" w:rsidR="000E69FE" w:rsidRDefault="000E69FE">
      <w:pPr>
        <w:pStyle w:val="BodyText"/>
        <w:rPr>
          <w:rFonts w:ascii="Georgia"/>
          <w:sz w:val="24"/>
        </w:rPr>
      </w:pPr>
    </w:p>
    <w:p w14:paraId="4AB82200" w14:textId="77777777" w:rsidR="000E69FE" w:rsidRDefault="002313D3">
      <w:pPr>
        <w:ind w:left="1603"/>
        <w:rPr>
          <w:rFonts w:ascii="Arial Narrow" w:hAnsi="Arial Narrow"/>
          <w:b/>
          <w:sz w:val="19"/>
        </w:rPr>
      </w:pPr>
      <w:bookmarkStart w:id="11" w:name="_bookmark11"/>
      <w:bookmarkEnd w:id="11"/>
      <w:r>
        <w:rPr>
          <w:rFonts w:ascii="Arial Narrow" w:hAnsi="Arial Narrow"/>
          <w:b/>
          <w:sz w:val="19"/>
        </w:rPr>
        <w:t>Figure</w:t>
      </w:r>
      <w:r>
        <w:rPr>
          <w:rFonts w:ascii="Arial Narrow" w:hAnsi="Arial Narrow"/>
          <w:b/>
          <w:spacing w:val="3"/>
          <w:sz w:val="19"/>
        </w:rPr>
        <w:t xml:space="preserve"> </w:t>
      </w:r>
      <w:r>
        <w:rPr>
          <w:rFonts w:ascii="Arial Narrow" w:hAnsi="Arial Narrow"/>
          <w:b/>
          <w:sz w:val="19"/>
        </w:rPr>
        <w:t>8</w:t>
      </w:r>
      <w:r>
        <w:rPr>
          <w:rFonts w:ascii="Arial Narrow" w:hAnsi="Arial Narrow"/>
          <w:b/>
          <w:spacing w:val="3"/>
          <w:sz w:val="19"/>
        </w:rPr>
        <w:t xml:space="preserve"> </w:t>
      </w:r>
      <w:r>
        <w:rPr>
          <w:rFonts w:ascii="Arial Narrow" w:hAnsi="Arial Narrow"/>
          <w:b/>
          <w:sz w:val="19"/>
        </w:rPr>
        <w:t>–</w:t>
      </w:r>
      <w:r>
        <w:rPr>
          <w:rFonts w:ascii="Arial Narrow" w:hAnsi="Arial Narrow"/>
          <w:b/>
          <w:spacing w:val="2"/>
          <w:sz w:val="19"/>
        </w:rPr>
        <w:t xml:space="preserve"> </w:t>
      </w:r>
      <w:r>
        <w:rPr>
          <w:rFonts w:ascii="Arial Narrow" w:hAnsi="Arial Narrow"/>
          <w:b/>
          <w:sz w:val="19"/>
        </w:rPr>
        <w:t>Vehicle</w:t>
      </w:r>
      <w:r>
        <w:rPr>
          <w:rFonts w:ascii="Arial Narrow" w:hAnsi="Arial Narrow"/>
          <w:b/>
          <w:spacing w:val="3"/>
          <w:sz w:val="19"/>
        </w:rPr>
        <w:t xml:space="preserve"> </w:t>
      </w:r>
      <w:r>
        <w:rPr>
          <w:rFonts w:ascii="Arial Narrow" w:hAnsi="Arial Narrow"/>
          <w:b/>
          <w:sz w:val="19"/>
        </w:rPr>
        <w:t>ownership</w:t>
      </w:r>
      <w:r>
        <w:rPr>
          <w:rFonts w:ascii="Arial Narrow" w:hAnsi="Arial Narrow"/>
          <w:b/>
          <w:spacing w:val="4"/>
          <w:sz w:val="19"/>
        </w:rPr>
        <w:t xml:space="preserve"> </w:t>
      </w:r>
      <w:r>
        <w:rPr>
          <w:rFonts w:ascii="Arial Narrow" w:hAnsi="Arial Narrow"/>
          <w:b/>
          <w:sz w:val="19"/>
        </w:rPr>
        <w:t>by</w:t>
      </w:r>
      <w:r>
        <w:rPr>
          <w:rFonts w:ascii="Arial Narrow" w:hAnsi="Arial Narrow"/>
          <w:b/>
          <w:spacing w:val="2"/>
          <w:sz w:val="19"/>
        </w:rPr>
        <w:t xml:space="preserve"> </w:t>
      </w:r>
      <w:r>
        <w:rPr>
          <w:rFonts w:ascii="Arial Narrow" w:hAnsi="Arial Narrow"/>
          <w:b/>
          <w:sz w:val="19"/>
        </w:rPr>
        <w:t>tenure,</w:t>
      </w:r>
      <w:r>
        <w:rPr>
          <w:rFonts w:ascii="Arial Narrow" w:hAnsi="Arial Narrow"/>
          <w:b/>
          <w:spacing w:val="3"/>
          <w:sz w:val="19"/>
        </w:rPr>
        <w:t xml:space="preserve"> </w:t>
      </w:r>
      <w:r>
        <w:rPr>
          <w:rFonts w:ascii="Arial Narrow" w:hAnsi="Arial Narrow"/>
          <w:b/>
          <w:sz w:val="19"/>
        </w:rPr>
        <w:t>multifamily</w:t>
      </w:r>
      <w:r>
        <w:rPr>
          <w:rFonts w:ascii="Arial Narrow" w:hAnsi="Arial Narrow"/>
          <w:b/>
          <w:spacing w:val="3"/>
          <w:sz w:val="19"/>
        </w:rPr>
        <w:t xml:space="preserve"> </w:t>
      </w:r>
      <w:r>
        <w:rPr>
          <w:rFonts w:ascii="Arial Narrow" w:hAnsi="Arial Narrow"/>
          <w:b/>
          <w:sz w:val="19"/>
        </w:rPr>
        <w:t>CBG</w:t>
      </w:r>
    </w:p>
    <w:p w14:paraId="4AB82201" w14:textId="77777777" w:rsidR="000E69FE" w:rsidRDefault="000E69FE">
      <w:pPr>
        <w:pStyle w:val="BodyText"/>
        <w:rPr>
          <w:rFonts w:ascii="Arial Narrow"/>
          <w:b/>
          <w:sz w:val="20"/>
        </w:rPr>
      </w:pPr>
    </w:p>
    <w:p w14:paraId="4AB82202" w14:textId="77777777" w:rsidR="000E69FE" w:rsidRDefault="000E69FE">
      <w:pPr>
        <w:pStyle w:val="BodyText"/>
        <w:rPr>
          <w:rFonts w:ascii="Arial Narrow"/>
          <w:b/>
          <w:sz w:val="20"/>
        </w:rPr>
      </w:pPr>
    </w:p>
    <w:p w14:paraId="4AB82203" w14:textId="77777777" w:rsidR="000E69FE" w:rsidRDefault="000E69FE">
      <w:pPr>
        <w:pStyle w:val="BodyText"/>
        <w:spacing w:before="5"/>
        <w:rPr>
          <w:rFonts w:ascii="Arial Narrow"/>
          <w:b/>
          <w:sz w:val="17"/>
        </w:rPr>
      </w:pPr>
    </w:p>
    <w:p w14:paraId="4AB82204" w14:textId="77777777" w:rsidR="000E69FE" w:rsidRDefault="002313D3">
      <w:pPr>
        <w:ind w:left="1728"/>
        <w:rPr>
          <w:rFonts w:ascii="Calibri"/>
          <w:sz w:val="17"/>
        </w:rPr>
      </w:pPr>
      <w:r>
        <w:pict w14:anchorId="4AB830DF">
          <v:group id="docshapegroup90" o:spid="_x0000_s1238" style="position:absolute;left:0;text-align:left;margin-left:157.85pt;margin-top:-16.4pt;width:285.25pt;height:132.35pt;z-index:251574784;mso-position-horizontal-relative:page" coordorigin="3157,-328" coordsize="5705,2647">
            <v:line id="_x0000_s1252" style="position:absolute" from="4113,2171" to="4113,2318" strokecolor="#d9d9d9" strokeweight=".25419mm"/>
            <v:rect id="docshape91" o:spid="_x0000_s1251" style="position:absolute;left:3164;top:1877;width:1065;height:293" fillcolor="#e86128" stroked="f"/>
            <v:shape id="docshape92" o:spid="_x0000_s1250" style="position:absolute;left:4113;top:-329;width:3794;height:2647" coordorigin="4113,-328" coordsize="3794,2647" o:spt="100" adj="0,,0" path="m4113,1290r,293m5061,1290r,293m6009,1290r,293m6959,1290r,293m7907,1290r,1028m7907,-328r,1323e" filled="f" strokecolor="#d9d9d9" strokeweight=".25419mm">
              <v:stroke joinstyle="round"/>
              <v:formulas/>
              <v:path arrowok="t" o:connecttype="segments"/>
            </v:shape>
            <v:line id="_x0000_s1249" style="position:absolute" from="8854,-328" to="8854,2318" strokecolor="#d9d9d9" strokeweight=".25419mm"/>
            <v:rect id="docshape93" o:spid="_x0000_s1248" style="position:absolute;left:3164;top:994;width:5697;height:296" fillcolor="#e86128" stroked="f"/>
            <v:shape id="docshape94" o:spid="_x0000_s1247" style="position:absolute;left:4113;top:-329;width:948;height:1030" coordorigin="4113,-328" coordsize="948,1030" o:spt="100" adj="0,,0" path="m4113,407r,295m5061,407r,295m5061,-328r,442e" filled="f" strokecolor="#d9d9d9" strokeweight=".25419mm">
              <v:stroke joinstyle="round"/>
              <v:formulas/>
              <v:path arrowok="t" o:connecttype="segments"/>
            </v:shape>
            <v:rect id="docshape95" o:spid="_x0000_s1246" style="position:absolute;left:3164;top:113;width:2723;height:293" fillcolor="#e86128" stroked="f"/>
            <v:shape id="docshape96" o:spid="_x0000_s1245" style="position:absolute;left:5061;top:1877;width:1898;height:441" coordorigin="5061,1878" coordsize="1898,441" o:spt="100" adj="0,,0" path="m5061,1878r,440m6009,1878r,440m6959,1878r,440e" filled="f" strokecolor="#d9d9d9" strokeweight=".25419mm">
              <v:stroke joinstyle="round"/>
              <v:formulas/>
              <v:path arrowok="t" o:connecttype="segments"/>
            </v:shape>
            <v:rect id="docshape97" o:spid="_x0000_s1244" style="position:absolute;left:3164;top:1582;width:3936;height:296" fillcolor="#00acba" stroked="f"/>
            <v:shape id="docshape98" o:spid="_x0000_s1243" style="position:absolute;left:6008;top:-329;width:951;height:1030" coordorigin="6009,-328" coordsize="951,1030" o:spt="100" adj="0,,0" path="m6009,-328r,1030m6959,-328r,1030e" filled="f" strokecolor="#d9d9d9" strokeweight=".25419mm">
              <v:stroke joinstyle="round"/>
              <v:formulas/>
              <v:path arrowok="t" o:connecttype="segments"/>
            </v:shape>
            <v:rect id="docshape99" o:spid="_x0000_s1242" style="position:absolute;left:3164;top:701;width:4072;height:293" fillcolor="#00acba" stroked="f"/>
            <v:line id="_x0000_s1241" style="position:absolute" from="4113,-328" to="4113,-181" strokecolor="#d9d9d9" strokeweight=".25419mm"/>
            <v:rect id="docshape100" o:spid="_x0000_s1240" style="position:absolute;left:3164;top:-182;width:1478;height:296" fillcolor="#00acba" stroked="f"/>
            <v:line id="_x0000_s1239" style="position:absolute" from="3164,2318" to="3164,-328" strokecolor="#d9d9d9" strokeweight=".25419mm"/>
            <w10:wrap anchorx="page"/>
          </v:group>
        </w:pict>
      </w:r>
      <w:r>
        <w:pict w14:anchorId="4AB830E0">
          <v:line id="_x0000_s1237" style="position:absolute;left:0;text-align:left;z-index:251575808;mso-position-horizontal-relative:page" from="490.15pt,-16.4pt" to="490.15pt,115.9pt" strokecolor="#d9d9d9" strokeweight=".25419mm">
            <w10:wrap anchorx="page"/>
          </v:line>
        </w:pict>
      </w:r>
      <w:r>
        <w:rPr>
          <w:rFonts w:ascii="Calibri"/>
          <w:color w:val="585858"/>
          <w:sz w:val="17"/>
        </w:rPr>
        <w:t>2</w:t>
      </w:r>
      <w:r>
        <w:rPr>
          <w:rFonts w:ascii="Calibri"/>
          <w:color w:val="585858"/>
          <w:spacing w:val="3"/>
          <w:sz w:val="17"/>
        </w:rPr>
        <w:t xml:space="preserve"> </w:t>
      </w:r>
      <w:r>
        <w:rPr>
          <w:rFonts w:ascii="Calibri"/>
          <w:color w:val="585858"/>
          <w:sz w:val="17"/>
        </w:rPr>
        <w:t>or</w:t>
      </w:r>
      <w:r>
        <w:rPr>
          <w:rFonts w:ascii="Calibri"/>
          <w:color w:val="585858"/>
          <w:spacing w:val="4"/>
          <w:sz w:val="17"/>
        </w:rPr>
        <w:t xml:space="preserve"> </w:t>
      </w:r>
      <w:r>
        <w:rPr>
          <w:rFonts w:ascii="Calibri"/>
          <w:color w:val="585858"/>
          <w:sz w:val="17"/>
        </w:rPr>
        <w:t>more</w:t>
      </w:r>
      <w:r>
        <w:rPr>
          <w:rFonts w:ascii="Calibri"/>
          <w:color w:val="585858"/>
          <w:spacing w:val="5"/>
          <w:sz w:val="17"/>
        </w:rPr>
        <w:t xml:space="preserve"> </w:t>
      </w:r>
      <w:r>
        <w:rPr>
          <w:rFonts w:ascii="Calibri"/>
          <w:color w:val="585858"/>
          <w:sz w:val="17"/>
        </w:rPr>
        <w:t>cars</w:t>
      </w:r>
    </w:p>
    <w:p w14:paraId="4AB82205" w14:textId="77777777" w:rsidR="000E69FE" w:rsidRDefault="000E69FE">
      <w:pPr>
        <w:pStyle w:val="BodyText"/>
        <w:rPr>
          <w:rFonts w:ascii="Calibri"/>
          <w:sz w:val="20"/>
        </w:rPr>
      </w:pPr>
    </w:p>
    <w:p w14:paraId="4AB82206" w14:textId="77777777" w:rsidR="000E69FE" w:rsidRDefault="000E69FE">
      <w:pPr>
        <w:pStyle w:val="BodyText"/>
        <w:spacing w:before="9"/>
        <w:rPr>
          <w:rFonts w:ascii="Calibri"/>
          <w:sz w:val="29"/>
        </w:rPr>
      </w:pPr>
    </w:p>
    <w:p w14:paraId="4AB82207" w14:textId="77777777" w:rsidR="000E69FE" w:rsidRDefault="002313D3">
      <w:pPr>
        <w:spacing w:before="68"/>
        <w:ind w:left="2401"/>
        <w:rPr>
          <w:rFonts w:ascii="Calibri"/>
          <w:sz w:val="17"/>
        </w:rPr>
      </w:pPr>
      <w:r>
        <w:rPr>
          <w:rFonts w:ascii="Calibri"/>
          <w:color w:val="585858"/>
          <w:sz w:val="17"/>
        </w:rPr>
        <w:t>1</w:t>
      </w:r>
      <w:r>
        <w:rPr>
          <w:rFonts w:ascii="Calibri"/>
          <w:color w:val="585858"/>
          <w:spacing w:val="5"/>
          <w:sz w:val="17"/>
        </w:rPr>
        <w:t xml:space="preserve"> </w:t>
      </w:r>
      <w:r>
        <w:rPr>
          <w:rFonts w:ascii="Calibri"/>
          <w:color w:val="585858"/>
          <w:sz w:val="17"/>
        </w:rPr>
        <w:t>car</w:t>
      </w:r>
    </w:p>
    <w:p w14:paraId="4AB82208" w14:textId="77777777" w:rsidR="000E69FE" w:rsidRDefault="000E69FE">
      <w:pPr>
        <w:pStyle w:val="BodyText"/>
        <w:rPr>
          <w:rFonts w:ascii="Calibri"/>
          <w:sz w:val="20"/>
        </w:rPr>
      </w:pPr>
    </w:p>
    <w:p w14:paraId="4AB82209" w14:textId="77777777" w:rsidR="000E69FE" w:rsidRDefault="000E69FE">
      <w:pPr>
        <w:pStyle w:val="BodyText"/>
        <w:spacing w:before="9"/>
        <w:rPr>
          <w:rFonts w:ascii="Calibri"/>
          <w:sz w:val="29"/>
        </w:rPr>
      </w:pPr>
    </w:p>
    <w:p w14:paraId="4AB8220A" w14:textId="77777777" w:rsidR="000E69FE" w:rsidRDefault="002313D3">
      <w:pPr>
        <w:spacing w:before="68"/>
        <w:ind w:left="2286"/>
        <w:rPr>
          <w:rFonts w:ascii="Calibri"/>
          <w:sz w:val="17"/>
        </w:rPr>
      </w:pPr>
      <w:r>
        <w:rPr>
          <w:rFonts w:ascii="Calibri"/>
          <w:color w:val="585858"/>
          <w:sz w:val="17"/>
        </w:rPr>
        <w:t>No</w:t>
      </w:r>
      <w:r>
        <w:rPr>
          <w:rFonts w:ascii="Calibri"/>
          <w:color w:val="585858"/>
          <w:spacing w:val="7"/>
          <w:sz w:val="17"/>
        </w:rPr>
        <w:t xml:space="preserve"> </w:t>
      </w:r>
      <w:r>
        <w:rPr>
          <w:rFonts w:ascii="Calibri"/>
          <w:color w:val="585858"/>
          <w:sz w:val="17"/>
        </w:rPr>
        <w:t>car</w:t>
      </w:r>
    </w:p>
    <w:p w14:paraId="4AB8220B" w14:textId="77777777" w:rsidR="000E69FE" w:rsidRDefault="000E69FE">
      <w:pPr>
        <w:pStyle w:val="BodyText"/>
        <w:rPr>
          <w:rFonts w:ascii="Calibri"/>
          <w:sz w:val="20"/>
        </w:rPr>
      </w:pPr>
    </w:p>
    <w:p w14:paraId="4AB8220C" w14:textId="77777777" w:rsidR="000E69FE" w:rsidRDefault="000E69FE">
      <w:pPr>
        <w:pStyle w:val="BodyText"/>
        <w:spacing w:before="7"/>
        <w:rPr>
          <w:rFonts w:ascii="Calibri"/>
          <w:sz w:val="17"/>
        </w:rPr>
      </w:pPr>
    </w:p>
    <w:p w14:paraId="4AB8220D" w14:textId="77777777" w:rsidR="000E69FE" w:rsidRDefault="002313D3">
      <w:pPr>
        <w:tabs>
          <w:tab w:val="left" w:pos="2178"/>
          <w:tab w:val="left" w:pos="3126"/>
          <w:tab w:val="left" w:pos="4075"/>
          <w:tab w:val="left" w:pos="5024"/>
          <w:tab w:val="left" w:pos="5972"/>
          <w:tab w:val="left" w:pos="6920"/>
          <w:tab w:val="left" w:pos="7869"/>
        </w:tabs>
        <w:ind w:left="1273"/>
        <w:jc w:val="center"/>
        <w:rPr>
          <w:rFonts w:ascii="Calibri"/>
          <w:sz w:val="17"/>
        </w:rPr>
      </w:pPr>
      <w:r>
        <w:rPr>
          <w:rFonts w:ascii="Calibri"/>
          <w:color w:val="585858"/>
          <w:sz w:val="17"/>
        </w:rPr>
        <w:t>0%</w:t>
      </w:r>
      <w:r>
        <w:rPr>
          <w:rFonts w:ascii="Calibri"/>
          <w:color w:val="585858"/>
          <w:sz w:val="17"/>
        </w:rPr>
        <w:tab/>
        <w:t>10%</w:t>
      </w:r>
      <w:r>
        <w:rPr>
          <w:rFonts w:ascii="Calibri"/>
          <w:color w:val="585858"/>
          <w:sz w:val="17"/>
        </w:rPr>
        <w:tab/>
        <w:t>20%</w:t>
      </w:r>
      <w:r>
        <w:rPr>
          <w:rFonts w:ascii="Calibri"/>
          <w:color w:val="585858"/>
          <w:sz w:val="17"/>
        </w:rPr>
        <w:tab/>
        <w:t>30%</w:t>
      </w:r>
      <w:r>
        <w:rPr>
          <w:rFonts w:ascii="Calibri"/>
          <w:color w:val="585858"/>
          <w:sz w:val="17"/>
        </w:rPr>
        <w:tab/>
        <w:t>40%</w:t>
      </w:r>
      <w:r>
        <w:rPr>
          <w:rFonts w:ascii="Calibri"/>
          <w:color w:val="585858"/>
          <w:sz w:val="17"/>
        </w:rPr>
        <w:tab/>
        <w:t>50%</w:t>
      </w:r>
      <w:r>
        <w:rPr>
          <w:rFonts w:ascii="Calibri"/>
          <w:color w:val="585858"/>
          <w:sz w:val="17"/>
        </w:rPr>
        <w:tab/>
        <w:t>60%</w:t>
      </w:r>
      <w:r>
        <w:rPr>
          <w:rFonts w:ascii="Calibri"/>
          <w:color w:val="585858"/>
          <w:sz w:val="17"/>
        </w:rPr>
        <w:tab/>
        <w:t>70%</w:t>
      </w:r>
    </w:p>
    <w:p w14:paraId="4AB8220E" w14:textId="77777777" w:rsidR="000E69FE" w:rsidRDefault="002313D3">
      <w:pPr>
        <w:pStyle w:val="BodyText"/>
        <w:spacing w:before="60"/>
        <w:ind w:left="2228" w:right="1002"/>
        <w:jc w:val="center"/>
        <w:rPr>
          <w:rFonts w:ascii="Calibri"/>
        </w:rPr>
      </w:pPr>
      <w:r>
        <w:rPr>
          <w:rFonts w:ascii="Calibri"/>
          <w:color w:val="585858"/>
        </w:rPr>
        <w:t>Percent</w:t>
      </w:r>
      <w:r>
        <w:rPr>
          <w:rFonts w:ascii="Calibri"/>
          <w:color w:val="585858"/>
          <w:spacing w:val="5"/>
        </w:rPr>
        <w:t xml:space="preserve"> </w:t>
      </w:r>
      <w:r>
        <w:rPr>
          <w:rFonts w:ascii="Calibri"/>
          <w:color w:val="585858"/>
        </w:rPr>
        <w:t>of</w:t>
      </w:r>
      <w:r>
        <w:rPr>
          <w:rFonts w:ascii="Calibri"/>
          <w:color w:val="585858"/>
          <w:spacing w:val="2"/>
        </w:rPr>
        <w:t xml:space="preserve"> </w:t>
      </w:r>
      <w:r>
        <w:rPr>
          <w:rFonts w:ascii="Calibri"/>
          <w:color w:val="585858"/>
        </w:rPr>
        <w:t>total</w:t>
      </w:r>
      <w:r>
        <w:rPr>
          <w:rFonts w:ascii="Calibri"/>
          <w:color w:val="585858"/>
          <w:spacing w:val="2"/>
        </w:rPr>
        <w:t xml:space="preserve"> </w:t>
      </w:r>
      <w:r>
        <w:rPr>
          <w:rFonts w:ascii="Calibri"/>
          <w:color w:val="585858"/>
        </w:rPr>
        <w:t>households</w:t>
      </w:r>
    </w:p>
    <w:p w14:paraId="4AB8220F" w14:textId="77777777" w:rsidR="000E69FE" w:rsidRDefault="000E69FE">
      <w:pPr>
        <w:pStyle w:val="BodyText"/>
        <w:spacing w:before="3"/>
        <w:rPr>
          <w:rFonts w:ascii="Calibri"/>
          <w:sz w:val="18"/>
        </w:rPr>
      </w:pPr>
    </w:p>
    <w:p w14:paraId="4AB82210" w14:textId="77777777" w:rsidR="000E69FE" w:rsidRDefault="002313D3">
      <w:pPr>
        <w:tabs>
          <w:tab w:val="left" w:pos="1664"/>
        </w:tabs>
        <w:spacing w:before="68"/>
        <w:ind w:left="492"/>
        <w:jc w:val="center"/>
        <w:rPr>
          <w:rFonts w:ascii="Calibri"/>
          <w:sz w:val="17"/>
        </w:rPr>
      </w:pPr>
      <w:r>
        <w:pict w14:anchorId="4AB830E1">
          <v:rect id="docshape101" o:spid="_x0000_s1236" style="position:absolute;left:0;text-align:left;margin-left:248.6pt;margin-top:6.65pt;width:4.75pt;height:4.75pt;z-index:251576832;mso-position-horizontal-relative:page" fillcolor="#00acba" stroked="f">
            <w10:wrap anchorx="page"/>
          </v:rect>
        </w:pict>
      </w:r>
      <w:r>
        <w:pict w14:anchorId="4AB830E2">
          <v:rect id="docshape102" o:spid="_x0000_s1235" style="position:absolute;left:0;text-align:left;margin-left:307.2pt;margin-top:6.65pt;width:4.75pt;height:4.75pt;z-index:-251652608;mso-position-horizontal-relative:page" fillcolor="#e86128" stroked="f">
            <w10:wrap anchorx="page"/>
          </v:rect>
        </w:pict>
      </w:r>
      <w:r>
        <w:rPr>
          <w:rFonts w:ascii="Calibri"/>
          <w:color w:val="585858"/>
          <w:sz w:val="17"/>
        </w:rPr>
        <w:t>Rented</w:t>
      </w:r>
      <w:r>
        <w:rPr>
          <w:rFonts w:ascii="Calibri"/>
          <w:color w:val="585858"/>
          <w:spacing w:val="2"/>
          <w:sz w:val="17"/>
        </w:rPr>
        <w:t xml:space="preserve"> </w:t>
      </w:r>
      <w:r>
        <w:rPr>
          <w:rFonts w:ascii="Calibri"/>
          <w:color w:val="585858"/>
          <w:sz w:val="17"/>
        </w:rPr>
        <w:t>Unit</w:t>
      </w:r>
      <w:r>
        <w:rPr>
          <w:rFonts w:ascii="Calibri"/>
          <w:color w:val="585858"/>
          <w:sz w:val="17"/>
        </w:rPr>
        <w:tab/>
        <w:t>Owned</w:t>
      </w:r>
      <w:r>
        <w:rPr>
          <w:rFonts w:ascii="Calibri"/>
          <w:color w:val="585858"/>
          <w:spacing w:val="3"/>
          <w:sz w:val="17"/>
        </w:rPr>
        <w:t xml:space="preserve"> </w:t>
      </w:r>
      <w:r>
        <w:rPr>
          <w:rFonts w:ascii="Calibri"/>
          <w:color w:val="585858"/>
          <w:sz w:val="17"/>
        </w:rPr>
        <w:t>Unit</w:t>
      </w:r>
    </w:p>
    <w:p w14:paraId="4AB82211" w14:textId="77777777" w:rsidR="000E69FE" w:rsidRDefault="000E69FE">
      <w:pPr>
        <w:pStyle w:val="BodyText"/>
        <w:spacing w:before="6"/>
        <w:rPr>
          <w:rFonts w:ascii="Calibri"/>
          <w:sz w:val="18"/>
        </w:rPr>
      </w:pPr>
    </w:p>
    <w:p w14:paraId="4AB82212" w14:textId="77777777" w:rsidR="000E69FE" w:rsidRDefault="002313D3">
      <w:pPr>
        <w:spacing w:before="101"/>
        <w:ind w:left="1603"/>
        <w:rPr>
          <w:rFonts w:ascii="Arial Narrow" w:hAnsi="Arial Narrow"/>
          <w:b/>
          <w:sz w:val="19"/>
        </w:rPr>
      </w:pPr>
      <w:bookmarkStart w:id="12" w:name="_bookmark12"/>
      <w:bookmarkEnd w:id="12"/>
      <w:r>
        <w:rPr>
          <w:rFonts w:ascii="Arial Narrow" w:hAnsi="Arial Narrow"/>
          <w:b/>
          <w:sz w:val="19"/>
        </w:rPr>
        <w:t>Figure</w:t>
      </w:r>
      <w:r>
        <w:rPr>
          <w:rFonts w:ascii="Arial Narrow" w:hAnsi="Arial Narrow"/>
          <w:b/>
          <w:spacing w:val="4"/>
          <w:sz w:val="19"/>
        </w:rPr>
        <w:t xml:space="preserve"> </w:t>
      </w:r>
      <w:r>
        <w:rPr>
          <w:rFonts w:ascii="Arial Narrow" w:hAnsi="Arial Narrow"/>
          <w:b/>
          <w:sz w:val="19"/>
        </w:rPr>
        <w:t>9</w:t>
      </w:r>
      <w:r>
        <w:rPr>
          <w:rFonts w:ascii="Arial Narrow" w:hAnsi="Arial Narrow"/>
          <w:b/>
          <w:spacing w:val="3"/>
          <w:sz w:val="19"/>
        </w:rPr>
        <w:t xml:space="preserve"> </w:t>
      </w:r>
      <w:r>
        <w:rPr>
          <w:rFonts w:ascii="Arial Narrow" w:hAnsi="Arial Narrow"/>
          <w:b/>
          <w:sz w:val="19"/>
        </w:rPr>
        <w:t>–</w:t>
      </w:r>
      <w:r>
        <w:rPr>
          <w:rFonts w:ascii="Arial Narrow" w:hAnsi="Arial Narrow"/>
          <w:b/>
          <w:spacing w:val="3"/>
          <w:sz w:val="19"/>
        </w:rPr>
        <w:t xml:space="preserve"> </w:t>
      </w:r>
      <w:r>
        <w:rPr>
          <w:rFonts w:ascii="Arial Narrow" w:hAnsi="Arial Narrow"/>
          <w:b/>
          <w:sz w:val="19"/>
        </w:rPr>
        <w:t>Vehicle</w:t>
      </w:r>
      <w:r>
        <w:rPr>
          <w:rFonts w:ascii="Arial Narrow" w:hAnsi="Arial Narrow"/>
          <w:b/>
          <w:spacing w:val="3"/>
          <w:sz w:val="19"/>
        </w:rPr>
        <w:t xml:space="preserve"> </w:t>
      </w:r>
      <w:r>
        <w:rPr>
          <w:rFonts w:ascii="Arial Narrow" w:hAnsi="Arial Narrow"/>
          <w:b/>
          <w:sz w:val="19"/>
        </w:rPr>
        <w:t>ownership</w:t>
      </w:r>
      <w:r>
        <w:rPr>
          <w:rFonts w:ascii="Arial Narrow" w:hAnsi="Arial Narrow"/>
          <w:b/>
          <w:spacing w:val="4"/>
          <w:sz w:val="19"/>
        </w:rPr>
        <w:t xml:space="preserve"> </w:t>
      </w:r>
      <w:r>
        <w:rPr>
          <w:rFonts w:ascii="Arial Narrow" w:hAnsi="Arial Narrow"/>
          <w:b/>
          <w:sz w:val="19"/>
        </w:rPr>
        <w:t>by</w:t>
      </w:r>
      <w:r>
        <w:rPr>
          <w:rFonts w:ascii="Arial Narrow" w:hAnsi="Arial Narrow"/>
          <w:b/>
          <w:spacing w:val="3"/>
          <w:sz w:val="19"/>
        </w:rPr>
        <w:t xml:space="preserve"> </w:t>
      </w:r>
      <w:r>
        <w:rPr>
          <w:rFonts w:ascii="Arial Narrow" w:hAnsi="Arial Narrow"/>
          <w:b/>
          <w:sz w:val="19"/>
        </w:rPr>
        <w:t>tenure,</w:t>
      </w:r>
      <w:r>
        <w:rPr>
          <w:rFonts w:ascii="Arial Narrow" w:hAnsi="Arial Narrow"/>
          <w:b/>
          <w:spacing w:val="3"/>
          <w:sz w:val="19"/>
        </w:rPr>
        <w:t xml:space="preserve"> </w:t>
      </w:r>
      <w:r>
        <w:rPr>
          <w:rFonts w:ascii="Arial Narrow" w:hAnsi="Arial Narrow"/>
          <w:b/>
          <w:sz w:val="19"/>
        </w:rPr>
        <w:t>single-family</w:t>
      </w:r>
      <w:r>
        <w:rPr>
          <w:rFonts w:ascii="Arial Narrow" w:hAnsi="Arial Narrow"/>
          <w:b/>
          <w:spacing w:val="3"/>
          <w:sz w:val="19"/>
        </w:rPr>
        <w:t xml:space="preserve"> </w:t>
      </w:r>
      <w:r>
        <w:rPr>
          <w:rFonts w:ascii="Arial Narrow" w:hAnsi="Arial Narrow"/>
          <w:b/>
          <w:sz w:val="19"/>
        </w:rPr>
        <w:t>CBG</w:t>
      </w:r>
    </w:p>
    <w:p w14:paraId="4AB82213" w14:textId="77777777" w:rsidR="000E69FE" w:rsidRDefault="000E69FE">
      <w:pPr>
        <w:pStyle w:val="BodyText"/>
        <w:rPr>
          <w:rFonts w:ascii="Arial Narrow"/>
          <w:b/>
          <w:sz w:val="20"/>
        </w:rPr>
      </w:pPr>
    </w:p>
    <w:p w14:paraId="4AB82214" w14:textId="77777777" w:rsidR="000E69FE" w:rsidRDefault="000E69FE">
      <w:pPr>
        <w:pStyle w:val="BodyText"/>
        <w:rPr>
          <w:rFonts w:ascii="Arial Narrow"/>
          <w:b/>
          <w:sz w:val="20"/>
        </w:rPr>
      </w:pPr>
    </w:p>
    <w:p w14:paraId="4AB82215" w14:textId="77777777" w:rsidR="000E69FE" w:rsidRDefault="000E69FE">
      <w:pPr>
        <w:pStyle w:val="BodyText"/>
        <w:spacing w:before="4"/>
        <w:rPr>
          <w:rFonts w:ascii="Arial Narrow"/>
          <w:b/>
          <w:sz w:val="17"/>
        </w:rPr>
      </w:pPr>
    </w:p>
    <w:p w14:paraId="4AB82216" w14:textId="77777777" w:rsidR="000E69FE" w:rsidRDefault="002313D3">
      <w:pPr>
        <w:ind w:left="1728"/>
        <w:rPr>
          <w:rFonts w:ascii="Calibri"/>
          <w:sz w:val="17"/>
        </w:rPr>
      </w:pPr>
      <w:r>
        <w:pict w14:anchorId="4AB830E3">
          <v:group id="docshapegroup103" o:spid="_x0000_s1222" style="position:absolute;left:0;text-align:left;margin-left:157.85pt;margin-top:-16.45pt;width:314.5pt;height:132.35pt;z-index:251577856;mso-position-horizontal-relative:page" coordorigin="3157,-329" coordsize="6290,2647">
            <v:shape id="docshape104" o:spid="_x0000_s1234" style="position:absolute;left:4113;top:-329;width:4741;height:2647" coordorigin="4113,-329" coordsize="4741,2647" o:spt="100" adj="0,,0" path="m4113,1876r,442m4113,1288r,296m5061,1288r,296m6009,1288r,1030m6959,1288r,1030m7907,1288r,1030m8854,1288r,1030m8854,-329r,1325e" filled="f" strokecolor="#d9d9d9" strokeweight=".25419mm">
              <v:stroke joinstyle="round"/>
              <v:formulas/>
              <v:path arrowok="t" o:connecttype="segments"/>
            </v:shape>
            <v:rect id="docshape105" o:spid="_x0000_s1233" style="position:absolute;left:3164;top:995;width:6283;height:293" fillcolor="#e86128" stroked="f"/>
            <v:shape id="docshape106" o:spid="_x0000_s1232" style="position:absolute;left:4113;top:405;width:948;height:296" coordorigin="4113,405" coordsize="948,296" o:spt="100" adj="0,,0" path="m4113,405r,295m5061,405r,295e" filled="f" strokecolor="#d9d9d9" strokeweight=".25419mm">
              <v:stroke joinstyle="round"/>
              <v:formulas/>
              <v:path arrowok="t" o:connecttype="segments"/>
            </v:shape>
            <v:rect id="docshape107" o:spid="_x0000_s1231" style="position:absolute;left:3164;top:112;width:2720;height:293" fillcolor="#e86128" stroked="f"/>
            <v:line id="_x0000_s1230" style="position:absolute" from="5061,1876" to="5061,2318" strokecolor="#d9d9d9" strokeweight=".25419mm"/>
            <v:rect id="docshape108" o:spid="_x0000_s1229" style="position:absolute;left:3164;top:1876;width:481;height:296" fillcolor="#e86128" stroked="f"/>
            <v:rect id="docshape109" o:spid="_x0000_s1228" style="position:absolute;left:3164;top:1583;width:1957;height:293" fillcolor="#00acba" stroked="f"/>
            <v:shape id="docshape110" o:spid="_x0000_s1227" style="position:absolute;left:6008;top:-329;width:1898;height:1030" coordorigin="6009,-329" coordsize="1898,1030" o:spt="100" adj="0,,0" path="m6009,-329r,1029m6959,-329r,1029m7907,-329r,1029e" filled="f" strokecolor="#d9d9d9" strokeweight=".25419mm">
              <v:stroke joinstyle="round"/>
              <v:formulas/>
              <v:path arrowok="t" o:connecttype="segments"/>
            </v:shape>
            <v:rect id="docshape111" o:spid="_x0000_s1226" style="position:absolute;left:3164;top:700;width:4946;height:296" fillcolor="#00acba" stroked="f"/>
            <v:shape id="docshape112" o:spid="_x0000_s1225" style="position:absolute;left:4113;top:-329;width:948;height:147" coordorigin="4113,-329" coordsize="948,147" o:spt="100" adj="0,,0" path="m4113,-329r,146m5061,-329r,146e" filled="f" strokecolor="#d9d9d9" strokeweight=".25419mm">
              <v:stroke joinstyle="round"/>
              <v:formulas/>
              <v:path arrowok="t" o:connecttype="segments"/>
            </v:shape>
            <v:rect id="docshape113" o:spid="_x0000_s1224" style="position:absolute;left:3164;top:-183;width:2582;height:296" fillcolor="#00acba" stroked="f"/>
            <v:line id="_x0000_s1223" style="position:absolute" from="3164,2318" to="3164,-329" strokecolor="#d9d9d9" strokeweight=".25419mm"/>
            <w10:wrap anchorx="page"/>
          </v:group>
        </w:pict>
      </w:r>
      <w:r>
        <w:pict w14:anchorId="4AB830E4">
          <v:line id="_x0000_s1221" style="position:absolute;left:0;text-align:left;z-index:251578880;mso-position-horizontal-relative:page" from="490.15pt,-16.45pt" to="490.15pt,115.9pt" strokecolor="#d9d9d9" strokeweight=".25419mm">
            <w10:wrap anchorx="page"/>
          </v:line>
        </w:pict>
      </w:r>
      <w:r>
        <w:rPr>
          <w:rFonts w:ascii="Calibri"/>
          <w:color w:val="585858"/>
          <w:sz w:val="17"/>
        </w:rPr>
        <w:t>2</w:t>
      </w:r>
      <w:r>
        <w:rPr>
          <w:rFonts w:ascii="Calibri"/>
          <w:color w:val="585858"/>
          <w:spacing w:val="3"/>
          <w:sz w:val="17"/>
        </w:rPr>
        <w:t xml:space="preserve"> </w:t>
      </w:r>
      <w:r>
        <w:rPr>
          <w:rFonts w:ascii="Calibri"/>
          <w:color w:val="585858"/>
          <w:sz w:val="17"/>
        </w:rPr>
        <w:t>or</w:t>
      </w:r>
      <w:r>
        <w:rPr>
          <w:rFonts w:ascii="Calibri"/>
          <w:color w:val="585858"/>
          <w:spacing w:val="4"/>
          <w:sz w:val="17"/>
        </w:rPr>
        <w:t xml:space="preserve"> </w:t>
      </w:r>
      <w:r>
        <w:rPr>
          <w:rFonts w:ascii="Calibri"/>
          <w:color w:val="585858"/>
          <w:sz w:val="17"/>
        </w:rPr>
        <w:t>more</w:t>
      </w:r>
      <w:r>
        <w:rPr>
          <w:rFonts w:ascii="Calibri"/>
          <w:color w:val="585858"/>
          <w:spacing w:val="5"/>
          <w:sz w:val="17"/>
        </w:rPr>
        <w:t xml:space="preserve"> </w:t>
      </w:r>
      <w:r>
        <w:rPr>
          <w:rFonts w:ascii="Calibri"/>
          <w:color w:val="585858"/>
          <w:sz w:val="17"/>
        </w:rPr>
        <w:t>cars</w:t>
      </w:r>
    </w:p>
    <w:p w14:paraId="4AB82217" w14:textId="77777777" w:rsidR="000E69FE" w:rsidRDefault="000E69FE">
      <w:pPr>
        <w:pStyle w:val="BodyText"/>
        <w:rPr>
          <w:rFonts w:ascii="Calibri"/>
          <w:sz w:val="20"/>
        </w:rPr>
      </w:pPr>
    </w:p>
    <w:p w14:paraId="4AB82218" w14:textId="77777777" w:rsidR="000E69FE" w:rsidRDefault="000E69FE">
      <w:pPr>
        <w:pStyle w:val="BodyText"/>
        <w:spacing w:before="9"/>
        <w:rPr>
          <w:rFonts w:ascii="Calibri"/>
          <w:sz w:val="29"/>
        </w:rPr>
      </w:pPr>
    </w:p>
    <w:p w14:paraId="4AB82219" w14:textId="77777777" w:rsidR="000E69FE" w:rsidRDefault="002313D3">
      <w:pPr>
        <w:spacing w:before="68"/>
        <w:ind w:left="2401"/>
        <w:rPr>
          <w:rFonts w:ascii="Calibri"/>
          <w:sz w:val="17"/>
        </w:rPr>
      </w:pPr>
      <w:r>
        <w:rPr>
          <w:rFonts w:ascii="Calibri"/>
          <w:color w:val="585858"/>
          <w:sz w:val="17"/>
        </w:rPr>
        <w:t>1</w:t>
      </w:r>
      <w:r>
        <w:rPr>
          <w:rFonts w:ascii="Calibri"/>
          <w:color w:val="585858"/>
          <w:spacing w:val="5"/>
          <w:sz w:val="17"/>
        </w:rPr>
        <w:t xml:space="preserve"> </w:t>
      </w:r>
      <w:r>
        <w:rPr>
          <w:rFonts w:ascii="Calibri"/>
          <w:color w:val="585858"/>
          <w:sz w:val="17"/>
        </w:rPr>
        <w:t>car</w:t>
      </w:r>
    </w:p>
    <w:p w14:paraId="4AB8221A" w14:textId="77777777" w:rsidR="000E69FE" w:rsidRDefault="000E69FE">
      <w:pPr>
        <w:pStyle w:val="BodyText"/>
        <w:rPr>
          <w:rFonts w:ascii="Calibri"/>
          <w:sz w:val="20"/>
        </w:rPr>
      </w:pPr>
    </w:p>
    <w:p w14:paraId="4AB8221B" w14:textId="77777777" w:rsidR="000E69FE" w:rsidRDefault="000E69FE">
      <w:pPr>
        <w:pStyle w:val="BodyText"/>
        <w:spacing w:before="9"/>
        <w:rPr>
          <w:rFonts w:ascii="Calibri"/>
          <w:sz w:val="29"/>
        </w:rPr>
      </w:pPr>
    </w:p>
    <w:p w14:paraId="4AB8221C" w14:textId="77777777" w:rsidR="000E69FE" w:rsidRDefault="002313D3">
      <w:pPr>
        <w:spacing w:before="68"/>
        <w:ind w:left="2286"/>
        <w:rPr>
          <w:rFonts w:ascii="Calibri"/>
          <w:sz w:val="17"/>
        </w:rPr>
      </w:pPr>
      <w:r>
        <w:rPr>
          <w:rFonts w:ascii="Calibri"/>
          <w:color w:val="585858"/>
          <w:sz w:val="17"/>
        </w:rPr>
        <w:t>No</w:t>
      </w:r>
      <w:r>
        <w:rPr>
          <w:rFonts w:ascii="Calibri"/>
          <w:color w:val="585858"/>
          <w:spacing w:val="7"/>
          <w:sz w:val="17"/>
        </w:rPr>
        <w:t xml:space="preserve"> </w:t>
      </w:r>
      <w:r>
        <w:rPr>
          <w:rFonts w:ascii="Calibri"/>
          <w:color w:val="585858"/>
          <w:sz w:val="17"/>
        </w:rPr>
        <w:t>car</w:t>
      </w:r>
    </w:p>
    <w:p w14:paraId="4AB8221D" w14:textId="77777777" w:rsidR="000E69FE" w:rsidRDefault="000E69FE">
      <w:pPr>
        <w:pStyle w:val="BodyText"/>
        <w:rPr>
          <w:rFonts w:ascii="Calibri"/>
          <w:sz w:val="20"/>
        </w:rPr>
      </w:pPr>
    </w:p>
    <w:p w14:paraId="4AB8221E" w14:textId="77777777" w:rsidR="000E69FE" w:rsidRDefault="000E69FE">
      <w:pPr>
        <w:pStyle w:val="BodyText"/>
        <w:spacing w:before="6"/>
        <w:rPr>
          <w:rFonts w:ascii="Calibri"/>
          <w:sz w:val="17"/>
        </w:rPr>
      </w:pPr>
    </w:p>
    <w:p w14:paraId="4AB8221F" w14:textId="77777777" w:rsidR="000E69FE" w:rsidRDefault="002313D3">
      <w:pPr>
        <w:tabs>
          <w:tab w:val="left" w:pos="2178"/>
          <w:tab w:val="left" w:pos="3126"/>
          <w:tab w:val="left" w:pos="4075"/>
          <w:tab w:val="left" w:pos="5024"/>
          <w:tab w:val="left" w:pos="5972"/>
          <w:tab w:val="left" w:pos="6920"/>
          <w:tab w:val="left" w:pos="7869"/>
        </w:tabs>
        <w:ind w:left="1273"/>
        <w:jc w:val="center"/>
        <w:rPr>
          <w:rFonts w:ascii="Calibri"/>
          <w:sz w:val="17"/>
        </w:rPr>
      </w:pPr>
      <w:r>
        <w:rPr>
          <w:rFonts w:ascii="Calibri"/>
          <w:color w:val="585858"/>
          <w:sz w:val="17"/>
        </w:rPr>
        <w:t>0%</w:t>
      </w:r>
      <w:r>
        <w:rPr>
          <w:rFonts w:ascii="Calibri"/>
          <w:color w:val="585858"/>
          <w:sz w:val="17"/>
        </w:rPr>
        <w:tab/>
        <w:t>10%</w:t>
      </w:r>
      <w:r>
        <w:rPr>
          <w:rFonts w:ascii="Calibri"/>
          <w:color w:val="585858"/>
          <w:sz w:val="17"/>
        </w:rPr>
        <w:tab/>
        <w:t>20%</w:t>
      </w:r>
      <w:r>
        <w:rPr>
          <w:rFonts w:ascii="Calibri"/>
          <w:color w:val="585858"/>
          <w:sz w:val="17"/>
        </w:rPr>
        <w:tab/>
        <w:t>30%</w:t>
      </w:r>
      <w:r>
        <w:rPr>
          <w:rFonts w:ascii="Calibri"/>
          <w:color w:val="585858"/>
          <w:sz w:val="17"/>
        </w:rPr>
        <w:tab/>
        <w:t>40%</w:t>
      </w:r>
      <w:r>
        <w:rPr>
          <w:rFonts w:ascii="Calibri"/>
          <w:color w:val="585858"/>
          <w:sz w:val="17"/>
        </w:rPr>
        <w:tab/>
        <w:t>50%</w:t>
      </w:r>
      <w:r>
        <w:rPr>
          <w:rFonts w:ascii="Calibri"/>
          <w:color w:val="585858"/>
          <w:sz w:val="17"/>
        </w:rPr>
        <w:tab/>
        <w:t>60%</w:t>
      </w:r>
      <w:r>
        <w:rPr>
          <w:rFonts w:ascii="Calibri"/>
          <w:color w:val="585858"/>
          <w:sz w:val="17"/>
        </w:rPr>
        <w:tab/>
        <w:t>70%</w:t>
      </w:r>
    </w:p>
    <w:p w14:paraId="4AB82220" w14:textId="77777777" w:rsidR="000E69FE" w:rsidRDefault="002313D3">
      <w:pPr>
        <w:pStyle w:val="BodyText"/>
        <w:spacing w:before="61"/>
        <w:ind w:left="2228" w:right="1002"/>
        <w:jc w:val="center"/>
        <w:rPr>
          <w:rFonts w:ascii="Calibri"/>
        </w:rPr>
      </w:pPr>
      <w:r>
        <w:rPr>
          <w:rFonts w:ascii="Calibri"/>
          <w:color w:val="585858"/>
        </w:rPr>
        <w:t>Percent</w:t>
      </w:r>
      <w:r>
        <w:rPr>
          <w:rFonts w:ascii="Calibri"/>
          <w:color w:val="585858"/>
          <w:spacing w:val="5"/>
        </w:rPr>
        <w:t xml:space="preserve"> </w:t>
      </w:r>
      <w:r>
        <w:rPr>
          <w:rFonts w:ascii="Calibri"/>
          <w:color w:val="585858"/>
        </w:rPr>
        <w:t>of</w:t>
      </w:r>
      <w:r>
        <w:rPr>
          <w:rFonts w:ascii="Calibri"/>
          <w:color w:val="585858"/>
          <w:spacing w:val="2"/>
        </w:rPr>
        <w:t xml:space="preserve"> </w:t>
      </w:r>
      <w:r>
        <w:rPr>
          <w:rFonts w:ascii="Calibri"/>
          <w:color w:val="585858"/>
        </w:rPr>
        <w:t>total</w:t>
      </w:r>
      <w:r>
        <w:rPr>
          <w:rFonts w:ascii="Calibri"/>
          <w:color w:val="585858"/>
          <w:spacing w:val="2"/>
        </w:rPr>
        <w:t xml:space="preserve"> </w:t>
      </w:r>
      <w:r>
        <w:rPr>
          <w:rFonts w:ascii="Calibri"/>
          <w:color w:val="585858"/>
        </w:rPr>
        <w:t>households</w:t>
      </w:r>
    </w:p>
    <w:p w14:paraId="4AB82221" w14:textId="77777777" w:rsidR="000E69FE" w:rsidRDefault="000E69FE">
      <w:pPr>
        <w:pStyle w:val="BodyText"/>
        <w:spacing w:before="3"/>
        <w:rPr>
          <w:rFonts w:ascii="Calibri"/>
          <w:sz w:val="18"/>
        </w:rPr>
      </w:pPr>
    </w:p>
    <w:p w14:paraId="4AB82222" w14:textId="77777777" w:rsidR="000E69FE" w:rsidRDefault="002313D3">
      <w:pPr>
        <w:tabs>
          <w:tab w:val="left" w:pos="1664"/>
        </w:tabs>
        <w:spacing w:before="68"/>
        <w:ind w:left="492"/>
        <w:jc w:val="center"/>
        <w:rPr>
          <w:rFonts w:ascii="Calibri"/>
          <w:sz w:val="17"/>
        </w:rPr>
      </w:pPr>
      <w:r>
        <w:pict w14:anchorId="4AB830E5">
          <v:rect id="docshape114" o:spid="_x0000_s1220" style="position:absolute;left:0;text-align:left;margin-left:248.6pt;margin-top:6.6pt;width:4.75pt;height:4.75pt;z-index:251579904;mso-position-horizontal-relative:page" fillcolor="#00acba" stroked="f">
            <w10:wrap anchorx="page"/>
          </v:rect>
        </w:pict>
      </w:r>
      <w:r>
        <w:pict w14:anchorId="4AB830E6">
          <v:rect id="docshape115" o:spid="_x0000_s1219" style="position:absolute;left:0;text-align:left;margin-left:307.2pt;margin-top:6.6pt;width:4.75pt;height:4.75pt;z-index:-251651584;mso-position-horizontal-relative:page" fillcolor="#e86128" stroked="f">
            <w10:wrap anchorx="page"/>
          </v:rect>
        </w:pict>
      </w:r>
      <w:r>
        <w:rPr>
          <w:rFonts w:ascii="Calibri"/>
          <w:color w:val="585858"/>
          <w:sz w:val="17"/>
        </w:rPr>
        <w:t>Rented</w:t>
      </w:r>
      <w:r>
        <w:rPr>
          <w:rFonts w:ascii="Calibri"/>
          <w:color w:val="585858"/>
          <w:spacing w:val="2"/>
          <w:sz w:val="17"/>
        </w:rPr>
        <w:t xml:space="preserve"> </w:t>
      </w:r>
      <w:r>
        <w:rPr>
          <w:rFonts w:ascii="Calibri"/>
          <w:color w:val="585858"/>
          <w:sz w:val="17"/>
        </w:rPr>
        <w:t>Unit</w:t>
      </w:r>
      <w:r>
        <w:rPr>
          <w:rFonts w:ascii="Calibri"/>
          <w:color w:val="585858"/>
          <w:sz w:val="17"/>
        </w:rPr>
        <w:tab/>
        <w:t>Owned</w:t>
      </w:r>
      <w:r>
        <w:rPr>
          <w:rFonts w:ascii="Calibri"/>
          <w:color w:val="585858"/>
          <w:spacing w:val="3"/>
          <w:sz w:val="17"/>
        </w:rPr>
        <w:t xml:space="preserve"> </w:t>
      </w:r>
      <w:r>
        <w:rPr>
          <w:rFonts w:ascii="Calibri"/>
          <w:color w:val="585858"/>
          <w:sz w:val="17"/>
        </w:rPr>
        <w:t>Unit</w:t>
      </w:r>
    </w:p>
    <w:p w14:paraId="4AB82223" w14:textId="77777777" w:rsidR="000E69FE" w:rsidRDefault="000E69FE">
      <w:pPr>
        <w:jc w:val="center"/>
        <w:rPr>
          <w:rFonts w:ascii="Calibri"/>
          <w:sz w:val="17"/>
        </w:rPr>
        <w:sectPr w:rsidR="000E69FE">
          <w:pgSz w:w="12240" w:h="15840"/>
          <w:pgMar w:top="1480" w:right="760" w:bottom="2080" w:left="260" w:header="164" w:footer="1890" w:gutter="0"/>
          <w:cols w:space="720"/>
        </w:sectPr>
      </w:pPr>
    </w:p>
    <w:p w14:paraId="4AB82224" w14:textId="77777777" w:rsidR="000E69FE" w:rsidRDefault="002313D3">
      <w:pPr>
        <w:spacing w:before="45"/>
        <w:ind w:left="4784" w:right="1897"/>
        <w:jc w:val="center"/>
        <w:rPr>
          <w:rFonts w:ascii="Tw Cen MT"/>
          <w:b/>
          <w:sz w:val="19"/>
        </w:rPr>
      </w:pPr>
      <w:r>
        <w:rPr>
          <w:rFonts w:ascii="Tw Cen MT"/>
          <w:b/>
          <w:color w:val="004A73"/>
          <w:sz w:val="19"/>
        </w:rPr>
        <w:lastRenderedPageBreak/>
        <w:t>Berkeley</w:t>
      </w:r>
      <w:r>
        <w:rPr>
          <w:rFonts w:ascii="Tw Cen MT"/>
          <w:b/>
          <w:color w:val="004A73"/>
          <w:spacing w:val="4"/>
          <w:sz w:val="19"/>
        </w:rPr>
        <w:t xml:space="preserve"> </w:t>
      </w:r>
      <w:r>
        <w:rPr>
          <w:rFonts w:ascii="Tw Cen MT"/>
          <w:b/>
          <w:color w:val="004A73"/>
          <w:sz w:val="19"/>
        </w:rPr>
        <w:t>Residential</w:t>
      </w:r>
      <w:r>
        <w:rPr>
          <w:rFonts w:ascii="Tw Cen MT"/>
          <w:b/>
          <w:color w:val="004A73"/>
          <w:spacing w:val="5"/>
          <w:sz w:val="19"/>
        </w:rPr>
        <w:t xml:space="preserve"> </w:t>
      </w:r>
      <w:r>
        <w:rPr>
          <w:rFonts w:ascii="Tw Cen MT"/>
          <w:b/>
          <w:color w:val="004A73"/>
          <w:sz w:val="19"/>
        </w:rPr>
        <w:t>Capacity</w:t>
      </w:r>
      <w:r>
        <w:rPr>
          <w:rFonts w:ascii="Tw Cen MT"/>
          <w:b/>
          <w:color w:val="004A73"/>
          <w:spacing w:val="5"/>
          <w:sz w:val="19"/>
        </w:rPr>
        <w:t xml:space="preserve"> </w:t>
      </w:r>
      <w:r>
        <w:rPr>
          <w:rFonts w:ascii="Tw Cen MT"/>
          <w:b/>
          <w:color w:val="004A73"/>
          <w:sz w:val="19"/>
        </w:rPr>
        <w:t>Study</w:t>
      </w:r>
    </w:p>
    <w:p w14:paraId="4AB82225" w14:textId="77777777" w:rsidR="000E69FE" w:rsidRDefault="002313D3">
      <w:pPr>
        <w:pStyle w:val="BodyText"/>
        <w:spacing w:before="6"/>
        <w:ind w:left="4784" w:right="1897"/>
        <w:jc w:val="center"/>
        <w:rPr>
          <w:rFonts w:ascii="Arial Narrow"/>
        </w:rPr>
      </w:pPr>
      <w:r>
        <w:rPr>
          <w:rFonts w:ascii="Arial Narrow"/>
          <w:color w:val="004A73"/>
        </w:rPr>
        <w:t>City</w:t>
      </w:r>
      <w:r>
        <w:rPr>
          <w:rFonts w:ascii="Arial Narrow"/>
          <w:color w:val="004A73"/>
          <w:spacing w:val="1"/>
        </w:rPr>
        <w:t xml:space="preserve"> </w:t>
      </w:r>
      <w:r>
        <w:rPr>
          <w:rFonts w:ascii="Arial Narrow"/>
          <w:color w:val="004A73"/>
        </w:rPr>
        <w:t>of</w:t>
      </w:r>
      <w:r>
        <w:rPr>
          <w:rFonts w:ascii="Arial Narrow"/>
          <w:color w:val="004A73"/>
          <w:spacing w:val="2"/>
        </w:rPr>
        <w:t xml:space="preserve"> </w:t>
      </w:r>
      <w:r>
        <w:rPr>
          <w:rFonts w:ascii="Arial Narrow"/>
          <w:color w:val="004A73"/>
        </w:rPr>
        <w:t>Berkeley</w:t>
      </w:r>
    </w:p>
    <w:p w14:paraId="4AB82226" w14:textId="77777777" w:rsidR="000E69FE" w:rsidRDefault="000E69FE">
      <w:pPr>
        <w:pStyle w:val="BodyText"/>
        <w:rPr>
          <w:rFonts w:ascii="Arial Narrow"/>
          <w:sz w:val="20"/>
        </w:rPr>
      </w:pPr>
    </w:p>
    <w:p w14:paraId="4AB82227" w14:textId="77777777" w:rsidR="000E69FE" w:rsidRDefault="000E69FE">
      <w:pPr>
        <w:pStyle w:val="BodyText"/>
        <w:rPr>
          <w:rFonts w:ascii="Arial Narrow"/>
          <w:sz w:val="20"/>
        </w:rPr>
      </w:pPr>
    </w:p>
    <w:p w14:paraId="4AB82228" w14:textId="77777777" w:rsidR="000E69FE" w:rsidRDefault="000E69FE">
      <w:pPr>
        <w:pStyle w:val="BodyText"/>
        <w:spacing w:before="5"/>
        <w:rPr>
          <w:rFonts w:ascii="Arial Narrow"/>
          <w:sz w:val="22"/>
        </w:rPr>
      </w:pPr>
    </w:p>
    <w:p w14:paraId="4AB82229" w14:textId="77777777" w:rsidR="000E69FE" w:rsidRDefault="002313D3">
      <w:pPr>
        <w:pStyle w:val="Heading2"/>
        <w:ind w:left="2904"/>
      </w:pPr>
      <w:r>
        <w:rPr>
          <w:color w:val="00649A"/>
        </w:rPr>
        <w:t>APPENDICES</w:t>
      </w:r>
    </w:p>
    <w:p w14:paraId="4AB8222A" w14:textId="77777777" w:rsidR="000E69FE" w:rsidRDefault="002313D3">
      <w:pPr>
        <w:pStyle w:val="ListParagraph"/>
        <w:numPr>
          <w:ilvl w:val="0"/>
          <w:numId w:val="1"/>
        </w:numPr>
        <w:tabs>
          <w:tab w:val="left" w:pos="3597"/>
        </w:tabs>
        <w:spacing w:before="129"/>
        <w:ind w:hanging="347"/>
        <w:rPr>
          <w:rFonts w:ascii="Georgia"/>
          <w:sz w:val="21"/>
        </w:rPr>
      </w:pPr>
      <w:r>
        <w:rPr>
          <w:rFonts w:ascii="Georgia"/>
          <w:sz w:val="21"/>
        </w:rPr>
        <w:t>Property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Survey</w:t>
      </w:r>
      <w:r>
        <w:rPr>
          <w:rFonts w:ascii="Georgia"/>
          <w:spacing w:val="2"/>
          <w:sz w:val="21"/>
        </w:rPr>
        <w:t xml:space="preserve"> </w:t>
      </w:r>
      <w:r>
        <w:rPr>
          <w:rFonts w:ascii="Georgia"/>
          <w:sz w:val="21"/>
        </w:rPr>
        <w:t>Instrument</w:t>
      </w:r>
    </w:p>
    <w:p w14:paraId="4AB8222B" w14:textId="77777777" w:rsidR="000E69FE" w:rsidRDefault="002313D3">
      <w:pPr>
        <w:pStyle w:val="ListParagraph"/>
        <w:numPr>
          <w:ilvl w:val="0"/>
          <w:numId w:val="1"/>
        </w:numPr>
        <w:tabs>
          <w:tab w:val="left" w:pos="3597"/>
        </w:tabs>
        <w:spacing w:before="126"/>
        <w:ind w:hanging="347"/>
        <w:rPr>
          <w:rFonts w:ascii="Georgia"/>
          <w:sz w:val="21"/>
        </w:rPr>
      </w:pPr>
      <w:r>
        <w:rPr>
          <w:rFonts w:ascii="Georgia"/>
          <w:sz w:val="21"/>
        </w:rPr>
        <w:t>Property</w:t>
      </w:r>
      <w:r>
        <w:rPr>
          <w:rFonts w:ascii="Georgia"/>
          <w:spacing w:val="-1"/>
          <w:sz w:val="21"/>
        </w:rPr>
        <w:t xml:space="preserve"> </w:t>
      </w:r>
      <w:r>
        <w:rPr>
          <w:rFonts w:ascii="Georgia"/>
          <w:sz w:val="21"/>
        </w:rPr>
        <w:t>Survey</w:t>
      </w:r>
      <w:r>
        <w:rPr>
          <w:rFonts w:ascii="Georgia"/>
          <w:spacing w:val="3"/>
          <w:sz w:val="21"/>
        </w:rPr>
        <w:t xml:space="preserve"> </w:t>
      </w:r>
      <w:r>
        <w:rPr>
          <w:rFonts w:ascii="Georgia"/>
          <w:sz w:val="21"/>
        </w:rPr>
        <w:t>Parking Data</w:t>
      </w:r>
    </w:p>
    <w:p w14:paraId="4AB8222C" w14:textId="77777777" w:rsidR="000E69FE" w:rsidRDefault="000E69FE">
      <w:pPr>
        <w:rPr>
          <w:rFonts w:ascii="Georgia"/>
          <w:sz w:val="21"/>
        </w:rPr>
        <w:sectPr w:rsidR="000E69FE">
          <w:headerReference w:type="default" r:id="rId63"/>
          <w:footerReference w:type="default" r:id="rId64"/>
          <w:pgSz w:w="12240" w:h="15840"/>
          <w:pgMar w:top="1000" w:right="760" w:bottom="2080" w:left="260" w:header="164" w:footer="1890" w:gutter="0"/>
          <w:cols w:space="720"/>
        </w:sectPr>
      </w:pPr>
    </w:p>
    <w:p w14:paraId="4AB8222D" w14:textId="77777777" w:rsidR="000E69FE" w:rsidRDefault="002313D3">
      <w:pPr>
        <w:pStyle w:val="BodyText"/>
        <w:spacing w:before="1"/>
        <w:rPr>
          <w:rFonts w:ascii="Georgia"/>
          <w:sz w:val="9"/>
        </w:rPr>
      </w:pPr>
      <w:r>
        <w:lastRenderedPageBreak/>
        <w:pict w14:anchorId="4AB830E7">
          <v:group id="docshapegroup119" o:spid="_x0000_s1215" style="position:absolute;margin-left:43.1pt;margin-top:50.45pt;width:525.85pt;height:705.5pt;z-index:-251650560;mso-position-horizontal-relative:page;mso-position-vertical-relative:page" coordorigin="862,1009" coordsize="10517,14110">
            <v:shape id="docshape120" o:spid="_x0000_s1218" style="position:absolute;left:861;top:1009;width:10501;height:14095" coordorigin="862,1009" coordsize="10501,14095" o:spt="100" adj="0,,0" path="m874,1009r-12,l862,15104r12,l874,1009xm11362,1009r-13,l11349,15104r13,l11362,1009xe" fillcolor="#5f5f5f" stroked="f">
              <v:stroke joinstyle="round"/>
              <v:formulas/>
              <v:path arrowok="t" o:connecttype="segments"/>
            </v:shape>
            <v:line id="_x0000_s1217" style="position:absolute" from="862,1009" to="11378,1009" strokeweight="0"/>
            <v:line id="_x0000_s1216" style="position:absolute" from="862,15119" to="11378,15119" strokeweight="0"/>
            <w10:wrap anchorx="page" anchory="page"/>
          </v:group>
        </w:pict>
      </w:r>
    </w:p>
    <w:p w14:paraId="4AB8222E" w14:textId="77777777" w:rsidR="000E69FE" w:rsidRDefault="002313D3">
      <w:pPr>
        <w:pStyle w:val="BodyText"/>
        <w:ind w:left="1140"/>
        <w:rPr>
          <w:rFonts w:ascii="Georgia"/>
          <w:sz w:val="20"/>
        </w:rPr>
      </w:pPr>
      <w:r>
        <w:rPr>
          <w:rFonts w:ascii="Georgia"/>
          <w:noProof/>
          <w:sz w:val="20"/>
        </w:rPr>
        <w:drawing>
          <wp:inline distT="0" distB="0" distL="0" distR="0" wp14:anchorId="4AB830E8" wp14:editId="4AB830E9">
            <wp:extent cx="1056703" cy="1064895"/>
            <wp:effectExtent l="0" t="0" r="0" b="0"/>
            <wp:docPr id="1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703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8222F" w14:textId="77777777" w:rsidR="000E69FE" w:rsidRDefault="000E69FE">
      <w:pPr>
        <w:pStyle w:val="BodyText"/>
        <w:rPr>
          <w:rFonts w:ascii="Georgia"/>
          <w:sz w:val="20"/>
        </w:rPr>
      </w:pPr>
    </w:p>
    <w:p w14:paraId="4AB82230" w14:textId="77777777" w:rsidR="000E69FE" w:rsidRDefault="000E69FE">
      <w:pPr>
        <w:pStyle w:val="BodyText"/>
        <w:spacing w:before="7"/>
        <w:rPr>
          <w:rFonts w:ascii="Georgia"/>
          <w:sz w:val="21"/>
        </w:rPr>
      </w:pPr>
    </w:p>
    <w:p w14:paraId="4AB82231" w14:textId="77777777" w:rsidR="000E69FE" w:rsidRDefault="002313D3">
      <w:pPr>
        <w:pStyle w:val="Heading1"/>
        <w:spacing w:before="36"/>
      </w:pPr>
      <w:r>
        <w:rPr>
          <w:color w:val="EF5B23"/>
          <w:w w:val="90"/>
        </w:rPr>
        <w:t>Berkeley</w:t>
      </w:r>
      <w:r>
        <w:rPr>
          <w:color w:val="EF5B23"/>
          <w:spacing w:val="11"/>
          <w:w w:val="90"/>
        </w:rPr>
        <w:t xml:space="preserve"> </w:t>
      </w:r>
      <w:r>
        <w:rPr>
          <w:color w:val="EF5B23"/>
          <w:w w:val="90"/>
        </w:rPr>
        <w:t>Parking</w:t>
      </w:r>
      <w:r>
        <w:rPr>
          <w:color w:val="EF5B23"/>
          <w:spacing w:val="12"/>
          <w:w w:val="90"/>
        </w:rPr>
        <w:t xml:space="preserve"> </w:t>
      </w:r>
      <w:r>
        <w:rPr>
          <w:color w:val="EF5B23"/>
          <w:w w:val="90"/>
        </w:rPr>
        <w:t>Utilization</w:t>
      </w:r>
      <w:r>
        <w:rPr>
          <w:color w:val="EF5B23"/>
          <w:spacing w:val="12"/>
          <w:w w:val="90"/>
        </w:rPr>
        <w:t xml:space="preserve"> </w:t>
      </w:r>
      <w:r>
        <w:rPr>
          <w:color w:val="EF5B23"/>
          <w:w w:val="90"/>
        </w:rPr>
        <w:t>Survey</w:t>
      </w:r>
    </w:p>
    <w:p w14:paraId="4AB82232" w14:textId="77777777" w:rsidR="000E69FE" w:rsidRDefault="002313D3">
      <w:pPr>
        <w:spacing w:before="15" w:line="254" w:lineRule="auto"/>
        <w:ind w:left="935" w:right="305"/>
        <w:rPr>
          <w:rFonts w:ascii="Tahoma"/>
          <w:sz w:val="25"/>
        </w:rPr>
      </w:pPr>
      <w:r>
        <w:rPr>
          <w:rFonts w:ascii="Tahoma"/>
          <w:color w:val="333D47"/>
          <w:w w:val="105"/>
          <w:sz w:val="25"/>
        </w:rPr>
        <w:t>Thank you very much for helping the Berkeley Planning Department by completing</w:t>
      </w:r>
      <w:r>
        <w:rPr>
          <w:rFonts w:ascii="Tahoma"/>
          <w:color w:val="333D47"/>
          <w:spacing w:val="1"/>
          <w:w w:val="105"/>
          <w:sz w:val="25"/>
        </w:rPr>
        <w:t xml:space="preserve"> </w:t>
      </w:r>
      <w:r>
        <w:rPr>
          <w:rFonts w:ascii="Tahoma"/>
          <w:color w:val="333D47"/>
          <w:w w:val="105"/>
          <w:sz w:val="25"/>
        </w:rPr>
        <w:t>this</w:t>
      </w:r>
      <w:r>
        <w:rPr>
          <w:rFonts w:ascii="Tahoma"/>
          <w:color w:val="333D47"/>
          <w:spacing w:val="-8"/>
          <w:w w:val="105"/>
          <w:sz w:val="25"/>
        </w:rPr>
        <w:t xml:space="preserve"> </w:t>
      </w:r>
      <w:r>
        <w:rPr>
          <w:rFonts w:ascii="Tahoma"/>
          <w:color w:val="333D47"/>
          <w:w w:val="105"/>
          <w:sz w:val="25"/>
        </w:rPr>
        <w:t>survey.</w:t>
      </w:r>
      <w:r>
        <w:rPr>
          <w:rFonts w:ascii="Tahoma"/>
          <w:color w:val="333D47"/>
          <w:spacing w:val="-8"/>
          <w:w w:val="105"/>
          <w:sz w:val="25"/>
        </w:rPr>
        <w:t xml:space="preserve"> </w:t>
      </w:r>
      <w:r>
        <w:rPr>
          <w:rFonts w:ascii="Tahoma"/>
          <w:color w:val="333D47"/>
          <w:w w:val="105"/>
          <w:sz w:val="25"/>
        </w:rPr>
        <w:t>We</w:t>
      </w:r>
      <w:r>
        <w:rPr>
          <w:rFonts w:ascii="Tahoma"/>
          <w:color w:val="333D47"/>
          <w:spacing w:val="-8"/>
          <w:w w:val="105"/>
          <w:sz w:val="25"/>
        </w:rPr>
        <w:t xml:space="preserve"> </w:t>
      </w:r>
      <w:r>
        <w:rPr>
          <w:rFonts w:ascii="Tahoma"/>
          <w:color w:val="333D47"/>
          <w:w w:val="105"/>
          <w:sz w:val="25"/>
        </w:rPr>
        <w:t>expect</w:t>
      </w:r>
      <w:r>
        <w:rPr>
          <w:rFonts w:ascii="Tahoma"/>
          <w:color w:val="333D47"/>
          <w:spacing w:val="-8"/>
          <w:w w:val="105"/>
          <w:sz w:val="25"/>
        </w:rPr>
        <w:t xml:space="preserve"> </w:t>
      </w:r>
      <w:r>
        <w:rPr>
          <w:rFonts w:ascii="Tahoma"/>
          <w:color w:val="333D47"/>
          <w:w w:val="105"/>
          <w:sz w:val="25"/>
        </w:rPr>
        <w:t>this</w:t>
      </w:r>
      <w:r>
        <w:rPr>
          <w:rFonts w:ascii="Tahoma"/>
          <w:color w:val="333D47"/>
          <w:spacing w:val="-8"/>
          <w:w w:val="105"/>
          <w:sz w:val="25"/>
        </w:rPr>
        <w:t xml:space="preserve"> </w:t>
      </w:r>
      <w:r>
        <w:rPr>
          <w:rFonts w:ascii="Tahoma"/>
          <w:color w:val="333D47"/>
          <w:w w:val="105"/>
          <w:sz w:val="25"/>
        </w:rPr>
        <w:t>survey</w:t>
      </w:r>
      <w:r>
        <w:rPr>
          <w:rFonts w:ascii="Tahoma"/>
          <w:color w:val="333D47"/>
          <w:spacing w:val="-8"/>
          <w:w w:val="105"/>
          <w:sz w:val="25"/>
        </w:rPr>
        <w:t xml:space="preserve"> </w:t>
      </w:r>
      <w:r>
        <w:rPr>
          <w:rFonts w:ascii="Tahoma"/>
          <w:color w:val="333D47"/>
          <w:w w:val="105"/>
          <w:sz w:val="25"/>
        </w:rPr>
        <w:t>to</w:t>
      </w:r>
      <w:r>
        <w:rPr>
          <w:rFonts w:ascii="Tahoma"/>
          <w:color w:val="333D47"/>
          <w:spacing w:val="-8"/>
          <w:w w:val="105"/>
          <w:sz w:val="25"/>
        </w:rPr>
        <w:t xml:space="preserve"> </w:t>
      </w:r>
      <w:r>
        <w:rPr>
          <w:rFonts w:ascii="Tahoma"/>
          <w:color w:val="333D47"/>
          <w:w w:val="105"/>
          <w:sz w:val="25"/>
        </w:rPr>
        <w:t>only</w:t>
      </w:r>
      <w:r>
        <w:rPr>
          <w:rFonts w:ascii="Tahoma"/>
          <w:color w:val="333D47"/>
          <w:spacing w:val="-8"/>
          <w:w w:val="105"/>
          <w:sz w:val="25"/>
        </w:rPr>
        <w:t xml:space="preserve"> </w:t>
      </w:r>
      <w:r>
        <w:rPr>
          <w:rFonts w:ascii="Tahoma"/>
          <w:color w:val="333D47"/>
          <w:w w:val="105"/>
          <w:sz w:val="25"/>
        </w:rPr>
        <w:t>take</w:t>
      </w:r>
      <w:r>
        <w:rPr>
          <w:rFonts w:ascii="Tahoma"/>
          <w:color w:val="333D47"/>
          <w:spacing w:val="-8"/>
          <w:w w:val="105"/>
          <w:sz w:val="25"/>
        </w:rPr>
        <w:t xml:space="preserve"> </w:t>
      </w:r>
      <w:r>
        <w:rPr>
          <w:rFonts w:ascii="Tahoma"/>
          <w:color w:val="333D47"/>
          <w:w w:val="105"/>
          <w:sz w:val="25"/>
        </w:rPr>
        <w:t>about</w:t>
      </w:r>
      <w:r>
        <w:rPr>
          <w:rFonts w:ascii="Tahoma"/>
          <w:color w:val="333D47"/>
          <w:spacing w:val="-8"/>
          <w:w w:val="105"/>
          <w:sz w:val="25"/>
        </w:rPr>
        <w:t xml:space="preserve"> </w:t>
      </w:r>
      <w:r>
        <w:rPr>
          <w:rFonts w:ascii="Tahoma"/>
          <w:color w:val="333D47"/>
          <w:w w:val="105"/>
          <w:sz w:val="25"/>
        </w:rPr>
        <w:t>5-10</w:t>
      </w:r>
      <w:r>
        <w:rPr>
          <w:rFonts w:ascii="Tahoma"/>
          <w:color w:val="333D47"/>
          <w:spacing w:val="-8"/>
          <w:w w:val="105"/>
          <w:sz w:val="25"/>
        </w:rPr>
        <w:t xml:space="preserve"> </w:t>
      </w:r>
      <w:r>
        <w:rPr>
          <w:rFonts w:ascii="Tahoma"/>
          <w:color w:val="333D47"/>
          <w:w w:val="105"/>
          <w:sz w:val="25"/>
        </w:rPr>
        <w:t>minutes.</w:t>
      </w:r>
      <w:r>
        <w:rPr>
          <w:rFonts w:ascii="Tahoma"/>
          <w:color w:val="333D47"/>
          <w:spacing w:val="-8"/>
          <w:w w:val="105"/>
          <w:sz w:val="25"/>
        </w:rPr>
        <w:t xml:space="preserve"> </w:t>
      </w:r>
      <w:r>
        <w:rPr>
          <w:rFonts w:ascii="Tahoma"/>
          <w:color w:val="333D47"/>
          <w:w w:val="105"/>
          <w:sz w:val="25"/>
        </w:rPr>
        <w:t>After</w:t>
      </w:r>
      <w:r>
        <w:rPr>
          <w:rFonts w:ascii="Tahoma"/>
          <w:color w:val="333D47"/>
          <w:spacing w:val="-8"/>
          <w:w w:val="105"/>
          <w:sz w:val="25"/>
        </w:rPr>
        <w:t xml:space="preserve"> </w:t>
      </w:r>
      <w:r>
        <w:rPr>
          <w:rFonts w:ascii="Tahoma"/>
          <w:color w:val="333D47"/>
          <w:w w:val="105"/>
          <w:sz w:val="25"/>
        </w:rPr>
        <w:t>you</w:t>
      </w:r>
      <w:r>
        <w:rPr>
          <w:rFonts w:ascii="Tahoma"/>
          <w:color w:val="333D47"/>
          <w:spacing w:val="-8"/>
          <w:w w:val="105"/>
          <w:sz w:val="25"/>
        </w:rPr>
        <w:t xml:space="preserve"> </w:t>
      </w:r>
      <w:r>
        <w:rPr>
          <w:rFonts w:ascii="Tahoma"/>
          <w:color w:val="333D47"/>
          <w:w w:val="105"/>
          <w:sz w:val="25"/>
        </w:rPr>
        <w:t>submit</w:t>
      </w:r>
      <w:r>
        <w:rPr>
          <w:rFonts w:ascii="Tahoma"/>
          <w:color w:val="333D47"/>
          <w:spacing w:val="-79"/>
          <w:w w:val="105"/>
          <w:sz w:val="25"/>
        </w:rPr>
        <w:t xml:space="preserve"> </w:t>
      </w:r>
      <w:r>
        <w:rPr>
          <w:rFonts w:ascii="Tahoma"/>
          <w:color w:val="333D47"/>
          <w:w w:val="105"/>
          <w:sz w:val="25"/>
        </w:rPr>
        <w:t>the survey, we will contact you to arrange a visit to your building for a one-time</w:t>
      </w:r>
      <w:r>
        <w:rPr>
          <w:rFonts w:ascii="Tahoma"/>
          <w:color w:val="333D47"/>
          <w:spacing w:val="1"/>
          <w:w w:val="105"/>
          <w:sz w:val="25"/>
        </w:rPr>
        <w:t xml:space="preserve"> </w:t>
      </w:r>
      <w:r>
        <w:rPr>
          <w:rFonts w:ascii="Tahoma"/>
          <w:color w:val="333D47"/>
          <w:w w:val="105"/>
          <w:sz w:val="25"/>
        </w:rPr>
        <w:t>parking count. If you have any questions about the survey or need any assistance,</w:t>
      </w:r>
      <w:r>
        <w:rPr>
          <w:rFonts w:ascii="Tahoma"/>
          <w:color w:val="333D47"/>
          <w:spacing w:val="1"/>
          <w:w w:val="105"/>
          <w:sz w:val="25"/>
        </w:rPr>
        <w:t xml:space="preserve"> </w:t>
      </w:r>
      <w:r>
        <w:rPr>
          <w:rFonts w:ascii="Tahoma"/>
          <w:color w:val="333D47"/>
          <w:w w:val="105"/>
          <w:sz w:val="25"/>
        </w:rPr>
        <w:t>please contact Justin Horner, Associate Planner, at 510-981-7476 or</w:t>
      </w:r>
      <w:r>
        <w:rPr>
          <w:rFonts w:ascii="Tahoma"/>
          <w:color w:val="333D47"/>
          <w:spacing w:val="1"/>
          <w:w w:val="105"/>
          <w:sz w:val="25"/>
        </w:rPr>
        <w:t xml:space="preserve"> </w:t>
      </w:r>
      <w:hyperlink r:id="rId66">
        <w:r>
          <w:rPr>
            <w:rFonts w:ascii="Tahoma"/>
            <w:color w:val="0000FF"/>
            <w:w w:val="110"/>
            <w:sz w:val="25"/>
            <w:u w:val="single" w:color="0000FF"/>
          </w:rPr>
          <w:t>jhorner@cityofberkeley.info</w:t>
        </w:r>
      </w:hyperlink>
    </w:p>
    <w:p w14:paraId="4AB82233" w14:textId="77777777" w:rsidR="000E69FE" w:rsidRDefault="000E69FE">
      <w:pPr>
        <w:pStyle w:val="BodyText"/>
        <w:rPr>
          <w:rFonts w:ascii="Tahoma"/>
          <w:sz w:val="20"/>
        </w:rPr>
      </w:pPr>
    </w:p>
    <w:p w14:paraId="4AB82234" w14:textId="77777777" w:rsidR="000E69FE" w:rsidRDefault="000E69FE">
      <w:pPr>
        <w:pStyle w:val="BodyText"/>
        <w:rPr>
          <w:rFonts w:ascii="Tahoma"/>
          <w:sz w:val="26"/>
        </w:rPr>
      </w:pPr>
    </w:p>
    <w:p w14:paraId="4AB82235" w14:textId="77777777" w:rsidR="000E69FE" w:rsidRDefault="002313D3">
      <w:pPr>
        <w:pStyle w:val="ListParagraph"/>
        <w:numPr>
          <w:ilvl w:val="0"/>
          <w:numId w:val="62"/>
        </w:numPr>
        <w:tabs>
          <w:tab w:val="left" w:pos="1218"/>
        </w:tabs>
        <w:spacing w:before="54"/>
        <w:rPr>
          <w:rFonts w:ascii="Tahoma" w:hAnsi="Tahoma"/>
          <w:sz w:val="25"/>
        </w:rPr>
      </w:pPr>
      <w:r>
        <w:rPr>
          <w:rFonts w:ascii="Tahoma" w:hAnsi="Tahoma"/>
          <w:color w:val="333D47"/>
          <w:w w:val="105"/>
          <w:sz w:val="25"/>
        </w:rPr>
        <w:t>1.</w:t>
      </w:r>
      <w:r>
        <w:rPr>
          <w:rFonts w:ascii="Tahoma" w:hAnsi="Tahoma"/>
          <w:color w:val="333D47"/>
          <w:spacing w:val="10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Residential</w:t>
      </w:r>
      <w:r>
        <w:rPr>
          <w:rFonts w:ascii="Tahoma" w:hAnsi="Tahoma"/>
          <w:color w:val="333D47"/>
          <w:spacing w:val="-1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Building</w:t>
      </w:r>
      <w:r>
        <w:rPr>
          <w:rFonts w:ascii="Tahoma" w:hAnsi="Tahoma"/>
          <w:color w:val="333D47"/>
          <w:spacing w:val="-1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Address</w:t>
      </w:r>
    </w:p>
    <w:p w14:paraId="4AB82236" w14:textId="77777777" w:rsidR="000E69FE" w:rsidRDefault="002313D3">
      <w:pPr>
        <w:pStyle w:val="BodyText"/>
        <w:spacing w:before="8"/>
        <w:rPr>
          <w:rFonts w:ascii="Tahoma"/>
          <w:sz w:val="25"/>
        </w:rPr>
      </w:pPr>
      <w:r>
        <w:pict w14:anchorId="4AB830EA">
          <v:rect id="docshape121" o:spid="_x0000_s1214" style="position:absolute;margin-left:73.9pt;margin-top:16.7pt;width:337.6pt;height:21.8pt;z-index:-251596288;mso-wrap-distance-left:0;mso-wrap-distance-right:0;mso-position-horizontal-relative:page" fillcolor="black" stroked="f">
            <v:fill opacity="6425f"/>
            <w10:wrap type="topAndBottom" anchorx="page"/>
          </v:rect>
        </w:pict>
      </w:r>
    </w:p>
    <w:p w14:paraId="4AB82237" w14:textId="77777777" w:rsidR="000E69FE" w:rsidRDefault="000E69FE">
      <w:pPr>
        <w:pStyle w:val="BodyText"/>
        <w:spacing w:before="11"/>
        <w:rPr>
          <w:rFonts w:ascii="Tahoma"/>
          <w:sz w:val="26"/>
        </w:rPr>
      </w:pPr>
    </w:p>
    <w:p w14:paraId="4AB82238" w14:textId="77777777" w:rsidR="000E69FE" w:rsidRDefault="002313D3">
      <w:pPr>
        <w:pStyle w:val="ListParagraph"/>
        <w:numPr>
          <w:ilvl w:val="0"/>
          <w:numId w:val="62"/>
        </w:numPr>
        <w:tabs>
          <w:tab w:val="left" w:pos="1218"/>
        </w:tabs>
        <w:spacing w:before="54"/>
        <w:rPr>
          <w:rFonts w:ascii="Tahoma" w:hAnsi="Tahoma"/>
          <w:sz w:val="25"/>
        </w:rPr>
      </w:pPr>
      <w:r>
        <w:rPr>
          <w:rFonts w:ascii="Tahoma" w:hAnsi="Tahoma"/>
          <w:color w:val="333D47"/>
          <w:w w:val="105"/>
          <w:sz w:val="25"/>
        </w:rPr>
        <w:t>2.</w:t>
      </w:r>
      <w:r>
        <w:rPr>
          <w:rFonts w:ascii="Tahoma" w:hAnsi="Tahoma"/>
          <w:color w:val="333D47"/>
          <w:spacing w:val="7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Site</w:t>
      </w:r>
      <w:r>
        <w:rPr>
          <w:rFonts w:ascii="Tahoma" w:hAnsi="Tahoma"/>
          <w:color w:val="333D47"/>
          <w:spacing w:val="-4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Contact</w:t>
      </w:r>
      <w:r>
        <w:rPr>
          <w:rFonts w:ascii="Tahoma" w:hAnsi="Tahoma"/>
          <w:color w:val="333D47"/>
          <w:spacing w:val="-4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Name</w:t>
      </w:r>
    </w:p>
    <w:p w14:paraId="4AB82239" w14:textId="77777777" w:rsidR="000E69FE" w:rsidRDefault="002313D3">
      <w:pPr>
        <w:pStyle w:val="BodyText"/>
        <w:spacing w:before="7"/>
        <w:rPr>
          <w:rFonts w:ascii="Tahoma"/>
          <w:sz w:val="25"/>
        </w:rPr>
      </w:pPr>
      <w:r>
        <w:pict w14:anchorId="4AB830EB">
          <v:rect id="docshape122" o:spid="_x0000_s1213" style="position:absolute;margin-left:73.9pt;margin-top:16.65pt;width:337.6pt;height:21.8pt;z-index:-251595264;mso-wrap-distance-left:0;mso-wrap-distance-right:0;mso-position-horizontal-relative:page" fillcolor="black" stroked="f">
            <v:fill opacity="6425f"/>
            <w10:wrap type="topAndBottom" anchorx="page"/>
          </v:rect>
        </w:pict>
      </w:r>
    </w:p>
    <w:p w14:paraId="4AB8223A" w14:textId="77777777" w:rsidR="000E69FE" w:rsidRDefault="000E69FE">
      <w:pPr>
        <w:pStyle w:val="BodyText"/>
        <w:spacing w:before="11"/>
        <w:rPr>
          <w:rFonts w:ascii="Tahoma"/>
          <w:sz w:val="26"/>
        </w:rPr>
      </w:pPr>
    </w:p>
    <w:p w14:paraId="4AB8223B" w14:textId="77777777" w:rsidR="000E69FE" w:rsidRDefault="002313D3">
      <w:pPr>
        <w:pStyle w:val="ListParagraph"/>
        <w:numPr>
          <w:ilvl w:val="0"/>
          <w:numId w:val="62"/>
        </w:numPr>
        <w:tabs>
          <w:tab w:val="left" w:pos="1218"/>
        </w:tabs>
        <w:spacing w:before="54"/>
        <w:rPr>
          <w:rFonts w:ascii="Tahoma" w:hAnsi="Tahoma"/>
          <w:sz w:val="25"/>
        </w:rPr>
      </w:pPr>
      <w:r>
        <w:rPr>
          <w:rFonts w:ascii="Tahoma" w:hAnsi="Tahoma"/>
          <w:color w:val="333D47"/>
          <w:w w:val="105"/>
          <w:sz w:val="25"/>
        </w:rPr>
        <w:t>3.</w:t>
      </w:r>
      <w:r>
        <w:rPr>
          <w:rFonts w:ascii="Tahoma" w:hAnsi="Tahoma"/>
          <w:color w:val="333D47"/>
          <w:spacing w:val="16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Site</w:t>
      </w:r>
      <w:r>
        <w:rPr>
          <w:rFonts w:ascii="Tahoma" w:hAnsi="Tahoma"/>
          <w:color w:val="333D47"/>
          <w:spacing w:val="4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Contact</w:t>
      </w:r>
      <w:r>
        <w:rPr>
          <w:rFonts w:ascii="Tahoma" w:hAnsi="Tahoma"/>
          <w:color w:val="333D47"/>
          <w:spacing w:val="4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Email</w:t>
      </w:r>
    </w:p>
    <w:p w14:paraId="4AB8223C" w14:textId="77777777" w:rsidR="000E69FE" w:rsidRDefault="002313D3">
      <w:pPr>
        <w:pStyle w:val="BodyText"/>
        <w:spacing w:before="7"/>
        <w:rPr>
          <w:rFonts w:ascii="Tahoma"/>
          <w:sz w:val="25"/>
        </w:rPr>
      </w:pPr>
      <w:r>
        <w:pict w14:anchorId="4AB830EC">
          <v:rect id="docshape123" o:spid="_x0000_s1212" style="position:absolute;margin-left:73.9pt;margin-top:16.65pt;width:337.6pt;height:21.8pt;z-index:-251594240;mso-wrap-distance-left:0;mso-wrap-distance-right:0;mso-position-horizontal-relative:page" fillcolor="black" stroked="f">
            <v:fill opacity="6425f"/>
            <w10:wrap type="topAndBottom" anchorx="page"/>
          </v:rect>
        </w:pict>
      </w:r>
    </w:p>
    <w:p w14:paraId="4AB8223D" w14:textId="77777777" w:rsidR="000E69FE" w:rsidRDefault="000E69FE">
      <w:pPr>
        <w:pStyle w:val="BodyText"/>
        <w:spacing w:before="11"/>
        <w:rPr>
          <w:rFonts w:ascii="Tahoma"/>
          <w:sz w:val="26"/>
        </w:rPr>
      </w:pPr>
    </w:p>
    <w:p w14:paraId="4AB8223E" w14:textId="77777777" w:rsidR="000E69FE" w:rsidRDefault="002313D3">
      <w:pPr>
        <w:pStyle w:val="ListParagraph"/>
        <w:numPr>
          <w:ilvl w:val="0"/>
          <w:numId w:val="62"/>
        </w:numPr>
        <w:tabs>
          <w:tab w:val="left" w:pos="1218"/>
        </w:tabs>
        <w:spacing w:before="54"/>
        <w:rPr>
          <w:rFonts w:ascii="Tahoma" w:hAnsi="Tahoma"/>
          <w:sz w:val="25"/>
        </w:rPr>
      </w:pPr>
      <w:r>
        <w:rPr>
          <w:rFonts w:ascii="Tahoma" w:hAnsi="Tahoma"/>
          <w:color w:val="333D47"/>
          <w:w w:val="105"/>
          <w:sz w:val="25"/>
        </w:rPr>
        <w:t>4.</w:t>
      </w:r>
      <w:r>
        <w:rPr>
          <w:rFonts w:ascii="Tahoma" w:hAnsi="Tahoma"/>
          <w:color w:val="333D47"/>
          <w:spacing w:val="-3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Is</w:t>
      </w:r>
      <w:r>
        <w:rPr>
          <w:rFonts w:ascii="Tahoma" w:hAnsi="Tahoma"/>
          <w:color w:val="333D47"/>
          <w:spacing w:val="-12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there</w:t>
      </w:r>
      <w:r>
        <w:rPr>
          <w:rFonts w:ascii="Tahoma" w:hAnsi="Tahoma"/>
          <w:color w:val="333D47"/>
          <w:spacing w:val="-12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a</w:t>
      </w:r>
      <w:r>
        <w:rPr>
          <w:rFonts w:ascii="Tahoma" w:hAnsi="Tahoma"/>
          <w:color w:val="333D47"/>
          <w:spacing w:val="-13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Property</w:t>
      </w:r>
      <w:r>
        <w:rPr>
          <w:rFonts w:ascii="Tahoma" w:hAnsi="Tahoma"/>
          <w:color w:val="333D47"/>
          <w:spacing w:val="-12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Management</w:t>
      </w:r>
      <w:r>
        <w:rPr>
          <w:rFonts w:ascii="Tahoma" w:hAnsi="Tahoma"/>
          <w:color w:val="333D47"/>
          <w:spacing w:val="-13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Company?</w:t>
      </w:r>
    </w:p>
    <w:p w14:paraId="4AB8223F" w14:textId="77777777" w:rsidR="000E69FE" w:rsidRDefault="002313D3">
      <w:pPr>
        <w:pStyle w:val="BodyText"/>
        <w:spacing w:before="7"/>
        <w:rPr>
          <w:rFonts w:ascii="Tahoma"/>
          <w:sz w:val="25"/>
        </w:rPr>
      </w:pPr>
      <w:r>
        <w:pict w14:anchorId="4AB830ED">
          <v:group id="docshapegroup124" o:spid="_x0000_s1209" style="position:absolute;margin-left:73.9pt;margin-top:16.65pt;width:35.95pt;height:21.2pt;z-index:-251593216;mso-wrap-distance-left:0;mso-wrap-distance-right:0;mso-position-horizontal-relative:page" coordorigin="1478,333" coordsize="719,424">
            <v:rect id="docshape125" o:spid="_x0000_s1211" style="position:absolute;left:1477;top:332;width:719;height:424" fillcolor="black" stroked="f">
              <v:fill opacity="6425f"/>
            </v:rect>
            <v:shape id="docshape126" o:spid="_x0000_s1210" type="#_x0000_t75" style="position:absolute;left:2004;top:435;width:193;height:219">
              <v:imagedata r:id="rId67" o:title=""/>
            </v:shape>
            <w10:wrap type="topAndBottom" anchorx="page"/>
          </v:group>
        </w:pict>
      </w:r>
    </w:p>
    <w:p w14:paraId="4AB82240" w14:textId="77777777" w:rsidR="000E69FE" w:rsidRDefault="000E69FE">
      <w:pPr>
        <w:rPr>
          <w:rFonts w:ascii="Tahoma"/>
          <w:sz w:val="25"/>
        </w:rPr>
        <w:sectPr w:rsidR="000E69FE">
          <w:headerReference w:type="default" r:id="rId68"/>
          <w:footerReference w:type="default" r:id="rId69"/>
          <w:pgSz w:w="12240" w:h="15840"/>
          <w:pgMar w:top="1000" w:right="760" w:bottom="280" w:left="260" w:header="164" w:footer="0" w:gutter="0"/>
          <w:cols w:space="720"/>
        </w:sectPr>
      </w:pPr>
    </w:p>
    <w:p w14:paraId="4AB82241" w14:textId="77777777" w:rsidR="000E69FE" w:rsidRDefault="002313D3">
      <w:pPr>
        <w:pStyle w:val="BodyText"/>
        <w:spacing w:before="7"/>
        <w:rPr>
          <w:rFonts w:ascii="Tahoma"/>
          <w:sz w:val="8"/>
        </w:rPr>
      </w:pPr>
      <w:r>
        <w:lastRenderedPageBreak/>
        <w:pict w14:anchorId="4AB830EE">
          <v:group id="docshapegroup128" o:spid="_x0000_s1205" style="position:absolute;margin-left:43.1pt;margin-top:50.45pt;width:525.85pt;height:705.5pt;z-index:-251649536;mso-position-horizontal-relative:page;mso-position-vertical-relative:page" coordorigin="862,1009" coordsize="10517,14110">
            <v:shape id="docshape129" o:spid="_x0000_s1208" style="position:absolute;left:861;top:1009;width:10501;height:14095" coordorigin="862,1009" coordsize="10501,14095" o:spt="100" adj="0,,0" path="m874,1009r-12,l862,15104r12,l874,1009xm11362,1009r-13,l11349,15104r13,l11362,1009xe" fillcolor="#5f5f5f" stroked="f">
              <v:stroke joinstyle="round"/>
              <v:formulas/>
              <v:path arrowok="t" o:connecttype="segments"/>
            </v:shape>
            <v:line id="_x0000_s1207" style="position:absolute" from="862,1009" to="11378,1009" strokeweight="0"/>
            <v:line id="_x0000_s1206" style="position:absolute" from="862,15119" to="11378,15119" strokeweight="0"/>
            <w10:wrap anchorx="page" anchory="page"/>
          </v:group>
        </w:pict>
      </w:r>
    </w:p>
    <w:p w14:paraId="4AB82242" w14:textId="77777777" w:rsidR="000E69FE" w:rsidRDefault="002313D3">
      <w:pPr>
        <w:pStyle w:val="BodyText"/>
        <w:ind w:left="1140"/>
        <w:rPr>
          <w:rFonts w:ascii="Tahoma"/>
          <w:sz w:val="20"/>
        </w:rPr>
      </w:pPr>
      <w:r>
        <w:rPr>
          <w:rFonts w:ascii="Tahoma"/>
          <w:noProof/>
          <w:sz w:val="20"/>
        </w:rPr>
        <w:drawing>
          <wp:inline distT="0" distB="0" distL="0" distR="0" wp14:anchorId="4AB830EF" wp14:editId="4AB830F0">
            <wp:extent cx="1056703" cy="1064895"/>
            <wp:effectExtent l="0" t="0" r="0" b="0"/>
            <wp:docPr id="1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703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82243" w14:textId="77777777" w:rsidR="000E69FE" w:rsidRDefault="000E69FE">
      <w:pPr>
        <w:pStyle w:val="BodyText"/>
        <w:rPr>
          <w:rFonts w:ascii="Tahoma"/>
          <w:sz w:val="20"/>
        </w:rPr>
      </w:pPr>
    </w:p>
    <w:p w14:paraId="4AB82244" w14:textId="77777777" w:rsidR="000E69FE" w:rsidRDefault="000E69FE">
      <w:pPr>
        <w:pStyle w:val="BodyText"/>
        <w:spacing w:before="3"/>
        <w:rPr>
          <w:rFonts w:ascii="Tahoma"/>
        </w:rPr>
      </w:pPr>
    </w:p>
    <w:p w14:paraId="4AB82245" w14:textId="77777777" w:rsidR="000E69FE" w:rsidRDefault="002313D3">
      <w:pPr>
        <w:pStyle w:val="Heading1"/>
      </w:pPr>
      <w:r>
        <w:rPr>
          <w:color w:val="EF5B23"/>
          <w:w w:val="90"/>
        </w:rPr>
        <w:t>Berkeley</w:t>
      </w:r>
      <w:r>
        <w:rPr>
          <w:color w:val="EF5B23"/>
          <w:spacing w:val="11"/>
          <w:w w:val="90"/>
        </w:rPr>
        <w:t xml:space="preserve"> </w:t>
      </w:r>
      <w:r>
        <w:rPr>
          <w:color w:val="EF5B23"/>
          <w:w w:val="90"/>
        </w:rPr>
        <w:t>Parking</w:t>
      </w:r>
      <w:r>
        <w:rPr>
          <w:color w:val="EF5B23"/>
          <w:spacing w:val="12"/>
          <w:w w:val="90"/>
        </w:rPr>
        <w:t xml:space="preserve"> </w:t>
      </w:r>
      <w:r>
        <w:rPr>
          <w:color w:val="EF5B23"/>
          <w:w w:val="90"/>
        </w:rPr>
        <w:t>Utilization</w:t>
      </w:r>
      <w:r>
        <w:rPr>
          <w:color w:val="EF5B23"/>
          <w:spacing w:val="12"/>
          <w:w w:val="90"/>
        </w:rPr>
        <w:t xml:space="preserve"> </w:t>
      </w:r>
      <w:r>
        <w:rPr>
          <w:color w:val="EF5B23"/>
          <w:w w:val="90"/>
        </w:rPr>
        <w:t>Survey</w:t>
      </w:r>
    </w:p>
    <w:p w14:paraId="4AB82246" w14:textId="77777777" w:rsidR="000E69FE" w:rsidRDefault="000E69FE">
      <w:pPr>
        <w:pStyle w:val="BodyText"/>
        <w:rPr>
          <w:rFonts w:ascii="Tahoma"/>
          <w:b/>
          <w:sz w:val="20"/>
        </w:rPr>
      </w:pPr>
    </w:p>
    <w:p w14:paraId="4AB82247" w14:textId="77777777" w:rsidR="000E69FE" w:rsidRDefault="000E69FE">
      <w:pPr>
        <w:pStyle w:val="BodyText"/>
        <w:spacing w:before="9"/>
        <w:rPr>
          <w:rFonts w:ascii="Tahoma"/>
          <w:b/>
          <w:sz w:val="26"/>
        </w:rPr>
      </w:pPr>
    </w:p>
    <w:p w14:paraId="4AB82248" w14:textId="77777777" w:rsidR="000E69FE" w:rsidRDefault="002313D3">
      <w:pPr>
        <w:spacing w:before="54"/>
        <w:ind w:left="1217"/>
        <w:rPr>
          <w:rFonts w:ascii="Tahoma"/>
          <w:sz w:val="25"/>
        </w:rPr>
      </w:pPr>
      <w:r>
        <w:rPr>
          <w:rFonts w:ascii="Tahoma"/>
          <w:color w:val="333D47"/>
          <w:w w:val="105"/>
          <w:sz w:val="25"/>
        </w:rPr>
        <w:t>5.</w:t>
      </w:r>
      <w:r>
        <w:rPr>
          <w:rFonts w:ascii="Tahoma"/>
          <w:color w:val="333D47"/>
          <w:spacing w:val="-7"/>
          <w:w w:val="105"/>
          <w:sz w:val="25"/>
        </w:rPr>
        <w:t xml:space="preserve"> </w:t>
      </w:r>
      <w:r>
        <w:rPr>
          <w:rFonts w:ascii="Tahoma"/>
          <w:color w:val="333D47"/>
          <w:w w:val="105"/>
          <w:sz w:val="25"/>
        </w:rPr>
        <w:t>Name</w:t>
      </w:r>
      <w:r>
        <w:rPr>
          <w:rFonts w:ascii="Tahoma"/>
          <w:color w:val="333D47"/>
          <w:spacing w:val="-16"/>
          <w:w w:val="105"/>
          <w:sz w:val="25"/>
        </w:rPr>
        <w:t xml:space="preserve"> </w:t>
      </w:r>
      <w:r>
        <w:rPr>
          <w:rFonts w:ascii="Tahoma"/>
          <w:color w:val="333D47"/>
          <w:w w:val="105"/>
          <w:sz w:val="25"/>
        </w:rPr>
        <w:t>of</w:t>
      </w:r>
      <w:r>
        <w:rPr>
          <w:rFonts w:ascii="Tahoma"/>
          <w:color w:val="333D47"/>
          <w:spacing w:val="-16"/>
          <w:w w:val="105"/>
          <w:sz w:val="25"/>
        </w:rPr>
        <w:t xml:space="preserve"> </w:t>
      </w:r>
      <w:r>
        <w:rPr>
          <w:rFonts w:ascii="Tahoma"/>
          <w:color w:val="333D47"/>
          <w:w w:val="105"/>
          <w:sz w:val="25"/>
        </w:rPr>
        <w:t>the</w:t>
      </w:r>
      <w:r>
        <w:rPr>
          <w:rFonts w:ascii="Tahoma"/>
          <w:color w:val="333D47"/>
          <w:spacing w:val="-16"/>
          <w:w w:val="105"/>
          <w:sz w:val="25"/>
        </w:rPr>
        <w:t xml:space="preserve"> </w:t>
      </w:r>
      <w:r>
        <w:rPr>
          <w:rFonts w:ascii="Tahoma"/>
          <w:color w:val="333D47"/>
          <w:w w:val="105"/>
          <w:sz w:val="25"/>
        </w:rPr>
        <w:t>Management</w:t>
      </w:r>
      <w:r>
        <w:rPr>
          <w:rFonts w:ascii="Tahoma"/>
          <w:color w:val="333D47"/>
          <w:spacing w:val="-17"/>
          <w:w w:val="105"/>
          <w:sz w:val="25"/>
        </w:rPr>
        <w:t xml:space="preserve"> </w:t>
      </w:r>
      <w:r>
        <w:rPr>
          <w:rFonts w:ascii="Tahoma"/>
          <w:color w:val="333D47"/>
          <w:w w:val="105"/>
          <w:sz w:val="25"/>
        </w:rPr>
        <w:t>Company</w:t>
      </w:r>
    </w:p>
    <w:p w14:paraId="4AB82249" w14:textId="77777777" w:rsidR="000E69FE" w:rsidRDefault="002313D3">
      <w:pPr>
        <w:pStyle w:val="BodyText"/>
        <w:spacing w:before="8"/>
        <w:rPr>
          <w:rFonts w:ascii="Tahoma"/>
          <w:sz w:val="25"/>
        </w:rPr>
      </w:pPr>
      <w:r>
        <w:pict w14:anchorId="4AB830F1">
          <v:rect id="docshape130" o:spid="_x0000_s1204" style="position:absolute;margin-left:73.9pt;margin-top:16.7pt;width:337.6pt;height:21.8pt;z-index:-251592192;mso-wrap-distance-left:0;mso-wrap-distance-right:0;mso-position-horizontal-relative:page" fillcolor="black" stroked="f">
            <v:fill opacity="6425f"/>
            <w10:wrap type="topAndBottom" anchorx="page"/>
          </v:rect>
        </w:pict>
      </w:r>
    </w:p>
    <w:p w14:paraId="4AB8224A" w14:textId="77777777" w:rsidR="000E69FE" w:rsidRDefault="000E69FE">
      <w:pPr>
        <w:rPr>
          <w:rFonts w:ascii="Tahoma"/>
          <w:sz w:val="25"/>
        </w:rPr>
        <w:sectPr w:rsidR="000E69FE">
          <w:headerReference w:type="default" r:id="rId70"/>
          <w:footerReference w:type="default" r:id="rId71"/>
          <w:pgSz w:w="12240" w:h="15840"/>
          <w:pgMar w:top="1000" w:right="760" w:bottom="280" w:left="260" w:header="164" w:footer="0" w:gutter="0"/>
          <w:cols w:space="720"/>
        </w:sectPr>
      </w:pPr>
    </w:p>
    <w:p w14:paraId="4AB8224B" w14:textId="77777777" w:rsidR="000E69FE" w:rsidRDefault="002313D3">
      <w:pPr>
        <w:pStyle w:val="BodyText"/>
        <w:spacing w:before="7"/>
        <w:rPr>
          <w:rFonts w:ascii="Tahoma"/>
          <w:sz w:val="8"/>
        </w:rPr>
      </w:pPr>
      <w:r>
        <w:lastRenderedPageBreak/>
        <w:pict w14:anchorId="4AB830F2">
          <v:group id="docshapegroup132" o:spid="_x0000_s1200" style="position:absolute;margin-left:43.1pt;margin-top:50.45pt;width:525.85pt;height:705.5pt;z-index:-251648512;mso-position-horizontal-relative:page;mso-position-vertical-relative:page" coordorigin="862,1009" coordsize="10517,14110">
            <v:shape id="docshape133" o:spid="_x0000_s1203" style="position:absolute;left:861;top:1009;width:10501;height:14095" coordorigin="862,1009" coordsize="10501,14095" o:spt="100" adj="0,,0" path="m874,1009r-12,l862,15103r12,l874,1009xm11362,1009r-13,l11349,15103r13,l11362,1009xe" fillcolor="#5f5f5f" stroked="f">
              <v:stroke joinstyle="round"/>
              <v:formulas/>
              <v:path arrowok="t" o:connecttype="segments"/>
            </v:shape>
            <v:line id="_x0000_s1202" style="position:absolute" from="862,1009" to="11378,1009" strokeweight="0"/>
            <v:line id="_x0000_s1201" style="position:absolute" from="862,15119" to="11378,15119" strokeweight="0"/>
            <w10:wrap anchorx="page" anchory="page"/>
          </v:group>
        </w:pict>
      </w:r>
    </w:p>
    <w:p w14:paraId="4AB8224C" w14:textId="77777777" w:rsidR="000E69FE" w:rsidRDefault="002313D3">
      <w:pPr>
        <w:pStyle w:val="BodyText"/>
        <w:ind w:left="1140"/>
        <w:rPr>
          <w:rFonts w:ascii="Tahoma"/>
          <w:sz w:val="20"/>
        </w:rPr>
      </w:pPr>
      <w:r>
        <w:rPr>
          <w:rFonts w:ascii="Tahoma"/>
          <w:noProof/>
          <w:sz w:val="20"/>
        </w:rPr>
        <w:drawing>
          <wp:inline distT="0" distB="0" distL="0" distR="0" wp14:anchorId="4AB830F3" wp14:editId="4AB830F4">
            <wp:extent cx="1056703" cy="1064895"/>
            <wp:effectExtent l="0" t="0" r="0" b="0"/>
            <wp:docPr id="1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703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8224D" w14:textId="77777777" w:rsidR="000E69FE" w:rsidRDefault="000E69FE">
      <w:pPr>
        <w:pStyle w:val="BodyText"/>
        <w:rPr>
          <w:rFonts w:ascii="Tahoma"/>
          <w:sz w:val="20"/>
        </w:rPr>
      </w:pPr>
    </w:p>
    <w:p w14:paraId="4AB8224E" w14:textId="77777777" w:rsidR="000E69FE" w:rsidRDefault="000E69FE">
      <w:pPr>
        <w:pStyle w:val="BodyText"/>
        <w:spacing w:before="3"/>
        <w:rPr>
          <w:rFonts w:ascii="Tahoma"/>
        </w:rPr>
      </w:pPr>
    </w:p>
    <w:p w14:paraId="4AB8224F" w14:textId="77777777" w:rsidR="000E69FE" w:rsidRDefault="002313D3">
      <w:pPr>
        <w:pStyle w:val="Heading1"/>
      </w:pPr>
      <w:r>
        <w:rPr>
          <w:color w:val="EF5B23"/>
          <w:w w:val="90"/>
        </w:rPr>
        <w:t>Berkeley</w:t>
      </w:r>
      <w:r>
        <w:rPr>
          <w:color w:val="EF5B23"/>
          <w:spacing w:val="11"/>
          <w:w w:val="90"/>
        </w:rPr>
        <w:t xml:space="preserve"> </w:t>
      </w:r>
      <w:r>
        <w:rPr>
          <w:color w:val="EF5B23"/>
          <w:w w:val="90"/>
        </w:rPr>
        <w:t>Parking</w:t>
      </w:r>
      <w:r>
        <w:rPr>
          <w:color w:val="EF5B23"/>
          <w:spacing w:val="12"/>
          <w:w w:val="90"/>
        </w:rPr>
        <w:t xml:space="preserve"> </w:t>
      </w:r>
      <w:r>
        <w:rPr>
          <w:color w:val="EF5B23"/>
          <w:w w:val="90"/>
        </w:rPr>
        <w:t>Utilization</w:t>
      </w:r>
      <w:r>
        <w:rPr>
          <w:color w:val="EF5B23"/>
          <w:spacing w:val="12"/>
          <w:w w:val="90"/>
        </w:rPr>
        <w:t xml:space="preserve"> </w:t>
      </w:r>
      <w:r>
        <w:rPr>
          <w:color w:val="EF5B23"/>
          <w:w w:val="90"/>
        </w:rPr>
        <w:t>Survey</w:t>
      </w:r>
    </w:p>
    <w:p w14:paraId="4AB82250" w14:textId="77777777" w:rsidR="000E69FE" w:rsidRDefault="000E69FE">
      <w:pPr>
        <w:pStyle w:val="BodyText"/>
        <w:rPr>
          <w:rFonts w:ascii="Tahoma"/>
          <w:b/>
          <w:sz w:val="20"/>
        </w:rPr>
      </w:pPr>
    </w:p>
    <w:p w14:paraId="4AB82251" w14:textId="77777777" w:rsidR="000E69FE" w:rsidRDefault="000E69FE">
      <w:pPr>
        <w:pStyle w:val="BodyText"/>
        <w:spacing w:before="9"/>
        <w:rPr>
          <w:rFonts w:ascii="Tahoma"/>
          <w:b/>
          <w:sz w:val="26"/>
        </w:rPr>
      </w:pPr>
    </w:p>
    <w:p w14:paraId="4AB82252" w14:textId="77777777" w:rsidR="000E69FE" w:rsidRDefault="002313D3">
      <w:pPr>
        <w:pStyle w:val="ListParagraph"/>
        <w:numPr>
          <w:ilvl w:val="0"/>
          <w:numId w:val="62"/>
        </w:numPr>
        <w:tabs>
          <w:tab w:val="left" w:pos="1218"/>
        </w:tabs>
        <w:spacing w:before="54"/>
        <w:rPr>
          <w:rFonts w:ascii="Tahoma" w:hAnsi="Tahoma"/>
          <w:sz w:val="25"/>
        </w:rPr>
      </w:pPr>
      <w:r>
        <w:rPr>
          <w:rFonts w:ascii="Tahoma" w:hAnsi="Tahoma"/>
          <w:color w:val="333D47"/>
          <w:w w:val="105"/>
          <w:sz w:val="25"/>
        </w:rPr>
        <w:t>6.</w:t>
      </w:r>
      <w:r>
        <w:rPr>
          <w:rFonts w:ascii="Tahoma" w:hAnsi="Tahoma"/>
          <w:color w:val="333D47"/>
          <w:spacing w:val="7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Total</w:t>
      </w:r>
      <w:r>
        <w:rPr>
          <w:rFonts w:ascii="Tahoma" w:hAnsi="Tahoma"/>
          <w:color w:val="333D47"/>
          <w:spacing w:val="-4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Number</w:t>
      </w:r>
      <w:r>
        <w:rPr>
          <w:rFonts w:ascii="Tahoma" w:hAnsi="Tahoma"/>
          <w:color w:val="333D47"/>
          <w:spacing w:val="-4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of</w:t>
      </w:r>
      <w:r>
        <w:rPr>
          <w:rFonts w:ascii="Tahoma" w:hAnsi="Tahoma"/>
          <w:color w:val="333D47"/>
          <w:spacing w:val="-4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Residential</w:t>
      </w:r>
      <w:r>
        <w:rPr>
          <w:rFonts w:ascii="Tahoma" w:hAnsi="Tahoma"/>
          <w:color w:val="333D47"/>
          <w:spacing w:val="-4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Units</w:t>
      </w:r>
    </w:p>
    <w:p w14:paraId="4AB82253" w14:textId="77777777" w:rsidR="000E69FE" w:rsidRDefault="002313D3">
      <w:pPr>
        <w:pStyle w:val="BodyText"/>
        <w:spacing w:before="8"/>
        <w:rPr>
          <w:rFonts w:ascii="Tahoma"/>
          <w:sz w:val="25"/>
        </w:rPr>
      </w:pPr>
      <w:r>
        <w:pict w14:anchorId="4AB830F5">
          <v:rect id="docshape134" o:spid="_x0000_s1199" style="position:absolute;margin-left:73.9pt;margin-top:16.7pt;width:337.6pt;height:21.8pt;z-index:-251591168;mso-wrap-distance-left:0;mso-wrap-distance-right:0;mso-position-horizontal-relative:page" fillcolor="black" stroked="f">
            <v:fill opacity="6425f"/>
            <w10:wrap type="topAndBottom" anchorx="page"/>
          </v:rect>
        </w:pict>
      </w:r>
    </w:p>
    <w:p w14:paraId="4AB82254" w14:textId="77777777" w:rsidR="000E69FE" w:rsidRDefault="000E69FE">
      <w:pPr>
        <w:pStyle w:val="BodyText"/>
        <w:spacing w:before="11"/>
        <w:rPr>
          <w:rFonts w:ascii="Tahoma"/>
          <w:sz w:val="26"/>
        </w:rPr>
      </w:pPr>
    </w:p>
    <w:p w14:paraId="4AB82255" w14:textId="77777777" w:rsidR="000E69FE" w:rsidRDefault="002313D3">
      <w:pPr>
        <w:pStyle w:val="ListParagraph"/>
        <w:numPr>
          <w:ilvl w:val="0"/>
          <w:numId w:val="62"/>
        </w:numPr>
        <w:tabs>
          <w:tab w:val="left" w:pos="1218"/>
        </w:tabs>
        <w:spacing w:before="54"/>
        <w:rPr>
          <w:rFonts w:ascii="Tahoma" w:hAnsi="Tahoma"/>
          <w:sz w:val="25"/>
        </w:rPr>
      </w:pPr>
      <w:r>
        <w:rPr>
          <w:rFonts w:ascii="Tahoma" w:hAnsi="Tahoma"/>
          <w:color w:val="333D47"/>
          <w:w w:val="105"/>
          <w:sz w:val="25"/>
        </w:rPr>
        <w:t>7.</w:t>
      </w:r>
      <w:r>
        <w:rPr>
          <w:rFonts w:ascii="Tahoma" w:hAnsi="Tahoma"/>
          <w:color w:val="333D47"/>
          <w:spacing w:val="9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Total</w:t>
      </w:r>
      <w:r>
        <w:rPr>
          <w:rFonts w:ascii="Tahoma" w:hAnsi="Tahoma"/>
          <w:color w:val="333D47"/>
          <w:spacing w:val="-3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Number</w:t>
      </w:r>
      <w:r>
        <w:rPr>
          <w:rFonts w:ascii="Tahoma" w:hAnsi="Tahoma"/>
          <w:color w:val="333D47"/>
          <w:spacing w:val="-2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of</w:t>
      </w:r>
      <w:r>
        <w:rPr>
          <w:rFonts w:ascii="Tahoma" w:hAnsi="Tahoma"/>
          <w:color w:val="333D47"/>
          <w:spacing w:val="-3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Occupied</w:t>
      </w:r>
      <w:r>
        <w:rPr>
          <w:rFonts w:ascii="Tahoma" w:hAnsi="Tahoma"/>
          <w:color w:val="333D47"/>
          <w:spacing w:val="-3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Residential</w:t>
      </w:r>
      <w:r>
        <w:rPr>
          <w:rFonts w:ascii="Tahoma" w:hAnsi="Tahoma"/>
          <w:color w:val="333D47"/>
          <w:spacing w:val="-2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Units</w:t>
      </w:r>
    </w:p>
    <w:p w14:paraId="4AB82256" w14:textId="77777777" w:rsidR="000E69FE" w:rsidRDefault="002313D3">
      <w:pPr>
        <w:pStyle w:val="BodyText"/>
        <w:spacing w:before="7"/>
        <w:rPr>
          <w:rFonts w:ascii="Tahoma"/>
          <w:sz w:val="25"/>
        </w:rPr>
      </w:pPr>
      <w:r>
        <w:pict w14:anchorId="4AB830F6">
          <v:rect id="docshape135" o:spid="_x0000_s1198" style="position:absolute;margin-left:73.9pt;margin-top:16.65pt;width:337.6pt;height:21.8pt;z-index:-251590144;mso-wrap-distance-left:0;mso-wrap-distance-right:0;mso-position-horizontal-relative:page" fillcolor="black" stroked="f">
            <v:fill opacity="6425f"/>
            <w10:wrap type="topAndBottom" anchorx="page"/>
          </v:rect>
        </w:pict>
      </w:r>
    </w:p>
    <w:p w14:paraId="4AB82257" w14:textId="77777777" w:rsidR="000E69FE" w:rsidRDefault="000E69FE">
      <w:pPr>
        <w:pStyle w:val="BodyText"/>
        <w:spacing w:before="11"/>
        <w:rPr>
          <w:rFonts w:ascii="Tahoma"/>
          <w:sz w:val="26"/>
        </w:rPr>
      </w:pPr>
    </w:p>
    <w:p w14:paraId="4AB82258" w14:textId="77777777" w:rsidR="000E69FE" w:rsidRDefault="002313D3">
      <w:pPr>
        <w:pStyle w:val="ListParagraph"/>
        <w:numPr>
          <w:ilvl w:val="0"/>
          <w:numId w:val="62"/>
        </w:numPr>
        <w:tabs>
          <w:tab w:val="left" w:pos="1218"/>
        </w:tabs>
        <w:spacing w:before="54"/>
        <w:rPr>
          <w:rFonts w:ascii="Tahoma" w:hAnsi="Tahoma"/>
          <w:sz w:val="25"/>
        </w:rPr>
      </w:pPr>
      <w:r>
        <w:rPr>
          <w:rFonts w:ascii="Tahoma" w:hAnsi="Tahoma"/>
          <w:color w:val="333D47"/>
          <w:w w:val="105"/>
          <w:sz w:val="25"/>
        </w:rPr>
        <w:t>8.</w:t>
      </w:r>
      <w:r>
        <w:rPr>
          <w:rFonts w:ascii="Tahoma" w:hAnsi="Tahoma"/>
          <w:color w:val="333D47"/>
          <w:spacing w:val="15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Does</w:t>
      </w:r>
      <w:r>
        <w:rPr>
          <w:rFonts w:ascii="Tahoma" w:hAnsi="Tahoma"/>
          <w:color w:val="333D47"/>
          <w:spacing w:val="2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this</w:t>
      </w:r>
      <w:r>
        <w:rPr>
          <w:rFonts w:ascii="Tahoma" w:hAnsi="Tahoma"/>
          <w:color w:val="333D47"/>
          <w:spacing w:val="3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building</w:t>
      </w:r>
      <w:r>
        <w:rPr>
          <w:rFonts w:ascii="Tahoma" w:hAnsi="Tahoma"/>
          <w:color w:val="333D47"/>
          <w:spacing w:val="2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have</w:t>
      </w:r>
      <w:r>
        <w:rPr>
          <w:rFonts w:ascii="Tahoma" w:hAnsi="Tahoma"/>
          <w:color w:val="333D47"/>
          <w:spacing w:val="3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aﬀordable</w:t>
      </w:r>
      <w:r>
        <w:rPr>
          <w:rFonts w:ascii="Tahoma" w:hAnsi="Tahoma"/>
          <w:color w:val="333D47"/>
          <w:spacing w:val="3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residential</w:t>
      </w:r>
      <w:r>
        <w:rPr>
          <w:rFonts w:ascii="Tahoma" w:hAnsi="Tahoma"/>
          <w:color w:val="333D47"/>
          <w:spacing w:val="2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units?</w:t>
      </w:r>
    </w:p>
    <w:p w14:paraId="4AB82259" w14:textId="77777777" w:rsidR="000E69FE" w:rsidRDefault="002313D3">
      <w:pPr>
        <w:pStyle w:val="BodyText"/>
        <w:spacing w:before="7"/>
        <w:rPr>
          <w:rFonts w:ascii="Tahoma"/>
          <w:sz w:val="25"/>
        </w:rPr>
      </w:pPr>
      <w:r>
        <w:pict w14:anchorId="4AB830F7">
          <v:group id="docshapegroup136" o:spid="_x0000_s1195" style="position:absolute;margin-left:73.9pt;margin-top:16.65pt;width:35.3pt;height:21.2pt;z-index:-251589120;mso-wrap-distance-left:0;mso-wrap-distance-right:0;mso-position-horizontal-relative:page" coordorigin="1478,333" coordsize="706,424">
            <v:rect id="docshape137" o:spid="_x0000_s1197" style="position:absolute;left:1477;top:332;width:706;height:424" fillcolor="black" stroked="f">
              <v:fill opacity="6425f"/>
            </v:rect>
            <v:shape id="docshape138" o:spid="_x0000_s1196" type="#_x0000_t75" style="position:absolute;left:1991;top:435;width:193;height:219">
              <v:imagedata r:id="rId67" o:title=""/>
            </v:shape>
            <w10:wrap type="topAndBottom" anchorx="page"/>
          </v:group>
        </w:pict>
      </w:r>
    </w:p>
    <w:p w14:paraId="4AB8225A" w14:textId="77777777" w:rsidR="000E69FE" w:rsidRDefault="000E69FE">
      <w:pPr>
        <w:rPr>
          <w:rFonts w:ascii="Tahoma"/>
          <w:sz w:val="25"/>
        </w:rPr>
        <w:sectPr w:rsidR="000E69FE">
          <w:headerReference w:type="default" r:id="rId72"/>
          <w:footerReference w:type="default" r:id="rId73"/>
          <w:pgSz w:w="12240" w:h="15840"/>
          <w:pgMar w:top="1000" w:right="760" w:bottom="280" w:left="260" w:header="164" w:footer="0" w:gutter="0"/>
          <w:cols w:space="720"/>
        </w:sectPr>
      </w:pPr>
    </w:p>
    <w:p w14:paraId="4AB8225B" w14:textId="77777777" w:rsidR="000E69FE" w:rsidRDefault="002313D3">
      <w:pPr>
        <w:pStyle w:val="BodyText"/>
        <w:spacing w:before="7"/>
        <w:rPr>
          <w:rFonts w:ascii="Tahoma"/>
          <w:sz w:val="8"/>
        </w:rPr>
      </w:pPr>
      <w:r>
        <w:lastRenderedPageBreak/>
        <w:pict w14:anchorId="4AB830F8">
          <v:group id="docshapegroup140" o:spid="_x0000_s1191" style="position:absolute;margin-left:43.1pt;margin-top:50.45pt;width:525.85pt;height:705.5pt;z-index:-251647488;mso-position-horizontal-relative:page;mso-position-vertical-relative:page" coordorigin="862,1009" coordsize="10517,14110">
            <v:shape id="docshape141" o:spid="_x0000_s1194" style="position:absolute;left:861;top:1009;width:10501;height:14095" coordorigin="862,1009" coordsize="10501,14095" o:spt="100" adj="0,,0" path="m874,1009r-12,l862,15104r12,l874,1009xm11362,1009r-13,l11349,15104r13,l11362,1009xe" fillcolor="#5f5f5f" stroked="f">
              <v:stroke joinstyle="round"/>
              <v:formulas/>
              <v:path arrowok="t" o:connecttype="segments"/>
            </v:shape>
            <v:line id="_x0000_s1193" style="position:absolute" from="862,1009" to="11378,1009" strokeweight="0"/>
            <v:line id="_x0000_s1192" style="position:absolute" from="862,15119" to="11378,15119" strokeweight="0"/>
            <w10:wrap anchorx="page" anchory="page"/>
          </v:group>
        </w:pict>
      </w:r>
    </w:p>
    <w:p w14:paraId="4AB8225C" w14:textId="77777777" w:rsidR="000E69FE" w:rsidRDefault="002313D3">
      <w:pPr>
        <w:pStyle w:val="BodyText"/>
        <w:ind w:left="1140"/>
        <w:rPr>
          <w:rFonts w:ascii="Tahoma"/>
          <w:sz w:val="20"/>
        </w:rPr>
      </w:pPr>
      <w:r>
        <w:rPr>
          <w:rFonts w:ascii="Tahoma"/>
          <w:noProof/>
          <w:sz w:val="20"/>
        </w:rPr>
        <w:drawing>
          <wp:inline distT="0" distB="0" distL="0" distR="0" wp14:anchorId="4AB830F9" wp14:editId="4AB830FA">
            <wp:extent cx="1056703" cy="1064895"/>
            <wp:effectExtent l="0" t="0" r="0" b="0"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703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8225D" w14:textId="77777777" w:rsidR="000E69FE" w:rsidRDefault="000E69FE">
      <w:pPr>
        <w:pStyle w:val="BodyText"/>
        <w:rPr>
          <w:rFonts w:ascii="Tahoma"/>
          <w:sz w:val="20"/>
        </w:rPr>
      </w:pPr>
    </w:p>
    <w:p w14:paraId="4AB8225E" w14:textId="77777777" w:rsidR="000E69FE" w:rsidRDefault="000E69FE">
      <w:pPr>
        <w:pStyle w:val="BodyText"/>
        <w:spacing w:before="3"/>
        <w:rPr>
          <w:rFonts w:ascii="Tahoma"/>
        </w:rPr>
      </w:pPr>
    </w:p>
    <w:p w14:paraId="4AB8225F" w14:textId="77777777" w:rsidR="000E69FE" w:rsidRDefault="002313D3">
      <w:pPr>
        <w:pStyle w:val="Heading1"/>
      </w:pPr>
      <w:r>
        <w:rPr>
          <w:color w:val="EF5B23"/>
          <w:w w:val="90"/>
        </w:rPr>
        <w:t>Berkeley</w:t>
      </w:r>
      <w:r>
        <w:rPr>
          <w:color w:val="EF5B23"/>
          <w:spacing w:val="11"/>
          <w:w w:val="90"/>
        </w:rPr>
        <w:t xml:space="preserve"> </w:t>
      </w:r>
      <w:r>
        <w:rPr>
          <w:color w:val="EF5B23"/>
          <w:w w:val="90"/>
        </w:rPr>
        <w:t>Parking</w:t>
      </w:r>
      <w:r>
        <w:rPr>
          <w:color w:val="EF5B23"/>
          <w:spacing w:val="12"/>
          <w:w w:val="90"/>
        </w:rPr>
        <w:t xml:space="preserve"> </w:t>
      </w:r>
      <w:r>
        <w:rPr>
          <w:color w:val="EF5B23"/>
          <w:w w:val="90"/>
        </w:rPr>
        <w:t>Utilization</w:t>
      </w:r>
      <w:r>
        <w:rPr>
          <w:color w:val="EF5B23"/>
          <w:spacing w:val="12"/>
          <w:w w:val="90"/>
        </w:rPr>
        <w:t xml:space="preserve"> </w:t>
      </w:r>
      <w:r>
        <w:rPr>
          <w:color w:val="EF5B23"/>
          <w:w w:val="90"/>
        </w:rPr>
        <w:t>Survey</w:t>
      </w:r>
    </w:p>
    <w:p w14:paraId="4AB82260" w14:textId="77777777" w:rsidR="000E69FE" w:rsidRDefault="000E69FE">
      <w:pPr>
        <w:pStyle w:val="BodyText"/>
        <w:rPr>
          <w:rFonts w:ascii="Tahoma"/>
          <w:b/>
          <w:sz w:val="20"/>
        </w:rPr>
      </w:pPr>
    </w:p>
    <w:p w14:paraId="4AB82261" w14:textId="77777777" w:rsidR="000E69FE" w:rsidRDefault="000E69FE">
      <w:pPr>
        <w:pStyle w:val="BodyText"/>
        <w:spacing w:before="9"/>
        <w:rPr>
          <w:rFonts w:ascii="Tahoma"/>
          <w:b/>
          <w:sz w:val="26"/>
        </w:rPr>
      </w:pPr>
    </w:p>
    <w:p w14:paraId="4AB82262" w14:textId="77777777" w:rsidR="000E69FE" w:rsidRDefault="002313D3">
      <w:pPr>
        <w:pStyle w:val="ListParagraph"/>
        <w:numPr>
          <w:ilvl w:val="0"/>
          <w:numId w:val="62"/>
        </w:numPr>
        <w:tabs>
          <w:tab w:val="left" w:pos="1218"/>
        </w:tabs>
        <w:spacing w:before="54"/>
        <w:rPr>
          <w:rFonts w:ascii="Tahoma" w:hAnsi="Tahoma"/>
          <w:sz w:val="25"/>
        </w:rPr>
      </w:pPr>
      <w:r>
        <w:rPr>
          <w:rFonts w:ascii="Tahoma" w:hAnsi="Tahoma"/>
          <w:color w:val="333D47"/>
          <w:spacing w:val="-2"/>
          <w:w w:val="110"/>
          <w:sz w:val="25"/>
        </w:rPr>
        <w:t>9.</w:t>
      </w:r>
      <w:r>
        <w:rPr>
          <w:rFonts w:ascii="Tahoma" w:hAnsi="Tahoma"/>
          <w:color w:val="333D47"/>
          <w:spacing w:val="-16"/>
          <w:w w:val="110"/>
          <w:sz w:val="25"/>
        </w:rPr>
        <w:t xml:space="preserve"> </w:t>
      </w:r>
      <w:r>
        <w:rPr>
          <w:rFonts w:ascii="Tahoma" w:hAnsi="Tahoma"/>
          <w:color w:val="333D47"/>
          <w:spacing w:val="-2"/>
          <w:w w:val="110"/>
          <w:sz w:val="25"/>
        </w:rPr>
        <w:t>Total</w:t>
      </w:r>
      <w:r>
        <w:rPr>
          <w:rFonts w:ascii="Tahoma" w:hAnsi="Tahoma"/>
          <w:color w:val="333D47"/>
          <w:spacing w:val="-25"/>
          <w:w w:val="110"/>
          <w:sz w:val="25"/>
        </w:rPr>
        <w:t xml:space="preserve"> </w:t>
      </w:r>
      <w:r>
        <w:rPr>
          <w:rFonts w:ascii="Tahoma" w:hAnsi="Tahoma"/>
          <w:color w:val="333D47"/>
          <w:spacing w:val="-2"/>
          <w:w w:val="110"/>
          <w:sz w:val="25"/>
        </w:rPr>
        <w:t>Number</w:t>
      </w:r>
      <w:r>
        <w:rPr>
          <w:rFonts w:ascii="Tahoma" w:hAnsi="Tahoma"/>
          <w:color w:val="333D47"/>
          <w:spacing w:val="-24"/>
          <w:w w:val="110"/>
          <w:sz w:val="25"/>
        </w:rPr>
        <w:t xml:space="preserve"> </w:t>
      </w:r>
      <w:r>
        <w:rPr>
          <w:rFonts w:ascii="Tahoma" w:hAnsi="Tahoma"/>
          <w:color w:val="333D47"/>
          <w:spacing w:val="-2"/>
          <w:w w:val="110"/>
          <w:sz w:val="25"/>
        </w:rPr>
        <w:t>of</w:t>
      </w:r>
      <w:r>
        <w:rPr>
          <w:rFonts w:ascii="Tahoma" w:hAnsi="Tahoma"/>
          <w:color w:val="333D47"/>
          <w:spacing w:val="-25"/>
          <w:w w:val="110"/>
          <w:sz w:val="25"/>
        </w:rPr>
        <w:t xml:space="preserve"> </w:t>
      </w:r>
      <w:r>
        <w:rPr>
          <w:rFonts w:ascii="Tahoma" w:hAnsi="Tahoma"/>
          <w:color w:val="333D47"/>
          <w:spacing w:val="-2"/>
          <w:w w:val="110"/>
          <w:sz w:val="25"/>
        </w:rPr>
        <w:t>Aﬀordable</w:t>
      </w:r>
      <w:r>
        <w:rPr>
          <w:rFonts w:ascii="Tahoma" w:hAnsi="Tahoma"/>
          <w:color w:val="333D47"/>
          <w:spacing w:val="-25"/>
          <w:w w:val="110"/>
          <w:sz w:val="25"/>
        </w:rPr>
        <w:t xml:space="preserve"> </w:t>
      </w:r>
      <w:r>
        <w:rPr>
          <w:rFonts w:ascii="Tahoma" w:hAnsi="Tahoma"/>
          <w:color w:val="333D47"/>
          <w:spacing w:val="-2"/>
          <w:w w:val="110"/>
          <w:sz w:val="25"/>
        </w:rPr>
        <w:t>Residential</w:t>
      </w:r>
      <w:r>
        <w:rPr>
          <w:rFonts w:ascii="Tahoma" w:hAnsi="Tahoma"/>
          <w:color w:val="333D47"/>
          <w:spacing w:val="-24"/>
          <w:w w:val="110"/>
          <w:sz w:val="25"/>
        </w:rPr>
        <w:t xml:space="preserve"> </w:t>
      </w:r>
      <w:r>
        <w:rPr>
          <w:rFonts w:ascii="Tahoma" w:hAnsi="Tahoma"/>
          <w:color w:val="333D47"/>
          <w:spacing w:val="-1"/>
          <w:w w:val="110"/>
          <w:sz w:val="25"/>
        </w:rPr>
        <w:t>Units</w:t>
      </w:r>
    </w:p>
    <w:p w14:paraId="4AB82263" w14:textId="77777777" w:rsidR="000E69FE" w:rsidRDefault="002313D3">
      <w:pPr>
        <w:pStyle w:val="BodyText"/>
        <w:spacing w:before="8"/>
        <w:rPr>
          <w:rFonts w:ascii="Tahoma"/>
          <w:sz w:val="25"/>
        </w:rPr>
      </w:pPr>
      <w:r>
        <w:pict w14:anchorId="4AB830FB">
          <v:rect id="docshape142" o:spid="_x0000_s1190" style="position:absolute;margin-left:73.9pt;margin-top:16.7pt;width:337.6pt;height:21.8pt;z-index:-251588096;mso-wrap-distance-left:0;mso-wrap-distance-right:0;mso-position-horizontal-relative:page" fillcolor="black" stroked="f">
            <v:fill opacity="6425f"/>
            <w10:wrap type="topAndBottom" anchorx="page"/>
          </v:rect>
        </w:pict>
      </w:r>
    </w:p>
    <w:p w14:paraId="4AB82264" w14:textId="77777777" w:rsidR="000E69FE" w:rsidRDefault="000E69FE">
      <w:pPr>
        <w:rPr>
          <w:rFonts w:ascii="Tahoma"/>
          <w:sz w:val="25"/>
        </w:rPr>
        <w:sectPr w:rsidR="000E69FE">
          <w:headerReference w:type="default" r:id="rId74"/>
          <w:footerReference w:type="default" r:id="rId75"/>
          <w:pgSz w:w="12240" w:h="15840"/>
          <w:pgMar w:top="1000" w:right="760" w:bottom="280" w:left="260" w:header="164" w:footer="0" w:gutter="0"/>
          <w:cols w:space="720"/>
        </w:sectPr>
      </w:pPr>
    </w:p>
    <w:p w14:paraId="4AB82265" w14:textId="77777777" w:rsidR="000E69FE" w:rsidRDefault="002313D3">
      <w:pPr>
        <w:pStyle w:val="BodyText"/>
        <w:spacing w:before="7"/>
        <w:rPr>
          <w:rFonts w:ascii="Tahoma"/>
          <w:sz w:val="8"/>
        </w:rPr>
      </w:pPr>
      <w:r>
        <w:lastRenderedPageBreak/>
        <w:pict w14:anchorId="4AB830FC">
          <v:group id="docshapegroup144" o:spid="_x0000_s1186" style="position:absolute;margin-left:43.1pt;margin-top:50.45pt;width:525.85pt;height:705.5pt;z-index:-251646464;mso-position-horizontal-relative:page;mso-position-vertical-relative:page" coordorigin="862,1009" coordsize="10517,14110">
            <v:shape id="docshape145" o:spid="_x0000_s1189" style="position:absolute;left:861;top:1009;width:10501;height:14095" coordorigin="862,1009" coordsize="10501,14095" o:spt="100" adj="0,,0" path="m874,1009r-12,l862,15104r12,l874,1009xm11362,1009r-13,l11349,15104r13,l11362,1009xe" fillcolor="#5f5f5f" stroked="f">
              <v:stroke joinstyle="round"/>
              <v:formulas/>
              <v:path arrowok="t" o:connecttype="segments"/>
            </v:shape>
            <v:line id="_x0000_s1188" style="position:absolute" from="862,1009" to="11378,1009" strokeweight="0"/>
            <v:line id="_x0000_s1187" style="position:absolute" from="862,15119" to="11378,15119" strokeweight="0"/>
            <w10:wrap anchorx="page" anchory="page"/>
          </v:group>
        </w:pict>
      </w:r>
    </w:p>
    <w:p w14:paraId="4AB82266" w14:textId="77777777" w:rsidR="000E69FE" w:rsidRDefault="002313D3">
      <w:pPr>
        <w:pStyle w:val="BodyText"/>
        <w:ind w:left="1140"/>
        <w:rPr>
          <w:rFonts w:ascii="Tahoma"/>
          <w:sz w:val="20"/>
        </w:rPr>
      </w:pPr>
      <w:r>
        <w:rPr>
          <w:rFonts w:ascii="Tahoma"/>
          <w:noProof/>
          <w:sz w:val="20"/>
        </w:rPr>
        <w:drawing>
          <wp:inline distT="0" distB="0" distL="0" distR="0" wp14:anchorId="4AB830FD" wp14:editId="4AB830FE">
            <wp:extent cx="1056703" cy="1064895"/>
            <wp:effectExtent l="0" t="0" r="0" b="0"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703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82267" w14:textId="77777777" w:rsidR="000E69FE" w:rsidRDefault="000E69FE">
      <w:pPr>
        <w:pStyle w:val="BodyText"/>
        <w:rPr>
          <w:rFonts w:ascii="Tahoma"/>
          <w:sz w:val="20"/>
        </w:rPr>
      </w:pPr>
    </w:p>
    <w:p w14:paraId="4AB82268" w14:textId="77777777" w:rsidR="000E69FE" w:rsidRDefault="000E69FE">
      <w:pPr>
        <w:pStyle w:val="BodyText"/>
        <w:spacing w:before="3"/>
        <w:rPr>
          <w:rFonts w:ascii="Tahoma"/>
        </w:rPr>
      </w:pPr>
    </w:p>
    <w:p w14:paraId="4AB82269" w14:textId="77777777" w:rsidR="000E69FE" w:rsidRDefault="002313D3">
      <w:pPr>
        <w:pStyle w:val="Heading1"/>
      </w:pPr>
      <w:r>
        <w:rPr>
          <w:color w:val="EF5B23"/>
          <w:w w:val="90"/>
        </w:rPr>
        <w:t>Berkeley</w:t>
      </w:r>
      <w:r>
        <w:rPr>
          <w:color w:val="EF5B23"/>
          <w:spacing w:val="11"/>
          <w:w w:val="90"/>
        </w:rPr>
        <w:t xml:space="preserve"> </w:t>
      </w:r>
      <w:r>
        <w:rPr>
          <w:color w:val="EF5B23"/>
          <w:w w:val="90"/>
        </w:rPr>
        <w:t>Parking</w:t>
      </w:r>
      <w:r>
        <w:rPr>
          <w:color w:val="EF5B23"/>
          <w:spacing w:val="12"/>
          <w:w w:val="90"/>
        </w:rPr>
        <w:t xml:space="preserve"> </w:t>
      </w:r>
      <w:r>
        <w:rPr>
          <w:color w:val="EF5B23"/>
          <w:w w:val="90"/>
        </w:rPr>
        <w:t>Utilization</w:t>
      </w:r>
      <w:r>
        <w:rPr>
          <w:color w:val="EF5B23"/>
          <w:spacing w:val="12"/>
          <w:w w:val="90"/>
        </w:rPr>
        <w:t xml:space="preserve"> </w:t>
      </w:r>
      <w:r>
        <w:rPr>
          <w:color w:val="EF5B23"/>
          <w:w w:val="90"/>
        </w:rPr>
        <w:t>Survey</w:t>
      </w:r>
    </w:p>
    <w:p w14:paraId="4AB8226A" w14:textId="77777777" w:rsidR="000E69FE" w:rsidRDefault="000E69FE">
      <w:pPr>
        <w:pStyle w:val="BodyText"/>
        <w:rPr>
          <w:rFonts w:ascii="Tahoma"/>
          <w:b/>
          <w:sz w:val="20"/>
        </w:rPr>
      </w:pPr>
    </w:p>
    <w:p w14:paraId="4AB8226B" w14:textId="77777777" w:rsidR="000E69FE" w:rsidRDefault="000E69FE">
      <w:pPr>
        <w:pStyle w:val="BodyText"/>
        <w:spacing w:before="9"/>
        <w:rPr>
          <w:rFonts w:ascii="Tahoma"/>
          <w:b/>
          <w:sz w:val="26"/>
        </w:rPr>
      </w:pPr>
    </w:p>
    <w:p w14:paraId="4AB8226C" w14:textId="77777777" w:rsidR="000E69FE" w:rsidRDefault="002313D3">
      <w:pPr>
        <w:pStyle w:val="ListParagraph"/>
        <w:numPr>
          <w:ilvl w:val="0"/>
          <w:numId w:val="62"/>
        </w:numPr>
        <w:tabs>
          <w:tab w:val="left" w:pos="1218"/>
        </w:tabs>
        <w:spacing w:before="54" w:line="254" w:lineRule="auto"/>
        <w:ind w:right="440"/>
        <w:rPr>
          <w:rFonts w:ascii="Tahoma" w:hAnsi="Tahoma"/>
          <w:sz w:val="25"/>
        </w:rPr>
      </w:pPr>
      <w:r>
        <w:rPr>
          <w:rFonts w:ascii="Tahoma" w:hAnsi="Tahoma"/>
          <w:color w:val="333D47"/>
          <w:w w:val="105"/>
          <w:sz w:val="25"/>
        </w:rPr>
        <w:t>10.</w:t>
      </w:r>
      <w:r>
        <w:rPr>
          <w:rFonts w:ascii="Tahoma" w:hAnsi="Tahoma"/>
          <w:color w:val="333D47"/>
          <w:spacing w:val="3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Do</w:t>
      </w:r>
      <w:r>
        <w:rPr>
          <w:rFonts w:ascii="Tahoma" w:hAnsi="Tahoma"/>
          <w:color w:val="333D47"/>
          <w:spacing w:val="-8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you</w:t>
      </w:r>
      <w:r>
        <w:rPr>
          <w:rFonts w:ascii="Tahoma" w:hAnsi="Tahoma"/>
          <w:color w:val="333D47"/>
          <w:spacing w:val="-7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know</w:t>
      </w:r>
      <w:r>
        <w:rPr>
          <w:rFonts w:ascii="Tahoma" w:hAnsi="Tahoma"/>
          <w:color w:val="333D47"/>
          <w:spacing w:val="-8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how</w:t>
      </w:r>
      <w:r>
        <w:rPr>
          <w:rFonts w:ascii="Tahoma" w:hAnsi="Tahoma"/>
          <w:color w:val="333D47"/>
          <w:spacing w:val="-8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many</w:t>
      </w:r>
      <w:r>
        <w:rPr>
          <w:rFonts w:ascii="Tahoma" w:hAnsi="Tahoma"/>
          <w:color w:val="333D47"/>
          <w:spacing w:val="-7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residential</w:t>
      </w:r>
      <w:r>
        <w:rPr>
          <w:rFonts w:ascii="Tahoma" w:hAnsi="Tahoma"/>
          <w:color w:val="333D47"/>
          <w:spacing w:val="-8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units</w:t>
      </w:r>
      <w:r>
        <w:rPr>
          <w:rFonts w:ascii="Tahoma" w:hAnsi="Tahoma"/>
          <w:color w:val="333D47"/>
          <w:spacing w:val="-8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are</w:t>
      </w:r>
      <w:r>
        <w:rPr>
          <w:rFonts w:ascii="Tahoma" w:hAnsi="Tahoma"/>
          <w:color w:val="333D47"/>
          <w:spacing w:val="-7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occupied</w:t>
      </w:r>
      <w:r>
        <w:rPr>
          <w:rFonts w:ascii="Tahoma" w:hAnsi="Tahoma"/>
          <w:color w:val="333D47"/>
          <w:spacing w:val="-8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with</w:t>
      </w:r>
      <w:r>
        <w:rPr>
          <w:rFonts w:ascii="Tahoma" w:hAnsi="Tahoma"/>
          <w:color w:val="333D47"/>
          <w:spacing w:val="-8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residents</w:t>
      </w:r>
      <w:r>
        <w:rPr>
          <w:rFonts w:ascii="Tahoma" w:hAnsi="Tahoma"/>
          <w:color w:val="333D47"/>
          <w:spacing w:val="-8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that</w:t>
      </w:r>
      <w:r>
        <w:rPr>
          <w:rFonts w:ascii="Tahoma" w:hAnsi="Tahoma"/>
          <w:color w:val="333D47"/>
          <w:spacing w:val="-7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have</w:t>
      </w:r>
      <w:r>
        <w:rPr>
          <w:rFonts w:ascii="Tahoma" w:hAnsi="Tahoma"/>
          <w:color w:val="333D47"/>
          <w:spacing w:val="-79"/>
          <w:w w:val="105"/>
          <w:sz w:val="25"/>
        </w:rPr>
        <w:t xml:space="preserve"> </w:t>
      </w:r>
      <w:r>
        <w:rPr>
          <w:rFonts w:ascii="Tahoma" w:hAnsi="Tahoma"/>
          <w:color w:val="333D47"/>
          <w:w w:val="110"/>
          <w:sz w:val="25"/>
        </w:rPr>
        <w:t>vehicles?</w:t>
      </w:r>
    </w:p>
    <w:p w14:paraId="4AB8226D" w14:textId="77777777" w:rsidR="000E69FE" w:rsidRDefault="002313D3">
      <w:pPr>
        <w:pStyle w:val="BodyText"/>
        <w:spacing w:before="3"/>
        <w:rPr>
          <w:rFonts w:ascii="Tahoma"/>
          <w:sz w:val="24"/>
        </w:rPr>
      </w:pPr>
      <w:r>
        <w:pict w14:anchorId="4AB830FF">
          <v:group id="docshapegroup146" o:spid="_x0000_s1183" style="position:absolute;margin-left:73.9pt;margin-top:15.85pt;width:35.3pt;height:21.2pt;z-index:-251587072;mso-wrap-distance-left:0;mso-wrap-distance-right:0;mso-position-horizontal-relative:page" coordorigin="1478,317" coordsize="706,424">
            <v:rect id="docshape147" o:spid="_x0000_s1185" style="position:absolute;left:1477;top:316;width:706;height:424" fillcolor="black" stroked="f">
              <v:fill opacity="6425f"/>
            </v:rect>
            <v:shape id="docshape148" o:spid="_x0000_s1184" type="#_x0000_t75" style="position:absolute;left:1991;top:419;width:193;height:219">
              <v:imagedata r:id="rId67" o:title=""/>
            </v:shape>
            <w10:wrap type="topAndBottom" anchorx="page"/>
          </v:group>
        </w:pict>
      </w:r>
    </w:p>
    <w:p w14:paraId="4AB8226E" w14:textId="77777777" w:rsidR="000E69FE" w:rsidRDefault="000E69FE">
      <w:pPr>
        <w:rPr>
          <w:rFonts w:ascii="Tahoma"/>
          <w:sz w:val="24"/>
        </w:rPr>
        <w:sectPr w:rsidR="000E69FE">
          <w:headerReference w:type="default" r:id="rId76"/>
          <w:footerReference w:type="default" r:id="rId77"/>
          <w:pgSz w:w="12240" w:h="15840"/>
          <w:pgMar w:top="1000" w:right="760" w:bottom="280" w:left="260" w:header="164" w:footer="0" w:gutter="0"/>
          <w:cols w:space="720"/>
        </w:sectPr>
      </w:pPr>
    </w:p>
    <w:p w14:paraId="4AB8226F" w14:textId="77777777" w:rsidR="000E69FE" w:rsidRDefault="002313D3">
      <w:pPr>
        <w:pStyle w:val="BodyText"/>
        <w:spacing w:before="7"/>
        <w:rPr>
          <w:rFonts w:ascii="Tahoma"/>
          <w:sz w:val="8"/>
        </w:rPr>
      </w:pPr>
      <w:r>
        <w:lastRenderedPageBreak/>
        <w:pict w14:anchorId="4AB83100">
          <v:group id="docshapegroup150" o:spid="_x0000_s1179" style="position:absolute;margin-left:43.1pt;margin-top:50.45pt;width:525.85pt;height:705.5pt;z-index:-251645440;mso-position-horizontal-relative:page;mso-position-vertical-relative:page" coordorigin="862,1009" coordsize="10517,14110">
            <v:shape id="docshape151" o:spid="_x0000_s1182" style="position:absolute;left:861;top:1009;width:10501;height:14095" coordorigin="862,1009" coordsize="10501,14095" o:spt="100" adj="0,,0" path="m874,1009r-12,l862,15104r12,l874,1009xm11362,1009r-13,l11349,15104r13,l11362,1009xe" fillcolor="#5f5f5f" stroked="f">
              <v:stroke joinstyle="round"/>
              <v:formulas/>
              <v:path arrowok="t" o:connecttype="segments"/>
            </v:shape>
            <v:line id="_x0000_s1181" style="position:absolute" from="862,1009" to="11378,1009" strokeweight="0"/>
            <v:line id="_x0000_s1180" style="position:absolute" from="862,15119" to="11378,15119" strokeweight="0"/>
            <w10:wrap anchorx="page" anchory="page"/>
          </v:group>
        </w:pict>
      </w:r>
    </w:p>
    <w:p w14:paraId="4AB82270" w14:textId="77777777" w:rsidR="000E69FE" w:rsidRDefault="002313D3">
      <w:pPr>
        <w:pStyle w:val="BodyText"/>
        <w:ind w:left="1140"/>
        <w:rPr>
          <w:rFonts w:ascii="Tahoma"/>
          <w:sz w:val="20"/>
        </w:rPr>
      </w:pPr>
      <w:r>
        <w:rPr>
          <w:rFonts w:ascii="Tahoma"/>
          <w:noProof/>
          <w:sz w:val="20"/>
        </w:rPr>
        <w:drawing>
          <wp:inline distT="0" distB="0" distL="0" distR="0" wp14:anchorId="4AB83101" wp14:editId="4AB83102">
            <wp:extent cx="1056703" cy="1064895"/>
            <wp:effectExtent l="0" t="0" r="0" b="0"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703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82271" w14:textId="77777777" w:rsidR="000E69FE" w:rsidRDefault="000E69FE">
      <w:pPr>
        <w:pStyle w:val="BodyText"/>
        <w:rPr>
          <w:rFonts w:ascii="Tahoma"/>
          <w:sz w:val="20"/>
        </w:rPr>
      </w:pPr>
    </w:p>
    <w:p w14:paraId="4AB82272" w14:textId="77777777" w:rsidR="000E69FE" w:rsidRDefault="000E69FE">
      <w:pPr>
        <w:pStyle w:val="BodyText"/>
        <w:spacing w:before="3"/>
        <w:rPr>
          <w:rFonts w:ascii="Tahoma"/>
        </w:rPr>
      </w:pPr>
    </w:p>
    <w:p w14:paraId="4AB82273" w14:textId="77777777" w:rsidR="000E69FE" w:rsidRDefault="002313D3">
      <w:pPr>
        <w:pStyle w:val="Heading1"/>
      </w:pPr>
      <w:r>
        <w:rPr>
          <w:color w:val="EF5B23"/>
          <w:w w:val="90"/>
        </w:rPr>
        <w:t>Berkeley</w:t>
      </w:r>
      <w:r>
        <w:rPr>
          <w:color w:val="EF5B23"/>
          <w:spacing w:val="11"/>
          <w:w w:val="90"/>
        </w:rPr>
        <w:t xml:space="preserve"> </w:t>
      </w:r>
      <w:r>
        <w:rPr>
          <w:color w:val="EF5B23"/>
          <w:w w:val="90"/>
        </w:rPr>
        <w:t>Parking</w:t>
      </w:r>
      <w:r>
        <w:rPr>
          <w:color w:val="EF5B23"/>
          <w:spacing w:val="12"/>
          <w:w w:val="90"/>
        </w:rPr>
        <w:t xml:space="preserve"> </w:t>
      </w:r>
      <w:r>
        <w:rPr>
          <w:color w:val="EF5B23"/>
          <w:w w:val="90"/>
        </w:rPr>
        <w:t>Utilization</w:t>
      </w:r>
      <w:r>
        <w:rPr>
          <w:color w:val="EF5B23"/>
          <w:spacing w:val="12"/>
          <w:w w:val="90"/>
        </w:rPr>
        <w:t xml:space="preserve"> </w:t>
      </w:r>
      <w:r>
        <w:rPr>
          <w:color w:val="EF5B23"/>
          <w:w w:val="90"/>
        </w:rPr>
        <w:t>Survey</w:t>
      </w:r>
    </w:p>
    <w:p w14:paraId="4AB82274" w14:textId="77777777" w:rsidR="000E69FE" w:rsidRDefault="000E69FE">
      <w:pPr>
        <w:pStyle w:val="BodyText"/>
        <w:rPr>
          <w:rFonts w:ascii="Tahoma"/>
          <w:b/>
          <w:sz w:val="20"/>
        </w:rPr>
      </w:pPr>
    </w:p>
    <w:p w14:paraId="4AB82275" w14:textId="77777777" w:rsidR="000E69FE" w:rsidRDefault="000E69FE">
      <w:pPr>
        <w:pStyle w:val="BodyText"/>
        <w:spacing w:before="9"/>
        <w:rPr>
          <w:rFonts w:ascii="Tahoma"/>
          <w:b/>
          <w:sz w:val="26"/>
        </w:rPr>
      </w:pPr>
    </w:p>
    <w:p w14:paraId="4AB82276" w14:textId="77777777" w:rsidR="000E69FE" w:rsidRDefault="002313D3">
      <w:pPr>
        <w:pStyle w:val="ListParagraph"/>
        <w:numPr>
          <w:ilvl w:val="0"/>
          <w:numId w:val="62"/>
        </w:numPr>
        <w:tabs>
          <w:tab w:val="left" w:pos="1218"/>
        </w:tabs>
        <w:spacing w:before="54"/>
        <w:rPr>
          <w:rFonts w:ascii="Tahoma" w:hAnsi="Tahoma"/>
          <w:sz w:val="25"/>
        </w:rPr>
      </w:pPr>
      <w:r>
        <w:rPr>
          <w:rFonts w:ascii="Tahoma" w:hAnsi="Tahoma"/>
          <w:color w:val="333D47"/>
          <w:w w:val="105"/>
          <w:sz w:val="25"/>
        </w:rPr>
        <w:t>11.</w:t>
      </w:r>
      <w:r>
        <w:rPr>
          <w:rFonts w:ascii="Tahoma" w:hAnsi="Tahoma"/>
          <w:color w:val="333D47"/>
          <w:spacing w:val="4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Total</w:t>
      </w:r>
      <w:r>
        <w:rPr>
          <w:rFonts w:ascii="Tahoma" w:hAnsi="Tahoma"/>
          <w:color w:val="333D47"/>
          <w:spacing w:val="-7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number</w:t>
      </w:r>
      <w:r>
        <w:rPr>
          <w:rFonts w:ascii="Tahoma" w:hAnsi="Tahoma"/>
          <w:color w:val="333D47"/>
          <w:spacing w:val="-7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of</w:t>
      </w:r>
      <w:r>
        <w:rPr>
          <w:rFonts w:ascii="Tahoma" w:hAnsi="Tahoma"/>
          <w:color w:val="333D47"/>
          <w:spacing w:val="-8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residential</w:t>
      </w:r>
      <w:r>
        <w:rPr>
          <w:rFonts w:ascii="Tahoma" w:hAnsi="Tahoma"/>
          <w:color w:val="333D47"/>
          <w:spacing w:val="-7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units</w:t>
      </w:r>
      <w:r>
        <w:rPr>
          <w:rFonts w:ascii="Tahoma" w:hAnsi="Tahoma"/>
          <w:color w:val="333D47"/>
          <w:spacing w:val="-7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occupied</w:t>
      </w:r>
      <w:r>
        <w:rPr>
          <w:rFonts w:ascii="Tahoma" w:hAnsi="Tahoma"/>
          <w:color w:val="333D47"/>
          <w:spacing w:val="-7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by</w:t>
      </w:r>
      <w:r>
        <w:rPr>
          <w:rFonts w:ascii="Tahoma" w:hAnsi="Tahoma"/>
          <w:color w:val="333D47"/>
          <w:spacing w:val="-7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residents</w:t>
      </w:r>
      <w:r>
        <w:rPr>
          <w:rFonts w:ascii="Tahoma" w:hAnsi="Tahoma"/>
          <w:color w:val="333D47"/>
          <w:spacing w:val="-7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with</w:t>
      </w:r>
      <w:r>
        <w:rPr>
          <w:rFonts w:ascii="Tahoma" w:hAnsi="Tahoma"/>
          <w:color w:val="333D47"/>
          <w:spacing w:val="-7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vehicles</w:t>
      </w:r>
    </w:p>
    <w:p w14:paraId="4AB82277" w14:textId="77777777" w:rsidR="000E69FE" w:rsidRDefault="002313D3">
      <w:pPr>
        <w:pStyle w:val="BodyText"/>
        <w:spacing w:before="8"/>
        <w:rPr>
          <w:rFonts w:ascii="Tahoma"/>
          <w:sz w:val="25"/>
        </w:rPr>
      </w:pPr>
      <w:r>
        <w:pict w14:anchorId="4AB83103">
          <v:rect id="docshape152" o:spid="_x0000_s1178" style="position:absolute;margin-left:73.9pt;margin-top:16.7pt;width:337.6pt;height:21.8pt;z-index:-251586048;mso-wrap-distance-left:0;mso-wrap-distance-right:0;mso-position-horizontal-relative:page" fillcolor="black" stroked="f">
            <v:fill opacity="6425f"/>
            <w10:wrap type="topAndBottom" anchorx="page"/>
          </v:rect>
        </w:pict>
      </w:r>
    </w:p>
    <w:p w14:paraId="4AB82278" w14:textId="77777777" w:rsidR="000E69FE" w:rsidRDefault="000E69FE">
      <w:pPr>
        <w:rPr>
          <w:rFonts w:ascii="Tahoma"/>
          <w:sz w:val="25"/>
        </w:rPr>
        <w:sectPr w:rsidR="000E69FE">
          <w:headerReference w:type="default" r:id="rId78"/>
          <w:footerReference w:type="default" r:id="rId79"/>
          <w:pgSz w:w="12240" w:h="15840"/>
          <w:pgMar w:top="1000" w:right="760" w:bottom="280" w:left="260" w:header="164" w:footer="0" w:gutter="0"/>
          <w:cols w:space="720"/>
        </w:sectPr>
      </w:pPr>
    </w:p>
    <w:p w14:paraId="4AB82279" w14:textId="77777777" w:rsidR="000E69FE" w:rsidRDefault="002313D3">
      <w:pPr>
        <w:pStyle w:val="BodyText"/>
        <w:spacing w:before="7"/>
        <w:rPr>
          <w:rFonts w:ascii="Tahoma"/>
          <w:sz w:val="8"/>
        </w:rPr>
      </w:pPr>
      <w:r>
        <w:lastRenderedPageBreak/>
        <w:pict w14:anchorId="4AB83104">
          <v:group id="docshapegroup154" o:spid="_x0000_s1174" style="position:absolute;margin-left:43.1pt;margin-top:50.45pt;width:525.85pt;height:705.5pt;z-index:-251644416;mso-position-horizontal-relative:page;mso-position-vertical-relative:page" coordorigin="862,1009" coordsize="10517,14110">
            <v:shape id="docshape155" o:spid="_x0000_s1177" style="position:absolute;left:861;top:1009;width:10501;height:14095" coordorigin="862,1009" coordsize="10501,14095" o:spt="100" adj="0,,0" path="m874,1009r-12,l862,15103r12,l874,1009xm11362,1009r-13,l11349,15103r13,l11362,1009xe" fillcolor="#5f5f5f" stroked="f">
              <v:stroke joinstyle="round"/>
              <v:formulas/>
              <v:path arrowok="t" o:connecttype="segments"/>
            </v:shape>
            <v:line id="_x0000_s1176" style="position:absolute" from="862,1009" to="11378,1009" strokeweight="0"/>
            <v:line id="_x0000_s1175" style="position:absolute" from="862,15119" to="11378,15119" strokeweight="0"/>
            <w10:wrap anchorx="page" anchory="page"/>
          </v:group>
        </w:pict>
      </w:r>
    </w:p>
    <w:p w14:paraId="4AB8227A" w14:textId="77777777" w:rsidR="000E69FE" w:rsidRDefault="002313D3">
      <w:pPr>
        <w:pStyle w:val="BodyText"/>
        <w:ind w:left="1140"/>
        <w:rPr>
          <w:rFonts w:ascii="Tahoma"/>
          <w:sz w:val="20"/>
        </w:rPr>
      </w:pPr>
      <w:r>
        <w:rPr>
          <w:rFonts w:ascii="Tahoma"/>
          <w:noProof/>
          <w:sz w:val="20"/>
        </w:rPr>
        <w:drawing>
          <wp:inline distT="0" distB="0" distL="0" distR="0" wp14:anchorId="4AB83105" wp14:editId="4AB83106">
            <wp:extent cx="1056703" cy="1064895"/>
            <wp:effectExtent l="0" t="0" r="0" b="0"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703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8227B" w14:textId="77777777" w:rsidR="000E69FE" w:rsidRDefault="000E69FE">
      <w:pPr>
        <w:pStyle w:val="BodyText"/>
        <w:rPr>
          <w:rFonts w:ascii="Tahoma"/>
          <w:sz w:val="20"/>
        </w:rPr>
      </w:pPr>
    </w:p>
    <w:p w14:paraId="4AB8227C" w14:textId="77777777" w:rsidR="000E69FE" w:rsidRDefault="000E69FE">
      <w:pPr>
        <w:pStyle w:val="BodyText"/>
        <w:spacing w:before="3"/>
        <w:rPr>
          <w:rFonts w:ascii="Tahoma"/>
        </w:rPr>
      </w:pPr>
    </w:p>
    <w:p w14:paraId="4AB8227D" w14:textId="77777777" w:rsidR="000E69FE" w:rsidRDefault="002313D3">
      <w:pPr>
        <w:pStyle w:val="Heading1"/>
      </w:pPr>
      <w:r>
        <w:rPr>
          <w:color w:val="EF5B23"/>
          <w:w w:val="90"/>
        </w:rPr>
        <w:t>Berkeley</w:t>
      </w:r>
      <w:r>
        <w:rPr>
          <w:color w:val="EF5B23"/>
          <w:spacing w:val="11"/>
          <w:w w:val="90"/>
        </w:rPr>
        <w:t xml:space="preserve"> </w:t>
      </w:r>
      <w:r>
        <w:rPr>
          <w:color w:val="EF5B23"/>
          <w:w w:val="90"/>
        </w:rPr>
        <w:t>Parking</w:t>
      </w:r>
      <w:r>
        <w:rPr>
          <w:color w:val="EF5B23"/>
          <w:spacing w:val="12"/>
          <w:w w:val="90"/>
        </w:rPr>
        <w:t xml:space="preserve"> </w:t>
      </w:r>
      <w:r>
        <w:rPr>
          <w:color w:val="EF5B23"/>
          <w:w w:val="90"/>
        </w:rPr>
        <w:t>Utilization</w:t>
      </w:r>
      <w:r>
        <w:rPr>
          <w:color w:val="EF5B23"/>
          <w:spacing w:val="12"/>
          <w:w w:val="90"/>
        </w:rPr>
        <w:t xml:space="preserve"> </w:t>
      </w:r>
      <w:r>
        <w:rPr>
          <w:color w:val="EF5B23"/>
          <w:w w:val="90"/>
        </w:rPr>
        <w:t>Survey</w:t>
      </w:r>
    </w:p>
    <w:p w14:paraId="4AB8227E" w14:textId="77777777" w:rsidR="000E69FE" w:rsidRDefault="000E69FE">
      <w:pPr>
        <w:pStyle w:val="BodyText"/>
        <w:rPr>
          <w:rFonts w:ascii="Tahoma"/>
          <w:b/>
          <w:sz w:val="20"/>
        </w:rPr>
      </w:pPr>
    </w:p>
    <w:p w14:paraId="4AB8227F" w14:textId="77777777" w:rsidR="000E69FE" w:rsidRDefault="000E69FE">
      <w:pPr>
        <w:pStyle w:val="BodyText"/>
        <w:spacing w:before="9"/>
        <w:rPr>
          <w:rFonts w:ascii="Tahoma"/>
          <w:b/>
          <w:sz w:val="26"/>
        </w:rPr>
      </w:pPr>
    </w:p>
    <w:p w14:paraId="4AB82280" w14:textId="77777777" w:rsidR="000E69FE" w:rsidRDefault="002313D3">
      <w:pPr>
        <w:pStyle w:val="ListParagraph"/>
        <w:numPr>
          <w:ilvl w:val="0"/>
          <w:numId w:val="62"/>
        </w:numPr>
        <w:tabs>
          <w:tab w:val="left" w:pos="1218"/>
        </w:tabs>
        <w:spacing w:before="54"/>
        <w:rPr>
          <w:rFonts w:ascii="Tahoma" w:hAnsi="Tahoma"/>
          <w:sz w:val="25"/>
        </w:rPr>
      </w:pPr>
      <w:r>
        <w:rPr>
          <w:rFonts w:ascii="Tahoma" w:hAnsi="Tahoma"/>
          <w:color w:val="333D47"/>
          <w:w w:val="105"/>
          <w:sz w:val="25"/>
        </w:rPr>
        <w:t>12. Total</w:t>
      </w:r>
      <w:r>
        <w:rPr>
          <w:rFonts w:ascii="Tahoma" w:hAnsi="Tahoma"/>
          <w:color w:val="333D47"/>
          <w:spacing w:val="-10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number</w:t>
      </w:r>
      <w:r>
        <w:rPr>
          <w:rFonts w:ascii="Tahoma" w:hAnsi="Tahoma"/>
          <w:color w:val="333D47"/>
          <w:spacing w:val="-11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of</w:t>
      </w:r>
      <w:r>
        <w:rPr>
          <w:rFonts w:ascii="Tahoma" w:hAnsi="Tahoma"/>
          <w:color w:val="333D47"/>
          <w:spacing w:val="-10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parking</w:t>
      </w:r>
      <w:r>
        <w:rPr>
          <w:rFonts w:ascii="Tahoma" w:hAnsi="Tahoma"/>
          <w:color w:val="333D47"/>
          <w:spacing w:val="-10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spaces</w:t>
      </w:r>
      <w:r>
        <w:rPr>
          <w:rFonts w:ascii="Tahoma" w:hAnsi="Tahoma"/>
          <w:color w:val="333D47"/>
          <w:spacing w:val="-10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designated</w:t>
      </w:r>
      <w:r>
        <w:rPr>
          <w:rFonts w:ascii="Tahoma" w:hAnsi="Tahoma"/>
          <w:color w:val="333D47"/>
          <w:spacing w:val="-11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for</w:t>
      </w:r>
      <w:r>
        <w:rPr>
          <w:rFonts w:ascii="Tahoma" w:hAnsi="Tahoma"/>
          <w:color w:val="333D47"/>
          <w:spacing w:val="-10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residential</w:t>
      </w:r>
      <w:r>
        <w:rPr>
          <w:rFonts w:ascii="Tahoma" w:hAnsi="Tahoma"/>
          <w:color w:val="333D47"/>
          <w:spacing w:val="-10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use</w:t>
      </w:r>
    </w:p>
    <w:p w14:paraId="4AB82281" w14:textId="77777777" w:rsidR="000E69FE" w:rsidRDefault="002313D3">
      <w:pPr>
        <w:pStyle w:val="BodyText"/>
        <w:spacing w:before="8"/>
        <w:rPr>
          <w:rFonts w:ascii="Tahoma"/>
          <w:sz w:val="25"/>
        </w:rPr>
      </w:pPr>
      <w:r>
        <w:pict w14:anchorId="4AB83107">
          <v:rect id="docshape156" o:spid="_x0000_s1173" style="position:absolute;margin-left:73.9pt;margin-top:16.7pt;width:337.6pt;height:21.8pt;z-index:-251585024;mso-wrap-distance-left:0;mso-wrap-distance-right:0;mso-position-horizontal-relative:page" fillcolor="black" stroked="f">
            <v:fill opacity="6425f"/>
            <w10:wrap type="topAndBottom" anchorx="page"/>
          </v:rect>
        </w:pict>
      </w:r>
    </w:p>
    <w:p w14:paraId="4AB82282" w14:textId="77777777" w:rsidR="000E69FE" w:rsidRDefault="000E69FE">
      <w:pPr>
        <w:pStyle w:val="BodyText"/>
        <w:spacing w:before="11"/>
        <w:rPr>
          <w:rFonts w:ascii="Tahoma"/>
          <w:sz w:val="26"/>
        </w:rPr>
      </w:pPr>
    </w:p>
    <w:p w14:paraId="4AB82283" w14:textId="77777777" w:rsidR="000E69FE" w:rsidRDefault="002313D3">
      <w:pPr>
        <w:pStyle w:val="ListParagraph"/>
        <w:numPr>
          <w:ilvl w:val="0"/>
          <w:numId w:val="62"/>
        </w:numPr>
        <w:tabs>
          <w:tab w:val="left" w:pos="1218"/>
        </w:tabs>
        <w:spacing w:before="54" w:line="254" w:lineRule="auto"/>
        <w:ind w:right="152"/>
        <w:rPr>
          <w:rFonts w:ascii="Tahoma" w:hAnsi="Tahoma"/>
          <w:sz w:val="25"/>
        </w:rPr>
      </w:pPr>
      <w:r>
        <w:rPr>
          <w:rFonts w:ascii="Tahoma" w:hAnsi="Tahoma"/>
          <w:color w:val="333D47"/>
          <w:w w:val="105"/>
          <w:sz w:val="25"/>
        </w:rPr>
        <w:t>13. Are</w:t>
      </w:r>
      <w:r>
        <w:rPr>
          <w:rFonts w:ascii="Tahoma" w:hAnsi="Tahoma"/>
          <w:color w:val="333D47"/>
          <w:spacing w:val="-10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there</w:t>
      </w:r>
      <w:r>
        <w:rPr>
          <w:rFonts w:ascii="Tahoma" w:hAnsi="Tahoma"/>
          <w:color w:val="333D47"/>
          <w:spacing w:val="-10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any</w:t>
      </w:r>
      <w:r>
        <w:rPr>
          <w:rFonts w:ascii="Tahoma" w:hAnsi="Tahoma"/>
          <w:color w:val="333D47"/>
          <w:spacing w:val="-10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parking</w:t>
      </w:r>
      <w:r>
        <w:rPr>
          <w:rFonts w:ascii="Tahoma" w:hAnsi="Tahoma"/>
          <w:color w:val="333D47"/>
          <w:spacing w:val="-9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spaces</w:t>
      </w:r>
      <w:r>
        <w:rPr>
          <w:rFonts w:ascii="Tahoma" w:hAnsi="Tahoma"/>
          <w:color w:val="333D47"/>
          <w:spacing w:val="-10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designated</w:t>
      </w:r>
      <w:r>
        <w:rPr>
          <w:rFonts w:ascii="Tahoma" w:hAnsi="Tahoma"/>
          <w:color w:val="333D47"/>
          <w:spacing w:val="-10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for</w:t>
      </w:r>
      <w:r>
        <w:rPr>
          <w:rFonts w:ascii="Tahoma" w:hAnsi="Tahoma"/>
          <w:color w:val="333D47"/>
          <w:spacing w:val="-10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residential</w:t>
      </w:r>
      <w:r>
        <w:rPr>
          <w:rFonts w:ascii="Tahoma" w:hAnsi="Tahoma"/>
          <w:color w:val="333D47"/>
          <w:spacing w:val="-10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use</w:t>
      </w:r>
      <w:r>
        <w:rPr>
          <w:rFonts w:ascii="Tahoma" w:hAnsi="Tahoma"/>
          <w:color w:val="333D47"/>
          <w:spacing w:val="-10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that</w:t>
      </w:r>
      <w:r>
        <w:rPr>
          <w:rFonts w:ascii="Tahoma" w:hAnsi="Tahoma"/>
          <w:color w:val="333D47"/>
          <w:spacing w:val="-10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are</w:t>
      </w:r>
      <w:r>
        <w:rPr>
          <w:rFonts w:ascii="Tahoma" w:hAnsi="Tahoma"/>
          <w:color w:val="333D47"/>
          <w:spacing w:val="-10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used</w:t>
      </w:r>
      <w:r>
        <w:rPr>
          <w:rFonts w:ascii="Tahoma" w:hAnsi="Tahoma"/>
          <w:color w:val="333D47"/>
          <w:spacing w:val="-10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by</w:t>
      </w:r>
      <w:r>
        <w:rPr>
          <w:rFonts w:ascii="Tahoma" w:hAnsi="Tahoma"/>
          <w:color w:val="333D47"/>
          <w:spacing w:val="-10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non-</w:t>
      </w:r>
      <w:r>
        <w:rPr>
          <w:rFonts w:ascii="Tahoma" w:hAnsi="Tahoma"/>
          <w:color w:val="333D47"/>
          <w:spacing w:val="-79"/>
          <w:w w:val="105"/>
          <w:sz w:val="25"/>
        </w:rPr>
        <w:t xml:space="preserve"> </w:t>
      </w:r>
      <w:r>
        <w:rPr>
          <w:rFonts w:ascii="Tahoma" w:hAnsi="Tahoma"/>
          <w:color w:val="333D47"/>
          <w:w w:val="110"/>
          <w:sz w:val="25"/>
        </w:rPr>
        <w:t>residents</w:t>
      </w:r>
    </w:p>
    <w:p w14:paraId="4AB82284" w14:textId="77777777" w:rsidR="000E69FE" w:rsidRDefault="002313D3">
      <w:pPr>
        <w:pStyle w:val="BodyText"/>
        <w:spacing w:before="2"/>
        <w:rPr>
          <w:rFonts w:ascii="Tahoma"/>
          <w:sz w:val="24"/>
        </w:rPr>
      </w:pPr>
      <w:r>
        <w:pict w14:anchorId="4AB83108">
          <v:group id="docshapegroup157" o:spid="_x0000_s1170" style="position:absolute;margin-left:73.9pt;margin-top:15.8pt;width:35.3pt;height:21.2pt;z-index:-251584000;mso-wrap-distance-left:0;mso-wrap-distance-right:0;mso-position-horizontal-relative:page" coordorigin="1478,316" coordsize="706,424">
            <v:rect id="docshape158" o:spid="_x0000_s1172" style="position:absolute;left:1477;top:315;width:706;height:424" fillcolor="black" stroked="f">
              <v:fill opacity="6425f"/>
            </v:rect>
            <v:shape id="docshape159" o:spid="_x0000_s1171" type="#_x0000_t75" style="position:absolute;left:1991;top:418;width:193;height:219">
              <v:imagedata r:id="rId67" o:title=""/>
            </v:shape>
            <w10:wrap type="topAndBottom" anchorx="page"/>
          </v:group>
        </w:pict>
      </w:r>
    </w:p>
    <w:p w14:paraId="4AB82285" w14:textId="77777777" w:rsidR="000E69FE" w:rsidRDefault="000E69FE">
      <w:pPr>
        <w:rPr>
          <w:rFonts w:ascii="Tahoma"/>
          <w:sz w:val="24"/>
        </w:rPr>
        <w:sectPr w:rsidR="000E69FE">
          <w:headerReference w:type="default" r:id="rId80"/>
          <w:footerReference w:type="default" r:id="rId81"/>
          <w:pgSz w:w="12240" w:h="15840"/>
          <w:pgMar w:top="1000" w:right="760" w:bottom="280" w:left="260" w:header="164" w:footer="0" w:gutter="0"/>
          <w:cols w:space="720"/>
        </w:sectPr>
      </w:pPr>
    </w:p>
    <w:p w14:paraId="4AB82286" w14:textId="77777777" w:rsidR="000E69FE" w:rsidRDefault="002313D3">
      <w:pPr>
        <w:pStyle w:val="BodyText"/>
        <w:spacing w:before="7"/>
        <w:rPr>
          <w:rFonts w:ascii="Tahoma"/>
          <w:sz w:val="8"/>
        </w:rPr>
      </w:pPr>
      <w:r>
        <w:lastRenderedPageBreak/>
        <w:pict w14:anchorId="4AB83109">
          <v:group id="docshapegroup161" o:spid="_x0000_s1166" style="position:absolute;margin-left:43.1pt;margin-top:50.45pt;width:525.85pt;height:705.5pt;z-index:-251643392;mso-position-horizontal-relative:page;mso-position-vertical-relative:page" coordorigin="862,1009" coordsize="10517,14110">
            <v:shape id="docshape162" o:spid="_x0000_s1169" style="position:absolute;left:861;top:1009;width:10501;height:14095" coordorigin="862,1009" coordsize="10501,14095" o:spt="100" adj="0,,0" path="m874,1009r-12,l862,15104r12,l874,1009xm11362,1009r-13,l11349,15104r13,l11362,1009xe" fillcolor="#5f5f5f" stroked="f">
              <v:stroke joinstyle="round"/>
              <v:formulas/>
              <v:path arrowok="t" o:connecttype="segments"/>
            </v:shape>
            <v:line id="_x0000_s1168" style="position:absolute" from="862,1009" to="11378,1009" strokeweight="0"/>
            <v:line id="_x0000_s1167" style="position:absolute" from="862,15119" to="11378,15119" strokeweight="0"/>
            <w10:wrap anchorx="page" anchory="page"/>
          </v:group>
        </w:pict>
      </w:r>
    </w:p>
    <w:p w14:paraId="4AB82287" w14:textId="77777777" w:rsidR="000E69FE" w:rsidRDefault="002313D3">
      <w:pPr>
        <w:pStyle w:val="BodyText"/>
        <w:ind w:left="1140"/>
        <w:rPr>
          <w:rFonts w:ascii="Tahoma"/>
          <w:sz w:val="20"/>
        </w:rPr>
      </w:pPr>
      <w:r>
        <w:rPr>
          <w:rFonts w:ascii="Tahoma"/>
          <w:noProof/>
          <w:sz w:val="20"/>
        </w:rPr>
        <w:drawing>
          <wp:inline distT="0" distB="0" distL="0" distR="0" wp14:anchorId="4AB8310A" wp14:editId="4AB8310B">
            <wp:extent cx="1056703" cy="1064895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703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82288" w14:textId="77777777" w:rsidR="000E69FE" w:rsidRDefault="000E69FE">
      <w:pPr>
        <w:pStyle w:val="BodyText"/>
        <w:rPr>
          <w:rFonts w:ascii="Tahoma"/>
          <w:sz w:val="20"/>
        </w:rPr>
      </w:pPr>
    </w:p>
    <w:p w14:paraId="4AB82289" w14:textId="77777777" w:rsidR="000E69FE" w:rsidRDefault="000E69FE">
      <w:pPr>
        <w:pStyle w:val="BodyText"/>
        <w:spacing w:before="3"/>
        <w:rPr>
          <w:rFonts w:ascii="Tahoma"/>
        </w:rPr>
      </w:pPr>
    </w:p>
    <w:p w14:paraId="4AB8228A" w14:textId="77777777" w:rsidR="000E69FE" w:rsidRDefault="002313D3">
      <w:pPr>
        <w:pStyle w:val="Heading1"/>
      </w:pPr>
      <w:r>
        <w:rPr>
          <w:color w:val="EF5B23"/>
          <w:w w:val="90"/>
        </w:rPr>
        <w:t>Berkeley</w:t>
      </w:r>
      <w:r>
        <w:rPr>
          <w:color w:val="EF5B23"/>
          <w:spacing w:val="11"/>
          <w:w w:val="90"/>
        </w:rPr>
        <w:t xml:space="preserve"> </w:t>
      </w:r>
      <w:r>
        <w:rPr>
          <w:color w:val="EF5B23"/>
          <w:w w:val="90"/>
        </w:rPr>
        <w:t>Parking</w:t>
      </w:r>
      <w:r>
        <w:rPr>
          <w:color w:val="EF5B23"/>
          <w:spacing w:val="12"/>
          <w:w w:val="90"/>
        </w:rPr>
        <w:t xml:space="preserve"> </w:t>
      </w:r>
      <w:r>
        <w:rPr>
          <w:color w:val="EF5B23"/>
          <w:w w:val="90"/>
        </w:rPr>
        <w:t>Utilization</w:t>
      </w:r>
      <w:r>
        <w:rPr>
          <w:color w:val="EF5B23"/>
          <w:spacing w:val="12"/>
          <w:w w:val="90"/>
        </w:rPr>
        <w:t xml:space="preserve"> </w:t>
      </w:r>
      <w:r>
        <w:rPr>
          <w:color w:val="EF5B23"/>
          <w:w w:val="90"/>
        </w:rPr>
        <w:t>Survey</w:t>
      </w:r>
    </w:p>
    <w:p w14:paraId="4AB8228B" w14:textId="77777777" w:rsidR="000E69FE" w:rsidRDefault="000E69FE">
      <w:pPr>
        <w:pStyle w:val="BodyText"/>
        <w:rPr>
          <w:rFonts w:ascii="Tahoma"/>
          <w:b/>
          <w:sz w:val="20"/>
        </w:rPr>
      </w:pPr>
    </w:p>
    <w:p w14:paraId="4AB8228C" w14:textId="77777777" w:rsidR="000E69FE" w:rsidRDefault="000E69FE">
      <w:pPr>
        <w:pStyle w:val="BodyText"/>
        <w:spacing w:before="9"/>
        <w:rPr>
          <w:rFonts w:ascii="Tahoma"/>
          <w:b/>
          <w:sz w:val="26"/>
        </w:rPr>
      </w:pPr>
    </w:p>
    <w:p w14:paraId="4AB8228D" w14:textId="77777777" w:rsidR="000E69FE" w:rsidRDefault="002313D3">
      <w:pPr>
        <w:pStyle w:val="ListParagraph"/>
        <w:numPr>
          <w:ilvl w:val="0"/>
          <w:numId w:val="62"/>
        </w:numPr>
        <w:tabs>
          <w:tab w:val="left" w:pos="1218"/>
        </w:tabs>
        <w:spacing w:before="54"/>
        <w:rPr>
          <w:rFonts w:ascii="Tahoma" w:hAnsi="Tahoma"/>
          <w:sz w:val="25"/>
        </w:rPr>
      </w:pPr>
      <w:r>
        <w:rPr>
          <w:rFonts w:ascii="Tahoma" w:hAnsi="Tahoma"/>
          <w:color w:val="333D47"/>
          <w:w w:val="105"/>
          <w:sz w:val="25"/>
        </w:rPr>
        <w:t>14.</w:t>
      </w:r>
      <w:r>
        <w:rPr>
          <w:rFonts w:ascii="Tahoma" w:hAnsi="Tahoma"/>
          <w:color w:val="333D47"/>
          <w:spacing w:val="3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Total</w:t>
      </w:r>
      <w:r>
        <w:rPr>
          <w:rFonts w:ascii="Tahoma" w:hAnsi="Tahoma"/>
          <w:color w:val="333D47"/>
          <w:spacing w:val="-8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number</w:t>
      </w:r>
      <w:r>
        <w:rPr>
          <w:rFonts w:ascii="Tahoma" w:hAnsi="Tahoma"/>
          <w:color w:val="333D47"/>
          <w:spacing w:val="-8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of</w:t>
      </w:r>
      <w:r>
        <w:rPr>
          <w:rFonts w:ascii="Tahoma" w:hAnsi="Tahoma"/>
          <w:color w:val="333D47"/>
          <w:spacing w:val="-8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spaces</w:t>
      </w:r>
      <w:r>
        <w:rPr>
          <w:rFonts w:ascii="Tahoma" w:hAnsi="Tahoma"/>
          <w:color w:val="333D47"/>
          <w:spacing w:val="-7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designated</w:t>
      </w:r>
      <w:r>
        <w:rPr>
          <w:rFonts w:ascii="Tahoma" w:hAnsi="Tahoma"/>
          <w:color w:val="333D47"/>
          <w:spacing w:val="-8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for</w:t>
      </w:r>
      <w:r>
        <w:rPr>
          <w:rFonts w:ascii="Tahoma" w:hAnsi="Tahoma"/>
          <w:color w:val="333D47"/>
          <w:spacing w:val="-8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residents</w:t>
      </w:r>
      <w:r>
        <w:rPr>
          <w:rFonts w:ascii="Tahoma" w:hAnsi="Tahoma"/>
          <w:color w:val="333D47"/>
          <w:spacing w:val="-8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that</w:t>
      </w:r>
      <w:r>
        <w:rPr>
          <w:rFonts w:ascii="Tahoma" w:hAnsi="Tahoma"/>
          <w:color w:val="333D47"/>
          <w:spacing w:val="-7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are</w:t>
      </w:r>
      <w:r>
        <w:rPr>
          <w:rFonts w:ascii="Tahoma" w:hAnsi="Tahoma"/>
          <w:color w:val="333D47"/>
          <w:spacing w:val="-8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used</w:t>
      </w:r>
      <w:r>
        <w:rPr>
          <w:rFonts w:ascii="Tahoma" w:hAnsi="Tahoma"/>
          <w:color w:val="333D47"/>
          <w:spacing w:val="-8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by</w:t>
      </w:r>
      <w:r>
        <w:rPr>
          <w:rFonts w:ascii="Tahoma" w:hAnsi="Tahoma"/>
          <w:color w:val="333D47"/>
          <w:spacing w:val="-8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non-residents</w:t>
      </w:r>
    </w:p>
    <w:p w14:paraId="4AB8228E" w14:textId="77777777" w:rsidR="000E69FE" w:rsidRDefault="002313D3">
      <w:pPr>
        <w:pStyle w:val="BodyText"/>
        <w:spacing w:before="8"/>
        <w:rPr>
          <w:rFonts w:ascii="Tahoma"/>
          <w:sz w:val="25"/>
        </w:rPr>
      </w:pPr>
      <w:r>
        <w:pict w14:anchorId="4AB8310C">
          <v:rect id="docshape163" o:spid="_x0000_s1165" style="position:absolute;margin-left:73.9pt;margin-top:16.7pt;width:337.6pt;height:21.8pt;z-index:-251582976;mso-wrap-distance-left:0;mso-wrap-distance-right:0;mso-position-horizontal-relative:page" fillcolor="black" stroked="f">
            <v:fill opacity="6425f"/>
            <w10:wrap type="topAndBottom" anchorx="page"/>
          </v:rect>
        </w:pict>
      </w:r>
    </w:p>
    <w:p w14:paraId="4AB8228F" w14:textId="77777777" w:rsidR="000E69FE" w:rsidRDefault="000E69FE">
      <w:pPr>
        <w:rPr>
          <w:rFonts w:ascii="Tahoma"/>
          <w:sz w:val="25"/>
        </w:rPr>
        <w:sectPr w:rsidR="000E69FE">
          <w:headerReference w:type="default" r:id="rId82"/>
          <w:footerReference w:type="default" r:id="rId83"/>
          <w:pgSz w:w="12240" w:h="15840"/>
          <w:pgMar w:top="1000" w:right="760" w:bottom="280" w:left="260" w:header="164" w:footer="0" w:gutter="0"/>
          <w:cols w:space="720"/>
        </w:sectPr>
      </w:pPr>
    </w:p>
    <w:p w14:paraId="4AB82290" w14:textId="77777777" w:rsidR="000E69FE" w:rsidRDefault="002313D3">
      <w:pPr>
        <w:pStyle w:val="BodyText"/>
        <w:spacing w:before="7"/>
        <w:rPr>
          <w:rFonts w:ascii="Tahoma"/>
          <w:sz w:val="8"/>
        </w:rPr>
      </w:pPr>
      <w:r>
        <w:lastRenderedPageBreak/>
        <w:pict w14:anchorId="4AB8310D">
          <v:group id="docshapegroup165" o:spid="_x0000_s1161" style="position:absolute;margin-left:43.1pt;margin-top:50.45pt;width:525.85pt;height:705.5pt;z-index:-251642368;mso-position-horizontal-relative:page;mso-position-vertical-relative:page" coordorigin="862,1009" coordsize="10517,14110">
            <v:shape id="docshape166" o:spid="_x0000_s1164" style="position:absolute;left:861;top:1009;width:10501;height:14095" coordorigin="862,1009" coordsize="10501,14095" o:spt="100" adj="0,,0" path="m874,1009r-12,l862,15104r12,l874,1009xm11362,1009r-13,l11349,15104r13,l11362,1009xe" fillcolor="#5f5f5f" stroked="f">
              <v:stroke joinstyle="round"/>
              <v:formulas/>
              <v:path arrowok="t" o:connecttype="segments"/>
            </v:shape>
            <v:line id="_x0000_s1163" style="position:absolute" from="862,1009" to="11378,1009" strokeweight="0"/>
            <v:line id="_x0000_s1162" style="position:absolute" from="862,15119" to="11378,15119" strokeweight="0"/>
            <w10:wrap anchorx="page" anchory="page"/>
          </v:group>
        </w:pict>
      </w:r>
    </w:p>
    <w:p w14:paraId="4AB82291" w14:textId="77777777" w:rsidR="000E69FE" w:rsidRDefault="002313D3">
      <w:pPr>
        <w:pStyle w:val="BodyText"/>
        <w:ind w:left="1140"/>
        <w:rPr>
          <w:rFonts w:ascii="Tahoma"/>
          <w:sz w:val="20"/>
        </w:rPr>
      </w:pPr>
      <w:r>
        <w:rPr>
          <w:rFonts w:ascii="Tahoma"/>
          <w:noProof/>
          <w:sz w:val="20"/>
        </w:rPr>
        <w:drawing>
          <wp:inline distT="0" distB="0" distL="0" distR="0" wp14:anchorId="4AB8310E" wp14:editId="4AB8310F">
            <wp:extent cx="1056703" cy="1064895"/>
            <wp:effectExtent l="0" t="0" r="0" b="0"/>
            <wp:docPr id="3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703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82292" w14:textId="77777777" w:rsidR="000E69FE" w:rsidRDefault="000E69FE">
      <w:pPr>
        <w:pStyle w:val="BodyText"/>
        <w:rPr>
          <w:rFonts w:ascii="Tahoma"/>
          <w:sz w:val="20"/>
        </w:rPr>
      </w:pPr>
    </w:p>
    <w:p w14:paraId="4AB82293" w14:textId="77777777" w:rsidR="000E69FE" w:rsidRDefault="000E69FE">
      <w:pPr>
        <w:pStyle w:val="BodyText"/>
        <w:spacing w:before="3"/>
        <w:rPr>
          <w:rFonts w:ascii="Tahoma"/>
        </w:rPr>
      </w:pPr>
    </w:p>
    <w:p w14:paraId="4AB82294" w14:textId="77777777" w:rsidR="000E69FE" w:rsidRDefault="002313D3">
      <w:pPr>
        <w:pStyle w:val="Heading1"/>
      </w:pPr>
      <w:r>
        <w:rPr>
          <w:color w:val="EF5B23"/>
          <w:w w:val="90"/>
        </w:rPr>
        <w:t>Berkeley</w:t>
      </w:r>
      <w:r>
        <w:rPr>
          <w:color w:val="EF5B23"/>
          <w:spacing w:val="11"/>
          <w:w w:val="90"/>
        </w:rPr>
        <w:t xml:space="preserve"> </w:t>
      </w:r>
      <w:r>
        <w:rPr>
          <w:color w:val="EF5B23"/>
          <w:w w:val="90"/>
        </w:rPr>
        <w:t>Parking</w:t>
      </w:r>
      <w:r>
        <w:rPr>
          <w:color w:val="EF5B23"/>
          <w:spacing w:val="12"/>
          <w:w w:val="90"/>
        </w:rPr>
        <w:t xml:space="preserve"> </w:t>
      </w:r>
      <w:r>
        <w:rPr>
          <w:color w:val="EF5B23"/>
          <w:w w:val="90"/>
        </w:rPr>
        <w:t>Utilization</w:t>
      </w:r>
      <w:r>
        <w:rPr>
          <w:color w:val="EF5B23"/>
          <w:spacing w:val="12"/>
          <w:w w:val="90"/>
        </w:rPr>
        <w:t xml:space="preserve"> </w:t>
      </w:r>
      <w:r>
        <w:rPr>
          <w:color w:val="EF5B23"/>
          <w:w w:val="90"/>
        </w:rPr>
        <w:t>Survey</w:t>
      </w:r>
    </w:p>
    <w:p w14:paraId="4AB82295" w14:textId="77777777" w:rsidR="000E69FE" w:rsidRDefault="000E69FE">
      <w:pPr>
        <w:pStyle w:val="BodyText"/>
        <w:rPr>
          <w:rFonts w:ascii="Tahoma"/>
          <w:b/>
          <w:sz w:val="20"/>
        </w:rPr>
      </w:pPr>
    </w:p>
    <w:p w14:paraId="4AB82296" w14:textId="77777777" w:rsidR="000E69FE" w:rsidRDefault="000E69FE">
      <w:pPr>
        <w:pStyle w:val="BodyText"/>
        <w:spacing w:before="9"/>
        <w:rPr>
          <w:rFonts w:ascii="Tahoma"/>
          <w:b/>
          <w:sz w:val="26"/>
        </w:rPr>
      </w:pPr>
    </w:p>
    <w:p w14:paraId="4AB82297" w14:textId="77777777" w:rsidR="000E69FE" w:rsidRDefault="002313D3">
      <w:pPr>
        <w:pStyle w:val="ListParagraph"/>
        <w:numPr>
          <w:ilvl w:val="0"/>
          <w:numId w:val="62"/>
        </w:numPr>
        <w:tabs>
          <w:tab w:val="left" w:pos="1218"/>
        </w:tabs>
        <w:spacing w:before="54"/>
        <w:rPr>
          <w:rFonts w:ascii="Tahoma" w:hAnsi="Tahoma"/>
          <w:sz w:val="25"/>
        </w:rPr>
      </w:pPr>
      <w:r>
        <w:rPr>
          <w:rFonts w:ascii="Tahoma" w:hAnsi="Tahoma"/>
          <w:color w:val="333D47"/>
          <w:w w:val="105"/>
          <w:sz w:val="25"/>
        </w:rPr>
        <w:t>15. Do</w:t>
      </w:r>
      <w:r>
        <w:rPr>
          <w:rFonts w:ascii="Tahoma" w:hAnsi="Tahoma"/>
          <w:color w:val="333D47"/>
          <w:spacing w:val="-10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residents</w:t>
      </w:r>
      <w:r>
        <w:rPr>
          <w:rFonts w:ascii="Tahoma" w:hAnsi="Tahoma"/>
          <w:color w:val="333D47"/>
          <w:spacing w:val="-10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pay</w:t>
      </w:r>
      <w:r>
        <w:rPr>
          <w:rFonts w:ascii="Tahoma" w:hAnsi="Tahoma"/>
          <w:color w:val="333D47"/>
          <w:spacing w:val="-11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for</w:t>
      </w:r>
      <w:r>
        <w:rPr>
          <w:rFonts w:ascii="Tahoma" w:hAnsi="Tahoma"/>
          <w:color w:val="333D47"/>
          <w:spacing w:val="-10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on-site</w:t>
      </w:r>
      <w:r>
        <w:rPr>
          <w:rFonts w:ascii="Tahoma" w:hAnsi="Tahoma"/>
          <w:color w:val="333D47"/>
          <w:spacing w:val="-10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vehicle</w:t>
      </w:r>
      <w:r>
        <w:rPr>
          <w:rFonts w:ascii="Tahoma" w:hAnsi="Tahoma"/>
          <w:color w:val="333D47"/>
          <w:spacing w:val="-10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parking</w:t>
      </w:r>
      <w:r>
        <w:rPr>
          <w:rFonts w:ascii="Tahoma" w:hAnsi="Tahoma"/>
          <w:color w:val="333D47"/>
          <w:spacing w:val="-10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under</w:t>
      </w:r>
      <w:r>
        <w:rPr>
          <w:rFonts w:ascii="Tahoma" w:hAnsi="Tahoma"/>
          <w:color w:val="333D47"/>
          <w:spacing w:val="-11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separate</w:t>
      </w:r>
      <w:r>
        <w:rPr>
          <w:rFonts w:ascii="Tahoma" w:hAnsi="Tahoma"/>
          <w:color w:val="333D47"/>
          <w:spacing w:val="-10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agreement?</w:t>
      </w:r>
    </w:p>
    <w:p w14:paraId="4AB82298" w14:textId="77777777" w:rsidR="000E69FE" w:rsidRDefault="000E69FE">
      <w:pPr>
        <w:pStyle w:val="BodyText"/>
        <w:rPr>
          <w:rFonts w:ascii="Tahoma"/>
          <w:sz w:val="20"/>
        </w:rPr>
      </w:pPr>
    </w:p>
    <w:p w14:paraId="4AB82299" w14:textId="77777777" w:rsidR="000E69FE" w:rsidRDefault="002313D3">
      <w:pPr>
        <w:spacing w:before="183"/>
        <w:ind w:left="1217"/>
        <w:rPr>
          <w:rFonts w:ascii="Tahoma"/>
          <w:sz w:val="23"/>
        </w:rPr>
      </w:pPr>
      <w:r>
        <w:rPr>
          <w:noProof/>
          <w:position w:val="-3"/>
        </w:rPr>
        <w:drawing>
          <wp:inline distT="0" distB="0" distL="0" distR="0" wp14:anchorId="4AB83110" wp14:editId="4AB83111">
            <wp:extent cx="163020" cy="163021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20" cy="16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ahoma"/>
          <w:color w:val="333D47"/>
          <w:w w:val="105"/>
          <w:sz w:val="23"/>
        </w:rPr>
        <w:t>Yes.</w:t>
      </w:r>
      <w:r>
        <w:rPr>
          <w:rFonts w:ascii="Tahoma"/>
          <w:color w:val="333D47"/>
          <w:spacing w:val="-20"/>
          <w:w w:val="105"/>
          <w:sz w:val="23"/>
        </w:rPr>
        <w:t xml:space="preserve"> </w:t>
      </w:r>
      <w:r>
        <w:rPr>
          <w:rFonts w:ascii="Tahoma"/>
          <w:color w:val="333D47"/>
          <w:w w:val="105"/>
          <w:sz w:val="23"/>
        </w:rPr>
        <w:t>Parking</w:t>
      </w:r>
      <w:r>
        <w:rPr>
          <w:rFonts w:ascii="Tahoma"/>
          <w:color w:val="333D47"/>
          <w:spacing w:val="-19"/>
          <w:w w:val="105"/>
          <w:sz w:val="23"/>
        </w:rPr>
        <w:t xml:space="preserve"> </w:t>
      </w:r>
      <w:r>
        <w:rPr>
          <w:rFonts w:ascii="Tahoma"/>
          <w:color w:val="333D47"/>
          <w:w w:val="105"/>
          <w:sz w:val="23"/>
        </w:rPr>
        <w:t>is</w:t>
      </w:r>
      <w:r>
        <w:rPr>
          <w:rFonts w:ascii="Tahoma"/>
          <w:color w:val="333D47"/>
          <w:spacing w:val="-19"/>
          <w:w w:val="105"/>
          <w:sz w:val="23"/>
        </w:rPr>
        <w:t xml:space="preserve"> </w:t>
      </w:r>
      <w:r>
        <w:rPr>
          <w:rFonts w:ascii="Tahoma"/>
          <w:color w:val="333D47"/>
          <w:w w:val="105"/>
          <w:sz w:val="23"/>
        </w:rPr>
        <w:t>rented/deeded</w:t>
      </w:r>
      <w:r>
        <w:rPr>
          <w:rFonts w:ascii="Tahoma"/>
          <w:color w:val="333D47"/>
          <w:spacing w:val="-19"/>
          <w:w w:val="105"/>
          <w:sz w:val="23"/>
        </w:rPr>
        <w:t xml:space="preserve"> </w:t>
      </w:r>
      <w:r>
        <w:rPr>
          <w:rFonts w:ascii="Tahoma"/>
          <w:color w:val="333D47"/>
          <w:w w:val="105"/>
          <w:sz w:val="23"/>
        </w:rPr>
        <w:t>separately</w:t>
      </w:r>
    </w:p>
    <w:p w14:paraId="4AB8229A" w14:textId="77777777" w:rsidR="000E69FE" w:rsidRDefault="000E69FE">
      <w:pPr>
        <w:pStyle w:val="BodyText"/>
        <w:spacing w:before="9"/>
        <w:rPr>
          <w:rFonts w:ascii="Tahoma"/>
          <w:sz w:val="23"/>
        </w:rPr>
      </w:pPr>
    </w:p>
    <w:p w14:paraId="4AB8229B" w14:textId="77777777" w:rsidR="000E69FE" w:rsidRDefault="002313D3">
      <w:pPr>
        <w:spacing w:before="1"/>
        <w:ind w:left="1217"/>
        <w:rPr>
          <w:rFonts w:ascii="Tahoma"/>
          <w:sz w:val="23"/>
        </w:rPr>
      </w:pPr>
      <w:r>
        <w:rPr>
          <w:noProof/>
          <w:position w:val="-3"/>
        </w:rPr>
        <w:drawing>
          <wp:inline distT="0" distB="0" distL="0" distR="0" wp14:anchorId="4AB83112" wp14:editId="4AB83113">
            <wp:extent cx="163020" cy="163020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20" cy="16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ahoma"/>
          <w:color w:val="333D47"/>
          <w:w w:val="105"/>
          <w:sz w:val="23"/>
        </w:rPr>
        <w:t>No.</w:t>
      </w:r>
      <w:r>
        <w:rPr>
          <w:rFonts w:ascii="Tahoma"/>
          <w:color w:val="333D47"/>
          <w:spacing w:val="-18"/>
          <w:w w:val="105"/>
          <w:sz w:val="23"/>
        </w:rPr>
        <w:t xml:space="preserve"> </w:t>
      </w:r>
      <w:r>
        <w:rPr>
          <w:rFonts w:ascii="Tahoma"/>
          <w:color w:val="333D47"/>
          <w:w w:val="105"/>
          <w:sz w:val="23"/>
        </w:rPr>
        <w:t>Parking</w:t>
      </w:r>
      <w:r>
        <w:rPr>
          <w:rFonts w:ascii="Tahoma"/>
          <w:color w:val="333D47"/>
          <w:spacing w:val="-18"/>
          <w:w w:val="105"/>
          <w:sz w:val="23"/>
        </w:rPr>
        <w:t xml:space="preserve"> </w:t>
      </w:r>
      <w:r>
        <w:rPr>
          <w:rFonts w:ascii="Tahoma"/>
          <w:color w:val="333D47"/>
          <w:w w:val="105"/>
          <w:sz w:val="23"/>
        </w:rPr>
        <w:t>is</w:t>
      </w:r>
      <w:r>
        <w:rPr>
          <w:rFonts w:ascii="Tahoma"/>
          <w:color w:val="333D47"/>
          <w:spacing w:val="-17"/>
          <w:w w:val="105"/>
          <w:sz w:val="23"/>
        </w:rPr>
        <w:t xml:space="preserve"> </w:t>
      </w:r>
      <w:r>
        <w:rPr>
          <w:rFonts w:ascii="Tahoma"/>
          <w:color w:val="333D47"/>
          <w:w w:val="105"/>
          <w:sz w:val="23"/>
        </w:rPr>
        <w:t>free</w:t>
      </w:r>
      <w:r>
        <w:rPr>
          <w:rFonts w:ascii="Tahoma"/>
          <w:color w:val="333D47"/>
          <w:spacing w:val="-18"/>
          <w:w w:val="105"/>
          <w:sz w:val="23"/>
        </w:rPr>
        <w:t xml:space="preserve"> </w:t>
      </w:r>
      <w:r>
        <w:rPr>
          <w:rFonts w:ascii="Tahoma"/>
          <w:color w:val="333D47"/>
          <w:w w:val="105"/>
          <w:sz w:val="23"/>
        </w:rPr>
        <w:t>or</w:t>
      </w:r>
      <w:r>
        <w:rPr>
          <w:rFonts w:ascii="Tahoma"/>
          <w:color w:val="333D47"/>
          <w:spacing w:val="-18"/>
          <w:w w:val="105"/>
          <w:sz w:val="23"/>
        </w:rPr>
        <w:t xml:space="preserve"> </w:t>
      </w:r>
      <w:r>
        <w:rPr>
          <w:rFonts w:ascii="Tahoma"/>
          <w:color w:val="333D47"/>
          <w:w w:val="105"/>
          <w:sz w:val="23"/>
        </w:rPr>
        <w:t>included</w:t>
      </w:r>
      <w:r>
        <w:rPr>
          <w:rFonts w:ascii="Tahoma"/>
          <w:color w:val="333D47"/>
          <w:spacing w:val="-17"/>
          <w:w w:val="105"/>
          <w:sz w:val="23"/>
        </w:rPr>
        <w:t xml:space="preserve"> </w:t>
      </w:r>
      <w:r>
        <w:rPr>
          <w:rFonts w:ascii="Tahoma"/>
          <w:color w:val="333D47"/>
          <w:w w:val="105"/>
          <w:sz w:val="23"/>
        </w:rPr>
        <w:t>in</w:t>
      </w:r>
      <w:r>
        <w:rPr>
          <w:rFonts w:ascii="Tahoma"/>
          <w:color w:val="333D47"/>
          <w:spacing w:val="-18"/>
          <w:w w:val="105"/>
          <w:sz w:val="23"/>
        </w:rPr>
        <w:t xml:space="preserve"> </w:t>
      </w:r>
      <w:r>
        <w:rPr>
          <w:rFonts w:ascii="Tahoma"/>
          <w:color w:val="333D47"/>
          <w:w w:val="105"/>
          <w:sz w:val="23"/>
        </w:rPr>
        <w:t>rent</w:t>
      </w:r>
      <w:r>
        <w:rPr>
          <w:rFonts w:ascii="Tahoma"/>
          <w:color w:val="333D47"/>
          <w:spacing w:val="-17"/>
          <w:w w:val="105"/>
          <w:sz w:val="23"/>
        </w:rPr>
        <w:t xml:space="preserve"> </w:t>
      </w:r>
      <w:r>
        <w:rPr>
          <w:rFonts w:ascii="Tahoma"/>
          <w:color w:val="333D47"/>
          <w:w w:val="105"/>
          <w:sz w:val="23"/>
        </w:rPr>
        <w:t>or</w:t>
      </w:r>
      <w:r>
        <w:rPr>
          <w:rFonts w:ascii="Tahoma"/>
          <w:color w:val="333D47"/>
          <w:spacing w:val="-18"/>
          <w:w w:val="105"/>
          <w:sz w:val="23"/>
        </w:rPr>
        <w:t xml:space="preserve"> </w:t>
      </w:r>
      <w:r>
        <w:rPr>
          <w:rFonts w:ascii="Tahoma"/>
          <w:color w:val="333D47"/>
          <w:w w:val="105"/>
          <w:sz w:val="23"/>
        </w:rPr>
        <w:t>condo</w:t>
      </w:r>
      <w:r>
        <w:rPr>
          <w:rFonts w:ascii="Tahoma"/>
          <w:color w:val="333D47"/>
          <w:spacing w:val="-18"/>
          <w:w w:val="105"/>
          <w:sz w:val="23"/>
        </w:rPr>
        <w:t xml:space="preserve"> </w:t>
      </w:r>
      <w:r>
        <w:rPr>
          <w:rFonts w:ascii="Tahoma"/>
          <w:color w:val="333D47"/>
          <w:w w:val="105"/>
          <w:sz w:val="23"/>
        </w:rPr>
        <w:t>fee</w:t>
      </w:r>
    </w:p>
    <w:p w14:paraId="4AB8229C" w14:textId="77777777" w:rsidR="000E69FE" w:rsidRDefault="000E69FE">
      <w:pPr>
        <w:rPr>
          <w:rFonts w:ascii="Tahoma"/>
          <w:sz w:val="23"/>
        </w:rPr>
        <w:sectPr w:rsidR="000E69FE">
          <w:headerReference w:type="default" r:id="rId86"/>
          <w:footerReference w:type="default" r:id="rId87"/>
          <w:pgSz w:w="12240" w:h="15840"/>
          <w:pgMar w:top="1000" w:right="760" w:bottom="280" w:left="260" w:header="164" w:footer="0" w:gutter="0"/>
          <w:cols w:space="720"/>
        </w:sectPr>
      </w:pPr>
    </w:p>
    <w:p w14:paraId="4AB8229D" w14:textId="77777777" w:rsidR="000E69FE" w:rsidRDefault="002313D3">
      <w:pPr>
        <w:pStyle w:val="BodyText"/>
        <w:spacing w:before="7"/>
        <w:rPr>
          <w:rFonts w:ascii="Tahoma"/>
          <w:sz w:val="8"/>
        </w:rPr>
      </w:pPr>
      <w:r>
        <w:lastRenderedPageBreak/>
        <w:pict w14:anchorId="4AB83114">
          <v:group id="docshapegroup168" o:spid="_x0000_s1157" style="position:absolute;margin-left:43.1pt;margin-top:50.45pt;width:525.85pt;height:705.5pt;z-index:-251641344;mso-position-horizontal-relative:page;mso-position-vertical-relative:page" coordorigin="862,1009" coordsize="10517,14110">
            <v:shape id="docshape169" o:spid="_x0000_s1160" style="position:absolute;left:861;top:1009;width:10501;height:14095" coordorigin="862,1009" coordsize="10501,14095" o:spt="100" adj="0,,0" path="m874,1009r-12,l862,15103r12,l874,1009xm11362,1009r-13,l11349,15103r13,l11362,1009xe" fillcolor="#5f5f5f" stroked="f">
              <v:stroke joinstyle="round"/>
              <v:formulas/>
              <v:path arrowok="t" o:connecttype="segments"/>
            </v:shape>
            <v:line id="_x0000_s1159" style="position:absolute" from="862,1009" to="11378,1009" strokeweight="0"/>
            <v:line id="_x0000_s1158" style="position:absolute" from="862,15119" to="11378,15119" strokeweight="0"/>
            <w10:wrap anchorx="page" anchory="page"/>
          </v:group>
        </w:pict>
      </w:r>
    </w:p>
    <w:p w14:paraId="4AB8229E" w14:textId="77777777" w:rsidR="000E69FE" w:rsidRDefault="002313D3">
      <w:pPr>
        <w:pStyle w:val="BodyText"/>
        <w:ind w:left="1140"/>
        <w:rPr>
          <w:rFonts w:ascii="Tahoma"/>
          <w:sz w:val="20"/>
        </w:rPr>
      </w:pPr>
      <w:r>
        <w:rPr>
          <w:rFonts w:ascii="Tahoma"/>
          <w:noProof/>
          <w:sz w:val="20"/>
        </w:rPr>
        <w:drawing>
          <wp:inline distT="0" distB="0" distL="0" distR="0" wp14:anchorId="4AB83115" wp14:editId="4AB83116">
            <wp:extent cx="1056703" cy="1064895"/>
            <wp:effectExtent l="0" t="0" r="0" b="0"/>
            <wp:docPr id="3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703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8229F" w14:textId="77777777" w:rsidR="000E69FE" w:rsidRDefault="000E69FE">
      <w:pPr>
        <w:pStyle w:val="BodyText"/>
        <w:rPr>
          <w:rFonts w:ascii="Tahoma"/>
          <w:sz w:val="20"/>
        </w:rPr>
      </w:pPr>
    </w:p>
    <w:p w14:paraId="4AB822A0" w14:textId="77777777" w:rsidR="000E69FE" w:rsidRDefault="000E69FE">
      <w:pPr>
        <w:pStyle w:val="BodyText"/>
        <w:spacing w:before="3"/>
        <w:rPr>
          <w:rFonts w:ascii="Tahoma"/>
        </w:rPr>
      </w:pPr>
    </w:p>
    <w:p w14:paraId="4AB822A1" w14:textId="77777777" w:rsidR="000E69FE" w:rsidRDefault="002313D3">
      <w:pPr>
        <w:pStyle w:val="Heading1"/>
      </w:pPr>
      <w:r>
        <w:rPr>
          <w:color w:val="EF5B23"/>
          <w:w w:val="90"/>
        </w:rPr>
        <w:t>Berkeley</w:t>
      </w:r>
      <w:r>
        <w:rPr>
          <w:color w:val="EF5B23"/>
          <w:spacing w:val="11"/>
          <w:w w:val="90"/>
        </w:rPr>
        <w:t xml:space="preserve"> </w:t>
      </w:r>
      <w:r>
        <w:rPr>
          <w:color w:val="EF5B23"/>
          <w:w w:val="90"/>
        </w:rPr>
        <w:t>Parking</w:t>
      </w:r>
      <w:r>
        <w:rPr>
          <w:color w:val="EF5B23"/>
          <w:spacing w:val="12"/>
          <w:w w:val="90"/>
        </w:rPr>
        <w:t xml:space="preserve"> </w:t>
      </w:r>
      <w:r>
        <w:rPr>
          <w:color w:val="EF5B23"/>
          <w:w w:val="90"/>
        </w:rPr>
        <w:t>Utilization</w:t>
      </w:r>
      <w:r>
        <w:rPr>
          <w:color w:val="EF5B23"/>
          <w:spacing w:val="12"/>
          <w:w w:val="90"/>
        </w:rPr>
        <w:t xml:space="preserve"> </w:t>
      </w:r>
      <w:r>
        <w:rPr>
          <w:color w:val="EF5B23"/>
          <w:w w:val="90"/>
        </w:rPr>
        <w:t>Survey</w:t>
      </w:r>
    </w:p>
    <w:p w14:paraId="4AB822A2" w14:textId="77777777" w:rsidR="000E69FE" w:rsidRDefault="000E69FE">
      <w:pPr>
        <w:pStyle w:val="BodyText"/>
        <w:rPr>
          <w:rFonts w:ascii="Tahoma"/>
          <w:b/>
          <w:sz w:val="20"/>
        </w:rPr>
      </w:pPr>
    </w:p>
    <w:p w14:paraId="4AB822A3" w14:textId="77777777" w:rsidR="000E69FE" w:rsidRDefault="000E69FE">
      <w:pPr>
        <w:pStyle w:val="BodyText"/>
        <w:spacing w:before="9"/>
        <w:rPr>
          <w:rFonts w:ascii="Tahoma"/>
          <w:b/>
          <w:sz w:val="26"/>
        </w:rPr>
      </w:pPr>
    </w:p>
    <w:p w14:paraId="4AB822A4" w14:textId="77777777" w:rsidR="000E69FE" w:rsidRDefault="002313D3">
      <w:pPr>
        <w:pStyle w:val="ListParagraph"/>
        <w:numPr>
          <w:ilvl w:val="0"/>
          <w:numId w:val="62"/>
        </w:numPr>
        <w:tabs>
          <w:tab w:val="left" w:pos="1218"/>
        </w:tabs>
        <w:spacing w:before="54"/>
        <w:rPr>
          <w:rFonts w:ascii="Tahoma" w:hAnsi="Tahoma"/>
          <w:sz w:val="25"/>
        </w:rPr>
      </w:pPr>
      <w:r>
        <w:rPr>
          <w:rFonts w:ascii="Tahoma" w:hAnsi="Tahoma"/>
          <w:color w:val="333D47"/>
          <w:w w:val="105"/>
          <w:sz w:val="25"/>
        </w:rPr>
        <w:t>16.</w:t>
      </w:r>
      <w:r>
        <w:rPr>
          <w:rFonts w:ascii="Tahoma" w:hAnsi="Tahoma"/>
          <w:color w:val="333D47"/>
          <w:spacing w:val="-3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Is</w:t>
      </w:r>
      <w:r>
        <w:rPr>
          <w:rFonts w:ascii="Tahoma" w:hAnsi="Tahoma"/>
          <w:color w:val="333D47"/>
          <w:spacing w:val="-12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the</w:t>
      </w:r>
      <w:r>
        <w:rPr>
          <w:rFonts w:ascii="Tahoma" w:hAnsi="Tahoma"/>
          <w:color w:val="333D47"/>
          <w:spacing w:val="-13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monthly</w:t>
      </w:r>
      <w:r>
        <w:rPr>
          <w:rFonts w:ascii="Tahoma" w:hAnsi="Tahoma"/>
          <w:color w:val="333D47"/>
          <w:spacing w:val="-13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cost</w:t>
      </w:r>
      <w:r>
        <w:rPr>
          <w:rFonts w:ascii="Tahoma" w:hAnsi="Tahoma"/>
          <w:color w:val="333D47"/>
          <w:spacing w:val="-12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of</w:t>
      </w:r>
      <w:r>
        <w:rPr>
          <w:rFonts w:ascii="Tahoma" w:hAnsi="Tahoma"/>
          <w:color w:val="333D47"/>
          <w:spacing w:val="-13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parking</w:t>
      </w:r>
      <w:r>
        <w:rPr>
          <w:rFonts w:ascii="Tahoma" w:hAnsi="Tahoma"/>
          <w:color w:val="333D47"/>
          <w:spacing w:val="-13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less</w:t>
      </w:r>
      <w:r>
        <w:rPr>
          <w:rFonts w:ascii="Tahoma" w:hAnsi="Tahoma"/>
          <w:color w:val="333D47"/>
          <w:spacing w:val="-12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or</w:t>
      </w:r>
      <w:r>
        <w:rPr>
          <w:rFonts w:ascii="Tahoma" w:hAnsi="Tahoma"/>
          <w:color w:val="333D47"/>
          <w:spacing w:val="-13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more</w:t>
      </w:r>
      <w:r>
        <w:rPr>
          <w:rFonts w:ascii="Tahoma" w:hAnsi="Tahoma"/>
          <w:color w:val="333D47"/>
          <w:spacing w:val="-13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than</w:t>
      </w:r>
      <w:r>
        <w:rPr>
          <w:rFonts w:ascii="Tahoma" w:hAnsi="Tahoma"/>
          <w:color w:val="333D47"/>
          <w:spacing w:val="-12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$50/month?</w:t>
      </w:r>
    </w:p>
    <w:p w14:paraId="4AB822A5" w14:textId="77777777" w:rsidR="000E69FE" w:rsidRDefault="000E69FE">
      <w:pPr>
        <w:pStyle w:val="BodyText"/>
        <w:rPr>
          <w:rFonts w:ascii="Tahoma"/>
          <w:sz w:val="20"/>
        </w:rPr>
      </w:pPr>
    </w:p>
    <w:p w14:paraId="4AB822A6" w14:textId="77777777" w:rsidR="000E69FE" w:rsidRDefault="002313D3">
      <w:pPr>
        <w:spacing w:before="183" w:line="487" w:lineRule="auto"/>
        <w:ind w:left="1217" w:right="8040"/>
        <w:jc w:val="both"/>
        <w:rPr>
          <w:rFonts w:ascii="Tahoma"/>
          <w:sz w:val="23"/>
        </w:rPr>
      </w:pPr>
      <w:r>
        <w:rPr>
          <w:noProof/>
          <w:position w:val="-3"/>
        </w:rPr>
        <w:drawing>
          <wp:inline distT="0" distB="0" distL="0" distR="0" wp14:anchorId="4AB83117" wp14:editId="4AB83118">
            <wp:extent cx="163020" cy="163021"/>
            <wp:effectExtent l="0" t="0" r="0" b="0"/>
            <wp:docPr id="3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7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20" cy="16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ahoma"/>
          <w:color w:val="333D47"/>
          <w:w w:val="105"/>
          <w:sz w:val="23"/>
        </w:rPr>
        <w:t>Less</w:t>
      </w:r>
      <w:r>
        <w:rPr>
          <w:rFonts w:ascii="Tahoma"/>
          <w:color w:val="333D47"/>
          <w:spacing w:val="-18"/>
          <w:w w:val="105"/>
          <w:sz w:val="23"/>
        </w:rPr>
        <w:t xml:space="preserve"> </w:t>
      </w:r>
      <w:r>
        <w:rPr>
          <w:rFonts w:ascii="Tahoma"/>
          <w:color w:val="333D47"/>
          <w:w w:val="105"/>
          <w:sz w:val="23"/>
        </w:rPr>
        <w:t>Than</w:t>
      </w:r>
      <w:r>
        <w:rPr>
          <w:rFonts w:ascii="Tahoma"/>
          <w:color w:val="333D47"/>
          <w:spacing w:val="-18"/>
          <w:w w:val="105"/>
          <w:sz w:val="23"/>
        </w:rPr>
        <w:t xml:space="preserve"> </w:t>
      </w:r>
      <w:r>
        <w:rPr>
          <w:rFonts w:ascii="Tahoma"/>
          <w:color w:val="333D47"/>
          <w:w w:val="105"/>
          <w:sz w:val="23"/>
        </w:rPr>
        <w:t>$50</w:t>
      </w:r>
      <w:r>
        <w:rPr>
          <w:rFonts w:ascii="Tahoma"/>
          <w:color w:val="333D47"/>
          <w:w w:val="112"/>
          <w:sz w:val="23"/>
        </w:rPr>
        <w:t xml:space="preserve"> </w:t>
      </w:r>
      <w:r>
        <w:rPr>
          <w:rFonts w:ascii="Tahoma"/>
          <w:noProof/>
          <w:color w:val="333D47"/>
          <w:w w:val="112"/>
          <w:position w:val="-3"/>
          <w:sz w:val="23"/>
        </w:rPr>
        <w:drawing>
          <wp:inline distT="0" distB="0" distL="0" distR="0" wp14:anchorId="4AB83119" wp14:editId="4AB8311A">
            <wp:extent cx="163020" cy="163020"/>
            <wp:effectExtent l="0" t="0" r="0" b="0"/>
            <wp:docPr id="4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20" cy="16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33D47"/>
          <w:w w:val="112"/>
          <w:sz w:val="23"/>
        </w:rPr>
        <w:t xml:space="preserve"> </w:t>
      </w:r>
      <w:r>
        <w:rPr>
          <w:rFonts w:ascii="Times New Roman"/>
          <w:color w:val="333D47"/>
          <w:spacing w:val="-1"/>
          <w:w w:val="112"/>
          <w:sz w:val="23"/>
        </w:rPr>
        <w:t xml:space="preserve"> </w:t>
      </w:r>
      <w:r>
        <w:rPr>
          <w:rFonts w:ascii="Tahoma"/>
          <w:color w:val="333D47"/>
          <w:spacing w:val="-1"/>
          <w:w w:val="105"/>
          <w:sz w:val="23"/>
        </w:rPr>
        <w:t>More</w:t>
      </w:r>
      <w:r>
        <w:rPr>
          <w:rFonts w:ascii="Tahoma"/>
          <w:color w:val="333D47"/>
          <w:spacing w:val="-21"/>
          <w:w w:val="105"/>
          <w:sz w:val="23"/>
        </w:rPr>
        <w:t xml:space="preserve"> </w:t>
      </w:r>
      <w:r>
        <w:rPr>
          <w:rFonts w:ascii="Tahoma"/>
          <w:color w:val="333D47"/>
          <w:spacing w:val="-1"/>
          <w:w w:val="105"/>
          <w:sz w:val="23"/>
        </w:rPr>
        <w:t>Than</w:t>
      </w:r>
      <w:r>
        <w:rPr>
          <w:rFonts w:ascii="Tahoma"/>
          <w:color w:val="333D47"/>
          <w:spacing w:val="-21"/>
          <w:w w:val="105"/>
          <w:sz w:val="23"/>
        </w:rPr>
        <w:t xml:space="preserve"> </w:t>
      </w:r>
      <w:r>
        <w:rPr>
          <w:rFonts w:ascii="Tahoma"/>
          <w:color w:val="333D47"/>
          <w:w w:val="105"/>
          <w:sz w:val="23"/>
        </w:rPr>
        <w:t>$50</w:t>
      </w:r>
      <w:r>
        <w:rPr>
          <w:rFonts w:ascii="Tahoma"/>
          <w:color w:val="333D47"/>
          <w:w w:val="112"/>
          <w:sz w:val="23"/>
        </w:rPr>
        <w:t xml:space="preserve"> </w:t>
      </w:r>
      <w:r>
        <w:rPr>
          <w:rFonts w:ascii="Tahoma"/>
          <w:noProof/>
          <w:color w:val="333D47"/>
          <w:w w:val="112"/>
          <w:position w:val="-3"/>
          <w:sz w:val="23"/>
        </w:rPr>
        <w:drawing>
          <wp:inline distT="0" distB="0" distL="0" distR="0" wp14:anchorId="4AB8311B" wp14:editId="4AB8311C">
            <wp:extent cx="163020" cy="163020"/>
            <wp:effectExtent l="0" t="0" r="0" b="0"/>
            <wp:docPr id="4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9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20" cy="16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33D47"/>
          <w:w w:val="112"/>
          <w:sz w:val="23"/>
        </w:rPr>
        <w:t xml:space="preserve"> </w:t>
      </w:r>
      <w:r>
        <w:rPr>
          <w:rFonts w:ascii="Times New Roman"/>
          <w:color w:val="333D47"/>
          <w:spacing w:val="-1"/>
          <w:w w:val="112"/>
          <w:sz w:val="23"/>
        </w:rPr>
        <w:t xml:space="preserve"> </w:t>
      </w:r>
      <w:r>
        <w:rPr>
          <w:rFonts w:ascii="Tahoma"/>
          <w:color w:val="333D47"/>
          <w:w w:val="105"/>
          <w:sz w:val="23"/>
        </w:rPr>
        <w:t>N/A</w:t>
      </w:r>
    </w:p>
    <w:p w14:paraId="4AB822A7" w14:textId="77777777" w:rsidR="000E69FE" w:rsidRDefault="000E69FE">
      <w:pPr>
        <w:spacing w:line="487" w:lineRule="auto"/>
        <w:jc w:val="both"/>
        <w:rPr>
          <w:rFonts w:ascii="Tahoma"/>
          <w:sz w:val="23"/>
        </w:rPr>
        <w:sectPr w:rsidR="000E69FE">
          <w:headerReference w:type="default" r:id="rId89"/>
          <w:footerReference w:type="default" r:id="rId90"/>
          <w:pgSz w:w="12240" w:h="15840"/>
          <w:pgMar w:top="1000" w:right="760" w:bottom="280" w:left="260" w:header="164" w:footer="0" w:gutter="0"/>
          <w:cols w:space="720"/>
        </w:sectPr>
      </w:pPr>
    </w:p>
    <w:p w14:paraId="4AB822A8" w14:textId="77777777" w:rsidR="000E69FE" w:rsidRDefault="002313D3">
      <w:pPr>
        <w:pStyle w:val="BodyText"/>
        <w:spacing w:before="7"/>
        <w:rPr>
          <w:rFonts w:ascii="Tahoma"/>
          <w:sz w:val="8"/>
        </w:rPr>
      </w:pPr>
      <w:r>
        <w:lastRenderedPageBreak/>
        <w:pict w14:anchorId="4AB8311D">
          <v:group id="docshapegroup171" o:spid="_x0000_s1153" style="position:absolute;margin-left:43.1pt;margin-top:50.45pt;width:525.85pt;height:705.5pt;z-index:-251640320;mso-position-horizontal-relative:page;mso-position-vertical-relative:page" coordorigin="862,1009" coordsize="10517,14110">
            <v:shape id="docshape172" o:spid="_x0000_s1156" style="position:absolute;left:861;top:1009;width:10501;height:14095" coordorigin="862,1009" coordsize="10501,14095" o:spt="100" adj="0,,0" path="m874,1009r-12,l862,15104r12,l874,1009xm11362,1009r-13,l11349,15104r13,l11362,1009xe" fillcolor="#5f5f5f" stroked="f">
              <v:stroke joinstyle="round"/>
              <v:formulas/>
              <v:path arrowok="t" o:connecttype="segments"/>
            </v:shape>
            <v:line id="_x0000_s1155" style="position:absolute" from="862,1009" to="11378,1009" strokeweight="0"/>
            <v:line id="_x0000_s1154" style="position:absolute" from="862,15119" to="11378,15119" strokeweight="0"/>
            <w10:wrap anchorx="page" anchory="page"/>
          </v:group>
        </w:pict>
      </w:r>
    </w:p>
    <w:p w14:paraId="4AB822A9" w14:textId="77777777" w:rsidR="000E69FE" w:rsidRDefault="002313D3">
      <w:pPr>
        <w:pStyle w:val="BodyText"/>
        <w:ind w:left="1140"/>
        <w:rPr>
          <w:rFonts w:ascii="Tahoma"/>
          <w:sz w:val="20"/>
        </w:rPr>
      </w:pPr>
      <w:r>
        <w:rPr>
          <w:rFonts w:ascii="Tahoma"/>
          <w:noProof/>
          <w:sz w:val="20"/>
        </w:rPr>
        <w:drawing>
          <wp:inline distT="0" distB="0" distL="0" distR="0" wp14:anchorId="4AB8311E" wp14:editId="4AB8311F">
            <wp:extent cx="1056703" cy="1064895"/>
            <wp:effectExtent l="0" t="0" r="0" b="0"/>
            <wp:docPr id="4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703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822AA" w14:textId="77777777" w:rsidR="000E69FE" w:rsidRDefault="000E69FE">
      <w:pPr>
        <w:pStyle w:val="BodyText"/>
        <w:rPr>
          <w:rFonts w:ascii="Tahoma"/>
          <w:sz w:val="20"/>
        </w:rPr>
      </w:pPr>
    </w:p>
    <w:p w14:paraId="4AB822AB" w14:textId="77777777" w:rsidR="000E69FE" w:rsidRDefault="000E69FE">
      <w:pPr>
        <w:pStyle w:val="BodyText"/>
        <w:spacing w:before="3"/>
        <w:rPr>
          <w:rFonts w:ascii="Tahoma"/>
        </w:rPr>
      </w:pPr>
    </w:p>
    <w:p w14:paraId="4AB822AC" w14:textId="77777777" w:rsidR="000E69FE" w:rsidRDefault="002313D3">
      <w:pPr>
        <w:pStyle w:val="Heading1"/>
      </w:pPr>
      <w:r>
        <w:rPr>
          <w:color w:val="EF5B23"/>
          <w:w w:val="90"/>
        </w:rPr>
        <w:t>Berkeley</w:t>
      </w:r>
      <w:r>
        <w:rPr>
          <w:color w:val="EF5B23"/>
          <w:spacing w:val="11"/>
          <w:w w:val="90"/>
        </w:rPr>
        <w:t xml:space="preserve"> </w:t>
      </w:r>
      <w:r>
        <w:rPr>
          <w:color w:val="EF5B23"/>
          <w:w w:val="90"/>
        </w:rPr>
        <w:t>Parking</w:t>
      </w:r>
      <w:r>
        <w:rPr>
          <w:color w:val="EF5B23"/>
          <w:spacing w:val="12"/>
          <w:w w:val="90"/>
        </w:rPr>
        <w:t xml:space="preserve"> </w:t>
      </w:r>
      <w:r>
        <w:rPr>
          <w:color w:val="EF5B23"/>
          <w:w w:val="90"/>
        </w:rPr>
        <w:t>Utilization</w:t>
      </w:r>
      <w:r>
        <w:rPr>
          <w:color w:val="EF5B23"/>
          <w:spacing w:val="12"/>
          <w:w w:val="90"/>
        </w:rPr>
        <w:t xml:space="preserve"> </w:t>
      </w:r>
      <w:r>
        <w:rPr>
          <w:color w:val="EF5B23"/>
          <w:w w:val="90"/>
        </w:rPr>
        <w:t>Survey</w:t>
      </w:r>
    </w:p>
    <w:p w14:paraId="4AB822AD" w14:textId="77777777" w:rsidR="000E69FE" w:rsidRDefault="000E69FE">
      <w:pPr>
        <w:pStyle w:val="BodyText"/>
        <w:rPr>
          <w:rFonts w:ascii="Tahoma"/>
          <w:b/>
          <w:sz w:val="20"/>
        </w:rPr>
      </w:pPr>
    </w:p>
    <w:p w14:paraId="4AB822AE" w14:textId="77777777" w:rsidR="000E69FE" w:rsidRDefault="000E69FE">
      <w:pPr>
        <w:pStyle w:val="BodyText"/>
        <w:spacing w:before="9"/>
        <w:rPr>
          <w:rFonts w:ascii="Tahoma"/>
          <w:b/>
          <w:sz w:val="26"/>
        </w:rPr>
      </w:pPr>
    </w:p>
    <w:p w14:paraId="4AB822AF" w14:textId="77777777" w:rsidR="000E69FE" w:rsidRDefault="002313D3">
      <w:pPr>
        <w:pStyle w:val="ListParagraph"/>
        <w:numPr>
          <w:ilvl w:val="0"/>
          <w:numId w:val="62"/>
        </w:numPr>
        <w:tabs>
          <w:tab w:val="left" w:pos="1218"/>
        </w:tabs>
        <w:spacing w:before="54"/>
        <w:rPr>
          <w:rFonts w:ascii="Tahoma" w:hAnsi="Tahoma"/>
          <w:sz w:val="25"/>
        </w:rPr>
      </w:pPr>
      <w:r>
        <w:rPr>
          <w:rFonts w:ascii="Tahoma" w:hAnsi="Tahoma"/>
          <w:color w:val="333D47"/>
          <w:w w:val="105"/>
          <w:sz w:val="25"/>
        </w:rPr>
        <w:t>17.</w:t>
      </w:r>
      <w:r>
        <w:rPr>
          <w:rFonts w:ascii="Tahoma" w:hAnsi="Tahoma"/>
          <w:color w:val="333D47"/>
          <w:spacing w:val="4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Does</w:t>
      </w:r>
      <w:r>
        <w:rPr>
          <w:rFonts w:ascii="Tahoma" w:hAnsi="Tahoma"/>
          <w:color w:val="333D47"/>
          <w:spacing w:val="-6"/>
          <w:w w:val="105"/>
          <w:sz w:val="25"/>
        </w:rPr>
        <w:t xml:space="preserve"> </w:t>
      </w:r>
      <w:proofErr w:type="gramStart"/>
      <w:r>
        <w:rPr>
          <w:rFonts w:ascii="Tahoma" w:hAnsi="Tahoma"/>
          <w:color w:val="333D47"/>
          <w:w w:val="105"/>
          <w:sz w:val="25"/>
        </w:rPr>
        <w:t>your</w:t>
      </w:r>
      <w:proofErr w:type="gramEnd"/>
      <w:r>
        <w:rPr>
          <w:rFonts w:ascii="Tahoma" w:hAnsi="Tahoma"/>
          <w:color w:val="333D47"/>
          <w:spacing w:val="-7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building</w:t>
      </w:r>
      <w:r>
        <w:rPr>
          <w:rFonts w:ascii="Tahoma" w:hAnsi="Tahoma"/>
          <w:color w:val="333D47"/>
          <w:spacing w:val="-6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oﬀer</w:t>
      </w:r>
      <w:r>
        <w:rPr>
          <w:rFonts w:ascii="Tahoma" w:hAnsi="Tahoma"/>
          <w:color w:val="333D47"/>
          <w:spacing w:val="-7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any</w:t>
      </w:r>
      <w:r>
        <w:rPr>
          <w:rFonts w:ascii="Tahoma" w:hAnsi="Tahoma"/>
          <w:color w:val="333D47"/>
          <w:spacing w:val="-6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of</w:t>
      </w:r>
      <w:r>
        <w:rPr>
          <w:rFonts w:ascii="Tahoma" w:hAnsi="Tahoma"/>
          <w:color w:val="333D47"/>
          <w:spacing w:val="-7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the</w:t>
      </w:r>
      <w:r>
        <w:rPr>
          <w:rFonts w:ascii="Tahoma" w:hAnsi="Tahoma"/>
          <w:color w:val="333D47"/>
          <w:spacing w:val="-6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following</w:t>
      </w:r>
      <w:r>
        <w:rPr>
          <w:rFonts w:ascii="Tahoma" w:hAnsi="Tahoma"/>
          <w:color w:val="333D47"/>
          <w:spacing w:val="-7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beneﬁts?</w:t>
      </w:r>
      <w:r>
        <w:rPr>
          <w:rFonts w:ascii="Tahoma" w:hAnsi="Tahoma"/>
          <w:color w:val="333D47"/>
          <w:spacing w:val="-6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(</w:t>
      </w:r>
      <w:proofErr w:type="gramStart"/>
      <w:r>
        <w:rPr>
          <w:rFonts w:ascii="Tahoma" w:hAnsi="Tahoma"/>
          <w:color w:val="333D47"/>
          <w:w w:val="105"/>
          <w:sz w:val="25"/>
        </w:rPr>
        <w:t>select</w:t>
      </w:r>
      <w:proofErr w:type="gramEnd"/>
      <w:r>
        <w:rPr>
          <w:rFonts w:ascii="Tahoma" w:hAnsi="Tahoma"/>
          <w:color w:val="333D47"/>
          <w:spacing w:val="-7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all</w:t>
      </w:r>
      <w:r>
        <w:rPr>
          <w:rFonts w:ascii="Tahoma" w:hAnsi="Tahoma"/>
          <w:color w:val="333D47"/>
          <w:spacing w:val="-7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that</w:t>
      </w:r>
      <w:r>
        <w:rPr>
          <w:rFonts w:ascii="Tahoma" w:hAnsi="Tahoma"/>
          <w:color w:val="333D47"/>
          <w:spacing w:val="-6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apply)</w:t>
      </w:r>
    </w:p>
    <w:p w14:paraId="4AB822B0" w14:textId="77777777" w:rsidR="000E69FE" w:rsidRDefault="000E69FE">
      <w:pPr>
        <w:pStyle w:val="BodyText"/>
        <w:rPr>
          <w:rFonts w:ascii="Tahoma"/>
          <w:sz w:val="20"/>
        </w:rPr>
      </w:pPr>
    </w:p>
    <w:p w14:paraId="4AB822B1" w14:textId="77777777" w:rsidR="000E69FE" w:rsidRDefault="002313D3">
      <w:pPr>
        <w:spacing w:before="183"/>
        <w:ind w:left="1217"/>
        <w:rPr>
          <w:rFonts w:ascii="Tahoma"/>
          <w:sz w:val="23"/>
        </w:rPr>
      </w:pPr>
      <w:r>
        <w:rPr>
          <w:noProof/>
          <w:position w:val="-3"/>
        </w:rPr>
        <w:drawing>
          <wp:inline distT="0" distB="0" distL="0" distR="0" wp14:anchorId="4AB83120" wp14:editId="4AB83121">
            <wp:extent cx="163020" cy="163021"/>
            <wp:effectExtent l="0" t="0" r="0" b="0"/>
            <wp:docPr id="4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0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20" cy="16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ahoma"/>
          <w:color w:val="333D47"/>
          <w:w w:val="105"/>
          <w:sz w:val="23"/>
        </w:rPr>
        <w:t>Secure</w:t>
      </w:r>
      <w:r>
        <w:rPr>
          <w:rFonts w:ascii="Tahoma"/>
          <w:color w:val="333D47"/>
          <w:spacing w:val="-18"/>
          <w:w w:val="105"/>
          <w:sz w:val="23"/>
        </w:rPr>
        <w:t xml:space="preserve"> </w:t>
      </w:r>
      <w:r>
        <w:rPr>
          <w:rFonts w:ascii="Tahoma"/>
          <w:color w:val="333D47"/>
          <w:w w:val="105"/>
          <w:sz w:val="23"/>
        </w:rPr>
        <w:t>Bike</w:t>
      </w:r>
      <w:r>
        <w:rPr>
          <w:rFonts w:ascii="Tahoma"/>
          <w:color w:val="333D47"/>
          <w:spacing w:val="-18"/>
          <w:w w:val="105"/>
          <w:sz w:val="23"/>
        </w:rPr>
        <w:t xml:space="preserve"> </w:t>
      </w:r>
      <w:r>
        <w:rPr>
          <w:rFonts w:ascii="Tahoma"/>
          <w:color w:val="333D47"/>
          <w:w w:val="105"/>
          <w:sz w:val="23"/>
        </w:rPr>
        <w:t>Parking</w:t>
      </w:r>
    </w:p>
    <w:p w14:paraId="4AB822B2" w14:textId="77777777" w:rsidR="000E69FE" w:rsidRDefault="000E69FE">
      <w:pPr>
        <w:pStyle w:val="BodyText"/>
        <w:spacing w:before="9"/>
        <w:rPr>
          <w:rFonts w:ascii="Tahoma"/>
          <w:sz w:val="23"/>
        </w:rPr>
      </w:pPr>
    </w:p>
    <w:p w14:paraId="4AB822B3" w14:textId="77777777" w:rsidR="000E69FE" w:rsidRDefault="002313D3">
      <w:pPr>
        <w:spacing w:before="1" w:line="487" w:lineRule="auto"/>
        <w:ind w:left="1217" w:right="5182"/>
        <w:rPr>
          <w:rFonts w:ascii="Tahoma"/>
          <w:sz w:val="23"/>
        </w:rPr>
      </w:pPr>
      <w:r>
        <w:rPr>
          <w:noProof/>
          <w:position w:val="-3"/>
        </w:rPr>
        <w:drawing>
          <wp:inline distT="0" distB="0" distL="0" distR="0" wp14:anchorId="4AB83122" wp14:editId="4AB83123">
            <wp:extent cx="163020" cy="163020"/>
            <wp:effectExtent l="0" t="0" r="0" b="0"/>
            <wp:docPr id="4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1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20" cy="16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ahoma"/>
          <w:color w:val="333D47"/>
          <w:w w:val="105"/>
          <w:sz w:val="23"/>
        </w:rPr>
        <w:t>Discounted</w:t>
      </w:r>
      <w:r>
        <w:rPr>
          <w:rFonts w:ascii="Tahoma"/>
          <w:color w:val="333D47"/>
          <w:spacing w:val="-12"/>
          <w:w w:val="105"/>
          <w:sz w:val="23"/>
        </w:rPr>
        <w:t xml:space="preserve"> </w:t>
      </w:r>
      <w:r>
        <w:rPr>
          <w:rFonts w:ascii="Tahoma"/>
          <w:color w:val="333D47"/>
          <w:w w:val="105"/>
          <w:sz w:val="23"/>
        </w:rPr>
        <w:t>Transit</w:t>
      </w:r>
      <w:r>
        <w:rPr>
          <w:rFonts w:ascii="Tahoma"/>
          <w:color w:val="333D47"/>
          <w:spacing w:val="-11"/>
          <w:w w:val="105"/>
          <w:sz w:val="23"/>
        </w:rPr>
        <w:t xml:space="preserve"> </w:t>
      </w:r>
      <w:r>
        <w:rPr>
          <w:rFonts w:ascii="Tahoma"/>
          <w:color w:val="333D47"/>
          <w:w w:val="105"/>
          <w:sz w:val="23"/>
        </w:rPr>
        <w:t>Passes</w:t>
      </w:r>
      <w:r>
        <w:rPr>
          <w:rFonts w:ascii="Tahoma"/>
          <w:color w:val="333D47"/>
          <w:spacing w:val="-11"/>
          <w:w w:val="105"/>
          <w:sz w:val="23"/>
        </w:rPr>
        <w:t xml:space="preserve"> </w:t>
      </w:r>
      <w:r>
        <w:rPr>
          <w:rFonts w:ascii="Tahoma"/>
          <w:color w:val="333D47"/>
          <w:w w:val="105"/>
          <w:sz w:val="23"/>
        </w:rPr>
        <w:t>for</w:t>
      </w:r>
      <w:r>
        <w:rPr>
          <w:rFonts w:ascii="Tahoma"/>
          <w:color w:val="333D47"/>
          <w:spacing w:val="-11"/>
          <w:w w:val="105"/>
          <w:sz w:val="23"/>
        </w:rPr>
        <w:t xml:space="preserve"> </w:t>
      </w:r>
      <w:r>
        <w:rPr>
          <w:rFonts w:ascii="Tahoma"/>
          <w:color w:val="333D47"/>
          <w:w w:val="105"/>
          <w:sz w:val="23"/>
        </w:rPr>
        <w:t>Residents</w:t>
      </w:r>
      <w:r>
        <w:rPr>
          <w:rFonts w:ascii="Tahoma"/>
          <w:color w:val="333D47"/>
          <w:w w:val="108"/>
          <w:sz w:val="23"/>
        </w:rPr>
        <w:t xml:space="preserve"> </w:t>
      </w:r>
      <w:r>
        <w:rPr>
          <w:rFonts w:ascii="Tahoma"/>
          <w:noProof/>
          <w:color w:val="333D47"/>
          <w:w w:val="108"/>
          <w:position w:val="-3"/>
          <w:sz w:val="23"/>
        </w:rPr>
        <w:drawing>
          <wp:inline distT="0" distB="0" distL="0" distR="0" wp14:anchorId="4AB83124" wp14:editId="4AB83125">
            <wp:extent cx="163020" cy="163020"/>
            <wp:effectExtent l="0" t="0" r="0" b="0"/>
            <wp:docPr id="5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2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20" cy="16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33D47"/>
          <w:w w:val="108"/>
          <w:sz w:val="23"/>
        </w:rPr>
        <w:t xml:space="preserve"> </w:t>
      </w:r>
      <w:r>
        <w:rPr>
          <w:rFonts w:ascii="Times New Roman"/>
          <w:color w:val="333D47"/>
          <w:spacing w:val="3"/>
          <w:w w:val="108"/>
          <w:sz w:val="23"/>
        </w:rPr>
        <w:t xml:space="preserve"> </w:t>
      </w:r>
      <w:r>
        <w:rPr>
          <w:rFonts w:ascii="Tahoma"/>
          <w:color w:val="333D47"/>
          <w:spacing w:val="-1"/>
          <w:w w:val="105"/>
          <w:sz w:val="23"/>
        </w:rPr>
        <w:t>On-site</w:t>
      </w:r>
      <w:r>
        <w:rPr>
          <w:rFonts w:ascii="Tahoma"/>
          <w:color w:val="333D47"/>
          <w:spacing w:val="-22"/>
          <w:w w:val="105"/>
          <w:sz w:val="23"/>
        </w:rPr>
        <w:t xml:space="preserve"> </w:t>
      </w:r>
      <w:r>
        <w:rPr>
          <w:rFonts w:ascii="Tahoma"/>
          <w:color w:val="333D47"/>
          <w:w w:val="105"/>
          <w:sz w:val="23"/>
        </w:rPr>
        <w:t>Car-share</w:t>
      </w:r>
      <w:r>
        <w:rPr>
          <w:rFonts w:ascii="Tahoma"/>
          <w:color w:val="333D47"/>
          <w:spacing w:val="-22"/>
          <w:w w:val="105"/>
          <w:sz w:val="23"/>
        </w:rPr>
        <w:t xml:space="preserve"> </w:t>
      </w:r>
      <w:r>
        <w:rPr>
          <w:rFonts w:ascii="Tahoma"/>
          <w:color w:val="333D47"/>
          <w:w w:val="105"/>
          <w:sz w:val="23"/>
        </w:rPr>
        <w:t>vehicles</w:t>
      </w:r>
    </w:p>
    <w:p w14:paraId="4AB822B4" w14:textId="77777777" w:rsidR="000E69FE" w:rsidRDefault="002313D3">
      <w:pPr>
        <w:spacing w:before="2"/>
        <w:ind w:left="1217"/>
        <w:rPr>
          <w:rFonts w:ascii="Tahoma"/>
          <w:sz w:val="23"/>
        </w:rPr>
      </w:pPr>
      <w:r>
        <w:rPr>
          <w:noProof/>
          <w:position w:val="-3"/>
        </w:rPr>
        <w:drawing>
          <wp:inline distT="0" distB="0" distL="0" distR="0" wp14:anchorId="4AB83126" wp14:editId="4AB83127">
            <wp:extent cx="163020" cy="163021"/>
            <wp:effectExtent l="0" t="0" r="0" b="0"/>
            <wp:docPr id="5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3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20" cy="16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ahoma"/>
          <w:color w:val="333D47"/>
          <w:w w:val="105"/>
          <w:sz w:val="23"/>
        </w:rPr>
        <w:t>None</w:t>
      </w:r>
      <w:r>
        <w:rPr>
          <w:rFonts w:ascii="Tahoma"/>
          <w:color w:val="333D47"/>
          <w:spacing w:val="-21"/>
          <w:w w:val="105"/>
          <w:sz w:val="23"/>
        </w:rPr>
        <w:t xml:space="preserve"> </w:t>
      </w:r>
      <w:r>
        <w:rPr>
          <w:rFonts w:ascii="Tahoma"/>
          <w:color w:val="333D47"/>
          <w:w w:val="105"/>
          <w:sz w:val="23"/>
        </w:rPr>
        <w:t>of</w:t>
      </w:r>
      <w:r>
        <w:rPr>
          <w:rFonts w:ascii="Tahoma"/>
          <w:color w:val="333D47"/>
          <w:spacing w:val="-21"/>
          <w:w w:val="105"/>
          <w:sz w:val="23"/>
        </w:rPr>
        <w:t xml:space="preserve"> </w:t>
      </w:r>
      <w:r>
        <w:rPr>
          <w:rFonts w:ascii="Tahoma"/>
          <w:color w:val="333D47"/>
          <w:w w:val="105"/>
          <w:sz w:val="23"/>
        </w:rPr>
        <w:t>the</w:t>
      </w:r>
      <w:r>
        <w:rPr>
          <w:rFonts w:ascii="Tahoma"/>
          <w:color w:val="333D47"/>
          <w:spacing w:val="-20"/>
          <w:w w:val="105"/>
          <w:sz w:val="23"/>
        </w:rPr>
        <w:t xml:space="preserve"> </w:t>
      </w:r>
      <w:r>
        <w:rPr>
          <w:rFonts w:ascii="Tahoma"/>
          <w:color w:val="333D47"/>
          <w:w w:val="105"/>
          <w:sz w:val="23"/>
        </w:rPr>
        <w:t>Above</w:t>
      </w:r>
    </w:p>
    <w:p w14:paraId="4AB822B5" w14:textId="77777777" w:rsidR="000E69FE" w:rsidRDefault="000E69FE">
      <w:pPr>
        <w:pStyle w:val="BodyText"/>
        <w:spacing w:before="9"/>
        <w:rPr>
          <w:rFonts w:ascii="Tahoma"/>
          <w:sz w:val="23"/>
        </w:rPr>
      </w:pPr>
    </w:p>
    <w:p w14:paraId="4AB822B6" w14:textId="77777777" w:rsidR="000E69FE" w:rsidRDefault="002313D3">
      <w:pPr>
        <w:spacing w:before="1"/>
        <w:ind w:left="1217"/>
        <w:rPr>
          <w:rFonts w:ascii="Tahoma"/>
          <w:sz w:val="23"/>
        </w:rPr>
      </w:pPr>
      <w:r>
        <w:rPr>
          <w:noProof/>
          <w:position w:val="-3"/>
        </w:rPr>
        <w:drawing>
          <wp:inline distT="0" distB="0" distL="0" distR="0" wp14:anchorId="4AB83128" wp14:editId="4AB83129">
            <wp:extent cx="163020" cy="163020"/>
            <wp:effectExtent l="0" t="0" r="0" b="0"/>
            <wp:docPr id="5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4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20" cy="16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ahoma"/>
          <w:color w:val="333D47"/>
          <w:w w:val="105"/>
          <w:sz w:val="23"/>
        </w:rPr>
        <w:t>Other</w:t>
      </w:r>
      <w:r>
        <w:rPr>
          <w:rFonts w:ascii="Tahoma"/>
          <w:color w:val="333D47"/>
          <w:spacing w:val="-19"/>
          <w:w w:val="105"/>
          <w:sz w:val="23"/>
        </w:rPr>
        <w:t xml:space="preserve"> </w:t>
      </w:r>
      <w:r>
        <w:rPr>
          <w:rFonts w:ascii="Tahoma"/>
          <w:color w:val="333D47"/>
          <w:w w:val="105"/>
          <w:sz w:val="23"/>
        </w:rPr>
        <w:t>(please</w:t>
      </w:r>
      <w:r>
        <w:rPr>
          <w:rFonts w:ascii="Tahoma"/>
          <w:color w:val="333D47"/>
          <w:spacing w:val="-18"/>
          <w:w w:val="105"/>
          <w:sz w:val="23"/>
        </w:rPr>
        <w:t xml:space="preserve"> </w:t>
      </w:r>
      <w:r>
        <w:rPr>
          <w:rFonts w:ascii="Tahoma"/>
          <w:color w:val="333D47"/>
          <w:w w:val="105"/>
          <w:sz w:val="23"/>
        </w:rPr>
        <w:t>specify)</w:t>
      </w:r>
    </w:p>
    <w:p w14:paraId="4AB822B7" w14:textId="77777777" w:rsidR="000E69FE" w:rsidRDefault="002313D3">
      <w:pPr>
        <w:pStyle w:val="BodyText"/>
        <w:spacing w:before="3"/>
        <w:rPr>
          <w:rFonts w:ascii="Tahoma"/>
          <w:sz w:val="14"/>
        </w:rPr>
      </w:pPr>
      <w:r>
        <w:pict w14:anchorId="4AB8312A">
          <v:rect id="docshape173" o:spid="_x0000_s1152" style="position:absolute;margin-left:94.4pt;margin-top:9.8pt;width:337.6pt;height:21.8pt;z-index:-251581952;mso-wrap-distance-left:0;mso-wrap-distance-right:0;mso-position-horizontal-relative:page" fillcolor="black" stroked="f">
            <v:fill opacity="6425f"/>
            <w10:wrap type="topAndBottom" anchorx="page"/>
          </v:rect>
        </w:pict>
      </w:r>
    </w:p>
    <w:p w14:paraId="4AB822B8" w14:textId="77777777" w:rsidR="000E69FE" w:rsidRDefault="000E69FE">
      <w:pPr>
        <w:rPr>
          <w:rFonts w:ascii="Tahoma"/>
          <w:sz w:val="14"/>
        </w:rPr>
        <w:sectPr w:rsidR="000E69FE">
          <w:headerReference w:type="default" r:id="rId96"/>
          <w:footerReference w:type="default" r:id="rId97"/>
          <w:pgSz w:w="12240" w:h="15840"/>
          <w:pgMar w:top="1000" w:right="760" w:bottom="280" w:left="260" w:header="164" w:footer="0" w:gutter="0"/>
          <w:cols w:space="720"/>
        </w:sectPr>
      </w:pPr>
    </w:p>
    <w:p w14:paraId="4AB822B9" w14:textId="77777777" w:rsidR="000E69FE" w:rsidRDefault="002313D3">
      <w:pPr>
        <w:pStyle w:val="BodyText"/>
        <w:spacing w:before="7"/>
        <w:rPr>
          <w:rFonts w:ascii="Tahoma"/>
          <w:sz w:val="8"/>
        </w:rPr>
      </w:pPr>
      <w:r>
        <w:lastRenderedPageBreak/>
        <w:pict w14:anchorId="4AB8312B">
          <v:group id="docshapegroup175" o:spid="_x0000_s1148" style="position:absolute;margin-left:43.1pt;margin-top:50.45pt;width:525.85pt;height:705.5pt;z-index:-251639296;mso-position-horizontal-relative:page;mso-position-vertical-relative:page" coordorigin="862,1009" coordsize="10517,14110">
            <v:shape id="docshape176" o:spid="_x0000_s1151" style="position:absolute;left:861;top:1009;width:10501;height:14095" coordorigin="862,1009" coordsize="10501,14095" o:spt="100" adj="0,,0" path="m874,1009r-12,l862,15104r12,l874,1009xm11362,1009r-13,l11349,15104r13,l11362,1009xe" fillcolor="#5f5f5f" stroked="f">
              <v:stroke joinstyle="round"/>
              <v:formulas/>
              <v:path arrowok="t" o:connecttype="segments"/>
            </v:shape>
            <v:line id="_x0000_s1150" style="position:absolute" from="862,1009" to="11378,1009" strokeweight="0"/>
            <v:line id="_x0000_s1149" style="position:absolute" from="862,15119" to="11378,15119" strokeweight="0"/>
            <w10:wrap anchorx="page" anchory="page"/>
          </v:group>
        </w:pict>
      </w:r>
    </w:p>
    <w:p w14:paraId="4AB822BA" w14:textId="77777777" w:rsidR="000E69FE" w:rsidRDefault="002313D3">
      <w:pPr>
        <w:pStyle w:val="BodyText"/>
        <w:ind w:left="1140"/>
        <w:rPr>
          <w:rFonts w:ascii="Tahoma"/>
          <w:sz w:val="20"/>
        </w:rPr>
      </w:pPr>
      <w:r>
        <w:rPr>
          <w:rFonts w:ascii="Tahoma"/>
          <w:noProof/>
          <w:sz w:val="20"/>
        </w:rPr>
        <w:drawing>
          <wp:inline distT="0" distB="0" distL="0" distR="0" wp14:anchorId="4AB8312C" wp14:editId="4AB8312D">
            <wp:extent cx="1056703" cy="1064895"/>
            <wp:effectExtent l="0" t="0" r="0" b="0"/>
            <wp:docPr id="5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703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822BB" w14:textId="77777777" w:rsidR="000E69FE" w:rsidRDefault="000E69FE">
      <w:pPr>
        <w:pStyle w:val="BodyText"/>
        <w:rPr>
          <w:rFonts w:ascii="Tahoma"/>
          <w:sz w:val="20"/>
        </w:rPr>
      </w:pPr>
    </w:p>
    <w:p w14:paraId="4AB822BC" w14:textId="77777777" w:rsidR="000E69FE" w:rsidRDefault="000E69FE">
      <w:pPr>
        <w:pStyle w:val="BodyText"/>
        <w:spacing w:before="3"/>
        <w:rPr>
          <w:rFonts w:ascii="Tahoma"/>
        </w:rPr>
      </w:pPr>
    </w:p>
    <w:p w14:paraId="4AB822BD" w14:textId="77777777" w:rsidR="000E69FE" w:rsidRDefault="002313D3">
      <w:pPr>
        <w:pStyle w:val="Heading1"/>
      </w:pPr>
      <w:r>
        <w:rPr>
          <w:color w:val="EF5B23"/>
          <w:w w:val="90"/>
        </w:rPr>
        <w:t>Berkeley</w:t>
      </w:r>
      <w:r>
        <w:rPr>
          <w:color w:val="EF5B23"/>
          <w:spacing w:val="11"/>
          <w:w w:val="90"/>
        </w:rPr>
        <w:t xml:space="preserve"> </w:t>
      </w:r>
      <w:r>
        <w:rPr>
          <w:color w:val="EF5B23"/>
          <w:w w:val="90"/>
        </w:rPr>
        <w:t>Parking</w:t>
      </w:r>
      <w:r>
        <w:rPr>
          <w:color w:val="EF5B23"/>
          <w:spacing w:val="12"/>
          <w:w w:val="90"/>
        </w:rPr>
        <w:t xml:space="preserve"> </w:t>
      </w:r>
      <w:r>
        <w:rPr>
          <w:color w:val="EF5B23"/>
          <w:w w:val="90"/>
        </w:rPr>
        <w:t>Utilization</w:t>
      </w:r>
      <w:r>
        <w:rPr>
          <w:color w:val="EF5B23"/>
          <w:spacing w:val="12"/>
          <w:w w:val="90"/>
        </w:rPr>
        <w:t xml:space="preserve"> </w:t>
      </w:r>
      <w:r>
        <w:rPr>
          <w:color w:val="EF5B23"/>
          <w:w w:val="90"/>
        </w:rPr>
        <w:t>Survey</w:t>
      </w:r>
    </w:p>
    <w:p w14:paraId="4AB822BE" w14:textId="77777777" w:rsidR="000E69FE" w:rsidRDefault="000E69FE">
      <w:pPr>
        <w:pStyle w:val="BodyText"/>
        <w:rPr>
          <w:rFonts w:ascii="Tahoma"/>
          <w:b/>
          <w:sz w:val="20"/>
        </w:rPr>
      </w:pPr>
    </w:p>
    <w:p w14:paraId="4AB822BF" w14:textId="77777777" w:rsidR="000E69FE" w:rsidRDefault="000E69FE">
      <w:pPr>
        <w:pStyle w:val="BodyText"/>
        <w:spacing w:before="9"/>
        <w:rPr>
          <w:rFonts w:ascii="Tahoma"/>
          <w:b/>
          <w:sz w:val="26"/>
        </w:rPr>
      </w:pPr>
    </w:p>
    <w:p w14:paraId="4AB822C0" w14:textId="77777777" w:rsidR="000E69FE" w:rsidRDefault="002313D3">
      <w:pPr>
        <w:pStyle w:val="ListParagraph"/>
        <w:numPr>
          <w:ilvl w:val="0"/>
          <w:numId w:val="62"/>
        </w:numPr>
        <w:tabs>
          <w:tab w:val="left" w:pos="1218"/>
        </w:tabs>
        <w:spacing w:before="54" w:line="254" w:lineRule="auto"/>
        <w:ind w:right="850"/>
        <w:rPr>
          <w:rFonts w:ascii="Tahoma" w:hAnsi="Tahoma"/>
          <w:sz w:val="25"/>
        </w:rPr>
      </w:pPr>
      <w:r>
        <w:rPr>
          <w:rFonts w:ascii="Tahoma" w:hAnsi="Tahoma"/>
          <w:color w:val="333D47"/>
          <w:w w:val="105"/>
          <w:sz w:val="25"/>
        </w:rPr>
        <w:t>18.</w:t>
      </w:r>
      <w:r>
        <w:rPr>
          <w:rFonts w:ascii="Tahoma" w:hAnsi="Tahoma"/>
          <w:color w:val="333D47"/>
          <w:spacing w:val="-3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What</w:t>
      </w:r>
      <w:r>
        <w:rPr>
          <w:rFonts w:ascii="Tahoma" w:hAnsi="Tahoma"/>
          <w:color w:val="333D47"/>
          <w:spacing w:val="-13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is</w:t>
      </w:r>
      <w:r>
        <w:rPr>
          <w:rFonts w:ascii="Tahoma" w:hAnsi="Tahoma"/>
          <w:color w:val="333D47"/>
          <w:spacing w:val="-13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the</w:t>
      </w:r>
      <w:r>
        <w:rPr>
          <w:rFonts w:ascii="Tahoma" w:hAnsi="Tahoma"/>
          <w:color w:val="333D47"/>
          <w:spacing w:val="-13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capacity</w:t>
      </w:r>
      <w:r>
        <w:rPr>
          <w:rFonts w:ascii="Tahoma" w:hAnsi="Tahoma"/>
          <w:color w:val="333D47"/>
          <w:spacing w:val="-13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of</w:t>
      </w:r>
      <w:r>
        <w:rPr>
          <w:rFonts w:ascii="Tahoma" w:hAnsi="Tahoma"/>
          <w:color w:val="333D47"/>
          <w:spacing w:val="-13"/>
          <w:w w:val="105"/>
          <w:sz w:val="25"/>
        </w:rPr>
        <w:t xml:space="preserve"> </w:t>
      </w:r>
      <w:proofErr w:type="spellStart"/>
      <w:r>
        <w:rPr>
          <w:rFonts w:ascii="Tahoma" w:hAnsi="Tahoma"/>
          <w:color w:val="333D47"/>
          <w:w w:val="105"/>
          <w:sz w:val="25"/>
        </w:rPr>
        <w:t>of</w:t>
      </w:r>
      <w:proofErr w:type="spellEnd"/>
      <w:r>
        <w:rPr>
          <w:rFonts w:ascii="Tahoma" w:hAnsi="Tahoma"/>
          <w:color w:val="333D47"/>
          <w:spacing w:val="-13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your</w:t>
      </w:r>
      <w:r>
        <w:rPr>
          <w:rFonts w:ascii="Tahoma" w:hAnsi="Tahoma"/>
          <w:color w:val="333D47"/>
          <w:spacing w:val="-13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on-site</w:t>
      </w:r>
      <w:r>
        <w:rPr>
          <w:rFonts w:ascii="Tahoma" w:hAnsi="Tahoma"/>
          <w:color w:val="333D47"/>
          <w:spacing w:val="-13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bike</w:t>
      </w:r>
      <w:r>
        <w:rPr>
          <w:rFonts w:ascii="Tahoma" w:hAnsi="Tahoma"/>
          <w:color w:val="333D47"/>
          <w:spacing w:val="-13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parking</w:t>
      </w:r>
      <w:r>
        <w:rPr>
          <w:rFonts w:ascii="Tahoma" w:hAnsi="Tahoma"/>
          <w:color w:val="333D47"/>
          <w:spacing w:val="57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(</w:t>
      </w:r>
      <w:proofErr w:type="gramStart"/>
      <w:r>
        <w:rPr>
          <w:rFonts w:ascii="Tahoma" w:hAnsi="Tahoma"/>
          <w:color w:val="333D47"/>
          <w:w w:val="105"/>
          <w:sz w:val="25"/>
        </w:rPr>
        <w:t>i.e.</w:t>
      </w:r>
      <w:proofErr w:type="gramEnd"/>
      <w:r>
        <w:rPr>
          <w:rFonts w:ascii="Tahoma" w:hAnsi="Tahoma"/>
          <w:color w:val="333D47"/>
          <w:spacing w:val="-13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how</w:t>
      </w:r>
      <w:r>
        <w:rPr>
          <w:rFonts w:ascii="Tahoma" w:hAnsi="Tahoma"/>
          <w:color w:val="333D47"/>
          <w:spacing w:val="-13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may</w:t>
      </w:r>
      <w:r>
        <w:rPr>
          <w:rFonts w:ascii="Tahoma" w:hAnsi="Tahoma"/>
          <w:color w:val="333D47"/>
          <w:spacing w:val="-13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bikes</w:t>
      </w:r>
      <w:r>
        <w:rPr>
          <w:rFonts w:ascii="Tahoma" w:hAnsi="Tahoma"/>
          <w:color w:val="333D47"/>
          <w:spacing w:val="-13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can</w:t>
      </w:r>
      <w:r>
        <w:rPr>
          <w:rFonts w:ascii="Tahoma" w:hAnsi="Tahoma"/>
          <w:color w:val="333D47"/>
          <w:spacing w:val="-79"/>
          <w:w w:val="105"/>
          <w:sz w:val="25"/>
        </w:rPr>
        <w:t xml:space="preserve"> </w:t>
      </w:r>
      <w:r>
        <w:rPr>
          <w:rFonts w:ascii="Tahoma" w:hAnsi="Tahoma"/>
          <w:color w:val="333D47"/>
          <w:w w:val="110"/>
          <w:sz w:val="25"/>
        </w:rPr>
        <w:t>park)?</w:t>
      </w:r>
    </w:p>
    <w:p w14:paraId="4AB822C1" w14:textId="77777777" w:rsidR="000E69FE" w:rsidRDefault="002313D3">
      <w:pPr>
        <w:pStyle w:val="BodyText"/>
        <w:spacing w:before="3"/>
        <w:rPr>
          <w:rFonts w:ascii="Tahoma"/>
          <w:sz w:val="24"/>
        </w:rPr>
      </w:pPr>
      <w:r>
        <w:pict w14:anchorId="4AB8312E">
          <v:rect id="docshape177" o:spid="_x0000_s1147" style="position:absolute;margin-left:73.9pt;margin-top:15.85pt;width:337.6pt;height:21.8pt;z-index:-251580928;mso-wrap-distance-left:0;mso-wrap-distance-right:0;mso-position-horizontal-relative:page" fillcolor="black" stroked="f">
            <v:fill opacity="6425f"/>
            <w10:wrap type="topAndBottom" anchorx="page"/>
          </v:rect>
        </w:pict>
      </w:r>
    </w:p>
    <w:p w14:paraId="4AB822C2" w14:textId="77777777" w:rsidR="000E69FE" w:rsidRDefault="000E69FE">
      <w:pPr>
        <w:rPr>
          <w:rFonts w:ascii="Tahoma"/>
          <w:sz w:val="24"/>
        </w:rPr>
        <w:sectPr w:rsidR="000E69FE">
          <w:headerReference w:type="default" r:id="rId98"/>
          <w:footerReference w:type="default" r:id="rId99"/>
          <w:pgSz w:w="12240" w:h="15840"/>
          <w:pgMar w:top="1000" w:right="760" w:bottom="280" w:left="260" w:header="164" w:footer="0" w:gutter="0"/>
          <w:cols w:space="720"/>
        </w:sectPr>
      </w:pPr>
    </w:p>
    <w:p w14:paraId="4AB822C3" w14:textId="77777777" w:rsidR="000E69FE" w:rsidRDefault="002313D3">
      <w:pPr>
        <w:pStyle w:val="BodyText"/>
        <w:spacing w:before="7"/>
        <w:rPr>
          <w:rFonts w:ascii="Tahoma"/>
          <w:sz w:val="8"/>
        </w:rPr>
      </w:pPr>
      <w:r>
        <w:lastRenderedPageBreak/>
        <w:pict w14:anchorId="4AB8312F">
          <v:group id="docshapegroup179" o:spid="_x0000_s1143" style="position:absolute;margin-left:43.1pt;margin-top:50.45pt;width:525.85pt;height:705.5pt;z-index:-251638272;mso-position-horizontal-relative:page;mso-position-vertical-relative:page" coordorigin="862,1009" coordsize="10517,14110">
            <v:shape id="docshape180" o:spid="_x0000_s1146" style="position:absolute;left:861;top:1009;width:10501;height:14095" coordorigin="862,1009" coordsize="10501,14095" o:spt="100" adj="0,,0" path="m874,1009r-12,l862,15104r12,l874,1009xm11362,1009r-13,l11349,15104r13,l11362,1009xe" fillcolor="#5f5f5f" stroked="f">
              <v:stroke joinstyle="round"/>
              <v:formulas/>
              <v:path arrowok="t" o:connecttype="segments"/>
            </v:shape>
            <v:line id="_x0000_s1145" style="position:absolute" from="862,1009" to="11378,1009" strokeweight="0"/>
            <v:line id="_x0000_s1144" style="position:absolute" from="862,15119" to="11378,15119" strokeweight="0"/>
            <w10:wrap anchorx="page" anchory="page"/>
          </v:group>
        </w:pict>
      </w:r>
    </w:p>
    <w:p w14:paraId="4AB822C4" w14:textId="77777777" w:rsidR="000E69FE" w:rsidRDefault="002313D3">
      <w:pPr>
        <w:pStyle w:val="BodyText"/>
        <w:ind w:left="1140"/>
        <w:rPr>
          <w:rFonts w:ascii="Tahoma"/>
          <w:sz w:val="20"/>
        </w:rPr>
      </w:pPr>
      <w:r>
        <w:rPr>
          <w:rFonts w:ascii="Tahoma"/>
          <w:noProof/>
          <w:sz w:val="20"/>
        </w:rPr>
        <w:drawing>
          <wp:inline distT="0" distB="0" distL="0" distR="0" wp14:anchorId="4AB83130" wp14:editId="4AB83131">
            <wp:extent cx="1056703" cy="1064895"/>
            <wp:effectExtent l="0" t="0" r="0" b="0"/>
            <wp:docPr id="5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703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822C5" w14:textId="77777777" w:rsidR="000E69FE" w:rsidRDefault="000E69FE">
      <w:pPr>
        <w:pStyle w:val="BodyText"/>
        <w:rPr>
          <w:rFonts w:ascii="Tahoma"/>
          <w:sz w:val="20"/>
        </w:rPr>
      </w:pPr>
    </w:p>
    <w:p w14:paraId="4AB822C6" w14:textId="77777777" w:rsidR="000E69FE" w:rsidRDefault="000E69FE">
      <w:pPr>
        <w:pStyle w:val="BodyText"/>
        <w:spacing w:before="3"/>
        <w:rPr>
          <w:rFonts w:ascii="Tahoma"/>
        </w:rPr>
      </w:pPr>
    </w:p>
    <w:p w14:paraId="4AB822C7" w14:textId="77777777" w:rsidR="000E69FE" w:rsidRDefault="002313D3">
      <w:pPr>
        <w:pStyle w:val="Heading1"/>
      </w:pPr>
      <w:r>
        <w:rPr>
          <w:color w:val="EF5B23"/>
          <w:w w:val="90"/>
        </w:rPr>
        <w:t>Berkeley</w:t>
      </w:r>
      <w:r>
        <w:rPr>
          <w:color w:val="EF5B23"/>
          <w:spacing w:val="11"/>
          <w:w w:val="90"/>
        </w:rPr>
        <w:t xml:space="preserve"> </w:t>
      </w:r>
      <w:r>
        <w:rPr>
          <w:color w:val="EF5B23"/>
          <w:w w:val="90"/>
        </w:rPr>
        <w:t>Parking</w:t>
      </w:r>
      <w:r>
        <w:rPr>
          <w:color w:val="EF5B23"/>
          <w:spacing w:val="12"/>
          <w:w w:val="90"/>
        </w:rPr>
        <w:t xml:space="preserve"> </w:t>
      </w:r>
      <w:r>
        <w:rPr>
          <w:color w:val="EF5B23"/>
          <w:w w:val="90"/>
        </w:rPr>
        <w:t>Utilization</w:t>
      </w:r>
      <w:r>
        <w:rPr>
          <w:color w:val="EF5B23"/>
          <w:spacing w:val="12"/>
          <w:w w:val="90"/>
        </w:rPr>
        <w:t xml:space="preserve"> </w:t>
      </w:r>
      <w:r>
        <w:rPr>
          <w:color w:val="EF5B23"/>
          <w:w w:val="90"/>
        </w:rPr>
        <w:t>Survey</w:t>
      </w:r>
    </w:p>
    <w:p w14:paraId="4AB822C8" w14:textId="77777777" w:rsidR="000E69FE" w:rsidRDefault="000E69FE">
      <w:pPr>
        <w:pStyle w:val="BodyText"/>
        <w:rPr>
          <w:rFonts w:ascii="Tahoma"/>
          <w:b/>
          <w:sz w:val="20"/>
        </w:rPr>
      </w:pPr>
    </w:p>
    <w:p w14:paraId="4AB822C9" w14:textId="77777777" w:rsidR="000E69FE" w:rsidRDefault="000E69FE">
      <w:pPr>
        <w:pStyle w:val="BodyText"/>
        <w:spacing w:before="9"/>
        <w:rPr>
          <w:rFonts w:ascii="Tahoma"/>
          <w:b/>
          <w:sz w:val="26"/>
        </w:rPr>
      </w:pPr>
    </w:p>
    <w:p w14:paraId="4AB822CA" w14:textId="77777777" w:rsidR="000E69FE" w:rsidRDefault="002313D3">
      <w:pPr>
        <w:pStyle w:val="ListParagraph"/>
        <w:numPr>
          <w:ilvl w:val="0"/>
          <w:numId w:val="62"/>
        </w:numPr>
        <w:tabs>
          <w:tab w:val="left" w:pos="1218"/>
        </w:tabs>
        <w:spacing w:before="54"/>
        <w:rPr>
          <w:rFonts w:ascii="Tahoma" w:hAnsi="Tahoma"/>
          <w:sz w:val="25"/>
        </w:rPr>
      </w:pPr>
      <w:r>
        <w:rPr>
          <w:rFonts w:ascii="Tahoma" w:hAnsi="Tahoma"/>
          <w:color w:val="333D47"/>
          <w:w w:val="105"/>
          <w:sz w:val="25"/>
        </w:rPr>
        <w:t>19.</w:t>
      </w:r>
      <w:r>
        <w:rPr>
          <w:rFonts w:ascii="Tahoma" w:hAnsi="Tahoma"/>
          <w:color w:val="333D47"/>
          <w:spacing w:val="-2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Do</w:t>
      </w:r>
      <w:r>
        <w:rPr>
          <w:rFonts w:ascii="Tahoma" w:hAnsi="Tahoma"/>
          <w:color w:val="333D47"/>
          <w:spacing w:val="-11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you</w:t>
      </w:r>
      <w:r>
        <w:rPr>
          <w:rFonts w:ascii="Tahoma" w:hAnsi="Tahoma"/>
          <w:color w:val="333D47"/>
          <w:spacing w:val="-12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think</w:t>
      </w:r>
      <w:r>
        <w:rPr>
          <w:rFonts w:ascii="Tahoma" w:hAnsi="Tahoma"/>
          <w:color w:val="333D47"/>
          <w:spacing w:val="-12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there</w:t>
      </w:r>
      <w:r>
        <w:rPr>
          <w:rFonts w:ascii="Tahoma" w:hAnsi="Tahoma"/>
          <w:color w:val="333D47"/>
          <w:spacing w:val="-12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are</w:t>
      </w:r>
      <w:r>
        <w:rPr>
          <w:rFonts w:ascii="Tahoma" w:hAnsi="Tahoma"/>
          <w:color w:val="333D47"/>
          <w:spacing w:val="-11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residents</w:t>
      </w:r>
      <w:r>
        <w:rPr>
          <w:rFonts w:ascii="Tahoma" w:hAnsi="Tahoma"/>
          <w:color w:val="333D47"/>
          <w:spacing w:val="-12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with</w:t>
      </w:r>
      <w:r>
        <w:rPr>
          <w:rFonts w:ascii="Tahoma" w:hAnsi="Tahoma"/>
          <w:color w:val="333D47"/>
          <w:spacing w:val="-12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cars</w:t>
      </w:r>
      <w:r>
        <w:rPr>
          <w:rFonts w:ascii="Tahoma" w:hAnsi="Tahoma"/>
          <w:color w:val="333D47"/>
          <w:spacing w:val="-12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who</w:t>
      </w:r>
      <w:r>
        <w:rPr>
          <w:rFonts w:ascii="Tahoma" w:hAnsi="Tahoma"/>
          <w:color w:val="333D47"/>
          <w:spacing w:val="-11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are</w:t>
      </w:r>
      <w:r>
        <w:rPr>
          <w:rFonts w:ascii="Tahoma" w:hAnsi="Tahoma"/>
          <w:color w:val="333D47"/>
          <w:spacing w:val="-12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parking</w:t>
      </w:r>
      <w:r>
        <w:rPr>
          <w:rFonts w:ascii="Tahoma" w:hAnsi="Tahoma"/>
          <w:color w:val="333D47"/>
          <w:spacing w:val="-12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oﬀ-site?</w:t>
      </w:r>
    </w:p>
    <w:p w14:paraId="4AB822CB" w14:textId="77777777" w:rsidR="000E69FE" w:rsidRDefault="002313D3">
      <w:pPr>
        <w:pStyle w:val="BodyText"/>
        <w:spacing w:before="8"/>
        <w:rPr>
          <w:rFonts w:ascii="Tahoma"/>
          <w:sz w:val="25"/>
        </w:rPr>
      </w:pPr>
      <w:r>
        <w:pict w14:anchorId="4AB83132">
          <v:group id="docshapegroup181" o:spid="_x0000_s1140" style="position:absolute;margin-left:73.9pt;margin-top:16.7pt;width:35.3pt;height:21.2pt;z-index:-251579904;mso-wrap-distance-left:0;mso-wrap-distance-right:0;mso-position-horizontal-relative:page" coordorigin="1478,334" coordsize="706,424">
            <v:rect id="docshape182" o:spid="_x0000_s1142" style="position:absolute;left:1477;top:333;width:706;height:424" fillcolor="black" stroked="f">
              <v:fill opacity="6425f"/>
            </v:rect>
            <v:shape id="docshape183" o:spid="_x0000_s1141" type="#_x0000_t75" style="position:absolute;left:1991;top:436;width:193;height:219">
              <v:imagedata r:id="rId67" o:title=""/>
            </v:shape>
            <w10:wrap type="topAndBottom" anchorx="page"/>
          </v:group>
        </w:pict>
      </w:r>
    </w:p>
    <w:p w14:paraId="4AB822CC" w14:textId="77777777" w:rsidR="000E69FE" w:rsidRDefault="000E69FE">
      <w:pPr>
        <w:pStyle w:val="BodyText"/>
        <w:spacing w:before="11"/>
        <w:rPr>
          <w:rFonts w:ascii="Tahoma"/>
          <w:sz w:val="26"/>
        </w:rPr>
      </w:pPr>
    </w:p>
    <w:p w14:paraId="4AB822CD" w14:textId="77777777" w:rsidR="000E69FE" w:rsidRDefault="002313D3">
      <w:pPr>
        <w:pStyle w:val="ListParagraph"/>
        <w:numPr>
          <w:ilvl w:val="0"/>
          <w:numId w:val="62"/>
        </w:numPr>
        <w:tabs>
          <w:tab w:val="left" w:pos="1218"/>
        </w:tabs>
        <w:spacing w:before="54" w:line="254" w:lineRule="auto"/>
        <w:ind w:right="277"/>
        <w:rPr>
          <w:rFonts w:ascii="Tahoma" w:hAnsi="Tahoma"/>
          <w:sz w:val="25"/>
        </w:rPr>
      </w:pPr>
      <w:r>
        <w:rPr>
          <w:rFonts w:ascii="Tahoma" w:hAnsi="Tahoma"/>
          <w:color w:val="333D47"/>
          <w:w w:val="105"/>
          <w:sz w:val="25"/>
        </w:rPr>
        <w:t>20.</w:t>
      </w:r>
      <w:r>
        <w:rPr>
          <w:rFonts w:ascii="Tahoma" w:hAnsi="Tahoma"/>
          <w:color w:val="333D47"/>
          <w:spacing w:val="14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Is</w:t>
      </w:r>
      <w:r>
        <w:rPr>
          <w:rFonts w:ascii="Tahoma" w:hAnsi="Tahoma"/>
          <w:color w:val="333D47"/>
          <w:spacing w:val="3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there</w:t>
      </w:r>
      <w:r>
        <w:rPr>
          <w:rFonts w:ascii="Tahoma" w:hAnsi="Tahoma"/>
          <w:color w:val="333D47"/>
          <w:spacing w:val="2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anything</w:t>
      </w:r>
      <w:r>
        <w:rPr>
          <w:rFonts w:ascii="Tahoma" w:hAnsi="Tahoma"/>
          <w:color w:val="333D47"/>
          <w:spacing w:val="2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special</w:t>
      </w:r>
      <w:r>
        <w:rPr>
          <w:rFonts w:ascii="Tahoma" w:hAnsi="Tahoma"/>
          <w:color w:val="333D47"/>
          <w:spacing w:val="3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or</w:t>
      </w:r>
      <w:r>
        <w:rPr>
          <w:rFonts w:ascii="Tahoma" w:hAnsi="Tahoma"/>
          <w:color w:val="333D47"/>
          <w:spacing w:val="2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particular</w:t>
      </w:r>
      <w:r>
        <w:rPr>
          <w:rFonts w:ascii="Tahoma" w:hAnsi="Tahoma"/>
          <w:color w:val="333D47"/>
          <w:spacing w:val="2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about</w:t>
      </w:r>
      <w:r>
        <w:rPr>
          <w:rFonts w:ascii="Tahoma" w:hAnsi="Tahoma"/>
          <w:color w:val="333D47"/>
          <w:spacing w:val="2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residential</w:t>
      </w:r>
      <w:r>
        <w:rPr>
          <w:rFonts w:ascii="Tahoma" w:hAnsi="Tahoma"/>
          <w:color w:val="333D47"/>
          <w:spacing w:val="3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parking</w:t>
      </w:r>
      <w:r>
        <w:rPr>
          <w:rFonts w:ascii="Tahoma" w:hAnsi="Tahoma"/>
          <w:color w:val="333D47"/>
          <w:spacing w:val="2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in</w:t>
      </w:r>
      <w:r>
        <w:rPr>
          <w:rFonts w:ascii="Tahoma" w:hAnsi="Tahoma"/>
          <w:color w:val="333D47"/>
          <w:spacing w:val="2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your</w:t>
      </w:r>
      <w:r>
        <w:rPr>
          <w:rFonts w:ascii="Tahoma" w:hAnsi="Tahoma"/>
          <w:color w:val="333D47"/>
          <w:spacing w:val="3"/>
          <w:w w:val="105"/>
          <w:sz w:val="25"/>
        </w:rPr>
        <w:t xml:space="preserve"> </w:t>
      </w:r>
      <w:r>
        <w:rPr>
          <w:rFonts w:ascii="Tahoma" w:hAnsi="Tahoma"/>
          <w:color w:val="333D47"/>
          <w:w w:val="105"/>
          <w:sz w:val="25"/>
        </w:rPr>
        <w:t>building</w:t>
      </w:r>
      <w:r>
        <w:rPr>
          <w:rFonts w:ascii="Tahoma" w:hAnsi="Tahoma"/>
          <w:color w:val="333D47"/>
          <w:spacing w:val="-79"/>
          <w:w w:val="105"/>
          <w:sz w:val="25"/>
        </w:rPr>
        <w:t xml:space="preserve"> </w:t>
      </w:r>
      <w:r>
        <w:rPr>
          <w:rFonts w:ascii="Tahoma" w:hAnsi="Tahoma"/>
          <w:color w:val="333D47"/>
          <w:spacing w:val="-1"/>
          <w:w w:val="110"/>
          <w:sz w:val="25"/>
        </w:rPr>
        <w:t xml:space="preserve">that you believe would be helpful for us to understand your building’s </w:t>
      </w:r>
      <w:r>
        <w:rPr>
          <w:rFonts w:ascii="Tahoma" w:hAnsi="Tahoma"/>
          <w:color w:val="333D47"/>
          <w:w w:val="110"/>
          <w:sz w:val="25"/>
        </w:rPr>
        <w:t>situation</w:t>
      </w:r>
      <w:r>
        <w:rPr>
          <w:rFonts w:ascii="Tahoma" w:hAnsi="Tahoma"/>
          <w:color w:val="333D47"/>
          <w:spacing w:val="1"/>
          <w:w w:val="110"/>
          <w:sz w:val="25"/>
        </w:rPr>
        <w:t xml:space="preserve"> </w:t>
      </w:r>
      <w:r>
        <w:rPr>
          <w:rFonts w:ascii="Tahoma" w:hAnsi="Tahoma"/>
          <w:color w:val="333D47"/>
          <w:w w:val="110"/>
          <w:sz w:val="25"/>
        </w:rPr>
        <w:t>better?</w:t>
      </w:r>
    </w:p>
    <w:p w14:paraId="4AB822CE" w14:textId="77777777" w:rsidR="000E69FE" w:rsidRDefault="002313D3">
      <w:pPr>
        <w:pStyle w:val="BodyText"/>
        <w:spacing w:before="3"/>
        <w:rPr>
          <w:rFonts w:ascii="Tahoma"/>
          <w:sz w:val="24"/>
        </w:rPr>
      </w:pPr>
      <w:r>
        <w:pict w14:anchorId="4AB83133">
          <v:rect id="docshape184" o:spid="_x0000_s1139" style="position:absolute;margin-left:73.9pt;margin-top:15.85pt;width:476.85pt;height:78.3pt;z-index:-251578880;mso-wrap-distance-left:0;mso-wrap-distance-right:0;mso-position-horizontal-relative:page" fillcolor="black" stroked="f">
            <v:fill opacity="6425f"/>
            <w10:wrap type="topAndBottom" anchorx="page"/>
          </v:rect>
        </w:pict>
      </w:r>
    </w:p>
    <w:p w14:paraId="4AB822CF" w14:textId="77777777" w:rsidR="000E69FE" w:rsidRDefault="000E69FE">
      <w:pPr>
        <w:rPr>
          <w:rFonts w:ascii="Tahoma"/>
          <w:sz w:val="24"/>
        </w:rPr>
        <w:sectPr w:rsidR="000E69FE">
          <w:headerReference w:type="default" r:id="rId100"/>
          <w:footerReference w:type="default" r:id="rId101"/>
          <w:pgSz w:w="12240" w:h="15840"/>
          <w:pgMar w:top="1000" w:right="760" w:bottom="280" w:left="260" w:header="164" w:footer="0" w:gutter="0"/>
          <w:cols w:space="720"/>
        </w:sectPr>
      </w:pPr>
    </w:p>
    <w:p w14:paraId="4AB822D0" w14:textId="77777777" w:rsidR="000E69FE" w:rsidRDefault="000E69FE">
      <w:pPr>
        <w:pStyle w:val="BodyText"/>
        <w:rPr>
          <w:rFonts w:ascii="Tahoma"/>
          <w:sz w:val="20"/>
        </w:rPr>
      </w:pPr>
    </w:p>
    <w:p w14:paraId="4AB822D1" w14:textId="77777777" w:rsidR="000E69FE" w:rsidRDefault="000E69FE">
      <w:pPr>
        <w:pStyle w:val="BodyText"/>
        <w:rPr>
          <w:rFonts w:ascii="Tahoma"/>
          <w:sz w:val="20"/>
        </w:rPr>
      </w:pPr>
    </w:p>
    <w:p w14:paraId="4AB822D2" w14:textId="77777777" w:rsidR="000E69FE" w:rsidRDefault="000E69FE">
      <w:pPr>
        <w:pStyle w:val="BodyText"/>
        <w:rPr>
          <w:rFonts w:ascii="Tahoma"/>
          <w:sz w:val="20"/>
        </w:rPr>
      </w:pPr>
    </w:p>
    <w:p w14:paraId="4AB822D3" w14:textId="77777777" w:rsidR="000E69FE" w:rsidRDefault="000E69FE">
      <w:pPr>
        <w:pStyle w:val="BodyText"/>
        <w:rPr>
          <w:rFonts w:ascii="Tahoma"/>
          <w:sz w:val="20"/>
        </w:rPr>
      </w:pPr>
    </w:p>
    <w:p w14:paraId="4AB822D4" w14:textId="77777777" w:rsidR="000E69FE" w:rsidRDefault="000E69FE">
      <w:pPr>
        <w:pStyle w:val="BodyText"/>
        <w:spacing w:before="3"/>
        <w:rPr>
          <w:rFonts w:ascii="Tahoma"/>
          <w:sz w:val="21"/>
        </w:rPr>
      </w:pPr>
    </w:p>
    <w:p w14:paraId="4AB822D5" w14:textId="77777777" w:rsidR="000E69FE" w:rsidRDefault="002313D3">
      <w:pPr>
        <w:spacing w:before="72"/>
        <w:ind w:left="120"/>
        <w:rPr>
          <w:rFonts w:ascii="Calibri"/>
          <w:sz w:val="15"/>
        </w:rPr>
      </w:pPr>
      <w:r>
        <w:rPr>
          <w:rFonts w:ascii="Calibri"/>
          <w:sz w:val="15"/>
        </w:rPr>
        <w:t>Appendix</w:t>
      </w:r>
      <w:r>
        <w:rPr>
          <w:rFonts w:ascii="Calibri"/>
          <w:spacing w:val="6"/>
          <w:sz w:val="15"/>
        </w:rPr>
        <w:t xml:space="preserve"> </w:t>
      </w:r>
      <w:r>
        <w:rPr>
          <w:rFonts w:ascii="Calibri"/>
          <w:sz w:val="15"/>
        </w:rPr>
        <w:t>B</w:t>
      </w:r>
      <w:r>
        <w:rPr>
          <w:rFonts w:ascii="Calibri"/>
          <w:spacing w:val="7"/>
          <w:sz w:val="15"/>
        </w:rPr>
        <w:t xml:space="preserve"> </w:t>
      </w:r>
      <w:r>
        <w:rPr>
          <w:rFonts w:ascii="Calibri"/>
          <w:sz w:val="15"/>
        </w:rPr>
        <w:t>-</w:t>
      </w:r>
      <w:r>
        <w:rPr>
          <w:rFonts w:ascii="Calibri"/>
          <w:spacing w:val="6"/>
          <w:sz w:val="15"/>
        </w:rPr>
        <w:t xml:space="preserve"> </w:t>
      </w:r>
      <w:r>
        <w:rPr>
          <w:rFonts w:ascii="Calibri"/>
          <w:sz w:val="15"/>
        </w:rPr>
        <w:t>Berkeley</w:t>
      </w:r>
      <w:r>
        <w:rPr>
          <w:rFonts w:ascii="Calibri"/>
          <w:spacing w:val="6"/>
          <w:sz w:val="15"/>
        </w:rPr>
        <w:t xml:space="preserve"> </w:t>
      </w:r>
      <w:r>
        <w:rPr>
          <w:rFonts w:ascii="Calibri"/>
          <w:sz w:val="15"/>
        </w:rPr>
        <w:t>Parking</w:t>
      </w:r>
      <w:r>
        <w:rPr>
          <w:rFonts w:ascii="Calibri"/>
          <w:spacing w:val="5"/>
          <w:sz w:val="15"/>
        </w:rPr>
        <w:t xml:space="preserve"> </w:t>
      </w:r>
      <w:r>
        <w:rPr>
          <w:rFonts w:ascii="Calibri"/>
          <w:sz w:val="15"/>
        </w:rPr>
        <w:t>Survey</w:t>
      </w:r>
      <w:r>
        <w:rPr>
          <w:rFonts w:ascii="Calibri"/>
          <w:spacing w:val="5"/>
          <w:sz w:val="15"/>
        </w:rPr>
        <w:t xml:space="preserve"> </w:t>
      </w:r>
      <w:r>
        <w:rPr>
          <w:rFonts w:ascii="Calibri"/>
          <w:sz w:val="15"/>
        </w:rPr>
        <w:t>Utilization</w:t>
      </w:r>
      <w:r>
        <w:rPr>
          <w:rFonts w:ascii="Calibri"/>
          <w:spacing w:val="7"/>
          <w:sz w:val="15"/>
        </w:rPr>
        <w:t xml:space="preserve"> </w:t>
      </w:r>
      <w:r>
        <w:rPr>
          <w:rFonts w:ascii="Calibri"/>
          <w:sz w:val="15"/>
        </w:rPr>
        <w:t>Data</w:t>
      </w:r>
    </w:p>
    <w:p w14:paraId="4AB822D6" w14:textId="77777777" w:rsidR="000E69FE" w:rsidRDefault="000E69FE">
      <w:pPr>
        <w:pStyle w:val="BodyText"/>
        <w:rPr>
          <w:rFonts w:ascii="Calibri"/>
          <w:sz w:val="20"/>
        </w:rPr>
      </w:pPr>
    </w:p>
    <w:p w14:paraId="4AB822D7" w14:textId="77777777" w:rsidR="000E69FE" w:rsidRDefault="000E69FE">
      <w:pPr>
        <w:pStyle w:val="BodyText"/>
        <w:spacing w:before="5"/>
        <w:rPr>
          <w:rFonts w:ascii="Calibri"/>
          <w:sz w:val="16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2"/>
        <w:gridCol w:w="2820"/>
        <w:gridCol w:w="1795"/>
        <w:gridCol w:w="857"/>
        <w:gridCol w:w="1061"/>
        <w:gridCol w:w="1015"/>
        <w:gridCol w:w="914"/>
        <w:gridCol w:w="1252"/>
        <w:gridCol w:w="1106"/>
        <w:gridCol w:w="1140"/>
        <w:gridCol w:w="1320"/>
        <w:gridCol w:w="1363"/>
        <w:gridCol w:w="1533"/>
        <w:gridCol w:w="1341"/>
        <w:gridCol w:w="1795"/>
      </w:tblGrid>
      <w:tr w:rsidR="000E69FE" w14:paraId="4AB82323" w14:textId="77777777">
        <w:trPr>
          <w:trHeight w:val="1590"/>
        </w:trPr>
        <w:tc>
          <w:tcPr>
            <w:tcW w:w="722" w:type="dxa"/>
            <w:shd w:val="clear" w:color="auto" w:fill="EAEAE8"/>
          </w:tcPr>
          <w:p w14:paraId="4AB822D8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2D9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2DA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2DB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2DC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2DD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2DE" w14:textId="77777777" w:rsidR="000E69FE" w:rsidRDefault="000E69FE">
            <w:pPr>
              <w:pStyle w:val="TableParagraph"/>
              <w:spacing w:before="2"/>
              <w:rPr>
                <w:rFonts w:ascii="Calibri"/>
                <w:sz w:val="20"/>
              </w:rPr>
            </w:pPr>
          </w:p>
          <w:p w14:paraId="4AB822DF" w14:textId="77777777" w:rsidR="000E69FE" w:rsidRDefault="002313D3">
            <w:pPr>
              <w:pStyle w:val="TableParagraph"/>
              <w:spacing w:before="1" w:line="152" w:lineRule="exact"/>
              <w:ind w:left="30"/>
              <w:rPr>
                <w:sz w:val="15"/>
              </w:rPr>
            </w:pPr>
            <w:r>
              <w:rPr>
                <w:color w:val="333333"/>
                <w:sz w:val="15"/>
              </w:rPr>
              <w:t>ID</w:t>
            </w:r>
          </w:p>
        </w:tc>
        <w:tc>
          <w:tcPr>
            <w:tcW w:w="2820" w:type="dxa"/>
            <w:shd w:val="clear" w:color="auto" w:fill="EAEAE8"/>
          </w:tcPr>
          <w:p w14:paraId="4AB822E0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2E1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2E2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2E3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2E4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2E5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2E6" w14:textId="77777777" w:rsidR="000E69FE" w:rsidRDefault="000E69FE">
            <w:pPr>
              <w:pStyle w:val="TableParagraph"/>
              <w:spacing w:before="2"/>
              <w:rPr>
                <w:rFonts w:ascii="Calibri"/>
                <w:sz w:val="20"/>
              </w:rPr>
            </w:pPr>
          </w:p>
          <w:p w14:paraId="4AB822E7" w14:textId="77777777" w:rsidR="000E69FE" w:rsidRDefault="002313D3">
            <w:pPr>
              <w:pStyle w:val="TableParagraph"/>
              <w:spacing w:before="1" w:line="152" w:lineRule="exact"/>
              <w:ind w:left="31"/>
              <w:rPr>
                <w:sz w:val="15"/>
              </w:rPr>
            </w:pPr>
            <w:r>
              <w:rPr>
                <w:color w:val="333333"/>
                <w:sz w:val="15"/>
              </w:rPr>
              <w:t>Residential</w:t>
            </w:r>
            <w:r>
              <w:rPr>
                <w:color w:val="333333"/>
                <w:spacing w:val="10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Building</w:t>
            </w:r>
            <w:r>
              <w:rPr>
                <w:color w:val="333333"/>
                <w:spacing w:val="13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Address</w:t>
            </w:r>
          </w:p>
        </w:tc>
        <w:tc>
          <w:tcPr>
            <w:tcW w:w="1795" w:type="dxa"/>
            <w:shd w:val="clear" w:color="auto" w:fill="EAEAE8"/>
          </w:tcPr>
          <w:p w14:paraId="4AB822E8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2E9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2EA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2EB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2EC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2ED" w14:textId="77777777" w:rsidR="000E69FE" w:rsidRDefault="000E69FE">
            <w:pPr>
              <w:pStyle w:val="TableParagraph"/>
              <w:spacing w:before="6"/>
              <w:rPr>
                <w:rFonts w:ascii="Calibri"/>
                <w:sz w:val="17"/>
              </w:rPr>
            </w:pPr>
          </w:p>
          <w:p w14:paraId="4AB822EE" w14:textId="77777777" w:rsidR="000E69FE" w:rsidRDefault="002313D3">
            <w:pPr>
              <w:pStyle w:val="TableParagraph"/>
              <w:spacing w:line="190" w:lineRule="atLeast"/>
              <w:ind w:left="31" w:right="71"/>
              <w:rPr>
                <w:sz w:val="15"/>
              </w:rPr>
            </w:pPr>
            <w:r>
              <w:rPr>
                <w:color w:val="333333"/>
                <w:sz w:val="15"/>
              </w:rPr>
              <w:t>Name</w:t>
            </w:r>
            <w:r>
              <w:rPr>
                <w:color w:val="333333"/>
                <w:spacing w:val="3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of</w:t>
            </w:r>
            <w:r>
              <w:rPr>
                <w:color w:val="333333"/>
                <w:spacing w:val="2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the</w:t>
            </w:r>
            <w:r>
              <w:rPr>
                <w:color w:val="333333"/>
                <w:spacing w:val="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Management</w:t>
            </w:r>
            <w:r>
              <w:rPr>
                <w:color w:val="333333"/>
                <w:spacing w:val="32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Company</w:t>
            </w:r>
          </w:p>
        </w:tc>
        <w:tc>
          <w:tcPr>
            <w:tcW w:w="857" w:type="dxa"/>
            <w:shd w:val="clear" w:color="auto" w:fill="EAEAE8"/>
          </w:tcPr>
          <w:p w14:paraId="4AB822EF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2F0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2F1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2F2" w14:textId="77777777" w:rsidR="000E69FE" w:rsidRDefault="000E69FE">
            <w:pPr>
              <w:pStyle w:val="TableParagraph"/>
              <w:spacing w:before="4"/>
              <w:rPr>
                <w:rFonts w:ascii="Calibri"/>
                <w:sz w:val="18"/>
              </w:rPr>
            </w:pPr>
          </w:p>
          <w:p w14:paraId="4AB822F3" w14:textId="77777777" w:rsidR="000E69FE" w:rsidRDefault="002313D3">
            <w:pPr>
              <w:pStyle w:val="TableParagraph"/>
              <w:spacing w:before="1" w:line="190" w:lineRule="atLeast"/>
              <w:ind w:left="31"/>
              <w:rPr>
                <w:sz w:val="15"/>
              </w:rPr>
            </w:pPr>
            <w:r>
              <w:rPr>
                <w:color w:val="333333"/>
                <w:sz w:val="15"/>
              </w:rPr>
              <w:t>Total</w:t>
            </w:r>
            <w:r>
              <w:rPr>
                <w:color w:val="333333"/>
                <w:spacing w:val="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Number</w:t>
            </w:r>
            <w:r>
              <w:rPr>
                <w:color w:val="333333"/>
                <w:spacing w:val="8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of</w:t>
            </w:r>
            <w:r>
              <w:rPr>
                <w:color w:val="333333"/>
                <w:spacing w:val="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Residential</w:t>
            </w:r>
            <w:r>
              <w:rPr>
                <w:color w:val="333333"/>
                <w:spacing w:val="-39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Units</w:t>
            </w:r>
          </w:p>
        </w:tc>
        <w:tc>
          <w:tcPr>
            <w:tcW w:w="1061" w:type="dxa"/>
            <w:shd w:val="clear" w:color="auto" w:fill="EAEAE8"/>
          </w:tcPr>
          <w:p w14:paraId="4AB822F4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2F5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2F6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2F7" w14:textId="77777777" w:rsidR="000E69FE" w:rsidRDefault="000E69FE">
            <w:pPr>
              <w:pStyle w:val="TableParagraph"/>
              <w:spacing w:before="4"/>
              <w:rPr>
                <w:rFonts w:ascii="Calibri"/>
                <w:sz w:val="18"/>
              </w:rPr>
            </w:pPr>
          </w:p>
          <w:p w14:paraId="4AB822F8" w14:textId="77777777" w:rsidR="000E69FE" w:rsidRDefault="002313D3">
            <w:pPr>
              <w:pStyle w:val="TableParagraph"/>
              <w:spacing w:before="1" w:line="190" w:lineRule="atLeast"/>
              <w:ind w:left="31" w:right="66"/>
              <w:rPr>
                <w:sz w:val="15"/>
              </w:rPr>
            </w:pPr>
            <w:r>
              <w:rPr>
                <w:color w:val="333333"/>
                <w:sz w:val="15"/>
              </w:rPr>
              <w:t>Total</w:t>
            </w:r>
            <w:r>
              <w:rPr>
                <w:color w:val="333333"/>
                <w:spacing w:val="20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Number</w:t>
            </w:r>
            <w:r>
              <w:rPr>
                <w:color w:val="333333"/>
                <w:spacing w:val="-39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of</w:t>
            </w:r>
            <w:r>
              <w:rPr>
                <w:color w:val="333333"/>
                <w:spacing w:val="5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Occupied</w:t>
            </w:r>
            <w:r>
              <w:rPr>
                <w:color w:val="333333"/>
                <w:spacing w:val="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Residential</w:t>
            </w:r>
            <w:r>
              <w:rPr>
                <w:color w:val="333333"/>
                <w:spacing w:val="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Units</w:t>
            </w:r>
          </w:p>
        </w:tc>
        <w:tc>
          <w:tcPr>
            <w:tcW w:w="1015" w:type="dxa"/>
            <w:shd w:val="clear" w:color="auto" w:fill="EAEAE8"/>
          </w:tcPr>
          <w:p w14:paraId="4AB822F9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2FA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2FB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2FC" w14:textId="77777777" w:rsidR="000E69FE" w:rsidRDefault="000E69FE">
            <w:pPr>
              <w:pStyle w:val="TableParagraph"/>
              <w:spacing w:before="4"/>
              <w:rPr>
                <w:rFonts w:ascii="Calibri"/>
                <w:sz w:val="18"/>
              </w:rPr>
            </w:pPr>
          </w:p>
          <w:p w14:paraId="4AB822FD" w14:textId="77777777" w:rsidR="000E69FE" w:rsidRDefault="002313D3">
            <w:pPr>
              <w:pStyle w:val="TableParagraph"/>
              <w:spacing w:before="1" w:line="190" w:lineRule="atLeast"/>
              <w:ind w:left="31" w:right="14"/>
              <w:rPr>
                <w:sz w:val="15"/>
              </w:rPr>
            </w:pPr>
            <w:r>
              <w:rPr>
                <w:color w:val="333333"/>
                <w:sz w:val="15"/>
              </w:rPr>
              <w:t>Does</w:t>
            </w:r>
            <w:r>
              <w:rPr>
                <w:color w:val="333333"/>
                <w:spacing w:val="2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this</w:t>
            </w:r>
            <w:r>
              <w:rPr>
                <w:color w:val="333333"/>
                <w:spacing w:val="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building</w:t>
            </w:r>
            <w:r>
              <w:rPr>
                <w:color w:val="333333"/>
                <w:spacing w:val="1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have</w:t>
            </w:r>
            <w:r>
              <w:rPr>
                <w:color w:val="333333"/>
                <w:spacing w:val="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affordable</w:t>
            </w:r>
            <w:r>
              <w:rPr>
                <w:color w:val="333333"/>
                <w:spacing w:val="17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res</w:t>
            </w:r>
            <w:r>
              <w:rPr>
                <w:color w:val="333333"/>
                <w:spacing w:val="-39"/>
                <w:sz w:val="15"/>
              </w:rPr>
              <w:t xml:space="preserve"> </w:t>
            </w:r>
            <w:proofErr w:type="spellStart"/>
            <w:r>
              <w:rPr>
                <w:color w:val="333333"/>
                <w:sz w:val="15"/>
              </w:rPr>
              <w:t>idential</w:t>
            </w:r>
            <w:proofErr w:type="spellEnd"/>
            <w:r>
              <w:rPr>
                <w:color w:val="333333"/>
                <w:spacing w:val="14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units?</w:t>
            </w:r>
          </w:p>
        </w:tc>
        <w:tc>
          <w:tcPr>
            <w:tcW w:w="914" w:type="dxa"/>
            <w:shd w:val="clear" w:color="auto" w:fill="EAEAE8"/>
          </w:tcPr>
          <w:p w14:paraId="4AB822FE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2FF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300" w14:textId="77777777" w:rsidR="000E69FE" w:rsidRDefault="000E69FE"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 w14:paraId="4AB82301" w14:textId="77777777" w:rsidR="000E69FE" w:rsidRDefault="002313D3">
            <w:pPr>
              <w:pStyle w:val="TableParagraph"/>
              <w:spacing w:line="190" w:lineRule="atLeast"/>
              <w:ind w:left="31" w:right="21"/>
              <w:rPr>
                <w:sz w:val="15"/>
              </w:rPr>
            </w:pPr>
            <w:r>
              <w:rPr>
                <w:color w:val="333333"/>
                <w:sz w:val="15"/>
              </w:rPr>
              <w:t>Total</w:t>
            </w:r>
            <w:r>
              <w:rPr>
                <w:color w:val="333333"/>
                <w:spacing w:val="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Number</w:t>
            </w:r>
            <w:r>
              <w:rPr>
                <w:color w:val="333333"/>
                <w:spacing w:val="8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of</w:t>
            </w:r>
            <w:r>
              <w:rPr>
                <w:color w:val="333333"/>
                <w:spacing w:val="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Affordable</w:t>
            </w:r>
            <w:r>
              <w:rPr>
                <w:color w:val="333333"/>
                <w:spacing w:val="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Residential</w:t>
            </w:r>
            <w:r>
              <w:rPr>
                <w:color w:val="333333"/>
                <w:spacing w:val="-39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Units</w:t>
            </w:r>
          </w:p>
        </w:tc>
        <w:tc>
          <w:tcPr>
            <w:tcW w:w="1252" w:type="dxa"/>
            <w:shd w:val="clear" w:color="auto" w:fill="EAEAE8"/>
          </w:tcPr>
          <w:p w14:paraId="4AB82302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303" w14:textId="77777777" w:rsidR="000E69FE" w:rsidRDefault="002313D3">
            <w:pPr>
              <w:pStyle w:val="TableParagraph"/>
              <w:spacing w:line="190" w:lineRule="atLeast"/>
              <w:ind w:left="31" w:right="129"/>
              <w:rPr>
                <w:sz w:val="15"/>
              </w:rPr>
            </w:pPr>
            <w:r>
              <w:rPr>
                <w:color w:val="333333"/>
                <w:sz w:val="15"/>
              </w:rPr>
              <w:t>Do</w:t>
            </w:r>
            <w:r>
              <w:rPr>
                <w:color w:val="333333"/>
                <w:spacing w:val="4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you</w:t>
            </w:r>
            <w:r>
              <w:rPr>
                <w:color w:val="333333"/>
                <w:spacing w:val="5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know</w:t>
            </w:r>
            <w:r>
              <w:rPr>
                <w:color w:val="333333"/>
                <w:spacing w:val="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how</w:t>
            </w:r>
            <w:r>
              <w:rPr>
                <w:color w:val="333333"/>
                <w:spacing w:val="5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many</w:t>
            </w:r>
            <w:r>
              <w:rPr>
                <w:color w:val="333333"/>
                <w:spacing w:val="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residential</w:t>
            </w:r>
            <w:r>
              <w:rPr>
                <w:color w:val="333333"/>
                <w:spacing w:val="14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units</w:t>
            </w:r>
            <w:r>
              <w:rPr>
                <w:color w:val="333333"/>
                <w:spacing w:val="-39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are</w:t>
            </w:r>
            <w:r>
              <w:rPr>
                <w:color w:val="333333"/>
                <w:spacing w:val="5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occupied</w:t>
            </w:r>
            <w:r>
              <w:rPr>
                <w:color w:val="333333"/>
                <w:spacing w:val="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with</w:t>
            </w:r>
            <w:r>
              <w:rPr>
                <w:color w:val="333333"/>
                <w:spacing w:val="6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residents</w:t>
            </w:r>
            <w:r>
              <w:rPr>
                <w:color w:val="333333"/>
                <w:spacing w:val="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that</w:t>
            </w:r>
            <w:r>
              <w:rPr>
                <w:color w:val="333333"/>
                <w:spacing w:val="2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have</w:t>
            </w:r>
            <w:r>
              <w:rPr>
                <w:color w:val="333333"/>
                <w:spacing w:val="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vehicles?</w:t>
            </w:r>
          </w:p>
        </w:tc>
        <w:tc>
          <w:tcPr>
            <w:tcW w:w="1106" w:type="dxa"/>
            <w:shd w:val="clear" w:color="auto" w:fill="EAEAE8"/>
          </w:tcPr>
          <w:p w14:paraId="4AB82304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305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306" w14:textId="77777777" w:rsidR="000E69FE" w:rsidRDefault="000E69FE"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 w14:paraId="4AB82307" w14:textId="77777777" w:rsidR="000E69FE" w:rsidRDefault="002313D3">
            <w:pPr>
              <w:pStyle w:val="TableParagraph"/>
              <w:spacing w:line="190" w:lineRule="atLeast"/>
              <w:ind w:left="32" w:right="65"/>
              <w:rPr>
                <w:sz w:val="15"/>
              </w:rPr>
            </w:pPr>
            <w:r>
              <w:rPr>
                <w:color w:val="333333"/>
                <w:sz w:val="15"/>
              </w:rPr>
              <w:t>Total</w:t>
            </w:r>
            <w:r>
              <w:rPr>
                <w:color w:val="333333"/>
                <w:spacing w:val="8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number</w:t>
            </w:r>
            <w:r>
              <w:rPr>
                <w:color w:val="333333"/>
                <w:spacing w:val="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of</w:t>
            </w:r>
            <w:r>
              <w:rPr>
                <w:color w:val="333333"/>
                <w:spacing w:val="5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residential</w:t>
            </w:r>
            <w:r>
              <w:rPr>
                <w:color w:val="333333"/>
                <w:spacing w:val="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units</w:t>
            </w:r>
            <w:r>
              <w:rPr>
                <w:color w:val="333333"/>
                <w:spacing w:val="15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occupied</w:t>
            </w:r>
            <w:r>
              <w:rPr>
                <w:color w:val="333333"/>
                <w:spacing w:val="-38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by</w:t>
            </w:r>
            <w:r>
              <w:rPr>
                <w:color w:val="333333"/>
                <w:spacing w:val="2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residents</w:t>
            </w:r>
            <w:r>
              <w:rPr>
                <w:color w:val="333333"/>
                <w:spacing w:val="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with</w:t>
            </w:r>
            <w:r>
              <w:rPr>
                <w:color w:val="333333"/>
                <w:spacing w:val="7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vehicles</w:t>
            </w:r>
          </w:p>
        </w:tc>
        <w:tc>
          <w:tcPr>
            <w:tcW w:w="1140" w:type="dxa"/>
            <w:shd w:val="clear" w:color="auto" w:fill="EAEAE8"/>
          </w:tcPr>
          <w:p w14:paraId="4AB82308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309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30A" w14:textId="77777777" w:rsidR="000E69FE" w:rsidRDefault="000E69FE"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 w14:paraId="4AB8230B" w14:textId="77777777" w:rsidR="000E69FE" w:rsidRDefault="002313D3">
            <w:pPr>
              <w:pStyle w:val="TableParagraph"/>
              <w:spacing w:line="190" w:lineRule="atLeast"/>
              <w:ind w:left="32" w:right="93"/>
              <w:rPr>
                <w:sz w:val="15"/>
              </w:rPr>
            </w:pPr>
            <w:r>
              <w:rPr>
                <w:color w:val="333333"/>
                <w:sz w:val="15"/>
              </w:rPr>
              <w:t>Total</w:t>
            </w:r>
            <w:r>
              <w:rPr>
                <w:color w:val="333333"/>
                <w:spacing w:val="8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number</w:t>
            </w:r>
            <w:r>
              <w:rPr>
                <w:color w:val="333333"/>
                <w:spacing w:val="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of</w:t>
            </w:r>
            <w:r>
              <w:rPr>
                <w:color w:val="333333"/>
                <w:spacing w:val="2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parking</w:t>
            </w:r>
            <w:r>
              <w:rPr>
                <w:color w:val="333333"/>
                <w:spacing w:val="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spaces</w:t>
            </w:r>
            <w:r>
              <w:rPr>
                <w:color w:val="333333"/>
                <w:spacing w:val="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designated</w:t>
            </w:r>
            <w:r>
              <w:rPr>
                <w:color w:val="333333"/>
                <w:spacing w:val="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for</w:t>
            </w:r>
            <w:r>
              <w:rPr>
                <w:color w:val="333333"/>
                <w:spacing w:val="-39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residential</w:t>
            </w:r>
            <w:r>
              <w:rPr>
                <w:color w:val="333333"/>
                <w:spacing w:val="12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use</w:t>
            </w:r>
          </w:p>
        </w:tc>
        <w:tc>
          <w:tcPr>
            <w:tcW w:w="1320" w:type="dxa"/>
            <w:shd w:val="clear" w:color="auto" w:fill="EAEAE8"/>
          </w:tcPr>
          <w:p w14:paraId="4AB8230C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30D" w14:textId="77777777" w:rsidR="000E69FE" w:rsidRDefault="000E69FE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14:paraId="4AB8230E" w14:textId="77777777" w:rsidR="000E69FE" w:rsidRDefault="002313D3">
            <w:pPr>
              <w:pStyle w:val="TableParagraph"/>
              <w:spacing w:line="190" w:lineRule="atLeast"/>
              <w:ind w:left="32" w:right="158"/>
              <w:rPr>
                <w:sz w:val="15"/>
              </w:rPr>
            </w:pPr>
            <w:r>
              <w:rPr>
                <w:color w:val="333333"/>
                <w:sz w:val="15"/>
              </w:rPr>
              <w:t>Are</w:t>
            </w:r>
            <w:r>
              <w:rPr>
                <w:color w:val="333333"/>
                <w:spacing w:val="4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there</w:t>
            </w:r>
            <w:r>
              <w:rPr>
                <w:color w:val="333333"/>
                <w:spacing w:val="5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any</w:t>
            </w:r>
            <w:r>
              <w:rPr>
                <w:color w:val="333333"/>
                <w:spacing w:val="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parking</w:t>
            </w:r>
            <w:r>
              <w:rPr>
                <w:color w:val="333333"/>
                <w:spacing w:val="9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spaces</w:t>
            </w:r>
            <w:r>
              <w:rPr>
                <w:color w:val="333333"/>
                <w:spacing w:val="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designated</w:t>
            </w:r>
            <w:r>
              <w:rPr>
                <w:color w:val="333333"/>
                <w:spacing w:val="6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for</w:t>
            </w:r>
            <w:r>
              <w:rPr>
                <w:color w:val="333333"/>
                <w:spacing w:val="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residential</w:t>
            </w:r>
            <w:r>
              <w:rPr>
                <w:color w:val="333333"/>
                <w:spacing w:val="4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use</w:t>
            </w:r>
            <w:r>
              <w:rPr>
                <w:color w:val="333333"/>
                <w:spacing w:val="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that</w:t>
            </w:r>
            <w:r>
              <w:rPr>
                <w:color w:val="333333"/>
                <w:spacing w:val="7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are</w:t>
            </w:r>
            <w:r>
              <w:rPr>
                <w:color w:val="333333"/>
                <w:spacing w:val="8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used</w:t>
            </w:r>
            <w:r>
              <w:rPr>
                <w:color w:val="333333"/>
                <w:spacing w:val="8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by</w:t>
            </w:r>
            <w:r>
              <w:rPr>
                <w:color w:val="333333"/>
                <w:spacing w:val="-38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non-residents</w:t>
            </w:r>
          </w:p>
        </w:tc>
        <w:tc>
          <w:tcPr>
            <w:tcW w:w="1363" w:type="dxa"/>
            <w:shd w:val="clear" w:color="auto" w:fill="EAEAE8"/>
          </w:tcPr>
          <w:p w14:paraId="4AB8230F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310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311" w14:textId="77777777" w:rsidR="000E69FE" w:rsidRDefault="000E69FE"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 w14:paraId="4AB82312" w14:textId="77777777" w:rsidR="000E69FE" w:rsidRDefault="002313D3">
            <w:pPr>
              <w:pStyle w:val="TableParagraph"/>
              <w:spacing w:line="190" w:lineRule="atLeast"/>
              <w:ind w:left="32"/>
              <w:rPr>
                <w:sz w:val="15"/>
              </w:rPr>
            </w:pPr>
            <w:r>
              <w:rPr>
                <w:color w:val="333333"/>
                <w:sz w:val="15"/>
              </w:rPr>
              <w:t>Total</w:t>
            </w:r>
            <w:r>
              <w:rPr>
                <w:color w:val="333333"/>
                <w:spacing w:val="4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number</w:t>
            </w:r>
            <w:r>
              <w:rPr>
                <w:color w:val="333333"/>
                <w:spacing w:val="4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of</w:t>
            </w:r>
            <w:r>
              <w:rPr>
                <w:color w:val="333333"/>
                <w:spacing w:val="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spaces</w:t>
            </w:r>
            <w:r>
              <w:rPr>
                <w:color w:val="333333"/>
                <w:spacing w:val="19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designated</w:t>
            </w:r>
            <w:r>
              <w:rPr>
                <w:color w:val="333333"/>
                <w:spacing w:val="-38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for</w:t>
            </w:r>
            <w:r>
              <w:rPr>
                <w:color w:val="333333"/>
                <w:spacing w:val="3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residents</w:t>
            </w:r>
            <w:r>
              <w:rPr>
                <w:color w:val="333333"/>
                <w:spacing w:val="5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that</w:t>
            </w:r>
            <w:r>
              <w:rPr>
                <w:color w:val="333333"/>
                <w:spacing w:val="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are</w:t>
            </w:r>
            <w:r>
              <w:rPr>
                <w:color w:val="333333"/>
                <w:spacing w:val="5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used</w:t>
            </w:r>
            <w:r>
              <w:rPr>
                <w:color w:val="333333"/>
                <w:spacing w:val="6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by</w:t>
            </w:r>
            <w:r>
              <w:rPr>
                <w:color w:val="333333"/>
                <w:spacing w:val="2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non-</w:t>
            </w:r>
            <w:r>
              <w:rPr>
                <w:color w:val="333333"/>
                <w:spacing w:val="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residents</w:t>
            </w:r>
          </w:p>
        </w:tc>
        <w:tc>
          <w:tcPr>
            <w:tcW w:w="1533" w:type="dxa"/>
            <w:shd w:val="clear" w:color="auto" w:fill="EAEAE8"/>
          </w:tcPr>
          <w:p w14:paraId="4AB82313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314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315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316" w14:textId="77777777" w:rsidR="000E69FE" w:rsidRDefault="000E69FE">
            <w:pPr>
              <w:pStyle w:val="TableParagraph"/>
              <w:spacing w:before="4"/>
              <w:rPr>
                <w:rFonts w:ascii="Calibri"/>
                <w:sz w:val="18"/>
              </w:rPr>
            </w:pPr>
          </w:p>
          <w:p w14:paraId="4AB82317" w14:textId="77777777" w:rsidR="000E69FE" w:rsidRDefault="002313D3">
            <w:pPr>
              <w:pStyle w:val="TableParagraph"/>
              <w:spacing w:before="1" w:line="190" w:lineRule="atLeast"/>
              <w:ind w:left="33" w:right="8"/>
              <w:rPr>
                <w:sz w:val="15"/>
              </w:rPr>
            </w:pPr>
            <w:r>
              <w:rPr>
                <w:color w:val="333333"/>
                <w:sz w:val="15"/>
              </w:rPr>
              <w:t>Do</w:t>
            </w:r>
            <w:r>
              <w:rPr>
                <w:color w:val="333333"/>
                <w:spacing w:val="6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residents</w:t>
            </w:r>
            <w:r>
              <w:rPr>
                <w:color w:val="333333"/>
                <w:spacing w:val="6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pay</w:t>
            </w:r>
            <w:r>
              <w:rPr>
                <w:color w:val="333333"/>
                <w:spacing w:val="4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for</w:t>
            </w:r>
            <w:r>
              <w:rPr>
                <w:color w:val="333333"/>
                <w:spacing w:val="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on-site</w:t>
            </w:r>
            <w:r>
              <w:rPr>
                <w:color w:val="333333"/>
                <w:spacing w:val="4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vehicle</w:t>
            </w:r>
            <w:r>
              <w:rPr>
                <w:color w:val="333333"/>
                <w:spacing w:val="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parking</w:t>
            </w:r>
            <w:r>
              <w:rPr>
                <w:color w:val="333333"/>
                <w:spacing w:val="3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under</w:t>
            </w:r>
            <w:r>
              <w:rPr>
                <w:color w:val="333333"/>
                <w:spacing w:val="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separate</w:t>
            </w:r>
            <w:r>
              <w:rPr>
                <w:color w:val="333333"/>
                <w:spacing w:val="28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agreement?</w:t>
            </w:r>
          </w:p>
        </w:tc>
        <w:tc>
          <w:tcPr>
            <w:tcW w:w="1341" w:type="dxa"/>
            <w:shd w:val="clear" w:color="auto" w:fill="EAEAE8"/>
          </w:tcPr>
          <w:p w14:paraId="4AB82318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319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31A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31B" w14:textId="77777777" w:rsidR="000E69FE" w:rsidRDefault="000E69FE">
            <w:pPr>
              <w:pStyle w:val="TableParagraph"/>
              <w:rPr>
                <w:rFonts w:ascii="Calibri"/>
                <w:sz w:val="21"/>
              </w:rPr>
            </w:pPr>
          </w:p>
          <w:p w14:paraId="4AB8231C" w14:textId="77777777" w:rsidR="000E69FE" w:rsidRDefault="002313D3">
            <w:pPr>
              <w:pStyle w:val="TableParagraph"/>
              <w:spacing w:line="266" w:lineRule="auto"/>
              <w:ind w:left="33" w:right="86"/>
              <w:rPr>
                <w:sz w:val="15"/>
              </w:rPr>
            </w:pPr>
            <w:r>
              <w:rPr>
                <w:color w:val="333333"/>
                <w:sz w:val="15"/>
              </w:rPr>
              <w:t>Is</w:t>
            </w:r>
            <w:r>
              <w:rPr>
                <w:color w:val="333333"/>
                <w:spacing w:val="4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the</w:t>
            </w:r>
            <w:r>
              <w:rPr>
                <w:color w:val="333333"/>
                <w:spacing w:val="5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monthly</w:t>
            </w:r>
            <w:r>
              <w:rPr>
                <w:color w:val="333333"/>
                <w:spacing w:val="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cost</w:t>
            </w:r>
            <w:r>
              <w:rPr>
                <w:color w:val="333333"/>
                <w:spacing w:val="5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of</w:t>
            </w:r>
            <w:r>
              <w:rPr>
                <w:color w:val="333333"/>
                <w:spacing w:val="4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parking</w:t>
            </w:r>
            <w:r>
              <w:rPr>
                <w:color w:val="333333"/>
                <w:spacing w:val="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less</w:t>
            </w:r>
            <w:r>
              <w:rPr>
                <w:color w:val="333333"/>
                <w:spacing w:val="9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or</w:t>
            </w:r>
            <w:r>
              <w:rPr>
                <w:color w:val="333333"/>
                <w:spacing w:val="8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more</w:t>
            </w:r>
            <w:r>
              <w:rPr>
                <w:color w:val="333333"/>
                <w:spacing w:val="11"/>
                <w:sz w:val="15"/>
              </w:rPr>
              <w:t xml:space="preserve"> </w:t>
            </w:r>
            <w:proofErr w:type="gramStart"/>
            <w:r>
              <w:rPr>
                <w:color w:val="333333"/>
                <w:sz w:val="15"/>
              </w:rPr>
              <w:t>than</w:t>
            </w:r>
            <w:proofErr w:type="gramEnd"/>
          </w:p>
          <w:p w14:paraId="4AB8231D" w14:textId="77777777" w:rsidR="000E69FE" w:rsidRDefault="002313D3">
            <w:pPr>
              <w:pStyle w:val="TableParagraph"/>
              <w:spacing w:before="2" w:line="152" w:lineRule="exact"/>
              <w:ind w:left="33"/>
              <w:rPr>
                <w:sz w:val="15"/>
              </w:rPr>
            </w:pPr>
            <w:r>
              <w:rPr>
                <w:color w:val="333333"/>
                <w:sz w:val="15"/>
              </w:rPr>
              <w:t>$50/month?</w:t>
            </w:r>
          </w:p>
        </w:tc>
        <w:tc>
          <w:tcPr>
            <w:tcW w:w="1795" w:type="dxa"/>
            <w:shd w:val="clear" w:color="auto" w:fill="EAEAE8"/>
          </w:tcPr>
          <w:p w14:paraId="4AB8231E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31F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320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321" w14:textId="77777777" w:rsidR="000E69FE" w:rsidRDefault="000E69FE">
            <w:pPr>
              <w:pStyle w:val="TableParagraph"/>
              <w:spacing w:before="4"/>
              <w:rPr>
                <w:rFonts w:ascii="Calibri"/>
                <w:sz w:val="18"/>
              </w:rPr>
            </w:pPr>
          </w:p>
          <w:p w14:paraId="4AB82322" w14:textId="77777777" w:rsidR="000E69FE" w:rsidRDefault="002313D3">
            <w:pPr>
              <w:pStyle w:val="TableParagraph"/>
              <w:spacing w:before="1" w:line="190" w:lineRule="atLeast"/>
              <w:ind w:left="34" w:right="71"/>
              <w:rPr>
                <w:sz w:val="15"/>
              </w:rPr>
            </w:pPr>
            <w:r>
              <w:rPr>
                <w:color w:val="333333"/>
                <w:sz w:val="15"/>
              </w:rPr>
              <w:t>Does</w:t>
            </w:r>
            <w:r>
              <w:rPr>
                <w:color w:val="333333"/>
                <w:spacing w:val="9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your</w:t>
            </w:r>
            <w:r>
              <w:rPr>
                <w:color w:val="333333"/>
                <w:spacing w:val="8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building</w:t>
            </w:r>
            <w:r>
              <w:rPr>
                <w:color w:val="333333"/>
                <w:spacing w:val="10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offer</w:t>
            </w:r>
            <w:r>
              <w:rPr>
                <w:color w:val="333333"/>
                <w:spacing w:val="-39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any</w:t>
            </w:r>
            <w:r>
              <w:rPr>
                <w:color w:val="333333"/>
                <w:spacing w:val="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of</w:t>
            </w:r>
            <w:r>
              <w:rPr>
                <w:color w:val="333333"/>
                <w:spacing w:val="3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the</w:t>
            </w:r>
            <w:r>
              <w:rPr>
                <w:color w:val="333333"/>
                <w:spacing w:val="5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following</w:t>
            </w:r>
            <w:r>
              <w:rPr>
                <w:color w:val="333333"/>
                <w:spacing w:val="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benefits?</w:t>
            </w:r>
            <w:r>
              <w:rPr>
                <w:color w:val="333333"/>
                <w:spacing w:val="10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(</w:t>
            </w:r>
            <w:proofErr w:type="gramStart"/>
            <w:r>
              <w:rPr>
                <w:color w:val="333333"/>
                <w:sz w:val="15"/>
              </w:rPr>
              <w:t>select</w:t>
            </w:r>
            <w:proofErr w:type="gramEnd"/>
            <w:r>
              <w:rPr>
                <w:color w:val="333333"/>
                <w:spacing w:val="1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all</w:t>
            </w:r>
            <w:r>
              <w:rPr>
                <w:color w:val="333333"/>
                <w:spacing w:val="8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that</w:t>
            </w:r>
            <w:r>
              <w:rPr>
                <w:color w:val="333333"/>
                <w:spacing w:val="-39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apply)</w:t>
            </w:r>
          </w:p>
        </w:tc>
      </w:tr>
      <w:tr w:rsidR="000E69FE" w14:paraId="4AB82333" w14:textId="77777777">
        <w:trPr>
          <w:trHeight w:val="179"/>
        </w:trPr>
        <w:tc>
          <w:tcPr>
            <w:tcW w:w="722" w:type="dxa"/>
            <w:shd w:val="clear" w:color="auto" w:fill="EAEAE8"/>
          </w:tcPr>
          <w:p w14:paraId="4AB82324" w14:textId="77777777" w:rsidR="000E69FE" w:rsidRDefault="002313D3">
            <w:pPr>
              <w:pStyle w:val="TableParagraph"/>
              <w:spacing w:before="8" w:line="152" w:lineRule="exact"/>
              <w:ind w:left="30"/>
              <w:rPr>
                <w:sz w:val="15"/>
              </w:rPr>
            </w:pPr>
            <w:r>
              <w:rPr>
                <w:color w:val="333333"/>
                <w:sz w:val="15"/>
              </w:rPr>
              <w:t>ID</w:t>
            </w:r>
          </w:p>
        </w:tc>
        <w:tc>
          <w:tcPr>
            <w:tcW w:w="2820" w:type="dxa"/>
            <w:shd w:val="clear" w:color="auto" w:fill="EAEAE8"/>
          </w:tcPr>
          <w:p w14:paraId="4AB82325" w14:textId="77777777" w:rsidR="000E69FE" w:rsidRDefault="002313D3">
            <w:pPr>
              <w:pStyle w:val="TableParagraph"/>
              <w:spacing w:before="8" w:line="152" w:lineRule="exact"/>
              <w:ind w:left="31"/>
              <w:rPr>
                <w:sz w:val="15"/>
              </w:rPr>
            </w:pPr>
            <w:r>
              <w:rPr>
                <w:color w:val="333333"/>
                <w:sz w:val="15"/>
              </w:rPr>
              <w:t>Open-Ended</w:t>
            </w:r>
            <w:r>
              <w:rPr>
                <w:color w:val="333333"/>
                <w:spacing w:val="17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Response</w:t>
            </w:r>
          </w:p>
        </w:tc>
        <w:tc>
          <w:tcPr>
            <w:tcW w:w="1795" w:type="dxa"/>
            <w:shd w:val="clear" w:color="auto" w:fill="EAEAE8"/>
          </w:tcPr>
          <w:p w14:paraId="4AB82326" w14:textId="77777777" w:rsidR="000E69FE" w:rsidRDefault="002313D3">
            <w:pPr>
              <w:pStyle w:val="TableParagraph"/>
              <w:spacing w:before="8" w:line="152" w:lineRule="exact"/>
              <w:ind w:left="31"/>
              <w:rPr>
                <w:sz w:val="15"/>
              </w:rPr>
            </w:pPr>
            <w:r>
              <w:rPr>
                <w:color w:val="333333"/>
                <w:sz w:val="15"/>
              </w:rPr>
              <w:t>Open-Ended</w:t>
            </w:r>
            <w:r>
              <w:rPr>
                <w:color w:val="333333"/>
                <w:spacing w:val="17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Response</w:t>
            </w:r>
          </w:p>
        </w:tc>
        <w:tc>
          <w:tcPr>
            <w:tcW w:w="857" w:type="dxa"/>
            <w:shd w:val="clear" w:color="auto" w:fill="EAEAE8"/>
          </w:tcPr>
          <w:p w14:paraId="4AB82327" w14:textId="77777777" w:rsidR="000E69FE" w:rsidRDefault="002313D3">
            <w:pPr>
              <w:pStyle w:val="TableParagraph"/>
              <w:spacing w:before="8" w:line="152" w:lineRule="exact"/>
              <w:ind w:right="16"/>
              <w:jc w:val="right"/>
              <w:rPr>
                <w:sz w:val="15"/>
              </w:rPr>
            </w:pPr>
            <w:r>
              <w:rPr>
                <w:color w:val="333333"/>
                <w:sz w:val="15"/>
              </w:rPr>
              <w:t>Open-Ende</w:t>
            </w:r>
          </w:p>
        </w:tc>
        <w:tc>
          <w:tcPr>
            <w:tcW w:w="1061" w:type="dxa"/>
            <w:shd w:val="clear" w:color="auto" w:fill="EAEAE8"/>
          </w:tcPr>
          <w:p w14:paraId="4AB82328" w14:textId="77777777" w:rsidR="000E69FE" w:rsidRDefault="002313D3">
            <w:pPr>
              <w:pStyle w:val="TableParagraph"/>
              <w:spacing w:before="8" w:line="152" w:lineRule="exact"/>
              <w:ind w:right="-29"/>
              <w:jc w:val="right"/>
              <w:rPr>
                <w:sz w:val="15"/>
              </w:rPr>
            </w:pPr>
            <w:r>
              <w:rPr>
                <w:color w:val="333333"/>
                <w:sz w:val="15"/>
              </w:rPr>
              <w:t>Open-Ended</w:t>
            </w:r>
            <w:r>
              <w:rPr>
                <w:color w:val="333333"/>
                <w:spacing w:val="12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R</w:t>
            </w:r>
          </w:p>
        </w:tc>
        <w:tc>
          <w:tcPr>
            <w:tcW w:w="1015" w:type="dxa"/>
            <w:shd w:val="clear" w:color="auto" w:fill="EAEAE8"/>
          </w:tcPr>
          <w:p w14:paraId="4AB82329" w14:textId="77777777" w:rsidR="000E69FE" w:rsidRDefault="002313D3">
            <w:pPr>
              <w:pStyle w:val="TableParagraph"/>
              <w:spacing w:before="8" w:line="152" w:lineRule="exact"/>
              <w:ind w:left="31"/>
              <w:rPr>
                <w:sz w:val="15"/>
              </w:rPr>
            </w:pPr>
            <w:r>
              <w:rPr>
                <w:color w:val="333333"/>
                <w:sz w:val="15"/>
              </w:rPr>
              <w:t>Response</w:t>
            </w:r>
          </w:p>
        </w:tc>
        <w:tc>
          <w:tcPr>
            <w:tcW w:w="914" w:type="dxa"/>
            <w:shd w:val="clear" w:color="auto" w:fill="EAEAE8"/>
          </w:tcPr>
          <w:p w14:paraId="4AB8232A" w14:textId="77777777" w:rsidR="000E69FE" w:rsidRDefault="002313D3">
            <w:pPr>
              <w:pStyle w:val="TableParagraph"/>
              <w:spacing w:before="8" w:line="152" w:lineRule="exact"/>
              <w:ind w:right="-15"/>
              <w:jc w:val="right"/>
              <w:rPr>
                <w:sz w:val="15"/>
              </w:rPr>
            </w:pPr>
            <w:r>
              <w:rPr>
                <w:color w:val="333333"/>
                <w:sz w:val="15"/>
              </w:rPr>
              <w:t>Open-Ended</w:t>
            </w:r>
          </w:p>
        </w:tc>
        <w:tc>
          <w:tcPr>
            <w:tcW w:w="1252" w:type="dxa"/>
            <w:shd w:val="clear" w:color="auto" w:fill="EAEAE8"/>
          </w:tcPr>
          <w:p w14:paraId="4AB8232B" w14:textId="77777777" w:rsidR="000E69FE" w:rsidRDefault="002313D3">
            <w:pPr>
              <w:pStyle w:val="TableParagraph"/>
              <w:spacing w:before="8" w:line="152" w:lineRule="exact"/>
              <w:ind w:left="31"/>
              <w:rPr>
                <w:sz w:val="15"/>
              </w:rPr>
            </w:pPr>
            <w:r>
              <w:rPr>
                <w:color w:val="333333"/>
                <w:sz w:val="15"/>
              </w:rPr>
              <w:t>Response</w:t>
            </w:r>
          </w:p>
        </w:tc>
        <w:tc>
          <w:tcPr>
            <w:tcW w:w="1106" w:type="dxa"/>
            <w:shd w:val="clear" w:color="auto" w:fill="EAEAE8"/>
          </w:tcPr>
          <w:p w14:paraId="4AB8232C" w14:textId="77777777" w:rsidR="000E69FE" w:rsidRDefault="002313D3">
            <w:pPr>
              <w:pStyle w:val="TableParagraph"/>
              <w:spacing w:before="8" w:line="152" w:lineRule="exact"/>
              <w:ind w:right="24"/>
              <w:jc w:val="right"/>
              <w:rPr>
                <w:sz w:val="15"/>
              </w:rPr>
            </w:pPr>
            <w:r>
              <w:rPr>
                <w:color w:val="333333"/>
                <w:sz w:val="15"/>
              </w:rPr>
              <w:t>Open-Ended</w:t>
            </w:r>
            <w:r>
              <w:rPr>
                <w:color w:val="333333"/>
                <w:spacing w:val="13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R</w:t>
            </w:r>
          </w:p>
        </w:tc>
        <w:tc>
          <w:tcPr>
            <w:tcW w:w="1140" w:type="dxa"/>
            <w:shd w:val="clear" w:color="auto" w:fill="EAEAE8"/>
          </w:tcPr>
          <w:p w14:paraId="4AB8232D" w14:textId="77777777" w:rsidR="000E69FE" w:rsidRDefault="002313D3">
            <w:pPr>
              <w:pStyle w:val="TableParagraph"/>
              <w:spacing w:before="8" w:line="152" w:lineRule="exact"/>
              <w:ind w:right="-29"/>
              <w:jc w:val="right"/>
              <w:rPr>
                <w:sz w:val="15"/>
              </w:rPr>
            </w:pPr>
            <w:r>
              <w:rPr>
                <w:color w:val="333333"/>
                <w:sz w:val="15"/>
              </w:rPr>
              <w:t>Open-Ended</w:t>
            </w:r>
            <w:r>
              <w:rPr>
                <w:color w:val="333333"/>
                <w:spacing w:val="13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Re</w:t>
            </w:r>
          </w:p>
        </w:tc>
        <w:tc>
          <w:tcPr>
            <w:tcW w:w="1320" w:type="dxa"/>
            <w:shd w:val="clear" w:color="auto" w:fill="EAEAE8"/>
          </w:tcPr>
          <w:p w14:paraId="4AB8232E" w14:textId="77777777" w:rsidR="000E69FE" w:rsidRDefault="002313D3">
            <w:pPr>
              <w:pStyle w:val="TableParagraph"/>
              <w:spacing w:before="8" w:line="152" w:lineRule="exact"/>
              <w:ind w:left="32"/>
              <w:rPr>
                <w:sz w:val="15"/>
              </w:rPr>
            </w:pPr>
            <w:r>
              <w:rPr>
                <w:color w:val="333333"/>
                <w:sz w:val="15"/>
              </w:rPr>
              <w:t>Response</w:t>
            </w:r>
          </w:p>
        </w:tc>
        <w:tc>
          <w:tcPr>
            <w:tcW w:w="1363" w:type="dxa"/>
            <w:shd w:val="clear" w:color="auto" w:fill="EAEAE8"/>
          </w:tcPr>
          <w:p w14:paraId="4AB8232F" w14:textId="77777777" w:rsidR="000E69FE" w:rsidRDefault="002313D3">
            <w:pPr>
              <w:pStyle w:val="TableParagraph"/>
              <w:spacing w:before="8" w:line="152" w:lineRule="exact"/>
              <w:ind w:right="32"/>
              <w:jc w:val="right"/>
              <w:rPr>
                <w:sz w:val="15"/>
              </w:rPr>
            </w:pPr>
            <w:r>
              <w:rPr>
                <w:color w:val="333333"/>
                <w:sz w:val="15"/>
              </w:rPr>
              <w:t>Open-Ended</w:t>
            </w:r>
            <w:r>
              <w:rPr>
                <w:color w:val="333333"/>
                <w:spacing w:val="15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Resp</w:t>
            </w:r>
          </w:p>
        </w:tc>
        <w:tc>
          <w:tcPr>
            <w:tcW w:w="1533" w:type="dxa"/>
            <w:shd w:val="clear" w:color="auto" w:fill="EAEAE8"/>
          </w:tcPr>
          <w:p w14:paraId="4AB82330" w14:textId="77777777" w:rsidR="000E69FE" w:rsidRDefault="002313D3">
            <w:pPr>
              <w:pStyle w:val="TableParagraph"/>
              <w:spacing w:before="8" w:line="152" w:lineRule="exact"/>
              <w:ind w:left="33"/>
              <w:rPr>
                <w:sz w:val="15"/>
              </w:rPr>
            </w:pPr>
            <w:r>
              <w:rPr>
                <w:color w:val="333333"/>
                <w:sz w:val="15"/>
              </w:rPr>
              <w:t>Response</w:t>
            </w:r>
          </w:p>
        </w:tc>
        <w:tc>
          <w:tcPr>
            <w:tcW w:w="1341" w:type="dxa"/>
            <w:shd w:val="clear" w:color="auto" w:fill="EAEAE8"/>
          </w:tcPr>
          <w:p w14:paraId="4AB82331" w14:textId="77777777" w:rsidR="000E69FE" w:rsidRDefault="002313D3">
            <w:pPr>
              <w:pStyle w:val="TableParagraph"/>
              <w:spacing w:before="8" w:line="152" w:lineRule="exact"/>
              <w:ind w:left="33"/>
              <w:rPr>
                <w:sz w:val="15"/>
              </w:rPr>
            </w:pPr>
            <w:r>
              <w:rPr>
                <w:color w:val="333333"/>
                <w:sz w:val="15"/>
              </w:rPr>
              <w:t>Response</w:t>
            </w:r>
          </w:p>
        </w:tc>
        <w:tc>
          <w:tcPr>
            <w:tcW w:w="1795" w:type="dxa"/>
            <w:shd w:val="clear" w:color="auto" w:fill="EAEAE8"/>
          </w:tcPr>
          <w:p w14:paraId="4AB82332" w14:textId="77777777" w:rsidR="000E69FE" w:rsidRDefault="002313D3">
            <w:pPr>
              <w:pStyle w:val="TableParagraph"/>
              <w:spacing w:before="8" w:line="152" w:lineRule="exact"/>
              <w:ind w:left="34"/>
              <w:rPr>
                <w:sz w:val="15"/>
              </w:rPr>
            </w:pPr>
            <w:r>
              <w:rPr>
                <w:color w:val="333333"/>
                <w:sz w:val="15"/>
              </w:rPr>
              <w:t>Secure</w:t>
            </w:r>
            <w:r>
              <w:rPr>
                <w:color w:val="333333"/>
                <w:spacing w:val="1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Bike</w:t>
            </w:r>
            <w:r>
              <w:rPr>
                <w:color w:val="333333"/>
                <w:spacing w:val="1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Parking</w:t>
            </w:r>
          </w:p>
        </w:tc>
      </w:tr>
      <w:tr w:rsidR="000E69FE" w14:paraId="4AB8234F" w14:textId="77777777">
        <w:trPr>
          <w:trHeight w:val="390"/>
        </w:trPr>
        <w:tc>
          <w:tcPr>
            <w:tcW w:w="722" w:type="dxa"/>
          </w:tcPr>
          <w:p w14:paraId="4AB82334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335" w14:textId="77777777" w:rsidR="000E69FE" w:rsidRDefault="002313D3">
            <w:pPr>
              <w:pStyle w:val="TableParagraph"/>
              <w:spacing w:before="1"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1</w:t>
            </w:r>
          </w:p>
        </w:tc>
        <w:tc>
          <w:tcPr>
            <w:tcW w:w="2820" w:type="dxa"/>
          </w:tcPr>
          <w:p w14:paraId="4AB82336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337" w14:textId="77777777" w:rsidR="000E69FE" w:rsidRDefault="002313D3">
            <w:pPr>
              <w:pStyle w:val="TableParagraph"/>
              <w:spacing w:before="1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2575</w:t>
            </w:r>
            <w:r>
              <w:rPr>
                <w:rFonts w:ascii="Calibri"/>
                <w:spacing w:val="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Le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Conte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Ave.</w:t>
            </w:r>
          </w:p>
        </w:tc>
        <w:tc>
          <w:tcPr>
            <w:tcW w:w="1795" w:type="dxa"/>
          </w:tcPr>
          <w:p w14:paraId="4AB82338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339" w14:textId="77777777" w:rsidR="000E69FE" w:rsidRDefault="002313D3">
            <w:pPr>
              <w:pStyle w:val="TableParagraph"/>
              <w:spacing w:before="1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Premium</w:t>
            </w:r>
            <w:r>
              <w:rPr>
                <w:rFonts w:ascii="Calibri"/>
                <w:spacing w:val="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Properties</w:t>
            </w:r>
          </w:p>
        </w:tc>
        <w:tc>
          <w:tcPr>
            <w:tcW w:w="857" w:type="dxa"/>
          </w:tcPr>
          <w:p w14:paraId="4AB8233A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33B" w14:textId="77777777" w:rsidR="000E69FE" w:rsidRDefault="002313D3">
            <w:pPr>
              <w:pStyle w:val="TableParagraph"/>
              <w:spacing w:before="1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11</w:t>
            </w:r>
          </w:p>
        </w:tc>
        <w:tc>
          <w:tcPr>
            <w:tcW w:w="1061" w:type="dxa"/>
          </w:tcPr>
          <w:p w14:paraId="4AB8233C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33D" w14:textId="77777777" w:rsidR="000E69FE" w:rsidRDefault="002313D3">
            <w:pPr>
              <w:pStyle w:val="TableParagraph"/>
              <w:spacing w:before="1" w:line="163" w:lineRule="exact"/>
              <w:ind w:right="1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11</w:t>
            </w:r>
          </w:p>
        </w:tc>
        <w:tc>
          <w:tcPr>
            <w:tcW w:w="1015" w:type="dxa"/>
          </w:tcPr>
          <w:p w14:paraId="4AB8233E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33F" w14:textId="77777777" w:rsidR="000E69FE" w:rsidRDefault="002313D3">
            <w:pPr>
              <w:pStyle w:val="TableParagraph"/>
              <w:spacing w:before="1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914" w:type="dxa"/>
          </w:tcPr>
          <w:p w14:paraId="4AB82340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2" w:type="dxa"/>
          </w:tcPr>
          <w:p w14:paraId="4AB82341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342" w14:textId="77777777" w:rsidR="000E69FE" w:rsidRDefault="002313D3">
            <w:pPr>
              <w:pStyle w:val="TableParagraph"/>
              <w:spacing w:before="1" w:line="163" w:lineRule="exact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1106" w:type="dxa"/>
          </w:tcPr>
          <w:p w14:paraId="4AB82343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344" w14:textId="77777777" w:rsidR="000E69FE" w:rsidRDefault="002313D3">
            <w:pPr>
              <w:pStyle w:val="TableParagraph"/>
              <w:spacing w:before="1" w:line="163" w:lineRule="exact"/>
              <w:ind w:right="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4</w:t>
            </w:r>
          </w:p>
        </w:tc>
        <w:tc>
          <w:tcPr>
            <w:tcW w:w="1140" w:type="dxa"/>
          </w:tcPr>
          <w:p w14:paraId="4AB82345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346" w14:textId="77777777" w:rsidR="000E69FE" w:rsidRDefault="002313D3">
            <w:pPr>
              <w:pStyle w:val="TableParagraph"/>
              <w:spacing w:before="1" w:line="163" w:lineRule="exact"/>
              <w:ind w:right="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8</w:t>
            </w:r>
          </w:p>
        </w:tc>
        <w:tc>
          <w:tcPr>
            <w:tcW w:w="1320" w:type="dxa"/>
          </w:tcPr>
          <w:p w14:paraId="4AB82347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348" w14:textId="77777777" w:rsidR="000E69FE" w:rsidRDefault="002313D3">
            <w:pPr>
              <w:pStyle w:val="TableParagraph"/>
              <w:spacing w:before="1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1363" w:type="dxa"/>
          </w:tcPr>
          <w:p w14:paraId="4AB82349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 w14:paraId="4AB8234A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34B" w14:textId="77777777" w:rsidR="000E69FE" w:rsidRDefault="002313D3">
            <w:pPr>
              <w:pStyle w:val="TableParagraph"/>
              <w:spacing w:before="1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Yes.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Parking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is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rented/d</w:t>
            </w:r>
          </w:p>
        </w:tc>
        <w:tc>
          <w:tcPr>
            <w:tcW w:w="1341" w:type="dxa"/>
          </w:tcPr>
          <w:p w14:paraId="4AB8234C" w14:textId="77777777" w:rsidR="000E69FE" w:rsidRDefault="000E69FE">
            <w:pPr>
              <w:pStyle w:val="TableParagraph"/>
              <w:spacing w:before="9"/>
              <w:rPr>
                <w:rFonts w:ascii="Calibri"/>
                <w:sz w:val="16"/>
              </w:rPr>
            </w:pPr>
          </w:p>
          <w:p w14:paraId="4AB8234D" w14:textId="77777777" w:rsidR="000E69FE" w:rsidRDefault="002313D3">
            <w:pPr>
              <w:pStyle w:val="TableParagraph"/>
              <w:spacing w:line="166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More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Than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$50</w:t>
            </w:r>
          </w:p>
        </w:tc>
        <w:tc>
          <w:tcPr>
            <w:tcW w:w="1795" w:type="dxa"/>
          </w:tcPr>
          <w:p w14:paraId="4AB8234E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E69FE" w14:paraId="4AB8236B" w14:textId="77777777">
        <w:trPr>
          <w:trHeight w:val="390"/>
        </w:trPr>
        <w:tc>
          <w:tcPr>
            <w:tcW w:w="722" w:type="dxa"/>
          </w:tcPr>
          <w:p w14:paraId="4AB82350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351" w14:textId="77777777" w:rsidR="000E69FE" w:rsidRDefault="002313D3">
            <w:pPr>
              <w:pStyle w:val="TableParagraph"/>
              <w:spacing w:before="1"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2</w:t>
            </w:r>
          </w:p>
        </w:tc>
        <w:tc>
          <w:tcPr>
            <w:tcW w:w="2820" w:type="dxa"/>
          </w:tcPr>
          <w:p w14:paraId="4AB82352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353" w14:textId="77777777" w:rsidR="000E69FE" w:rsidRDefault="002313D3">
            <w:pPr>
              <w:pStyle w:val="TableParagraph"/>
              <w:spacing w:before="1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1277 Hearst St.</w:t>
            </w:r>
          </w:p>
        </w:tc>
        <w:tc>
          <w:tcPr>
            <w:tcW w:w="1795" w:type="dxa"/>
          </w:tcPr>
          <w:p w14:paraId="4AB82354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355" w14:textId="77777777" w:rsidR="000E69FE" w:rsidRDefault="002313D3">
            <w:pPr>
              <w:pStyle w:val="TableParagraph"/>
              <w:spacing w:before="1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Premium</w:t>
            </w:r>
            <w:r>
              <w:rPr>
                <w:rFonts w:ascii="Calibri"/>
                <w:spacing w:val="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Properties</w:t>
            </w:r>
          </w:p>
        </w:tc>
        <w:tc>
          <w:tcPr>
            <w:tcW w:w="857" w:type="dxa"/>
          </w:tcPr>
          <w:p w14:paraId="4AB82356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357" w14:textId="77777777" w:rsidR="000E69FE" w:rsidRDefault="002313D3">
            <w:pPr>
              <w:pStyle w:val="TableParagraph"/>
              <w:spacing w:before="1"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8</w:t>
            </w:r>
          </w:p>
        </w:tc>
        <w:tc>
          <w:tcPr>
            <w:tcW w:w="1061" w:type="dxa"/>
          </w:tcPr>
          <w:p w14:paraId="4AB82358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359" w14:textId="77777777" w:rsidR="000E69FE" w:rsidRDefault="002313D3">
            <w:pPr>
              <w:pStyle w:val="TableParagraph"/>
              <w:spacing w:before="1"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8</w:t>
            </w:r>
          </w:p>
        </w:tc>
        <w:tc>
          <w:tcPr>
            <w:tcW w:w="1015" w:type="dxa"/>
          </w:tcPr>
          <w:p w14:paraId="4AB8235A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35B" w14:textId="77777777" w:rsidR="000E69FE" w:rsidRDefault="002313D3">
            <w:pPr>
              <w:pStyle w:val="TableParagraph"/>
              <w:spacing w:before="1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914" w:type="dxa"/>
          </w:tcPr>
          <w:p w14:paraId="4AB8235C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2" w:type="dxa"/>
          </w:tcPr>
          <w:p w14:paraId="4AB8235D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35E" w14:textId="77777777" w:rsidR="000E69FE" w:rsidRDefault="002313D3">
            <w:pPr>
              <w:pStyle w:val="TableParagraph"/>
              <w:spacing w:before="1" w:line="163" w:lineRule="exact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1106" w:type="dxa"/>
          </w:tcPr>
          <w:p w14:paraId="4AB8235F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360" w14:textId="77777777" w:rsidR="000E69FE" w:rsidRDefault="002313D3">
            <w:pPr>
              <w:pStyle w:val="TableParagraph"/>
              <w:spacing w:before="1" w:line="163" w:lineRule="exact"/>
              <w:ind w:right="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5</w:t>
            </w:r>
          </w:p>
        </w:tc>
        <w:tc>
          <w:tcPr>
            <w:tcW w:w="1140" w:type="dxa"/>
          </w:tcPr>
          <w:p w14:paraId="4AB82361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362" w14:textId="77777777" w:rsidR="000E69FE" w:rsidRDefault="002313D3">
            <w:pPr>
              <w:pStyle w:val="TableParagraph"/>
              <w:spacing w:before="1"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15</w:t>
            </w:r>
          </w:p>
        </w:tc>
        <w:tc>
          <w:tcPr>
            <w:tcW w:w="1320" w:type="dxa"/>
          </w:tcPr>
          <w:p w14:paraId="4AB82363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364" w14:textId="77777777" w:rsidR="000E69FE" w:rsidRDefault="002313D3">
            <w:pPr>
              <w:pStyle w:val="TableParagraph"/>
              <w:spacing w:before="1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1363" w:type="dxa"/>
          </w:tcPr>
          <w:p w14:paraId="4AB82365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 w14:paraId="4AB82366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367" w14:textId="77777777" w:rsidR="000E69FE" w:rsidRDefault="002313D3">
            <w:pPr>
              <w:pStyle w:val="TableParagraph"/>
              <w:spacing w:before="1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Yes.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Parking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is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rented/d</w:t>
            </w:r>
          </w:p>
        </w:tc>
        <w:tc>
          <w:tcPr>
            <w:tcW w:w="1341" w:type="dxa"/>
          </w:tcPr>
          <w:p w14:paraId="4AB82368" w14:textId="77777777" w:rsidR="000E69FE" w:rsidRDefault="000E69FE">
            <w:pPr>
              <w:pStyle w:val="TableParagraph"/>
              <w:spacing w:before="9"/>
              <w:rPr>
                <w:rFonts w:ascii="Calibri"/>
                <w:sz w:val="16"/>
              </w:rPr>
            </w:pPr>
          </w:p>
          <w:p w14:paraId="4AB82369" w14:textId="77777777" w:rsidR="000E69FE" w:rsidRDefault="002313D3">
            <w:pPr>
              <w:pStyle w:val="TableParagraph"/>
              <w:spacing w:line="166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More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Than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$50</w:t>
            </w:r>
          </w:p>
        </w:tc>
        <w:tc>
          <w:tcPr>
            <w:tcW w:w="1795" w:type="dxa"/>
          </w:tcPr>
          <w:p w14:paraId="4AB8236A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E69FE" w14:paraId="4AB8237B" w14:textId="77777777">
        <w:trPr>
          <w:trHeight w:val="189"/>
        </w:trPr>
        <w:tc>
          <w:tcPr>
            <w:tcW w:w="722" w:type="dxa"/>
          </w:tcPr>
          <w:p w14:paraId="4AB8236C" w14:textId="77777777" w:rsidR="000E69FE" w:rsidRDefault="002313D3">
            <w:pPr>
              <w:pStyle w:val="TableParagraph"/>
              <w:spacing w:before="5"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3</w:t>
            </w:r>
          </w:p>
        </w:tc>
        <w:tc>
          <w:tcPr>
            <w:tcW w:w="2820" w:type="dxa"/>
          </w:tcPr>
          <w:p w14:paraId="4AB8236D" w14:textId="77777777" w:rsidR="000E69FE" w:rsidRDefault="002313D3">
            <w:pPr>
              <w:pStyle w:val="TableParagraph"/>
              <w:spacing w:before="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1612</w:t>
            </w:r>
            <w:r>
              <w:rPr>
                <w:rFonts w:ascii="Calibri"/>
                <w:spacing w:val="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Walnut</w:t>
            </w:r>
            <w:r>
              <w:rPr>
                <w:rFonts w:ascii="Calibri"/>
                <w:spacing w:val="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St.</w:t>
            </w:r>
          </w:p>
        </w:tc>
        <w:tc>
          <w:tcPr>
            <w:tcW w:w="1795" w:type="dxa"/>
          </w:tcPr>
          <w:p w14:paraId="4AB8236E" w14:textId="77777777" w:rsidR="000E69FE" w:rsidRDefault="002313D3">
            <w:pPr>
              <w:pStyle w:val="TableParagraph"/>
              <w:spacing w:before="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Premium</w:t>
            </w:r>
            <w:r>
              <w:rPr>
                <w:rFonts w:ascii="Calibri"/>
                <w:spacing w:val="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Properties</w:t>
            </w:r>
          </w:p>
        </w:tc>
        <w:tc>
          <w:tcPr>
            <w:tcW w:w="857" w:type="dxa"/>
          </w:tcPr>
          <w:p w14:paraId="4AB8236F" w14:textId="77777777" w:rsidR="000E69FE" w:rsidRDefault="002313D3">
            <w:pPr>
              <w:pStyle w:val="TableParagraph"/>
              <w:spacing w:before="5"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9</w:t>
            </w:r>
          </w:p>
        </w:tc>
        <w:tc>
          <w:tcPr>
            <w:tcW w:w="1061" w:type="dxa"/>
          </w:tcPr>
          <w:p w14:paraId="4AB82370" w14:textId="77777777" w:rsidR="000E69FE" w:rsidRDefault="002313D3">
            <w:pPr>
              <w:pStyle w:val="TableParagraph"/>
              <w:spacing w:before="5"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9</w:t>
            </w:r>
          </w:p>
        </w:tc>
        <w:tc>
          <w:tcPr>
            <w:tcW w:w="1015" w:type="dxa"/>
          </w:tcPr>
          <w:p w14:paraId="4AB82371" w14:textId="77777777" w:rsidR="000E69FE" w:rsidRDefault="002313D3">
            <w:pPr>
              <w:pStyle w:val="TableParagraph"/>
              <w:spacing w:before="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914" w:type="dxa"/>
          </w:tcPr>
          <w:p w14:paraId="4AB82372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2" w:type="dxa"/>
          </w:tcPr>
          <w:p w14:paraId="4AB82373" w14:textId="77777777" w:rsidR="000E69FE" w:rsidRDefault="002313D3">
            <w:pPr>
              <w:pStyle w:val="TableParagraph"/>
              <w:spacing w:before="5" w:line="163" w:lineRule="exact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1106" w:type="dxa"/>
          </w:tcPr>
          <w:p w14:paraId="4AB82374" w14:textId="77777777" w:rsidR="000E69FE" w:rsidRDefault="002313D3">
            <w:pPr>
              <w:pStyle w:val="TableParagraph"/>
              <w:spacing w:before="5" w:line="163" w:lineRule="exact"/>
              <w:ind w:right="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5</w:t>
            </w:r>
          </w:p>
        </w:tc>
        <w:tc>
          <w:tcPr>
            <w:tcW w:w="1140" w:type="dxa"/>
          </w:tcPr>
          <w:p w14:paraId="4AB82375" w14:textId="77777777" w:rsidR="000E69FE" w:rsidRDefault="002313D3">
            <w:pPr>
              <w:pStyle w:val="TableParagraph"/>
              <w:spacing w:before="5" w:line="163" w:lineRule="exact"/>
              <w:ind w:right="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9</w:t>
            </w:r>
          </w:p>
        </w:tc>
        <w:tc>
          <w:tcPr>
            <w:tcW w:w="1320" w:type="dxa"/>
          </w:tcPr>
          <w:p w14:paraId="4AB82376" w14:textId="77777777" w:rsidR="000E69FE" w:rsidRDefault="002313D3">
            <w:pPr>
              <w:pStyle w:val="TableParagraph"/>
              <w:spacing w:before="5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1363" w:type="dxa"/>
          </w:tcPr>
          <w:p w14:paraId="4AB82377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33" w:type="dxa"/>
          </w:tcPr>
          <w:p w14:paraId="4AB82378" w14:textId="77777777" w:rsidR="000E69FE" w:rsidRDefault="002313D3">
            <w:pPr>
              <w:pStyle w:val="TableParagraph"/>
              <w:spacing w:before="5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Yes.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Parking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is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rented/d</w:t>
            </w:r>
          </w:p>
        </w:tc>
        <w:tc>
          <w:tcPr>
            <w:tcW w:w="1341" w:type="dxa"/>
          </w:tcPr>
          <w:p w14:paraId="4AB82379" w14:textId="77777777" w:rsidR="000E69FE" w:rsidRDefault="002313D3">
            <w:pPr>
              <w:pStyle w:val="TableParagraph"/>
              <w:spacing w:before="3" w:line="166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More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Than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$50</w:t>
            </w:r>
          </w:p>
        </w:tc>
        <w:tc>
          <w:tcPr>
            <w:tcW w:w="1795" w:type="dxa"/>
          </w:tcPr>
          <w:p w14:paraId="4AB8237A" w14:textId="77777777" w:rsidR="000E69FE" w:rsidRDefault="002313D3">
            <w:pPr>
              <w:pStyle w:val="TableParagraph"/>
              <w:spacing w:before="5" w:line="163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Secure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Bike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Parking</w:t>
            </w:r>
          </w:p>
        </w:tc>
      </w:tr>
      <w:tr w:rsidR="000E69FE" w14:paraId="4AB8238B" w14:textId="77777777">
        <w:trPr>
          <w:trHeight w:val="188"/>
        </w:trPr>
        <w:tc>
          <w:tcPr>
            <w:tcW w:w="722" w:type="dxa"/>
          </w:tcPr>
          <w:p w14:paraId="4AB8237C" w14:textId="77777777" w:rsidR="000E69FE" w:rsidRDefault="002313D3">
            <w:pPr>
              <w:pStyle w:val="TableParagraph"/>
              <w:spacing w:before="5"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4</w:t>
            </w:r>
          </w:p>
        </w:tc>
        <w:tc>
          <w:tcPr>
            <w:tcW w:w="2820" w:type="dxa"/>
          </w:tcPr>
          <w:p w14:paraId="4AB8237D" w14:textId="77777777" w:rsidR="000E69FE" w:rsidRDefault="002313D3">
            <w:pPr>
              <w:pStyle w:val="TableParagraph"/>
              <w:spacing w:before="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3001</w:t>
            </w:r>
            <w:r>
              <w:rPr>
                <w:rFonts w:ascii="Calibri"/>
                <w:spacing w:val="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College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Ave.</w:t>
            </w:r>
          </w:p>
        </w:tc>
        <w:tc>
          <w:tcPr>
            <w:tcW w:w="1795" w:type="dxa"/>
          </w:tcPr>
          <w:p w14:paraId="4AB8237E" w14:textId="77777777" w:rsidR="000E69FE" w:rsidRDefault="002313D3">
            <w:pPr>
              <w:pStyle w:val="TableParagraph"/>
              <w:spacing w:before="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Premium</w:t>
            </w:r>
            <w:r>
              <w:rPr>
                <w:rFonts w:ascii="Calibri"/>
                <w:spacing w:val="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Properties</w:t>
            </w:r>
          </w:p>
        </w:tc>
        <w:tc>
          <w:tcPr>
            <w:tcW w:w="857" w:type="dxa"/>
          </w:tcPr>
          <w:p w14:paraId="4AB8237F" w14:textId="77777777" w:rsidR="000E69FE" w:rsidRDefault="002313D3">
            <w:pPr>
              <w:pStyle w:val="TableParagraph"/>
              <w:spacing w:before="5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10</w:t>
            </w:r>
          </w:p>
        </w:tc>
        <w:tc>
          <w:tcPr>
            <w:tcW w:w="1061" w:type="dxa"/>
          </w:tcPr>
          <w:p w14:paraId="4AB82380" w14:textId="77777777" w:rsidR="000E69FE" w:rsidRDefault="002313D3">
            <w:pPr>
              <w:pStyle w:val="TableParagraph"/>
              <w:spacing w:before="5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10</w:t>
            </w:r>
          </w:p>
        </w:tc>
        <w:tc>
          <w:tcPr>
            <w:tcW w:w="1015" w:type="dxa"/>
          </w:tcPr>
          <w:p w14:paraId="4AB82381" w14:textId="77777777" w:rsidR="000E69FE" w:rsidRDefault="002313D3">
            <w:pPr>
              <w:pStyle w:val="TableParagraph"/>
              <w:spacing w:before="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914" w:type="dxa"/>
          </w:tcPr>
          <w:p w14:paraId="4AB82382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2" w:type="dxa"/>
          </w:tcPr>
          <w:p w14:paraId="4AB82383" w14:textId="77777777" w:rsidR="000E69FE" w:rsidRDefault="002313D3">
            <w:pPr>
              <w:pStyle w:val="TableParagraph"/>
              <w:spacing w:before="5" w:line="163" w:lineRule="exact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1106" w:type="dxa"/>
          </w:tcPr>
          <w:p w14:paraId="4AB82384" w14:textId="77777777" w:rsidR="000E69FE" w:rsidRDefault="002313D3">
            <w:pPr>
              <w:pStyle w:val="TableParagraph"/>
              <w:spacing w:before="5" w:line="163" w:lineRule="exact"/>
              <w:ind w:right="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6</w:t>
            </w:r>
          </w:p>
        </w:tc>
        <w:tc>
          <w:tcPr>
            <w:tcW w:w="1140" w:type="dxa"/>
          </w:tcPr>
          <w:p w14:paraId="4AB82385" w14:textId="77777777" w:rsidR="000E69FE" w:rsidRDefault="002313D3">
            <w:pPr>
              <w:pStyle w:val="TableParagraph"/>
              <w:spacing w:before="5"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10</w:t>
            </w:r>
          </w:p>
        </w:tc>
        <w:tc>
          <w:tcPr>
            <w:tcW w:w="1320" w:type="dxa"/>
          </w:tcPr>
          <w:p w14:paraId="4AB82386" w14:textId="77777777" w:rsidR="000E69FE" w:rsidRDefault="002313D3">
            <w:pPr>
              <w:pStyle w:val="TableParagraph"/>
              <w:spacing w:before="5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1363" w:type="dxa"/>
          </w:tcPr>
          <w:p w14:paraId="4AB82387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33" w:type="dxa"/>
          </w:tcPr>
          <w:p w14:paraId="4AB82388" w14:textId="77777777" w:rsidR="000E69FE" w:rsidRDefault="002313D3">
            <w:pPr>
              <w:pStyle w:val="TableParagraph"/>
              <w:spacing w:before="5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Yes.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Parking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is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rented/d</w:t>
            </w:r>
          </w:p>
        </w:tc>
        <w:tc>
          <w:tcPr>
            <w:tcW w:w="1341" w:type="dxa"/>
          </w:tcPr>
          <w:p w14:paraId="4AB82389" w14:textId="77777777" w:rsidR="000E69FE" w:rsidRDefault="002313D3">
            <w:pPr>
              <w:pStyle w:val="TableParagraph"/>
              <w:spacing w:before="3" w:line="166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More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Than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$50</w:t>
            </w:r>
          </w:p>
        </w:tc>
        <w:tc>
          <w:tcPr>
            <w:tcW w:w="1795" w:type="dxa"/>
          </w:tcPr>
          <w:p w14:paraId="4AB8238A" w14:textId="77777777" w:rsidR="000E69FE" w:rsidRDefault="002313D3">
            <w:pPr>
              <w:pStyle w:val="TableParagraph"/>
              <w:spacing w:before="5" w:line="163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Secure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Bike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Parking</w:t>
            </w:r>
          </w:p>
        </w:tc>
      </w:tr>
      <w:tr w:rsidR="000E69FE" w14:paraId="4AB823A7" w14:textId="77777777">
        <w:trPr>
          <w:trHeight w:val="390"/>
        </w:trPr>
        <w:tc>
          <w:tcPr>
            <w:tcW w:w="722" w:type="dxa"/>
          </w:tcPr>
          <w:p w14:paraId="4AB8238C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38D" w14:textId="77777777" w:rsidR="000E69FE" w:rsidRDefault="002313D3">
            <w:pPr>
              <w:pStyle w:val="TableParagraph"/>
              <w:spacing w:before="1"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5</w:t>
            </w:r>
          </w:p>
        </w:tc>
        <w:tc>
          <w:tcPr>
            <w:tcW w:w="2820" w:type="dxa"/>
          </w:tcPr>
          <w:p w14:paraId="4AB8238E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38F" w14:textId="77777777" w:rsidR="000E69FE" w:rsidRDefault="002313D3">
            <w:pPr>
              <w:pStyle w:val="TableParagraph"/>
              <w:spacing w:before="1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3140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Ellis St.</w:t>
            </w:r>
          </w:p>
        </w:tc>
        <w:tc>
          <w:tcPr>
            <w:tcW w:w="1795" w:type="dxa"/>
          </w:tcPr>
          <w:p w14:paraId="4AB82390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391" w14:textId="77777777" w:rsidR="000E69FE" w:rsidRDefault="002313D3">
            <w:pPr>
              <w:pStyle w:val="TableParagraph"/>
              <w:spacing w:before="1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Premium</w:t>
            </w:r>
            <w:r>
              <w:rPr>
                <w:rFonts w:ascii="Calibri"/>
                <w:spacing w:val="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Properties</w:t>
            </w:r>
          </w:p>
        </w:tc>
        <w:tc>
          <w:tcPr>
            <w:tcW w:w="857" w:type="dxa"/>
          </w:tcPr>
          <w:p w14:paraId="4AB82392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393" w14:textId="77777777" w:rsidR="000E69FE" w:rsidRDefault="002313D3">
            <w:pPr>
              <w:pStyle w:val="TableParagraph"/>
              <w:spacing w:before="1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10</w:t>
            </w:r>
          </w:p>
        </w:tc>
        <w:tc>
          <w:tcPr>
            <w:tcW w:w="1061" w:type="dxa"/>
          </w:tcPr>
          <w:p w14:paraId="4AB82394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395" w14:textId="77777777" w:rsidR="000E69FE" w:rsidRDefault="002313D3">
            <w:pPr>
              <w:pStyle w:val="TableParagraph"/>
              <w:spacing w:before="1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10</w:t>
            </w:r>
          </w:p>
        </w:tc>
        <w:tc>
          <w:tcPr>
            <w:tcW w:w="1015" w:type="dxa"/>
          </w:tcPr>
          <w:p w14:paraId="4AB82396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397" w14:textId="77777777" w:rsidR="000E69FE" w:rsidRDefault="002313D3">
            <w:pPr>
              <w:pStyle w:val="TableParagraph"/>
              <w:spacing w:before="1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914" w:type="dxa"/>
          </w:tcPr>
          <w:p w14:paraId="4AB82398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2" w:type="dxa"/>
          </w:tcPr>
          <w:p w14:paraId="4AB82399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39A" w14:textId="77777777" w:rsidR="000E69FE" w:rsidRDefault="002313D3">
            <w:pPr>
              <w:pStyle w:val="TableParagraph"/>
              <w:spacing w:before="1" w:line="163" w:lineRule="exact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1106" w:type="dxa"/>
          </w:tcPr>
          <w:p w14:paraId="4AB8239B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39C" w14:textId="77777777" w:rsidR="000E69FE" w:rsidRDefault="002313D3">
            <w:pPr>
              <w:pStyle w:val="TableParagraph"/>
              <w:spacing w:before="1" w:line="163" w:lineRule="exact"/>
              <w:ind w:right="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5</w:t>
            </w:r>
          </w:p>
        </w:tc>
        <w:tc>
          <w:tcPr>
            <w:tcW w:w="1140" w:type="dxa"/>
          </w:tcPr>
          <w:p w14:paraId="4AB8239D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39E" w14:textId="77777777" w:rsidR="000E69FE" w:rsidRDefault="002313D3">
            <w:pPr>
              <w:pStyle w:val="TableParagraph"/>
              <w:spacing w:before="1" w:line="163" w:lineRule="exact"/>
              <w:ind w:right="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7</w:t>
            </w:r>
          </w:p>
        </w:tc>
        <w:tc>
          <w:tcPr>
            <w:tcW w:w="1320" w:type="dxa"/>
          </w:tcPr>
          <w:p w14:paraId="4AB8239F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3A0" w14:textId="77777777" w:rsidR="000E69FE" w:rsidRDefault="002313D3">
            <w:pPr>
              <w:pStyle w:val="TableParagraph"/>
              <w:spacing w:before="1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1363" w:type="dxa"/>
          </w:tcPr>
          <w:p w14:paraId="4AB823A1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 w14:paraId="4AB823A2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3A3" w14:textId="77777777" w:rsidR="000E69FE" w:rsidRDefault="002313D3">
            <w:pPr>
              <w:pStyle w:val="TableParagraph"/>
              <w:spacing w:before="1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Yes.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Parking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is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rented/d</w:t>
            </w:r>
          </w:p>
        </w:tc>
        <w:tc>
          <w:tcPr>
            <w:tcW w:w="1341" w:type="dxa"/>
          </w:tcPr>
          <w:p w14:paraId="4AB823A4" w14:textId="77777777" w:rsidR="000E69FE" w:rsidRDefault="000E69FE">
            <w:pPr>
              <w:pStyle w:val="TableParagraph"/>
              <w:spacing w:before="9"/>
              <w:rPr>
                <w:rFonts w:ascii="Calibri"/>
                <w:sz w:val="16"/>
              </w:rPr>
            </w:pPr>
          </w:p>
          <w:p w14:paraId="4AB823A5" w14:textId="77777777" w:rsidR="000E69FE" w:rsidRDefault="002313D3">
            <w:pPr>
              <w:pStyle w:val="TableParagraph"/>
              <w:spacing w:line="166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More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Than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$50</w:t>
            </w:r>
          </w:p>
        </w:tc>
        <w:tc>
          <w:tcPr>
            <w:tcW w:w="1795" w:type="dxa"/>
          </w:tcPr>
          <w:p w14:paraId="4AB823A6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E69FE" w14:paraId="4AB823B6" w14:textId="77777777">
        <w:trPr>
          <w:trHeight w:val="188"/>
        </w:trPr>
        <w:tc>
          <w:tcPr>
            <w:tcW w:w="722" w:type="dxa"/>
          </w:tcPr>
          <w:p w14:paraId="4AB823A8" w14:textId="77777777" w:rsidR="000E69FE" w:rsidRDefault="002313D3">
            <w:pPr>
              <w:pStyle w:val="TableParagraph"/>
              <w:spacing w:before="5"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6</w:t>
            </w:r>
          </w:p>
        </w:tc>
        <w:tc>
          <w:tcPr>
            <w:tcW w:w="2820" w:type="dxa"/>
          </w:tcPr>
          <w:p w14:paraId="4AB823A9" w14:textId="77777777" w:rsidR="000E69FE" w:rsidRDefault="002313D3">
            <w:pPr>
              <w:pStyle w:val="TableParagraph"/>
              <w:spacing w:before="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2777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9th St.</w:t>
            </w:r>
          </w:p>
        </w:tc>
        <w:tc>
          <w:tcPr>
            <w:tcW w:w="1795" w:type="dxa"/>
          </w:tcPr>
          <w:p w14:paraId="4AB823AA" w14:textId="77777777" w:rsidR="000E69FE" w:rsidRDefault="002313D3">
            <w:pPr>
              <w:pStyle w:val="TableParagraph"/>
              <w:spacing w:before="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Premium</w:t>
            </w:r>
            <w:r>
              <w:rPr>
                <w:rFonts w:ascii="Calibri"/>
                <w:spacing w:val="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Properties</w:t>
            </w:r>
          </w:p>
        </w:tc>
        <w:tc>
          <w:tcPr>
            <w:tcW w:w="857" w:type="dxa"/>
          </w:tcPr>
          <w:p w14:paraId="4AB823AB" w14:textId="77777777" w:rsidR="000E69FE" w:rsidRDefault="002313D3">
            <w:pPr>
              <w:pStyle w:val="TableParagraph"/>
              <w:spacing w:before="5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21</w:t>
            </w:r>
          </w:p>
        </w:tc>
        <w:tc>
          <w:tcPr>
            <w:tcW w:w="1061" w:type="dxa"/>
          </w:tcPr>
          <w:p w14:paraId="4AB823AC" w14:textId="77777777" w:rsidR="000E69FE" w:rsidRDefault="002313D3">
            <w:pPr>
              <w:pStyle w:val="TableParagraph"/>
              <w:spacing w:before="5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21</w:t>
            </w:r>
          </w:p>
        </w:tc>
        <w:tc>
          <w:tcPr>
            <w:tcW w:w="1015" w:type="dxa"/>
          </w:tcPr>
          <w:p w14:paraId="4AB823AD" w14:textId="77777777" w:rsidR="000E69FE" w:rsidRDefault="002313D3">
            <w:pPr>
              <w:pStyle w:val="TableParagraph"/>
              <w:spacing w:before="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914" w:type="dxa"/>
          </w:tcPr>
          <w:p w14:paraId="4AB823AE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2" w:type="dxa"/>
          </w:tcPr>
          <w:p w14:paraId="4AB823AF" w14:textId="77777777" w:rsidR="000E69FE" w:rsidRDefault="002313D3">
            <w:pPr>
              <w:pStyle w:val="TableParagraph"/>
              <w:spacing w:before="5" w:line="163" w:lineRule="exact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1106" w:type="dxa"/>
          </w:tcPr>
          <w:p w14:paraId="4AB823B0" w14:textId="77777777" w:rsidR="000E69FE" w:rsidRDefault="002313D3">
            <w:pPr>
              <w:pStyle w:val="TableParagraph"/>
              <w:spacing w:before="5"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20</w:t>
            </w:r>
          </w:p>
        </w:tc>
        <w:tc>
          <w:tcPr>
            <w:tcW w:w="1140" w:type="dxa"/>
          </w:tcPr>
          <w:p w14:paraId="4AB823B1" w14:textId="77777777" w:rsidR="000E69FE" w:rsidRDefault="002313D3">
            <w:pPr>
              <w:pStyle w:val="TableParagraph"/>
              <w:spacing w:before="5"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21</w:t>
            </w:r>
          </w:p>
        </w:tc>
        <w:tc>
          <w:tcPr>
            <w:tcW w:w="1320" w:type="dxa"/>
          </w:tcPr>
          <w:p w14:paraId="4AB823B2" w14:textId="77777777" w:rsidR="000E69FE" w:rsidRDefault="002313D3">
            <w:pPr>
              <w:pStyle w:val="TableParagraph"/>
              <w:spacing w:before="5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1363" w:type="dxa"/>
          </w:tcPr>
          <w:p w14:paraId="4AB823B3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74" w:type="dxa"/>
            <w:gridSpan w:val="2"/>
          </w:tcPr>
          <w:p w14:paraId="4AB823B4" w14:textId="77777777" w:rsidR="000E69FE" w:rsidRDefault="002313D3">
            <w:pPr>
              <w:pStyle w:val="TableParagraph"/>
              <w:spacing w:before="5" w:line="163" w:lineRule="exact"/>
              <w:ind w:left="30" w:right="-15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No.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Parking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is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free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or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included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in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rent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or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proofErr w:type="spellStart"/>
            <w:r>
              <w:rPr>
                <w:rFonts w:ascii="Calibri"/>
                <w:sz w:val="15"/>
              </w:rPr>
              <w:t>cond</w:t>
            </w:r>
            <w:proofErr w:type="spellEnd"/>
          </w:p>
        </w:tc>
        <w:tc>
          <w:tcPr>
            <w:tcW w:w="1795" w:type="dxa"/>
          </w:tcPr>
          <w:p w14:paraId="4AB823B5" w14:textId="77777777" w:rsidR="000E69FE" w:rsidRDefault="002313D3">
            <w:pPr>
              <w:pStyle w:val="TableParagraph"/>
              <w:spacing w:before="5" w:line="163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Secure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Bike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Parking</w:t>
            </w:r>
          </w:p>
        </w:tc>
      </w:tr>
      <w:tr w:rsidR="000E69FE" w14:paraId="4AB823C6" w14:textId="77777777">
        <w:trPr>
          <w:trHeight w:val="189"/>
        </w:trPr>
        <w:tc>
          <w:tcPr>
            <w:tcW w:w="722" w:type="dxa"/>
          </w:tcPr>
          <w:p w14:paraId="4AB823B7" w14:textId="77777777" w:rsidR="000E69FE" w:rsidRDefault="002313D3">
            <w:pPr>
              <w:pStyle w:val="TableParagraph"/>
              <w:spacing w:before="5"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7</w:t>
            </w:r>
          </w:p>
        </w:tc>
        <w:tc>
          <w:tcPr>
            <w:tcW w:w="2820" w:type="dxa"/>
          </w:tcPr>
          <w:p w14:paraId="4AB823B8" w14:textId="77777777" w:rsidR="000E69FE" w:rsidRDefault="002313D3">
            <w:pPr>
              <w:pStyle w:val="TableParagraph"/>
              <w:spacing w:before="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2414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Parker St.</w:t>
            </w:r>
          </w:p>
        </w:tc>
        <w:tc>
          <w:tcPr>
            <w:tcW w:w="1795" w:type="dxa"/>
          </w:tcPr>
          <w:p w14:paraId="4AB823B9" w14:textId="77777777" w:rsidR="000E69FE" w:rsidRDefault="002313D3">
            <w:pPr>
              <w:pStyle w:val="TableParagraph"/>
              <w:spacing w:before="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Premium</w:t>
            </w:r>
            <w:r>
              <w:rPr>
                <w:rFonts w:ascii="Calibri"/>
                <w:spacing w:val="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Properties</w:t>
            </w:r>
          </w:p>
        </w:tc>
        <w:tc>
          <w:tcPr>
            <w:tcW w:w="857" w:type="dxa"/>
          </w:tcPr>
          <w:p w14:paraId="4AB823BA" w14:textId="77777777" w:rsidR="000E69FE" w:rsidRDefault="002313D3">
            <w:pPr>
              <w:pStyle w:val="TableParagraph"/>
              <w:spacing w:before="5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16</w:t>
            </w:r>
          </w:p>
        </w:tc>
        <w:tc>
          <w:tcPr>
            <w:tcW w:w="1061" w:type="dxa"/>
          </w:tcPr>
          <w:p w14:paraId="4AB823BB" w14:textId="77777777" w:rsidR="000E69FE" w:rsidRDefault="002313D3">
            <w:pPr>
              <w:pStyle w:val="TableParagraph"/>
              <w:spacing w:before="5" w:line="163" w:lineRule="exact"/>
              <w:ind w:right="1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16</w:t>
            </w:r>
          </w:p>
        </w:tc>
        <w:tc>
          <w:tcPr>
            <w:tcW w:w="1015" w:type="dxa"/>
          </w:tcPr>
          <w:p w14:paraId="4AB823BC" w14:textId="77777777" w:rsidR="000E69FE" w:rsidRDefault="002313D3">
            <w:pPr>
              <w:pStyle w:val="TableParagraph"/>
              <w:spacing w:before="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914" w:type="dxa"/>
          </w:tcPr>
          <w:p w14:paraId="4AB823BD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2" w:type="dxa"/>
          </w:tcPr>
          <w:p w14:paraId="4AB823BE" w14:textId="77777777" w:rsidR="000E69FE" w:rsidRDefault="002313D3">
            <w:pPr>
              <w:pStyle w:val="TableParagraph"/>
              <w:spacing w:before="5" w:line="163" w:lineRule="exact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1106" w:type="dxa"/>
          </w:tcPr>
          <w:p w14:paraId="4AB823BF" w14:textId="77777777" w:rsidR="000E69FE" w:rsidRDefault="002313D3">
            <w:pPr>
              <w:pStyle w:val="TableParagraph"/>
              <w:spacing w:before="5" w:line="163" w:lineRule="exact"/>
              <w:ind w:right="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9</w:t>
            </w:r>
          </w:p>
        </w:tc>
        <w:tc>
          <w:tcPr>
            <w:tcW w:w="1140" w:type="dxa"/>
          </w:tcPr>
          <w:p w14:paraId="4AB823C0" w14:textId="77777777" w:rsidR="000E69FE" w:rsidRDefault="002313D3">
            <w:pPr>
              <w:pStyle w:val="TableParagraph"/>
              <w:spacing w:before="5"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16</w:t>
            </w:r>
          </w:p>
        </w:tc>
        <w:tc>
          <w:tcPr>
            <w:tcW w:w="1320" w:type="dxa"/>
          </w:tcPr>
          <w:p w14:paraId="4AB823C1" w14:textId="77777777" w:rsidR="000E69FE" w:rsidRDefault="002313D3">
            <w:pPr>
              <w:pStyle w:val="TableParagraph"/>
              <w:spacing w:before="5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1363" w:type="dxa"/>
          </w:tcPr>
          <w:p w14:paraId="4AB823C2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33" w:type="dxa"/>
          </w:tcPr>
          <w:p w14:paraId="4AB823C3" w14:textId="77777777" w:rsidR="000E69FE" w:rsidRDefault="002313D3">
            <w:pPr>
              <w:pStyle w:val="TableParagraph"/>
              <w:spacing w:before="5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Yes.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Parking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is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rented/d</w:t>
            </w:r>
          </w:p>
        </w:tc>
        <w:tc>
          <w:tcPr>
            <w:tcW w:w="1341" w:type="dxa"/>
          </w:tcPr>
          <w:p w14:paraId="4AB823C4" w14:textId="77777777" w:rsidR="000E69FE" w:rsidRDefault="002313D3">
            <w:pPr>
              <w:pStyle w:val="TableParagraph"/>
              <w:spacing w:before="3" w:line="166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More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Than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$50</w:t>
            </w:r>
          </w:p>
        </w:tc>
        <w:tc>
          <w:tcPr>
            <w:tcW w:w="1795" w:type="dxa"/>
          </w:tcPr>
          <w:p w14:paraId="4AB823C5" w14:textId="77777777" w:rsidR="000E69FE" w:rsidRDefault="002313D3">
            <w:pPr>
              <w:pStyle w:val="TableParagraph"/>
              <w:spacing w:before="5" w:line="163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Secure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Bike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Parking</w:t>
            </w:r>
          </w:p>
        </w:tc>
      </w:tr>
      <w:tr w:rsidR="000E69FE" w14:paraId="4AB823D6" w14:textId="77777777">
        <w:trPr>
          <w:trHeight w:val="188"/>
        </w:trPr>
        <w:tc>
          <w:tcPr>
            <w:tcW w:w="722" w:type="dxa"/>
          </w:tcPr>
          <w:p w14:paraId="4AB823C7" w14:textId="77777777" w:rsidR="000E69FE" w:rsidRDefault="002313D3">
            <w:pPr>
              <w:pStyle w:val="TableParagraph"/>
              <w:spacing w:before="5"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8</w:t>
            </w:r>
          </w:p>
        </w:tc>
        <w:tc>
          <w:tcPr>
            <w:tcW w:w="2820" w:type="dxa"/>
          </w:tcPr>
          <w:p w14:paraId="4AB823C8" w14:textId="77777777" w:rsidR="000E69FE" w:rsidRDefault="002313D3">
            <w:pPr>
              <w:pStyle w:val="TableParagraph"/>
              <w:spacing w:before="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2610</w:t>
            </w:r>
            <w:r>
              <w:rPr>
                <w:rFonts w:ascii="Calibri"/>
                <w:spacing w:val="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Hillegass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Ave.</w:t>
            </w:r>
          </w:p>
        </w:tc>
        <w:tc>
          <w:tcPr>
            <w:tcW w:w="1795" w:type="dxa"/>
          </w:tcPr>
          <w:p w14:paraId="4AB823C9" w14:textId="77777777" w:rsidR="000E69FE" w:rsidRDefault="002313D3">
            <w:pPr>
              <w:pStyle w:val="TableParagraph"/>
              <w:spacing w:before="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Premium</w:t>
            </w:r>
            <w:r>
              <w:rPr>
                <w:rFonts w:ascii="Calibri"/>
                <w:spacing w:val="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Properties</w:t>
            </w:r>
          </w:p>
        </w:tc>
        <w:tc>
          <w:tcPr>
            <w:tcW w:w="857" w:type="dxa"/>
          </w:tcPr>
          <w:p w14:paraId="4AB823CA" w14:textId="77777777" w:rsidR="000E69FE" w:rsidRDefault="002313D3">
            <w:pPr>
              <w:pStyle w:val="TableParagraph"/>
              <w:spacing w:before="5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23</w:t>
            </w:r>
          </w:p>
        </w:tc>
        <w:tc>
          <w:tcPr>
            <w:tcW w:w="1061" w:type="dxa"/>
          </w:tcPr>
          <w:p w14:paraId="4AB823CB" w14:textId="77777777" w:rsidR="000E69FE" w:rsidRDefault="002313D3">
            <w:pPr>
              <w:pStyle w:val="TableParagraph"/>
              <w:spacing w:before="5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23</w:t>
            </w:r>
          </w:p>
        </w:tc>
        <w:tc>
          <w:tcPr>
            <w:tcW w:w="1015" w:type="dxa"/>
          </w:tcPr>
          <w:p w14:paraId="4AB823CC" w14:textId="77777777" w:rsidR="000E69FE" w:rsidRDefault="002313D3">
            <w:pPr>
              <w:pStyle w:val="TableParagraph"/>
              <w:spacing w:before="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914" w:type="dxa"/>
          </w:tcPr>
          <w:p w14:paraId="4AB823CD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2" w:type="dxa"/>
          </w:tcPr>
          <w:p w14:paraId="4AB823CE" w14:textId="77777777" w:rsidR="000E69FE" w:rsidRDefault="002313D3">
            <w:pPr>
              <w:pStyle w:val="TableParagraph"/>
              <w:spacing w:before="5" w:line="163" w:lineRule="exact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1106" w:type="dxa"/>
          </w:tcPr>
          <w:p w14:paraId="4AB823CF" w14:textId="77777777" w:rsidR="000E69FE" w:rsidRDefault="002313D3">
            <w:pPr>
              <w:pStyle w:val="TableParagraph"/>
              <w:spacing w:before="5"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10</w:t>
            </w:r>
          </w:p>
        </w:tc>
        <w:tc>
          <w:tcPr>
            <w:tcW w:w="1140" w:type="dxa"/>
          </w:tcPr>
          <w:p w14:paraId="4AB823D0" w14:textId="77777777" w:rsidR="000E69FE" w:rsidRDefault="002313D3">
            <w:pPr>
              <w:pStyle w:val="TableParagraph"/>
              <w:spacing w:before="5"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22</w:t>
            </w:r>
          </w:p>
        </w:tc>
        <w:tc>
          <w:tcPr>
            <w:tcW w:w="1320" w:type="dxa"/>
          </w:tcPr>
          <w:p w14:paraId="4AB823D1" w14:textId="77777777" w:rsidR="000E69FE" w:rsidRDefault="002313D3">
            <w:pPr>
              <w:pStyle w:val="TableParagraph"/>
              <w:spacing w:before="5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1363" w:type="dxa"/>
          </w:tcPr>
          <w:p w14:paraId="4AB823D2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33" w:type="dxa"/>
          </w:tcPr>
          <w:p w14:paraId="4AB823D3" w14:textId="77777777" w:rsidR="000E69FE" w:rsidRDefault="002313D3">
            <w:pPr>
              <w:pStyle w:val="TableParagraph"/>
              <w:spacing w:before="5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Yes.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Parking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is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rented/d</w:t>
            </w:r>
          </w:p>
        </w:tc>
        <w:tc>
          <w:tcPr>
            <w:tcW w:w="1341" w:type="dxa"/>
          </w:tcPr>
          <w:p w14:paraId="4AB823D4" w14:textId="77777777" w:rsidR="000E69FE" w:rsidRDefault="002313D3">
            <w:pPr>
              <w:pStyle w:val="TableParagraph"/>
              <w:spacing w:before="3" w:line="166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More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Than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$50</w:t>
            </w:r>
          </w:p>
        </w:tc>
        <w:tc>
          <w:tcPr>
            <w:tcW w:w="1795" w:type="dxa"/>
          </w:tcPr>
          <w:p w14:paraId="4AB823D5" w14:textId="77777777" w:rsidR="000E69FE" w:rsidRDefault="002313D3">
            <w:pPr>
              <w:pStyle w:val="TableParagraph"/>
              <w:spacing w:before="5" w:line="163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Secure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Bike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Parking</w:t>
            </w:r>
          </w:p>
        </w:tc>
      </w:tr>
      <w:tr w:rsidR="000E69FE" w14:paraId="4AB823F3" w14:textId="77777777">
        <w:trPr>
          <w:trHeight w:val="390"/>
        </w:trPr>
        <w:tc>
          <w:tcPr>
            <w:tcW w:w="722" w:type="dxa"/>
          </w:tcPr>
          <w:p w14:paraId="4AB823D7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3D8" w14:textId="77777777" w:rsidR="000E69FE" w:rsidRDefault="002313D3">
            <w:pPr>
              <w:pStyle w:val="TableParagraph"/>
              <w:spacing w:before="1"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9</w:t>
            </w:r>
          </w:p>
        </w:tc>
        <w:tc>
          <w:tcPr>
            <w:tcW w:w="2820" w:type="dxa"/>
          </w:tcPr>
          <w:p w14:paraId="4AB823D9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3DA" w14:textId="77777777" w:rsidR="000E69FE" w:rsidRDefault="002313D3">
            <w:pPr>
              <w:pStyle w:val="TableParagraph"/>
              <w:spacing w:before="1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2239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Channing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Way</w:t>
            </w:r>
          </w:p>
        </w:tc>
        <w:tc>
          <w:tcPr>
            <w:tcW w:w="1795" w:type="dxa"/>
          </w:tcPr>
          <w:p w14:paraId="4AB823DB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3DC" w14:textId="77777777" w:rsidR="000E69FE" w:rsidRDefault="002313D3">
            <w:pPr>
              <w:pStyle w:val="TableParagraph"/>
              <w:spacing w:before="1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Premium</w:t>
            </w:r>
            <w:r>
              <w:rPr>
                <w:rFonts w:ascii="Calibri"/>
                <w:spacing w:val="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Properties</w:t>
            </w:r>
          </w:p>
        </w:tc>
        <w:tc>
          <w:tcPr>
            <w:tcW w:w="857" w:type="dxa"/>
          </w:tcPr>
          <w:p w14:paraId="4AB823DD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3DE" w14:textId="77777777" w:rsidR="000E69FE" w:rsidRDefault="002313D3">
            <w:pPr>
              <w:pStyle w:val="TableParagraph"/>
              <w:spacing w:before="1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14</w:t>
            </w:r>
          </w:p>
        </w:tc>
        <w:tc>
          <w:tcPr>
            <w:tcW w:w="1061" w:type="dxa"/>
          </w:tcPr>
          <w:p w14:paraId="4AB823DF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3E0" w14:textId="77777777" w:rsidR="000E69FE" w:rsidRDefault="002313D3">
            <w:pPr>
              <w:pStyle w:val="TableParagraph"/>
              <w:spacing w:before="1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14</w:t>
            </w:r>
          </w:p>
        </w:tc>
        <w:tc>
          <w:tcPr>
            <w:tcW w:w="1015" w:type="dxa"/>
          </w:tcPr>
          <w:p w14:paraId="4AB823E1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3E2" w14:textId="77777777" w:rsidR="000E69FE" w:rsidRDefault="002313D3">
            <w:pPr>
              <w:pStyle w:val="TableParagraph"/>
              <w:spacing w:before="1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914" w:type="dxa"/>
          </w:tcPr>
          <w:p w14:paraId="4AB823E3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2" w:type="dxa"/>
          </w:tcPr>
          <w:p w14:paraId="4AB823E4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3E5" w14:textId="77777777" w:rsidR="000E69FE" w:rsidRDefault="002313D3">
            <w:pPr>
              <w:pStyle w:val="TableParagraph"/>
              <w:spacing w:before="1" w:line="163" w:lineRule="exact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1106" w:type="dxa"/>
          </w:tcPr>
          <w:p w14:paraId="4AB823E6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3E7" w14:textId="77777777" w:rsidR="000E69FE" w:rsidRDefault="002313D3">
            <w:pPr>
              <w:pStyle w:val="TableParagraph"/>
              <w:spacing w:before="1" w:line="163" w:lineRule="exact"/>
              <w:ind w:right="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0</w:t>
            </w:r>
          </w:p>
        </w:tc>
        <w:tc>
          <w:tcPr>
            <w:tcW w:w="1140" w:type="dxa"/>
          </w:tcPr>
          <w:p w14:paraId="4AB823E8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3E9" w14:textId="77777777" w:rsidR="000E69FE" w:rsidRDefault="002313D3">
            <w:pPr>
              <w:pStyle w:val="TableParagraph"/>
              <w:spacing w:before="1" w:line="163" w:lineRule="exact"/>
              <w:ind w:right="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6</w:t>
            </w:r>
          </w:p>
        </w:tc>
        <w:tc>
          <w:tcPr>
            <w:tcW w:w="1320" w:type="dxa"/>
          </w:tcPr>
          <w:p w14:paraId="4AB823EA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3EB" w14:textId="77777777" w:rsidR="000E69FE" w:rsidRDefault="002313D3">
            <w:pPr>
              <w:pStyle w:val="TableParagraph"/>
              <w:spacing w:before="1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1363" w:type="dxa"/>
          </w:tcPr>
          <w:p w14:paraId="4AB823EC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3ED" w14:textId="77777777" w:rsidR="000E69FE" w:rsidRDefault="002313D3">
            <w:pPr>
              <w:pStyle w:val="TableParagraph"/>
              <w:spacing w:before="1" w:line="163" w:lineRule="exact"/>
              <w:ind w:right="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4</w:t>
            </w:r>
          </w:p>
        </w:tc>
        <w:tc>
          <w:tcPr>
            <w:tcW w:w="1533" w:type="dxa"/>
          </w:tcPr>
          <w:p w14:paraId="4AB823EE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3EF" w14:textId="77777777" w:rsidR="000E69FE" w:rsidRDefault="002313D3">
            <w:pPr>
              <w:pStyle w:val="TableParagraph"/>
              <w:spacing w:before="1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Yes.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Parking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is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rented/d</w:t>
            </w:r>
          </w:p>
        </w:tc>
        <w:tc>
          <w:tcPr>
            <w:tcW w:w="1341" w:type="dxa"/>
          </w:tcPr>
          <w:p w14:paraId="4AB823F0" w14:textId="77777777" w:rsidR="000E69FE" w:rsidRDefault="000E69FE">
            <w:pPr>
              <w:pStyle w:val="TableParagraph"/>
              <w:spacing w:before="9"/>
              <w:rPr>
                <w:rFonts w:ascii="Calibri"/>
                <w:sz w:val="16"/>
              </w:rPr>
            </w:pPr>
          </w:p>
          <w:p w14:paraId="4AB823F1" w14:textId="77777777" w:rsidR="000E69FE" w:rsidRDefault="002313D3">
            <w:pPr>
              <w:pStyle w:val="TableParagraph"/>
              <w:spacing w:line="166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More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Than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$50</w:t>
            </w:r>
          </w:p>
        </w:tc>
        <w:tc>
          <w:tcPr>
            <w:tcW w:w="1795" w:type="dxa"/>
          </w:tcPr>
          <w:p w14:paraId="4AB823F2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E69FE" w14:paraId="4AB82403" w14:textId="77777777">
        <w:trPr>
          <w:trHeight w:val="189"/>
        </w:trPr>
        <w:tc>
          <w:tcPr>
            <w:tcW w:w="722" w:type="dxa"/>
          </w:tcPr>
          <w:p w14:paraId="4AB823F4" w14:textId="77777777" w:rsidR="000E69FE" w:rsidRDefault="002313D3">
            <w:pPr>
              <w:pStyle w:val="TableParagraph"/>
              <w:spacing w:before="5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10</w:t>
            </w:r>
          </w:p>
        </w:tc>
        <w:tc>
          <w:tcPr>
            <w:tcW w:w="2820" w:type="dxa"/>
          </w:tcPr>
          <w:p w14:paraId="4AB823F5" w14:textId="77777777" w:rsidR="000E69FE" w:rsidRDefault="002313D3">
            <w:pPr>
              <w:pStyle w:val="TableParagraph"/>
              <w:spacing w:before="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2321 Webster</w:t>
            </w:r>
            <w:r>
              <w:rPr>
                <w:rFonts w:ascii="Calibri"/>
                <w:spacing w:val="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St.</w:t>
            </w:r>
          </w:p>
        </w:tc>
        <w:tc>
          <w:tcPr>
            <w:tcW w:w="1795" w:type="dxa"/>
          </w:tcPr>
          <w:p w14:paraId="4AB823F6" w14:textId="77777777" w:rsidR="000E69FE" w:rsidRDefault="002313D3">
            <w:pPr>
              <w:pStyle w:val="TableParagraph"/>
              <w:spacing w:before="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Premium</w:t>
            </w:r>
            <w:r>
              <w:rPr>
                <w:rFonts w:ascii="Calibri"/>
                <w:spacing w:val="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Properties</w:t>
            </w:r>
          </w:p>
        </w:tc>
        <w:tc>
          <w:tcPr>
            <w:tcW w:w="857" w:type="dxa"/>
          </w:tcPr>
          <w:p w14:paraId="4AB823F7" w14:textId="77777777" w:rsidR="000E69FE" w:rsidRDefault="002313D3">
            <w:pPr>
              <w:pStyle w:val="TableParagraph"/>
              <w:spacing w:before="5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18</w:t>
            </w:r>
          </w:p>
        </w:tc>
        <w:tc>
          <w:tcPr>
            <w:tcW w:w="1061" w:type="dxa"/>
          </w:tcPr>
          <w:p w14:paraId="4AB823F8" w14:textId="77777777" w:rsidR="000E69FE" w:rsidRDefault="002313D3">
            <w:pPr>
              <w:pStyle w:val="TableParagraph"/>
              <w:spacing w:before="5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18</w:t>
            </w:r>
          </w:p>
        </w:tc>
        <w:tc>
          <w:tcPr>
            <w:tcW w:w="1015" w:type="dxa"/>
          </w:tcPr>
          <w:p w14:paraId="4AB823F9" w14:textId="77777777" w:rsidR="000E69FE" w:rsidRDefault="002313D3">
            <w:pPr>
              <w:pStyle w:val="TableParagraph"/>
              <w:spacing w:before="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914" w:type="dxa"/>
          </w:tcPr>
          <w:p w14:paraId="4AB823FA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2" w:type="dxa"/>
          </w:tcPr>
          <w:p w14:paraId="4AB823FB" w14:textId="77777777" w:rsidR="000E69FE" w:rsidRDefault="002313D3">
            <w:pPr>
              <w:pStyle w:val="TableParagraph"/>
              <w:spacing w:before="5" w:line="163" w:lineRule="exact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1106" w:type="dxa"/>
          </w:tcPr>
          <w:p w14:paraId="4AB823FC" w14:textId="77777777" w:rsidR="000E69FE" w:rsidRDefault="002313D3">
            <w:pPr>
              <w:pStyle w:val="TableParagraph"/>
              <w:spacing w:before="5"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13</w:t>
            </w:r>
          </w:p>
        </w:tc>
        <w:tc>
          <w:tcPr>
            <w:tcW w:w="1140" w:type="dxa"/>
          </w:tcPr>
          <w:p w14:paraId="4AB823FD" w14:textId="77777777" w:rsidR="000E69FE" w:rsidRDefault="002313D3">
            <w:pPr>
              <w:pStyle w:val="TableParagraph"/>
              <w:spacing w:before="5"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18</w:t>
            </w:r>
          </w:p>
        </w:tc>
        <w:tc>
          <w:tcPr>
            <w:tcW w:w="1320" w:type="dxa"/>
          </w:tcPr>
          <w:p w14:paraId="4AB823FE" w14:textId="77777777" w:rsidR="000E69FE" w:rsidRDefault="002313D3">
            <w:pPr>
              <w:pStyle w:val="TableParagraph"/>
              <w:spacing w:before="5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1363" w:type="dxa"/>
          </w:tcPr>
          <w:p w14:paraId="4AB823FF" w14:textId="77777777" w:rsidR="000E69FE" w:rsidRDefault="002313D3">
            <w:pPr>
              <w:pStyle w:val="TableParagraph"/>
              <w:spacing w:before="5" w:line="163" w:lineRule="exact"/>
              <w:ind w:right="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1</w:t>
            </w:r>
          </w:p>
        </w:tc>
        <w:tc>
          <w:tcPr>
            <w:tcW w:w="1533" w:type="dxa"/>
          </w:tcPr>
          <w:p w14:paraId="4AB82400" w14:textId="77777777" w:rsidR="000E69FE" w:rsidRDefault="002313D3">
            <w:pPr>
              <w:pStyle w:val="TableParagraph"/>
              <w:spacing w:before="5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Yes.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Parking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is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rented/d</w:t>
            </w:r>
          </w:p>
        </w:tc>
        <w:tc>
          <w:tcPr>
            <w:tcW w:w="1341" w:type="dxa"/>
          </w:tcPr>
          <w:p w14:paraId="4AB82401" w14:textId="77777777" w:rsidR="000E69FE" w:rsidRDefault="002313D3">
            <w:pPr>
              <w:pStyle w:val="TableParagraph"/>
              <w:spacing w:before="3" w:line="166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More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Than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$50</w:t>
            </w:r>
          </w:p>
        </w:tc>
        <w:tc>
          <w:tcPr>
            <w:tcW w:w="1795" w:type="dxa"/>
          </w:tcPr>
          <w:p w14:paraId="4AB82402" w14:textId="77777777" w:rsidR="000E69FE" w:rsidRDefault="002313D3">
            <w:pPr>
              <w:pStyle w:val="TableParagraph"/>
              <w:spacing w:before="5" w:line="163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Secure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Bike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Parking</w:t>
            </w:r>
          </w:p>
        </w:tc>
      </w:tr>
      <w:tr w:rsidR="000E69FE" w14:paraId="4AB82413" w14:textId="77777777">
        <w:trPr>
          <w:trHeight w:val="188"/>
        </w:trPr>
        <w:tc>
          <w:tcPr>
            <w:tcW w:w="722" w:type="dxa"/>
          </w:tcPr>
          <w:p w14:paraId="4AB82404" w14:textId="77777777" w:rsidR="000E69FE" w:rsidRDefault="002313D3">
            <w:pPr>
              <w:pStyle w:val="TableParagraph"/>
              <w:spacing w:before="5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11</w:t>
            </w:r>
          </w:p>
        </w:tc>
        <w:tc>
          <w:tcPr>
            <w:tcW w:w="2820" w:type="dxa"/>
          </w:tcPr>
          <w:p w14:paraId="4AB82405" w14:textId="77777777" w:rsidR="000E69FE" w:rsidRDefault="002313D3">
            <w:pPr>
              <w:pStyle w:val="TableParagraph"/>
              <w:spacing w:before="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3380 Adeline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St.</w:t>
            </w:r>
          </w:p>
        </w:tc>
        <w:tc>
          <w:tcPr>
            <w:tcW w:w="1795" w:type="dxa"/>
          </w:tcPr>
          <w:p w14:paraId="4AB82406" w14:textId="77777777" w:rsidR="000E69FE" w:rsidRDefault="002313D3">
            <w:pPr>
              <w:pStyle w:val="TableParagraph"/>
              <w:spacing w:before="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Premium</w:t>
            </w:r>
            <w:r>
              <w:rPr>
                <w:rFonts w:ascii="Calibri"/>
                <w:spacing w:val="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Properties</w:t>
            </w:r>
          </w:p>
        </w:tc>
        <w:tc>
          <w:tcPr>
            <w:tcW w:w="857" w:type="dxa"/>
          </w:tcPr>
          <w:p w14:paraId="4AB82407" w14:textId="77777777" w:rsidR="000E69FE" w:rsidRDefault="002313D3">
            <w:pPr>
              <w:pStyle w:val="TableParagraph"/>
              <w:spacing w:before="5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14</w:t>
            </w:r>
          </w:p>
        </w:tc>
        <w:tc>
          <w:tcPr>
            <w:tcW w:w="1061" w:type="dxa"/>
          </w:tcPr>
          <w:p w14:paraId="4AB82408" w14:textId="77777777" w:rsidR="000E69FE" w:rsidRDefault="002313D3">
            <w:pPr>
              <w:pStyle w:val="TableParagraph"/>
              <w:spacing w:before="5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14</w:t>
            </w:r>
          </w:p>
        </w:tc>
        <w:tc>
          <w:tcPr>
            <w:tcW w:w="1015" w:type="dxa"/>
          </w:tcPr>
          <w:p w14:paraId="4AB82409" w14:textId="77777777" w:rsidR="000E69FE" w:rsidRDefault="002313D3">
            <w:pPr>
              <w:pStyle w:val="TableParagraph"/>
              <w:spacing w:before="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914" w:type="dxa"/>
          </w:tcPr>
          <w:p w14:paraId="4AB8240A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2" w:type="dxa"/>
          </w:tcPr>
          <w:p w14:paraId="4AB8240B" w14:textId="77777777" w:rsidR="000E69FE" w:rsidRDefault="002313D3">
            <w:pPr>
              <w:pStyle w:val="TableParagraph"/>
              <w:spacing w:before="5" w:line="163" w:lineRule="exact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1106" w:type="dxa"/>
          </w:tcPr>
          <w:p w14:paraId="4AB8240C" w14:textId="77777777" w:rsidR="000E69FE" w:rsidRDefault="002313D3">
            <w:pPr>
              <w:pStyle w:val="TableParagraph"/>
              <w:spacing w:before="5" w:line="163" w:lineRule="exact"/>
              <w:ind w:right="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6</w:t>
            </w:r>
          </w:p>
        </w:tc>
        <w:tc>
          <w:tcPr>
            <w:tcW w:w="1140" w:type="dxa"/>
          </w:tcPr>
          <w:p w14:paraId="4AB8240D" w14:textId="77777777" w:rsidR="000E69FE" w:rsidRDefault="002313D3">
            <w:pPr>
              <w:pStyle w:val="TableParagraph"/>
              <w:spacing w:before="5"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12</w:t>
            </w:r>
          </w:p>
        </w:tc>
        <w:tc>
          <w:tcPr>
            <w:tcW w:w="1320" w:type="dxa"/>
          </w:tcPr>
          <w:p w14:paraId="4AB8240E" w14:textId="77777777" w:rsidR="000E69FE" w:rsidRDefault="002313D3">
            <w:pPr>
              <w:pStyle w:val="TableParagraph"/>
              <w:spacing w:before="5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1363" w:type="dxa"/>
          </w:tcPr>
          <w:p w14:paraId="4AB8240F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33" w:type="dxa"/>
          </w:tcPr>
          <w:p w14:paraId="4AB82410" w14:textId="77777777" w:rsidR="000E69FE" w:rsidRDefault="002313D3">
            <w:pPr>
              <w:pStyle w:val="TableParagraph"/>
              <w:spacing w:before="5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Yes.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Parking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is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rented/d</w:t>
            </w:r>
          </w:p>
        </w:tc>
        <w:tc>
          <w:tcPr>
            <w:tcW w:w="1341" w:type="dxa"/>
          </w:tcPr>
          <w:p w14:paraId="4AB82411" w14:textId="77777777" w:rsidR="000E69FE" w:rsidRDefault="002313D3">
            <w:pPr>
              <w:pStyle w:val="TableParagraph"/>
              <w:spacing w:before="3" w:line="166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More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Than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$50</w:t>
            </w:r>
          </w:p>
        </w:tc>
        <w:tc>
          <w:tcPr>
            <w:tcW w:w="1795" w:type="dxa"/>
          </w:tcPr>
          <w:p w14:paraId="4AB82412" w14:textId="77777777" w:rsidR="000E69FE" w:rsidRDefault="002313D3">
            <w:pPr>
              <w:pStyle w:val="TableParagraph"/>
              <w:spacing w:before="5" w:line="163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Secure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Bike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Parking</w:t>
            </w:r>
          </w:p>
        </w:tc>
      </w:tr>
      <w:tr w:rsidR="000E69FE" w14:paraId="4AB8243F" w14:textId="77777777">
        <w:trPr>
          <w:trHeight w:val="594"/>
        </w:trPr>
        <w:tc>
          <w:tcPr>
            <w:tcW w:w="722" w:type="dxa"/>
          </w:tcPr>
          <w:p w14:paraId="4AB82414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15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416" w14:textId="77777777" w:rsidR="000E69FE" w:rsidRDefault="002313D3">
            <w:pPr>
              <w:pStyle w:val="TableParagraph"/>
              <w:spacing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12</w:t>
            </w:r>
          </w:p>
        </w:tc>
        <w:tc>
          <w:tcPr>
            <w:tcW w:w="2820" w:type="dxa"/>
          </w:tcPr>
          <w:p w14:paraId="4AB82417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18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419" w14:textId="77777777" w:rsidR="000E69FE" w:rsidRDefault="002313D3">
            <w:pPr>
              <w:pStyle w:val="TableParagraph"/>
              <w:spacing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651</w:t>
            </w:r>
            <w:r>
              <w:rPr>
                <w:rFonts w:ascii="Calibri"/>
                <w:spacing w:val="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Addison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St,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Berkeley,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CA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94710</w:t>
            </w:r>
          </w:p>
        </w:tc>
        <w:tc>
          <w:tcPr>
            <w:tcW w:w="1795" w:type="dxa"/>
          </w:tcPr>
          <w:p w14:paraId="4AB8241A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1B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41C" w14:textId="77777777" w:rsidR="000E69FE" w:rsidRDefault="002313D3">
            <w:pPr>
              <w:pStyle w:val="TableParagraph"/>
              <w:spacing w:line="163" w:lineRule="exact"/>
              <w:ind w:left="28"/>
              <w:rPr>
                <w:rFonts w:ascii="Calibri"/>
                <w:sz w:val="15"/>
              </w:rPr>
            </w:pPr>
            <w:proofErr w:type="spellStart"/>
            <w:r>
              <w:rPr>
                <w:rFonts w:ascii="Calibri"/>
                <w:sz w:val="15"/>
              </w:rPr>
              <w:t>Avalonbay</w:t>
            </w:r>
            <w:proofErr w:type="spellEnd"/>
            <w:r>
              <w:rPr>
                <w:rFonts w:ascii="Calibri"/>
                <w:spacing w:val="10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Communities</w:t>
            </w:r>
          </w:p>
        </w:tc>
        <w:tc>
          <w:tcPr>
            <w:tcW w:w="857" w:type="dxa"/>
          </w:tcPr>
          <w:p w14:paraId="4AB8241D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1E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41F" w14:textId="77777777" w:rsidR="000E69FE" w:rsidRDefault="002313D3">
            <w:pPr>
              <w:pStyle w:val="TableParagraph"/>
              <w:spacing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94</w:t>
            </w:r>
          </w:p>
        </w:tc>
        <w:tc>
          <w:tcPr>
            <w:tcW w:w="1061" w:type="dxa"/>
          </w:tcPr>
          <w:p w14:paraId="4AB82420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21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422" w14:textId="77777777" w:rsidR="000E69FE" w:rsidRDefault="002313D3">
            <w:pPr>
              <w:pStyle w:val="TableParagraph"/>
              <w:spacing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89</w:t>
            </w:r>
          </w:p>
        </w:tc>
        <w:tc>
          <w:tcPr>
            <w:tcW w:w="1015" w:type="dxa"/>
          </w:tcPr>
          <w:p w14:paraId="4AB82423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24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425" w14:textId="77777777" w:rsidR="000E69FE" w:rsidRDefault="002313D3">
            <w:pPr>
              <w:pStyle w:val="TableParagraph"/>
              <w:spacing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914" w:type="dxa"/>
          </w:tcPr>
          <w:p w14:paraId="4AB82426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27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428" w14:textId="77777777" w:rsidR="000E69FE" w:rsidRDefault="002313D3">
            <w:pPr>
              <w:pStyle w:val="TableParagraph"/>
              <w:spacing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4</w:t>
            </w:r>
          </w:p>
        </w:tc>
        <w:tc>
          <w:tcPr>
            <w:tcW w:w="1252" w:type="dxa"/>
          </w:tcPr>
          <w:p w14:paraId="4AB82429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2A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42B" w14:textId="77777777" w:rsidR="000E69FE" w:rsidRDefault="002313D3">
            <w:pPr>
              <w:pStyle w:val="TableParagraph"/>
              <w:spacing w:line="163" w:lineRule="exact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1106" w:type="dxa"/>
          </w:tcPr>
          <w:p w14:paraId="4AB8242C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2D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42E" w14:textId="77777777" w:rsidR="000E69FE" w:rsidRDefault="002313D3">
            <w:pPr>
              <w:pStyle w:val="TableParagraph"/>
              <w:spacing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85</w:t>
            </w:r>
          </w:p>
        </w:tc>
        <w:tc>
          <w:tcPr>
            <w:tcW w:w="1140" w:type="dxa"/>
          </w:tcPr>
          <w:p w14:paraId="4AB8242F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30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431" w14:textId="77777777" w:rsidR="000E69FE" w:rsidRDefault="002313D3">
            <w:pPr>
              <w:pStyle w:val="TableParagraph"/>
              <w:spacing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101</w:t>
            </w:r>
          </w:p>
        </w:tc>
        <w:tc>
          <w:tcPr>
            <w:tcW w:w="1320" w:type="dxa"/>
          </w:tcPr>
          <w:p w14:paraId="4AB82432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33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434" w14:textId="77777777" w:rsidR="000E69FE" w:rsidRDefault="002313D3">
            <w:pPr>
              <w:pStyle w:val="TableParagraph"/>
              <w:spacing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1363" w:type="dxa"/>
          </w:tcPr>
          <w:p w14:paraId="4AB82435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 w14:paraId="4AB82436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37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438" w14:textId="77777777" w:rsidR="000E69FE" w:rsidRDefault="002313D3">
            <w:pPr>
              <w:pStyle w:val="TableParagraph"/>
              <w:spacing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Yes.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Parking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is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rented/d</w:t>
            </w:r>
          </w:p>
        </w:tc>
        <w:tc>
          <w:tcPr>
            <w:tcW w:w="1341" w:type="dxa"/>
          </w:tcPr>
          <w:p w14:paraId="4AB82439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3A" w14:textId="77777777" w:rsidR="000E69FE" w:rsidRDefault="000E69FE">
            <w:pPr>
              <w:pStyle w:val="TableParagraph"/>
              <w:spacing w:before="6"/>
              <w:rPr>
                <w:rFonts w:ascii="Calibri"/>
                <w:sz w:val="19"/>
              </w:rPr>
            </w:pPr>
          </w:p>
          <w:p w14:paraId="4AB8243B" w14:textId="77777777" w:rsidR="000E69FE" w:rsidRDefault="002313D3">
            <w:pPr>
              <w:pStyle w:val="TableParagraph"/>
              <w:spacing w:line="166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More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Than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$50</w:t>
            </w:r>
          </w:p>
        </w:tc>
        <w:tc>
          <w:tcPr>
            <w:tcW w:w="1795" w:type="dxa"/>
          </w:tcPr>
          <w:p w14:paraId="4AB8243C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3D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43E" w14:textId="77777777" w:rsidR="000E69FE" w:rsidRDefault="002313D3">
            <w:pPr>
              <w:pStyle w:val="TableParagraph"/>
              <w:spacing w:line="163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Secure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Bike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Parking</w:t>
            </w:r>
          </w:p>
        </w:tc>
      </w:tr>
      <w:tr w:rsidR="000E69FE" w14:paraId="4AB8244F" w14:textId="77777777">
        <w:trPr>
          <w:trHeight w:val="189"/>
        </w:trPr>
        <w:tc>
          <w:tcPr>
            <w:tcW w:w="722" w:type="dxa"/>
          </w:tcPr>
          <w:p w14:paraId="4AB82440" w14:textId="77777777" w:rsidR="000E69FE" w:rsidRDefault="002313D3">
            <w:pPr>
              <w:pStyle w:val="TableParagraph"/>
              <w:spacing w:before="5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13</w:t>
            </w:r>
          </w:p>
        </w:tc>
        <w:tc>
          <w:tcPr>
            <w:tcW w:w="2820" w:type="dxa"/>
          </w:tcPr>
          <w:p w14:paraId="4AB82441" w14:textId="77777777" w:rsidR="000E69FE" w:rsidRDefault="002313D3">
            <w:pPr>
              <w:pStyle w:val="TableParagraph"/>
              <w:spacing w:before="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1812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University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Avenue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Berkeley,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CA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94703</w:t>
            </w:r>
          </w:p>
        </w:tc>
        <w:tc>
          <w:tcPr>
            <w:tcW w:w="1795" w:type="dxa"/>
          </w:tcPr>
          <w:p w14:paraId="4AB82442" w14:textId="77777777" w:rsidR="000E69FE" w:rsidRDefault="002313D3">
            <w:pPr>
              <w:pStyle w:val="TableParagraph"/>
              <w:spacing w:before="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SG</w:t>
            </w:r>
            <w:r>
              <w:rPr>
                <w:rFonts w:ascii="Calibri"/>
                <w:spacing w:val="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Real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Estate</w:t>
            </w:r>
          </w:p>
        </w:tc>
        <w:tc>
          <w:tcPr>
            <w:tcW w:w="857" w:type="dxa"/>
          </w:tcPr>
          <w:p w14:paraId="4AB82443" w14:textId="77777777" w:rsidR="000E69FE" w:rsidRDefault="002313D3">
            <w:pPr>
              <w:pStyle w:val="TableParagraph"/>
              <w:spacing w:before="5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44</w:t>
            </w:r>
          </w:p>
        </w:tc>
        <w:tc>
          <w:tcPr>
            <w:tcW w:w="1061" w:type="dxa"/>
          </w:tcPr>
          <w:p w14:paraId="4AB82444" w14:textId="77777777" w:rsidR="000E69FE" w:rsidRDefault="002313D3">
            <w:pPr>
              <w:pStyle w:val="TableParagraph"/>
              <w:spacing w:before="5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44</w:t>
            </w:r>
          </w:p>
        </w:tc>
        <w:tc>
          <w:tcPr>
            <w:tcW w:w="1015" w:type="dxa"/>
          </w:tcPr>
          <w:p w14:paraId="4AB82445" w14:textId="77777777" w:rsidR="000E69FE" w:rsidRDefault="002313D3">
            <w:pPr>
              <w:pStyle w:val="TableParagraph"/>
              <w:spacing w:before="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914" w:type="dxa"/>
          </w:tcPr>
          <w:p w14:paraId="4AB82446" w14:textId="77777777" w:rsidR="000E69FE" w:rsidRDefault="002313D3">
            <w:pPr>
              <w:pStyle w:val="TableParagraph"/>
              <w:spacing w:before="5"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4</w:t>
            </w:r>
          </w:p>
        </w:tc>
        <w:tc>
          <w:tcPr>
            <w:tcW w:w="1252" w:type="dxa"/>
          </w:tcPr>
          <w:p w14:paraId="4AB82447" w14:textId="77777777" w:rsidR="000E69FE" w:rsidRDefault="002313D3">
            <w:pPr>
              <w:pStyle w:val="TableParagraph"/>
              <w:spacing w:before="5" w:line="163" w:lineRule="exact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1106" w:type="dxa"/>
          </w:tcPr>
          <w:p w14:paraId="4AB82448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0" w:type="dxa"/>
          </w:tcPr>
          <w:p w14:paraId="4AB82449" w14:textId="77777777" w:rsidR="000E69FE" w:rsidRDefault="002313D3">
            <w:pPr>
              <w:pStyle w:val="TableParagraph"/>
              <w:spacing w:before="5"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17</w:t>
            </w:r>
          </w:p>
        </w:tc>
        <w:tc>
          <w:tcPr>
            <w:tcW w:w="1320" w:type="dxa"/>
          </w:tcPr>
          <w:p w14:paraId="4AB8244A" w14:textId="77777777" w:rsidR="000E69FE" w:rsidRDefault="002313D3">
            <w:pPr>
              <w:pStyle w:val="TableParagraph"/>
              <w:spacing w:before="5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1363" w:type="dxa"/>
          </w:tcPr>
          <w:p w14:paraId="4AB8244B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33" w:type="dxa"/>
          </w:tcPr>
          <w:p w14:paraId="4AB8244C" w14:textId="77777777" w:rsidR="000E69FE" w:rsidRDefault="002313D3">
            <w:pPr>
              <w:pStyle w:val="TableParagraph"/>
              <w:spacing w:before="5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Yes.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Parking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is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rented/d</w:t>
            </w:r>
          </w:p>
        </w:tc>
        <w:tc>
          <w:tcPr>
            <w:tcW w:w="1341" w:type="dxa"/>
          </w:tcPr>
          <w:p w14:paraId="4AB8244D" w14:textId="77777777" w:rsidR="000E69FE" w:rsidRDefault="002313D3">
            <w:pPr>
              <w:pStyle w:val="TableParagraph"/>
              <w:spacing w:before="3" w:line="166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More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Than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$50</w:t>
            </w:r>
          </w:p>
        </w:tc>
        <w:tc>
          <w:tcPr>
            <w:tcW w:w="1795" w:type="dxa"/>
          </w:tcPr>
          <w:p w14:paraId="4AB8244E" w14:textId="77777777" w:rsidR="000E69FE" w:rsidRDefault="002313D3">
            <w:pPr>
              <w:pStyle w:val="TableParagraph"/>
              <w:spacing w:before="5" w:line="163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Secure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Bike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Parking</w:t>
            </w:r>
          </w:p>
        </w:tc>
      </w:tr>
      <w:tr w:rsidR="000E69FE" w14:paraId="4AB8247B" w14:textId="77777777">
        <w:trPr>
          <w:trHeight w:val="594"/>
        </w:trPr>
        <w:tc>
          <w:tcPr>
            <w:tcW w:w="722" w:type="dxa"/>
          </w:tcPr>
          <w:p w14:paraId="4AB82450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51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452" w14:textId="77777777" w:rsidR="000E69FE" w:rsidRDefault="002313D3">
            <w:pPr>
              <w:pStyle w:val="TableParagraph"/>
              <w:spacing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15</w:t>
            </w:r>
          </w:p>
        </w:tc>
        <w:tc>
          <w:tcPr>
            <w:tcW w:w="2820" w:type="dxa"/>
          </w:tcPr>
          <w:p w14:paraId="4AB82453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54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455" w14:textId="77777777" w:rsidR="000E69FE" w:rsidRDefault="002313D3">
            <w:pPr>
              <w:pStyle w:val="TableParagraph"/>
              <w:spacing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1370</w:t>
            </w:r>
            <w:r>
              <w:rPr>
                <w:rFonts w:ascii="Calibri"/>
                <w:spacing w:val="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university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Ave</w:t>
            </w:r>
          </w:p>
        </w:tc>
        <w:tc>
          <w:tcPr>
            <w:tcW w:w="1795" w:type="dxa"/>
          </w:tcPr>
          <w:p w14:paraId="4AB82456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57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458" w14:textId="77777777" w:rsidR="000E69FE" w:rsidRDefault="002313D3">
            <w:pPr>
              <w:pStyle w:val="TableParagraph"/>
              <w:spacing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Equity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Residential</w:t>
            </w:r>
          </w:p>
        </w:tc>
        <w:tc>
          <w:tcPr>
            <w:tcW w:w="857" w:type="dxa"/>
          </w:tcPr>
          <w:p w14:paraId="4AB82459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5A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45B" w14:textId="77777777" w:rsidR="000E69FE" w:rsidRDefault="002313D3">
            <w:pPr>
              <w:pStyle w:val="TableParagraph"/>
              <w:spacing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71</w:t>
            </w:r>
          </w:p>
        </w:tc>
        <w:tc>
          <w:tcPr>
            <w:tcW w:w="1061" w:type="dxa"/>
          </w:tcPr>
          <w:p w14:paraId="4AB8245C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5D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45E" w14:textId="77777777" w:rsidR="000E69FE" w:rsidRDefault="002313D3">
            <w:pPr>
              <w:pStyle w:val="TableParagraph"/>
              <w:spacing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67</w:t>
            </w:r>
          </w:p>
        </w:tc>
        <w:tc>
          <w:tcPr>
            <w:tcW w:w="1015" w:type="dxa"/>
          </w:tcPr>
          <w:p w14:paraId="4AB8245F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60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461" w14:textId="77777777" w:rsidR="000E69FE" w:rsidRDefault="002313D3">
            <w:pPr>
              <w:pStyle w:val="TableParagraph"/>
              <w:spacing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914" w:type="dxa"/>
          </w:tcPr>
          <w:p w14:paraId="4AB82462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63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464" w14:textId="77777777" w:rsidR="000E69FE" w:rsidRDefault="002313D3">
            <w:pPr>
              <w:pStyle w:val="TableParagraph"/>
              <w:spacing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69</w:t>
            </w:r>
          </w:p>
        </w:tc>
        <w:tc>
          <w:tcPr>
            <w:tcW w:w="1252" w:type="dxa"/>
          </w:tcPr>
          <w:p w14:paraId="4AB82465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66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467" w14:textId="77777777" w:rsidR="000E69FE" w:rsidRDefault="002313D3">
            <w:pPr>
              <w:pStyle w:val="TableParagraph"/>
              <w:spacing w:line="163" w:lineRule="exact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1106" w:type="dxa"/>
          </w:tcPr>
          <w:p w14:paraId="4AB82468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0" w:type="dxa"/>
          </w:tcPr>
          <w:p w14:paraId="4AB82469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6A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46B" w14:textId="77777777" w:rsidR="000E69FE" w:rsidRDefault="002313D3">
            <w:pPr>
              <w:pStyle w:val="TableParagraph"/>
              <w:spacing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61</w:t>
            </w:r>
          </w:p>
        </w:tc>
        <w:tc>
          <w:tcPr>
            <w:tcW w:w="1320" w:type="dxa"/>
          </w:tcPr>
          <w:p w14:paraId="4AB8246C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6D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46E" w14:textId="77777777" w:rsidR="000E69FE" w:rsidRDefault="002313D3">
            <w:pPr>
              <w:pStyle w:val="TableParagraph"/>
              <w:spacing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1363" w:type="dxa"/>
          </w:tcPr>
          <w:p w14:paraId="4AB8246F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70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471" w14:textId="77777777" w:rsidR="000E69FE" w:rsidRDefault="002313D3">
            <w:pPr>
              <w:pStyle w:val="TableParagraph"/>
              <w:spacing w:line="163" w:lineRule="exact"/>
              <w:ind w:right="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4</w:t>
            </w:r>
          </w:p>
        </w:tc>
        <w:tc>
          <w:tcPr>
            <w:tcW w:w="1533" w:type="dxa"/>
          </w:tcPr>
          <w:p w14:paraId="4AB82472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73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474" w14:textId="77777777" w:rsidR="000E69FE" w:rsidRDefault="002313D3">
            <w:pPr>
              <w:pStyle w:val="TableParagraph"/>
              <w:spacing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Yes.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Parking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is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rented/d</w:t>
            </w:r>
          </w:p>
        </w:tc>
        <w:tc>
          <w:tcPr>
            <w:tcW w:w="1341" w:type="dxa"/>
          </w:tcPr>
          <w:p w14:paraId="4AB82475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76" w14:textId="77777777" w:rsidR="000E69FE" w:rsidRDefault="000E69FE">
            <w:pPr>
              <w:pStyle w:val="TableParagraph"/>
              <w:spacing w:before="6"/>
              <w:rPr>
                <w:rFonts w:ascii="Calibri"/>
                <w:sz w:val="19"/>
              </w:rPr>
            </w:pPr>
          </w:p>
          <w:p w14:paraId="4AB82477" w14:textId="77777777" w:rsidR="000E69FE" w:rsidRDefault="002313D3">
            <w:pPr>
              <w:pStyle w:val="TableParagraph"/>
              <w:spacing w:line="166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More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Than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$50</w:t>
            </w:r>
          </w:p>
        </w:tc>
        <w:tc>
          <w:tcPr>
            <w:tcW w:w="1795" w:type="dxa"/>
          </w:tcPr>
          <w:p w14:paraId="4AB82478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79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47A" w14:textId="77777777" w:rsidR="000E69FE" w:rsidRDefault="002313D3">
            <w:pPr>
              <w:pStyle w:val="TableParagraph"/>
              <w:spacing w:line="163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Secure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Bike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Parking</w:t>
            </w:r>
          </w:p>
        </w:tc>
      </w:tr>
      <w:tr w:rsidR="000E69FE" w14:paraId="4AB824A2" w14:textId="77777777">
        <w:trPr>
          <w:trHeight w:val="594"/>
        </w:trPr>
        <w:tc>
          <w:tcPr>
            <w:tcW w:w="722" w:type="dxa"/>
          </w:tcPr>
          <w:p w14:paraId="4AB8247C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7D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47E" w14:textId="77777777" w:rsidR="000E69FE" w:rsidRDefault="002313D3">
            <w:pPr>
              <w:pStyle w:val="TableParagraph"/>
              <w:spacing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16</w:t>
            </w:r>
          </w:p>
        </w:tc>
        <w:tc>
          <w:tcPr>
            <w:tcW w:w="2820" w:type="dxa"/>
          </w:tcPr>
          <w:p w14:paraId="4AB8247F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80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481" w14:textId="77777777" w:rsidR="000E69FE" w:rsidRDefault="002313D3">
            <w:pPr>
              <w:pStyle w:val="TableParagraph"/>
              <w:spacing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2500</w:t>
            </w:r>
            <w:r>
              <w:rPr>
                <w:rFonts w:ascii="Calibri"/>
                <w:spacing w:val="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Martin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Luther</w:t>
            </w:r>
            <w:r>
              <w:rPr>
                <w:rFonts w:ascii="Calibri"/>
                <w:spacing w:val="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King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Jr.,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Way</w:t>
            </w:r>
          </w:p>
        </w:tc>
        <w:tc>
          <w:tcPr>
            <w:tcW w:w="1795" w:type="dxa"/>
          </w:tcPr>
          <w:p w14:paraId="4AB82482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7" w:type="dxa"/>
          </w:tcPr>
          <w:p w14:paraId="4AB82483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84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485" w14:textId="77777777" w:rsidR="000E69FE" w:rsidRDefault="002313D3">
            <w:pPr>
              <w:pStyle w:val="TableParagraph"/>
              <w:spacing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10</w:t>
            </w:r>
          </w:p>
        </w:tc>
        <w:tc>
          <w:tcPr>
            <w:tcW w:w="1061" w:type="dxa"/>
          </w:tcPr>
          <w:p w14:paraId="4AB82486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87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488" w14:textId="77777777" w:rsidR="000E69FE" w:rsidRDefault="002313D3">
            <w:pPr>
              <w:pStyle w:val="TableParagraph"/>
              <w:spacing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10</w:t>
            </w:r>
          </w:p>
        </w:tc>
        <w:tc>
          <w:tcPr>
            <w:tcW w:w="1015" w:type="dxa"/>
          </w:tcPr>
          <w:p w14:paraId="4AB82489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8A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48B" w14:textId="77777777" w:rsidR="000E69FE" w:rsidRDefault="002313D3">
            <w:pPr>
              <w:pStyle w:val="TableParagraph"/>
              <w:spacing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914" w:type="dxa"/>
          </w:tcPr>
          <w:p w14:paraId="4AB8248C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8D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48E" w14:textId="77777777" w:rsidR="000E69FE" w:rsidRDefault="002313D3">
            <w:pPr>
              <w:pStyle w:val="TableParagraph"/>
              <w:spacing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2</w:t>
            </w:r>
          </w:p>
        </w:tc>
        <w:tc>
          <w:tcPr>
            <w:tcW w:w="1252" w:type="dxa"/>
          </w:tcPr>
          <w:p w14:paraId="4AB8248F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90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491" w14:textId="77777777" w:rsidR="000E69FE" w:rsidRDefault="002313D3">
            <w:pPr>
              <w:pStyle w:val="TableParagraph"/>
              <w:spacing w:line="163" w:lineRule="exact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1106" w:type="dxa"/>
          </w:tcPr>
          <w:p w14:paraId="4AB82492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93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494" w14:textId="77777777" w:rsidR="000E69FE" w:rsidRDefault="002313D3">
            <w:pPr>
              <w:pStyle w:val="TableParagraph"/>
              <w:spacing w:line="163" w:lineRule="exact"/>
              <w:ind w:right="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9</w:t>
            </w:r>
          </w:p>
        </w:tc>
        <w:tc>
          <w:tcPr>
            <w:tcW w:w="1140" w:type="dxa"/>
          </w:tcPr>
          <w:p w14:paraId="4AB82495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96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497" w14:textId="77777777" w:rsidR="000E69FE" w:rsidRDefault="002313D3">
            <w:pPr>
              <w:pStyle w:val="TableParagraph"/>
              <w:spacing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10</w:t>
            </w:r>
          </w:p>
        </w:tc>
        <w:tc>
          <w:tcPr>
            <w:tcW w:w="1320" w:type="dxa"/>
          </w:tcPr>
          <w:p w14:paraId="4AB82498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99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49A" w14:textId="77777777" w:rsidR="000E69FE" w:rsidRDefault="002313D3">
            <w:pPr>
              <w:pStyle w:val="TableParagraph"/>
              <w:spacing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1363" w:type="dxa"/>
          </w:tcPr>
          <w:p w14:paraId="4AB8249B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4" w:type="dxa"/>
            <w:gridSpan w:val="2"/>
          </w:tcPr>
          <w:p w14:paraId="4AB8249C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9D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49E" w14:textId="77777777" w:rsidR="000E69FE" w:rsidRDefault="002313D3">
            <w:pPr>
              <w:pStyle w:val="TableParagraph"/>
              <w:spacing w:line="163" w:lineRule="exact"/>
              <w:ind w:left="30" w:right="-15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No.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Parking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is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free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or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included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in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rent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or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proofErr w:type="spellStart"/>
            <w:r>
              <w:rPr>
                <w:rFonts w:ascii="Calibri"/>
                <w:sz w:val="15"/>
              </w:rPr>
              <w:t>cond</w:t>
            </w:r>
            <w:proofErr w:type="spellEnd"/>
          </w:p>
        </w:tc>
        <w:tc>
          <w:tcPr>
            <w:tcW w:w="1795" w:type="dxa"/>
          </w:tcPr>
          <w:p w14:paraId="4AB8249F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A0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4A1" w14:textId="77777777" w:rsidR="000E69FE" w:rsidRDefault="002313D3">
            <w:pPr>
              <w:pStyle w:val="TableParagraph"/>
              <w:spacing w:line="163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Secure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Bike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Parking</w:t>
            </w:r>
          </w:p>
        </w:tc>
      </w:tr>
      <w:tr w:rsidR="000E69FE" w14:paraId="4AB824CC" w14:textId="77777777">
        <w:trPr>
          <w:trHeight w:val="594"/>
        </w:trPr>
        <w:tc>
          <w:tcPr>
            <w:tcW w:w="722" w:type="dxa"/>
          </w:tcPr>
          <w:p w14:paraId="4AB824A3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A4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4A5" w14:textId="77777777" w:rsidR="000E69FE" w:rsidRDefault="002313D3">
            <w:pPr>
              <w:pStyle w:val="TableParagraph"/>
              <w:spacing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19</w:t>
            </w:r>
          </w:p>
        </w:tc>
        <w:tc>
          <w:tcPr>
            <w:tcW w:w="2820" w:type="dxa"/>
          </w:tcPr>
          <w:p w14:paraId="4AB824A6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A7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4A8" w14:textId="77777777" w:rsidR="000E69FE" w:rsidRDefault="002313D3">
            <w:pPr>
              <w:pStyle w:val="TableParagraph"/>
              <w:spacing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1910</w:t>
            </w:r>
            <w:r>
              <w:rPr>
                <w:rFonts w:ascii="Calibri"/>
                <w:spacing w:val="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Oxford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Street</w:t>
            </w:r>
            <w:r>
              <w:rPr>
                <w:rFonts w:ascii="Calibri"/>
                <w:spacing w:val="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Berkeley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CA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94704</w:t>
            </w:r>
          </w:p>
        </w:tc>
        <w:tc>
          <w:tcPr>
            <w:tcW w:w="1795" w:type="dxa"/>
          </w:tcPr>
          <w:p w14:paraId="4AB824A9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AA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4AB" w14:textId="77777777" w:rsidR="000E69FE" w:rsidRDefault="002313D3">
            <w:pPr>
              <w:pStyle w:val="TableParagraph"/>
              <w:spacing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The</w:t>
            </w:r>
            <w:r>
              <w:rPr>
                <w:rFonts w:ascii="Calibri"/>
                <w:spacing w:val="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Dinerstein</w:t>
            </w:r>
            <w:r>
              <w:rPr>
                <w:rFonts w:ascii="Calibri"/>
                <w:spacing w:val="8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Companies</w:t>
            </w:r>
          </w:p>
        </w:tc>
        <w:tc>
          <w:tcPr>
            <w:tcW w:w="857" w:type="dxa"/>
          </w:tcPr>
          <w:p w14:paraId="4AB824AC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AD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4AE" w14:textId="77777777" w:rsidR="000E69FE" w:rsidRDefault="002313D3">
            <w:pPr>
              <w:pStyle w:val="TableParagraph"/>
              <w:spacing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56</w:t>
            </w:r>
          </w:p>
        </w:tc>
        <w:tc>
          <w:tcPr>
            <w:tcW w:w="1061" w:type="dxa"/>
          </w:tcPr>
          <w:p w14:paraId="4AB824AF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B0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4B1" w14:textId="77777777" w:rsidR="000E69FE" w:rsidRDefault="002313D3">
            <w:pPr>
              <w:pStyle w:val="TableParagraph"/>
              <w:spacing w:line="163" w:lineRule="exact"/>
              <w:ind w:right="1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56</w:t>
            </w:r>
          </w:p>
        </w:tc>
        <w:tc>
          <w:tcPr>
            <w:tcW w:w="1015" w:type="dxa"/>
          </w:tcPr>
          <w:p w14:paraId="4AB824B2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B3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4B4" w14:textId="77777777" w:rsidR="000E69FE" w:rsidRDefault="002313D3">
            <w:pPr>
              <w:pStyle w:val="TableParagraph"/>
              <w:spacing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914" w:type="dxa"/>
          </w:tcPr>
          <w:p w14:paraId="4AB824B5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B6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4B7" w14:textId="77777777" w:rsidR="000E69FE" w:rsidRDefault="002313D3">
            <w:pPr>
              <w:pStyle w:val="TableParagraph"/>
              <w:spacing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11</w:t>
            </w:r>
          </w:p>
        </w:tc>
        <w:tc>
          <w:tcPr>
            <w:tcW w:w="1252" w:type="dxa"/>
          </w:tcPr>
          <w:p w14:paraId="4AB824B8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B9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4BA" w14:textId="77777777" w:rsidR="000E69FE" w:rsidRDefault="002313D3">
            <w:pPr>
              <w:pStyle w:val="TableParagraph"/>
              <w:spacing w:line="163" w:lineRule="exact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1106" w:type="dxa"/>
          </w:tcPr>
          <w:p w14:paraId="4AB824BB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0" w:type="dxa"/>
          </w:tcPr>
          <w:p w14:paraId="4AB824BC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BD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4BE" w14:textId="77777777" w:rsidR="000E69FE" w:rsidRDefault="002313D3">
            <w:pPr>
              <w:pStyle w:val="TableParagraph"/>
              <w:spacing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36</w:t>
            </w:r>
          </w:p>
        </w:tc>
        <w:tc>
          <w:tcPr>
            <w:tcW w:w="1320" w:type="dxa"/>
          </w:tcPr>
          <w:p w14:paraId="4AB824BF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C0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4C1" w14:textId="77777777" w:rsidR="000E69FE" w:rsidRDefault="002313D3">
            <w:pPr>
              <w:pStyle w:val="TableParagraph"/>
              <w:spacing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1363" w:type="dxa"/>
          </w:tcPr>
          <w:p w14:paraId="4AB824C2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 w14:paraId="4AB824C3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C4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4C5" w14:textId="77777777" w:rsidR="000E69FE" w:rsidRDefault="002313D3">
            <w:pPr>
              <w:pStyle w:val="TableParagraph"/>
              <w:spacing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Yes.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Parking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is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rented/d</w:t>
            </w:r>
          </w:p>
        </w:tc>
        <w:tc>
          <w:tcPr>
            <w:tcW w:w="1341" w:type="dxa"/>
          </w:tcPr>
          <w:p w14:paraId="4AB824C6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C7" w14:textId="77777777" w:rsidR="000E69FE" w:rsidRDefault="000E69FE">
            <w:pPr>
              <w:pStyle w:val="TableParagraph"/>
              <w:spacing w:before="6"/>
              <w:rPr>
                <w:rFonts w:ascii="Calibri"/>
                <w:sz w:val="19"/>
              </w:rPr>
            </w:pPr>
          </w:p>
          <w:p w14:paraId="4AB824C8" w14:textId="77777777" w:rsidR="000E69FE" w:rsidRDefault="002313D3">
            <w:pPr>
              <w:pStyle w:val="TableParagraph"/>
              <w:spacing w:line="166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More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Than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$50</w:t>
            </w:r>
          </w:p>
        </w:tc>
        <w:tc>
          <w:tcPr>
            <w:tcW w:w="1795" w:type="dxa"/>
          </w:tcPr>
          <w:p w14:paraId="4AB824C9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4CA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4CB" w14:textId="77777777" w:rsidR="000E69FE" w:rsidRDefault="002313D3">
            <w:pPr>
              <w:pStyle w:val="TableParagraph"/>
              <w:spacing w:line="163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Secure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Bike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Parking</w:t>
            </w:r>
          </w:p>
        </w:tc>
      </w:tr>
      <w:tr w:rsidR="000E69FE" w14:paraId="4AB824DC" w14:textId="77777777">
        <w:trPr>
          <w:trHeight w:val="188"/>
        </w:trPr>
        <w:tc>
          <w:tcPr>
            <w:tcW w:w="722" w:type="dxa"/>
          </w:tcPr>
          <w:p w14:paraId="4AB824CD" w14:textId="77777777" w:rsidR="000E69FE" w:rsidRDefault="002313D3">
            <w:pPr>
              <w:pStyle w:val="TableParagraph"/>
              <w:spacing w:before="5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20</w:t>
            </w:r>
          </w:p>
        </w:tc>
        <w:tc>
          <w:tcPr>
            <w:tcW w:w="2820" w:type="dxa"/>
          </w:tcPr>
          <w:p w14:paraId="4AB824CE" w14:textId="77777777" w:rsidR="000E69FE" w:rsidRDefault="002313D3">
            <w:pPr>
              <w:pStyle w:val="TableParagraph"/>
              <w:spacing w:before="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3015</w:t>
            </w:r>
            <w:r>
              <w:rPr>
                <w:rFonts w:ascii="Calibri"/>
                <w:spacing w:val="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San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Pablo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Ave</w:t>
            </w:r>
          </w:p>
        </w:tc>
        <w:tc>
          <w:tcPr>
            <w:tcW w:w="1795" w:type="dxa"/>
          </w:tcPr>
          <w:p w14:paraId="4AB824CF" w14:textId="77777777" w:rsidR="000E69FE" w:rsidRDefault="002313D3">
            <w:pPr>
              <w:pStyle w:val="TableParagraph"/>
              <w:spacing w:before="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Gerding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Edlen</w:t>
            </w:r>
          </w:p>
        </w:tc>
        <w:tc>
          <w:tcPr>
            <w:tcW w:w="857" w:type="dxa"/>
          </w:tcPr>
          <w:p w14:paraId="4AB824D0" w14:textId="77777777" w:rsidR="000E69FE" w:rsidRDefault="002313D3">
            <w:pPr>
              <w:pStyle w:val="TableParagraph"/>
              <w:spacing w:before="5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98</w:t>
            </w:r>
          </w:p>
        </w:tc>
        <w:tc>
          <w:tcPr>
            <w:tcW w:w="1061" w:type="dxa"/>
          </w:tcPr>
          <w:p w14:paraId="4AB824D1" w14:textId="77777777" w:rsidR="000E69FE" w:rsidRDefault="002313D3">
            <w:pPr>
              <w:pStyle w:val="TableParagraph"/>
              <w:spacing w:before="5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92</w:t>
            </w:r>
          </w:p>
        </w:tc>
        <w:tc>
          <w:tcPr>
            <w:tcW w:w="1015" w:type="dxa"/>
          </w:tcPr>
          <w:p w14:paraId="4AB824D2" w14:textId="77777777" w:rsidR="000E69FE" w:rsidRDefault="002313D3">
            <w:pPr>
              <w:pStyle w:val="TableParagraph"/>
              <w:spacing w:before="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914" w:type="dxa"/>
          </w:tcPr>
          <w:p w14:paraId="4AB824D3" w14:textId="77777777" w:rsidR="000E69FE" w:rsidRDefault="002313D3">
            <w:pPr>
              <w:pStyle w:val="TableParagraph"/>
              <w:spacing w:before="5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15</w:t>
            </w:r>
          </w:p>
        </w:tc>
        <w:tc>
          <w:tcPr>
            <w:tcW w:w="1252" w:type="dxa"/>
          </w:tcPr>
          <w:p w14:paraId="4AB824D4" w14:textId="77777777" w:rsidR="000E69FE" w:rsidRDefault="002313D3">
            <w:pPr>
              <w:pStyle w:val="TableParagraph"/>
              <w:spacing w:before="5" w:line="163" w:lineRule="exact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1106" w:type="dxa"/>
          </w:tcPr>
          <w:p w14:paraId="4AB824D5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0" w:type="dxa"/>
          </w:tcPr>
          <w:p w14:paraId="4AB824D6" w14:textId="77777777" w:rsidR="000E69FE" w:rsidRDefault="002313D3">
            <w:pPr>
              <w:pStyle w:val="TableParagraph"/>
              <w:spacing w:before="5"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100</w:t>
            </w:r>
          </w:p>
        </w:tc>
        <w:tc>
          <w:tcPr>
            <w:tcW w:w="1320" w:type="dxa"/>
          </w:tcPr>
          <w:p w14:paraId="4AB824D7" w14:textId="77777777" w:rsidR="000E69FE" w:rsidRDefault="002313D3">
            <w:pPr>
              <w:pStyle w:val="TableParagraph"/>
              <w:spacing w:before="5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1363" w:type="dxa"/>
          </w:tcPr>
          <w:p w14:paraId="4AB824D8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33" w:type="dxa"/>
          </w:tcPr>
          <w:p w14:paraId="4AB824D9" w14:textId="77777777" w:rsidR="000E69FE" w:rsidRDefault="002313D3">
            <w:pPr>
              <w:pStyle w:val="TableParagraph"/>
              <w:spacing w:before="5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Yes.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Parking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is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rented/d</w:t>
            </w:r>
          </w:p>
        </w:tc>
        <w:tc>
          <w:tcPr>
            <w:tcW w:w="1341" w:type="dxa"/>
          </w:tcPr>
          <w:p w14:paraId="4AB824DA" w14:textId="77777777" w:rsidR="000E69FE" w:rsidRDefault="002313D3">
            <w:pPr>
              <w:pStyle w:val="TableParagraph"/>
              <w:spacing w:before="3" w:line="166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More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Than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$50</w:t>
            </w:r>
          </w:p>
        </w:tc>
        <w:tc>
          <w:tcPr>
            <w:tcW w:w="1795" w:type="dxa"/>
          </w:tcPr>
          <w:p w14:paraId="4AB824DB" w14:textId="77777777" w:rsidR="000E69FE" w:rsidRDefault="002313D3">
            <w:pPr>
              <w:pStyle w:val="TableParagraph"/>
              <w:spacing w:before="5" w:line="163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Secure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Bike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Parking</w:t>
            </w:r>
          </w:p>
        </w:tc>
      </w:tr>
      <w:tr w:rsidR="000E69FE" w14:paraId="4AB824FA" w14:textId="77777777">
        <w:trPr>
          <w:trHeight w:val="390"/>
        </w:trPr>
        <w:tc>
          <w:tcPr>
            <w:tcW w:w="722" w:type="dxa"/>
          </w:tcPr>
          <w:p w14:paraId="4AB824DD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4DE" w14:textId="77777777" w:rsidR="000E69FE" w:rsidRDefault="002313D3">
            <w:pPr>
              <w:pStyle w:val="TableParagraph"/>
              <w:spacing w:before="1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23</w:t>
            </w:r>
          </w:p>
        </w:tc>
        <w:tc>
          <w:tcPr>
            <w:tcW w:w="2820" w:type="dxa"/>
          </w:tcPr>
          <w:p w14:paraId="4AB824DF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4E0" w14:textId="77777777" w:rsidR="000E69FE" w:rsidRDefault="002313D3">
            <w:pPr>
              <w:pStyle w:val="TableParagraph"/>
              <w:spacing w:before="1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2004</w:t>
            </w:r>
            <w:r>
              <w:rPr>
                <w:rFonts w:ascii="Calibri"/>
                <w:spacing w:val="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University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Ave.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Berkeley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CA,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94704</w:t>
            </w:r>
          </w:p>
        </w:tc>
        <w:tc>
          <w:tcPr>
            <w:tcW w:w="1795" w:type="dxa"/>
          </w:tcPr>
          <w:p w14:paraId="4AB824E1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4E2" w14:textId="77777777" w:rsidR="000E69FE" w:rsidRDefault="002313D3">
            <w:pPr>
              <w:pStyle w:val="TableParagraph"/>
              <w:spacing w:before="1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The</w:t>
            </w:r>
            <w:r>
              <w:rPr>
                <w:rFonts w:ascii="Calibri"/>
                <w:spacing w:val="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Dinerstein</w:t>
            </w:r>
            <w:r>
              <w:rPr>
                <w:rFonts w:ascii="Calibri"/>
                <w:spacing w:val="8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Companies</w:t>
            </w:r>
          </w:p>
        </w:tc>
        <w:tc>
          <w:tcPr>
            <w:tcW w:w="857" w:type="dxa"/>
          </w:tcPr>
          <w:p w14:paraId="4AB824E3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4E4" w14:textId="77777777" w:rsidR="000E69FE" w:rsidRDefault="002313D3">
            <w:pPr>
              <w:pStyle w:val="TableParagraph"/>
              <w:spacing w:before="1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35</w:t>
            </w:r>
          </w:p>
        </w:tc>
        <w:tc>
          <w:tcPr>
            <w:tcW w:w="1061" w:type="dxa"/>
          </w:tcPr>
          <w:p w14:paraId="4AB824E5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4E6" w14:textId="77777777" w:rsidR="000E69FE" w:rsidRDefault="002313D3">
            <w:pPr>
              <w:pStyle w:val="TableParagraph"/>
              <w:spacing w:before="1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35</w:t>
            </w:r>
          </w:p>
        </w:tc>
        <w:tc>
          <w:tcPr>
            <w:tcW w:w="1015" w:type="dxa"/>
          </w:tcPr>
          <w:p w14:paraId="4AB824E7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4E8" w14:textId="77777777" w:rsidR="000E69FE" w:rsidRDefault="002313D3">
            <w:pPr>
              <w:pStyle w:val="TableParagraph"/>
              <w:spacing w:before="1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914" w:type="dxa"/>
          </w:tcPr>
          <w:p w14:paraId="4AB824E9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4EA" w14:textId="77777777" w:rsidR="000E69FE" w:rsidRDefault="002313D3">
            <w:pPr>
              <w:pStyle w:val="TableParagraph"/>
              <w:spacing w:before="1"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7</w:t>
            </w:r>
          </w:p>
        </w:tc>
        <w:tc>
          <w:tcPr>
            <w:tcW w:w="1252" w:type="dxa"/>
          </w:tcPr>
          <w:p w14:paraId="4AB824EB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4EC" w14:textId="77777777" w:rsidR="000E69FE" w:rsidRDefault="002313D3">
            <w:pPr>
              <w:pStyle w:val="TableParagraph"/>
              <w:spacing w:before="1" w:line="163" w:lineRule="exact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1106" w:type="dxa"/>
          </w:tcPr>
          <w:p w14:paraId="4AB824ED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0" w:type="dxa"/>
          </w:tcPr>
          <w:p w14:paraId="4AB824EE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4EF" w14:textId="77777777" w:rsidR="000E69FE" w:rsidRDefault="002313D3">
            <w:pPr>
              <w:pStyle w:val="TableParagraph"/>
              <w:spacing w:before="1" w:line="163" w:lineRule="exact"/>
              <w:ind w:right="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6</w:t>
            </w:r>
          </w:p>
        </w:tc>
        <w:tc>
          <w:tcPr>
            <w:tcW w:w="1320" w:type="dxa"/>
          </w:tcPr>
          <w:p w14:paraId="4AB824F0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4F1" w14:textId="77777777" w:rsidR="000E69FE" w:rsidRDefault="002313D3">
            <w:pPr>
              <w:pStyle w:val="TableParagraph"/>
              <w:spacing w:before="1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1363" w:type="dxa"/>
          </w:tcPr>
          <w:p w14:paraId="4AB824F2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4F3" w14:textId="77777777" w:rsidR="000E69FE" w:rsidRDefault="002313D3">
            <w:pPr>
              <w:pStyle w:val="TableParagraph"/>
              <w:spacing w:before="1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unknown</w:t>
            </w:r>
          </w:p>
        </w:tc>
        <w:tc>
          <w:tcPr>
            <w:tcW w:w="1533" w:type="dxa"/>
          </w:tcPr>
          <w:p w14:paraId="4AB824F4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4F5" w14:textId="77777777" w:rsidR="000E69FE" w:rsidRDefault="002313D3">
            <w:pPr>
              <w:pStyle w:val="TableParagraph"/>
              <w:spacing w:before="1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Yes.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Parking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is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rented/d</w:t>
            </w:r>
          </w:p>
        </w:tc>
        <w:tc>
          <w:tcPr>
            <w:tcW w:w="1341" w:type="dxa"/>
          </w:tcPr>
          <w:p w14:paraId="4AB824F6" w14:textId="77777777" w:rsidR="000E69FE" w:rsidRDefault="000E69FE">
            <w:pPr>
              <w:pStyle w:val="TableParagraph"/>
              <w:spacing w:before="9"/>
              <w:rPr>
                <w:rFonts w:ascii="Calibri"/>
                <w:sz w:val="16"/>
              </w:rPr>
            </w:pPr>
          </w:p>
          <w:p w14:paraId="4AB824F7" w14:textId="77777777" w:rsidR="000E69FE" w:rsidRDefault="002313D3">
            <w:pPr>
              <w:pStyle w:val="TableParagraph"/>
              <w:spacing w:line="166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More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Than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$50</w:t>
            </w:r>
          </w:p>
        </w:tc>
        <w:tc>
          <w:tcPr>
            <w:tcW w:w="1795" w:type="dxa"/>
          </w:tcPr>
          <w:p w14:paraId="4AB824F8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4F9" w14:textId="77777777" w:rsidR="000E69FE" w:rsidRDefault="002313D3">
            <w:pPr>
              <w:pStyle w:val="TableParagraph"/>
              <w:spacing w:before="1" w:line="163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Secure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Bike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Parking</w:t>
            </w:r>
          </w:p>
        </w:tc>
      </w:tr>
      <w:tr w:rsidR="000E69FE" w14:paraId="4AB8250A" w14:textId="77777777">
        <w:trPr>
          <w:trHeight w:val="189"/>
        </w:trPr>
        <w:tc>
          <w:tcPr>
            <w:tcW w:w="722" w:type="dxa"/>
          </w:tcPr>
          <w:p w14:paraId="4AB824FB" w14:textId="77777777" w:rsidR="000E69FE" w:rsidRDefault="002313D3">
            <w:pPr>
              <w:pStyle w:val="TableParagraph"/>
              <w:spacing w:before="5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24</w:t>
            </w:r>
          </w:p>
        </w:tc>
        <w:tc>
          <w:tcPr>
            <w:tcW w:w="2820" w:type="dxa"/>
          </w:tcPr>
          <w:p w14:paraId="4AB824FC" w14:textId="77777777" w:rsidR="000E69FE" w:rsidRDefault="002313D3">
            <w:pPr>
              <w:pStyle w:val="TableParagraph"/>
              <w:spacing w:before="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2110</w:t>
            </w:r>
            <w:r>
              <w:rPr>
                <w:rFonts w:ascii="Calibri"/>
                <w:spacing w:val="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Haste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St.</w:t>
            </w:r>
            <w:r>
              <w:rPr>
                <w:rFonts w:ascii="Calibri"/>
                <w:spacing w:val="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Berkeley</w:t>
            </w:r>
            <w:r>
              <w:rPr>
                <w:rFonts w:ascii="Calibri"/>
                <w:spacing w:val="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CA,</w:t>
            </w:r>
            <w:r>
              <w:rPr>
                <w:rFonts w:ascii="Calibri"/>
                <w:spacing w:val="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94704</w:t>
            </w:r>
          </w:p>
        </w:tc>
        <w:tc>
          <w:tcPr>
            <w:tcW w:w="1795" w:type="dxa"/>
          </w:tcPr>
          <w:p w14:paraId="4AB824FD" w14:textId="77777777" w:rsidR="000E69FE" w:rsidRDefault="002313D3">
            <w:pPr>
              <w:pStyle w:val="TableParagraph"/>
              <w:spacing w:before="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The</w:t>
            </w:r>
            <w:r>
              <w:rPr>
                <w:rFonts w:ascii="Calibri"/>
                <w:spacing w:val="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Dinerstein</w:t>
            </w:r>
            <w:r>
              <w:rPr>
                <w:rFonts w:ascii="Calibri"/>
                <w:spacing w:val="8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Companies</w:t>
            </w:r>
          </w:p>
        </w:tc>
        <w:tc>
          <w:tcPr>
            <w:tcW w:w="857" w:type="dxa"/>
          </w:tcPr>
          <w:p w14:paraId="4AB824FE" w14:textId="77777777" w:rsidR="000E69FE" w:rsidRDefault="002313D3">
            <w:pPr>
              <w:pStyle w:val="TableParagraph"/>
              <w:spacing w:before="5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100</w:t>
            </w:r>
          </w:p>
        </w:tc>
        <w:tc>
          <w:tcPr>
            <w:tcW w:w="1061" w:type="dxa"/>
          </w:tcPr>
          <w:p w14:paraId="4AB824FF" w14:textId="77777777" w:rsidR="000E69FE" w:rsidRDefault="002313D3">
            <w:pPr>
              <w:pStyle w:val="TableParagraph"/>
              <w:spacing w:before="5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100</w:t>
            </w:r>
          </w:p>
        </w:tc>
        <w:tc>
          <w:tcPr>
            <w:tcW w:w="1015" w:type="dxa"/>
          </w:tcPr>
          <w:p w14:paraId="4AB82500" w14:textId="77777777" w:rsidR="000E69FE" w:rsidRDefault="002313D3">
            <w:pPr>
              <w:pStyle w:val="TableParagraph"/>
              <w:spacing w:before="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914" w:type="dxa"/>
          </w:tcPr>
          <w:p w14:paraId="4AB82501" w14:textId="77777777" w:rsidR="000E69FE" w:rsidRDefault="002313D3">
            <w:pPr>
              <w:pStyle w:val="TableParagraph"/>
              <w:spacing w:before="5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20</w:t>
            </w:r>
          </w:p>
        </w:tc>
        <w:tc>
          <w:tcPr>
            <w:tcW w:w="1252" w:type="dxa"/>
          </w:tcPr>
          <w:p w14:paraId="4AB82502" w14:textId="77777777" w:rsidR="000E69FE" w:rsidRDefault="002313D3">
            <w:pPr>
              <w:pStyle w:val="TableParagraph"/>
              <w:spacing w:before="5" w:line="163" w:lineRule="exact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1106" w:type="dxa"/>
          </w:tcPr>
          <w:p w14:paraId="4AB82503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0" w:type="dxa"/>
          </w:tcPr>
          <w:p w14:paraId="4AB82504" w14:textId="77777777" w:rsidR="000E69FE" w:rsidRDefault="002313D3">
            <w:pPr>
              <w:pStyle w:val="TableParagraph"/>
              <w:spacing w:before="5"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64</w:t>
            </w:r>
          </w:p>
        </w:tc>
        <w:tc>
          <w:tcPr>
            <w:tcW w:w="1320" w:type="dxa"/>
          </w:tcPr>
          <w:p w14:paraId="4AB82505" w14:textId="77777777" w:rsidR="000E69FE" w:rsidRDefault="002313D3">
            <w:pPr>
              <w:pStyle w:val="TableParagraph"/>
              <w:spacing w:before="5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1363" w:type="dxa"/>
          </w:tcPr>
          <w:p w14:paraId="4AB82506" w14:textId="77777777" w:rsidR="000E69FE" w:rsidRDefault="002313D3">
            <w:pPr>
              <w:pStyle w:val="TableParagraph"/>
              <w:spacing w:before="5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unknown</w:t>
            </w:r>
          </w:p>
        </w:tc>
        <w:tc>
          <w:tcPr>
            <w:tcW w:w="1533" w:type="dxa"/>
          </w:tcPr>
          <w:p w14:paraId="4AB82507" w14:textId="77777777" w:rsidR="000E69FE" w:rsidRDefault="002313D3">
            <w:pPr>
              <w:pStyle w:val="TableParagraph"/>
              <w:spacing w:before="5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Yes.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Parking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is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rented/d</w:t>
            </w:r>
          </w:p>
        </w:tc>
        <w:tc>
          <w:tcPr>
            <w:tcW w:w="1341" w:type="dxa"/>
          </w:tcPr>
          <w:p w14:paraId="4AB82508" w14:textId="77777777" w:rsidR="000E69FE" w:rsidRDefault="002313D3">
            <w:pPr>
              <w:pStyle w:val="TableParagraph"/>
              <w:spacing w:before="3" w:line="166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More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Than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$50</w:t>
            </w:r>
          </w:p>
        </w:tc>
        <w:tc>
          <w:tcPr>
            <w:tcW w:w="1795" w:type="dxa"/>
          </w:tcPr>
          <w:p w14:paraId="4AB82509" w14:textId="77777777" w:rsidR="000E69FE" w:rsidRDefault="002313D3">
            <w:pPr>
              <w:pStyle w:val="TableParagraph"/>
              <w:spacing w:before="5" w:line="163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Secure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Bike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Parking</w:t>
            </w:r>
          </w:p>
        </w:tc>
      </w:tr>
      <w:tr w:rsidR="000E69FE" w14:paraId="4AB82527" w14:textId="77777777">
        <w:trPr>
          <w:trHeight w:val="390"/>
        </w:trPr>
        <w:tc>
          <w:tcPr>
            <w:tcW w:w="722" w:type="dxa"/>
          </w:tcPr>
          <w:p w14:paraId="4AB8250B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50C" w14:textId="77777777" w:rsidR="000E69FE" w:rsidRDefault="002313D3">
            <w:pPr>
              <w:pStyle w:val="TableParagraph"/>
              <w:spacing w:before="1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25</w:t>
            </w:r>
          </w:p>
        </w:tc>
        <w:tc>
          <w:tcPr>
            <w:tcW w:w="2820" w:type="dxa"/>
          </w:tcPr>
          <w:p w14:paraId="4AB8250D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50E" w14:textId="77777777" w:rsidR="000E69FE" w:rsidRDefault="002313D3">
            <w:pPr>
              <w:pStyle w:val="TableParagraph"/>
              <w:spacing w:before="1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2116</w:t>
            </w:r>
            <w:r>
              <w:rPr>
                <w:rFonts w:ascii="Calibri"/>
                <w:spacing w:val="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Allston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Way</w:t>
            </w:r>
          </w:p>
        </w:tc>
        <w:tc>
          <w:tcPr>
            <w:tcW w:w="1795" w:type="dxa"/>
          </w:tcPr>
          <w:p w14:paraId="4AB8250F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510" w14:textId="77777777" w:rsidR="000E69FE" w:rsidRDefault="002313D3">
            <w:pPr>
              <w:pStyle w:val="TableParagraph"/>
              <w:spacing w:before="1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The</w:t>
            </w:r>
            <w:r>
              <w:rPr>
                <w:rFonts w:ascii="Calibri"/>
                <w:spacing w:val="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Dinerstein</w:t>
            </w:r>
            <w:r>
              <w:rPr>
                <w:rFonts w:ascii="Calibri"/>
                <w:spacing w:val="8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Companies</w:t>
            </w:r>
          </w:p>
        </w:tc>
        <w:tc>
          <w:tcPr>
            <w:tcW w:w="857" w:type="dxa"/>
          </w:tcPr>
          <w:p w14:paraId="4AB82511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512" w14:textId="77777777" w:rsidR="000E69FE" w:rsidRDefault="002313D3">
            <w:pPr>
              <w:pStyle w:val="TableParagraph"/>
              <w:spacing w:before="1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91</w:t>
            </w:r>
          </w:p>
        </w:tc>
        <w:tc>
          <w:tcPr>
            <w:tcW w:w="1061" w:type="dxa"/>
          </w:tcPr>
          <w:p w14:paraId="4AB82513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514" w14:textId="77777777" w:rsidR="000E69FE" w:rsidRDefault="002313D3">
            <w:pPr>
              <w:pStyle w:val="TableParagraph"/>
              <w:spacing w:before="1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91</w:t>
            </w:r>
          </w:p>
        </w:tc>
        <w:tc>
          <w:tcPr>
            <w:tcW w:w="1015" w:type="dxa"/>
          </w:tcPr>
          <w:p w14:paraId="4AB82515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516" w14:textId="77777777" w:rsidR="000E69FE" w:rsidRDefault="002313D3">
            <w:pPr>
              <w:pStyle w:val="TableParagraph"/>
              <w:spacing w:before="1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914" w:type="dxa"/>
          </w:tcPr>
          <w:p w14:paraId="4AB82517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518" w14:textId="77777777" w:rsidR="000E69FE" w:rsidRDefault="002313D3">
            <w:pPr>
              <w:pStyle w:val="TableParagraph"/>
              <w:spacing w:before="1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18</w:t>
            </w:r>
          </w:p>
        </w:tc>
        <w:tc>
          <w:tcPr>
            <w:tcW w:w="1252" w:type="dxa"/>
          </w:tcPr>
          <w:p w14:paraId="4AB82519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51A" w14:textId="77777777" w:rsidR="000E69FE" w:rsidRDefault="002313D3">
            <w:pPr>
              <w:pStyle w:val="TableParagraph"/>
              <w:spacing w:before="1" w:line="163" w:lineRule="exact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1106" w:type="dxa"/>
          </w:tcPr>
          <w:p w14:paraId="4AB8251B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0" w:type="dxa"/>
          </w:tcPr>
          <w:p w14:paraId="4AB8251C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51D" w14:textId="77777777" w:rsidR="000E69FE" w:rsidRDefault="002313D3">
            <w:pPr>
              <w:pStyle w:val="TableParagraph"/>
              <w:spacing w:before="1"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40</w:t>
            </w:r>
          </w:p>
        </w:tc>
        <w:tc>
          <w:tcPr>
            <w:tcW w:w="1320" w:type="dxa"/>
          </w:tcPr>
          <w:p w14:paraId="4AB8251E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51F" w14:textId="77777777" w:rsidR="000E69FE" w:rsidRDefault="002313D3">
            <w:pPr>
              <w:pStyle w:val="TableParagraph"/>
              <w:spacing w:before="1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1363" w:type="dxa"/>
          </w:tcPr>
          <w:p w14:paraId="4AB82520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 w14:paraId="4AB82521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522" w14:textId="77777777" w:rsidR="000E69FE" w:rsidRDefault="002313D3">
            <w:pPr>
              <w:pStyle w:val="TableParagraph"/>
              <w:spacing w:before="1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Yes.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Parking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is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rented/d</w:t>
            </w:r>
          </w:p>
        </w:tc>
        <w:tc>
          <w:tcPr>
            <w:tcW w:w="1341" w:type="dxa"/>
          </w:tcPr>
          <w:p w14:paraId="4AB82523" w14:textId="77777777" w:rsidR="000E69FE" w:rsidRDefault="000E69FE">
            <w:pPr>
              <w:pStyle w:val="TableParagraph"/>
              <w:spacing w:before="9"/>
              <w:rPr>
                <w:rFonts w:ascii="Calibri"/>
                <w:sz w:val="16"/>
              </w:rPr>
            </w:pPr>
          </w:p>
          <w:p w14:paraId="4AB82524" w14:textId="77777777" w:rsidR="000E69FE" w:rsidRDefault="002313D3">
            <w:pPr>
              <w:pStyle w:val="TableParagraph"/>
              <w:spacing w:line="166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More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Than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$50</w:t>
            </w:r>
          </w:p>
        </w:tc>
        <w:tc>
          <w:tcPr>
            <w:tcW w:w="1795" w:type="dxa"/>
          </w:tcPr>
          <w:p w14:paraId="4AB82525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526" w14:textId="77777777" w:rsidR="000E69FE" w:rsidRDefault="002313D3">
            <w:pPr>
              <w:pStyle w:val="TableParagraph"/>
              <w:spacing w:before="1" w:line="163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Secure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Bike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Parking</w:t>
            </w:r>
          </w:p>
        </w:tc>
      </w:tr>
      <w:tr w:rsidR="000E69FE" w14:paraId="4AB82537" w14:textId="77777777">
        <w:trPr>
          <w:trHeight w:val="198"/>
        </w:trPr>
        <w:tc>
          <w:tcPr>
            <w:tcW w:w="722" w:type="dxa"/>
          </w:tcPr>
          <w:p w14:paraId="4AB82528" w14:textId="77777777" w:rsidR="000E69FE" w:rsidRDefault="002313D3">
            <w:pPr>
              <w:pStyle w:val="TableParagraph"/>
              <w:spacing w:before="1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x</w:t>
            </w:r>
          </w:p>
        </w:tc>
        <w:tc>
          <w:tcPr>
            <w:tcW w:w="2820" w:type="dxa"/>
          </w:tcPr>
          <w:p w14:paraId="4AB82529" w14:textId="77777777" w:rsidR="000E69FE" w:rsidRDefault="002313D3">
            <w:pPr>
              <w:pStyle w:val="TableParagraph"/>
              <w:spacing w:before="1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2002</w:t>
            </w:r>
            <w:r>
              <w:rPr>
                <w:rFonts w:ascii="Calibri"/>
                <w:spacing w:val="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Addison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St,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Berkeley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CA,</w:t>
            </w:r>
            <w:r>
              <w:rPr>
                <w:rFonts w:ascii="Calibri"/>
                <w:spacing w:val="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94704</w:t>
            </w:r>
          </w:p>
        </w:tc>
        <w:tc>
          <w:tcPr>
            <w:tcW w:w="1795" w:type="dxa"/>
          </w:tcPr>
          <w:p w14:paraId="4AB8252A" w14:textId="77777777" w:rsidR="000E69FE" w:rsidRDefault="002313D3">
            <w:pPr>
              <w:pStyle w:val="TableParagraph"/>
              <w:spacing w:before="1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The</w:t>
            </w:r>
            <w:r>
              <w:rPr>
                <w:rFonts w:ascii="Calibri"/>
                <w:spacing w:val="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Dinerstein</w:t>
            </w:r>
            <w:r>
              <w:rPr>
                <w:rFonts w:ascii="Calibri"/>
                <w:spacing w:val="8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Companies</w:t>
            </w:r>
          </w:p>
        </w:tc>
        <w:tc>
          <w:tcPr>
            <w:tcW w:w="857" w:type="dxa"/>
          </w:tcPr>
          <w:p w14:paraId="4AB8252B" w14:textId="77777777" w:rsidR="000E69FE" w:rsidRDefault="002313D3">
            <w:pPr>
              <w:pStyle w:val="TableParagraph"/>
              <w:spacing w:before="15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27</w:t>
            </w:r>
          </w:p>
        </w:tc>
        <w:tc>
          <w:tcPr>
            <w:tcW w:w="1061" w:type="dxa"/>
          </w:tcPr>
          <w:p w14:paraId="4AB8252C" w14:textId="77777777" w:rsidR="000E69FE" w:rsidRDefault="002313D3">
            <w:pPr>
              <w:pStyle w:val="TableParagraph"/>
              <w:spacing w:before="15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27</w:t>
            </w:r>
          </w:p>
        </w:tc>
        <w:tc>
          <w:tcPr>
            <w:tcW w:w="1015" w:type="dxa"/>
          </w:tcPr>
          <w:p w14:paraId="4AB8252D" w14:textId="77777777" w:rsidR="000E69FE" w:rsidRDefault="002313D3">
            <w:pPr>
              <w:pStyle w:val="TableParagraph"/>
              <w:spacing w:before="1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914" w:type="dxa"/>
          </w:tcPr>
          <w:p w14:paraId="4AB8252E" w14:textId="77777777" w:rsidR="000E69FE" w:rsidRDefault="002313D3">
            <w:pPr>
              <w:pStyle w:val="TableParagraph"/>
              <w:spacing w:before="15"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4</w:t>
            </w:r>
          </w:p>
        </w:tc>
        <w:tc>
          <w:tcPr>
            <w:tcW w:w="1252" w:type="dxa"/>
          </w:tcPr>
          <w:p w14:paraId="4AB8252F" w14:textId="77777777" w:rsidR="000E69FE" w:rsidRDefault="002313D3">
            <w:pPr>
              <w:pStyle w:val="TableParagraph"/>
              <w:spacing w:before="15" w:line="163" w:lineRule="exact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1106" w:type="dxa"/>
          </w:tcPr>
          <w:p w14:paraId="4AB82530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0" w:type="dxa"/>
          </w:tcPr>
          <w:p w14:paraId="4AB82531" w14:textId="77777777" w:rsidR="000E69FE" w:rsidRDefault="002313D3">
            <w:pPr>
              <w:pStyle w:val="TableParagraph"/>
              <w:spacing w:before="15"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18</w:t>
            </w:r>
          </w:p>
        </w:tc>
        <w:tc>
          <w:tcPr>
            <w:tcW w:w="1320" w:type="dxa"/>
          </w:tcPr>
          <w:p w14:paraId="4AB82532" w14:textId="77777777" w:rsidR="000E69FE" w:rsidRDefault="002313D3">
            <w:pPr>
              <w:pStyle w:val="TableParagraph"/>
              <w:spacing w:before="15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1363" w:type="dxa"/>
          </w:tcPr>
          <w:p w14:paraId="4AB82533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33" w:type="dxa"/>
          </w:tcPr>
          <w:p w14:paraId="4AB82534" w14:textId="77777777" w:rsidR="000E69FE" w:rsidRDefault="002313D3">
            <w:pPr>
              <w:pStyle w:val="TableParagraph"/>
              <w:spacing w:before="15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Yes.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Parking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is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rented/d</w:t>
            </w:r>
          </w:p>
        </w:tc>
        <w:tc>
          <w:tcPr>
            <w:tcW w:w="1341" w:type="dxa"/>
          </w:tcPr>
          <w:p w14:paraId="4AB82535" w14:textId="77777777" w:rsidR="000E69FE" w:rsidRDefault="002313D3">
            <w:pPr>
              <w:pStyle w:val="TableParagraph"/>
              <w:spacing w:before="13" w:line="166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More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Than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$50</w:t>
            </w:r>
          </w:p>
        </w:tc>
        <w:tc>
          <w:tcPr>
            <w:tcW w:w="1795" w:type="dxa"/>
          </w:tcPr>
          <w:p w14:paraId="4AB82536" w14:textId="77777777" w:rsidR="000E69FE" w:rsidRDefault="002313D3">
            <w:pPr>
              <w:pStyle w:val="TableParagraph"/>
              <w:spacing w:before="15" w:line="163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Secure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Bike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Parking</w:t>
            </w:r>
          </w:p>
        </w:tc>
      </w:tr>
      <w:tr w:rsidR="000E69FE" w14:paraId="4AB82547" w14:textId="77777777">
        <w:trPr>
          <w:trHeight w:val="188"/>
        </w:trPr>
        <w:tc>
          <w:tcPr>
            <w:tcW w:w="722" w:type="dxa"/>
          </w:tcPr>
          <w:p w14:paraId="4AB82538" w14:textId="77777777" w:rsidR="000E69FE" w:rsidRDefault="002313D3">
            <w:pPr>
              <w:pStyle w:val="TableParagraph"/>
              <w:spacing w:before="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x</w:t>
            </w:r>
          </w:p>
        </w:tc>
        <w:tc>
          <w:tcPr>
            <w:tcW w:w="2820" w:type="dxa"/>
          </w:tcPr>
          <w:p w14:paraId="4AB82539" w14:textId="77777777" w:rsidR="000E69FE" w:rsidRDefault="002313D3">
            <w:pPr>
              <w:pStyle w:val="TableParagraph"/>
              <w:spacing w:before="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2020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Bancroft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Way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-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2025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Durant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Avenue</w:t>
            </w:r>
          </w:p>
        </w:tc>
        <w:tc>
          <w:tcPr>
            <w:tcW w:w="1795" w:type="dxa"/>
          </w:tcPr>
          <w:p w14:paraId="4AB8253A" w14:textId="77777777" w:rsidR="000E69FE" w:rsidRDefault="002313D3">
            <w:pPr>
              <w:pStyle w:val="TableParagraph"/>
              <w:spacing w:before="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Everest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Properties</w:t>
            </w:r>
          </w:p>
        </w:tc>
        <w:tc>
          <w:tcPr>
            <w:tcW w:w="857" w:type="dxa"/>
          </w:tcPr>
          <w:p w14:paraId="4AB8253B" w14:textId="77777777" w:rsidR="000E69FE" w:rsidRDefault="002313D3">
            <w:pPr>
              <w:pStyle w:val="TableParagraph"/>
              <w:spacing w:before="5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105</w:t>
            </w:r>
          </w:p>
        </w:tc>
        <w:tc>
          <w:tcPr>
            <w:tcW w:w="1061" w:type="dxa"/>
          </w:tcPr>
          <w:p w14:paraId="4AB8253C" w14:textId="77777777" w:rsidR="000E69FE" w:rsidRDefault="002313D3">
            <w:pPr>
              <w:pStyle w:val="TableParagraph"/>
              <w:spacing w:before="5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104</w:t>
            </w:r>
          </w:p>
        </w:tc>
        <w:tc>
          <w:tcPr>
            <w:tcW w:w="1015" w:type="dxa"/>
          </w:tcPr>
          <w:p w14:paraId="4AB8253D" w14:textId="77777777" w:rsidR="000E69FE" w:rsidRDefault="002313D3">
            <w:pPr>
              <w:pStyle w:val="TableParagraph"/>
              <w:spacing w:before="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914" w:type="dxa"/>
          </w:tcPr>
          <w:p w14:paraId="4AB8253E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2" w:type="dxa"/>
          </w:tcPr>
          <w:p w14:paraId="4AB8253F" w14:textId="77777777" w:rsidR="000E69FE" w:rsidRDefault="002313D3">
            <w:pPr>
              <w:pStyle w:val="TableParagraph"/>
              <w:spacing w:before="5" w:line="163" w:lineRule="exact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1106" w:type="dxa"/>
          </w:tcPr>
          <w:p w14:paraId="4AB82540" w14:textId="77777777" w:rsidR="000E69FE" w:rsidRDefault="002313D3">
            <w:pPr>
              <w:pStyle w:val="TableParagraph"/>
              <w:spacing w:before="5"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51</w:t>
            </w:r>
          </w:p>
        </w:tc>
        <w:tc>
          <w:tcPr>
            <w:tcW w:w="1140" w:type="dxa"/>
          </w:tcPr>
          <w:p w14:paraId="4AB82541" w14:textId="77777777" w:rsidR="000E69FE" w:rsidRDefault="002313D3">
            <w:pPr>
              <w:pStyle w:val="TableParagraph"/>
              <w:spacing w:before="5"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106</w:t>
            </w:r>
          </w:p>
        </w:tc>
        <w:tc>
          <w:tcPr>
            <w:tcW w:w="1320" w:type="dxa"/>
          </w:tcPr>
          <w:p w14:paraId="4AB82542" w14:textId="77777777" w:rsidR="000E69FE" w:rsidRDefault="002313D3">
            <w:pPr>
              <w:pStyle w:val="TableParagraph"/>
              <w:spacing w:before="5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1363" w:type="dxa"/>
          </w:tcPr>
          <w:p w14:paraId="4AB82543" w14:textId="77777777" w:rsidR="000E69FE" w:rsidRDefault="002313D3">
            <w:pPr>
              <w:pStyle w:val="TableParagraph"/>
              <w:spacing w:before="5" w:line="163" w:lineRule="exact"/>
              <w:ind w:right="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40</w:t>
            </w:r>
          </w:p>
        </w:tc>
        <w:tc>
          <w:tcPr>
            <w:tcW w:w="1533" w:type="dxa"/>
          </w:tcPr>
          <w:p w14:paraId="4AB82544" w14:textId="77777777" w:rsidR="000E69FE" w:rsidRDefault="002313D3">
            <w:pPr>
              <w:pStyle w:val="TableParagraph"/>
              <w:spacing w:before="5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Yes.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Parking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is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rented/d</w:t>
            </w:r>
          </w:p>
        </w:tc>
        <w:tc>
          <w:tcPr>
            <w:tcW w:w="1341" w:type="dxa"/>
          </w:tcPr>
          <w:p w14:paraId="4AB82545" w14:textId="77777777" w:rsidR="000E69FE" w:rsidRDefault="002313D3">
            <w:pPr>
              <w:pStyle w:val="TableParagraph"/>
              <w:spacing w:before="3" w:line="166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More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Than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$50</w:t>
            </w:r>
          </w:p>
        </w:tc>
        <w:tc>
          <w:tcPr>
            <w:tcW w:w="1795" w:type="dxa"/>
          </w:tcPr>
          <w:p w14:paraId="4AB82546" w14:textId="77777777" w:rsidR="000E69FE" w:rsidRDefault="002313D3">
            <w:pPr>
              <w:pStyle w:val="TableParagraph"/>
              <w:spacing w:before="5" w:line="163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Secure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Bike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Parking</w:t>
            </w:r>
          </w:p>
        </w:tc>
      </w:tr>
      <w:tr w:rsidR="000E69FE" w14:paraId="4AB82557" w14:textId="77777777">
        <w:trPr>
          <w:trHeight w:val="188"/>
        </w:trPr>
        <w:tc>
          <w:tcPr>
            <w:tcW w:w="722" w:type="dxa"/>
          </w:tcPr>
          <w:p w14:paraId="4AB82548" w14:textId="77777777" w:rsidR="000E69FE" w:rsidRDefault="002313D3">
            <w:pPr>
              <w:pStyle w:val="TableParagraph"/>
              <w:spacing w:before="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x</w:t>
            </w:r>
          </w:p>
        </w:tc>
        <w:tc>
          <w:tcPr>
            <w:tcW w:w="2820" w:type="dxa"/>
          </w:tcPr>
          <w:p w14:paraId="4AB82549" w14:textId="77777777" w:rsidR="000E69FE" w:rsidRDefault="002313D3">
            <w:pPr>
              <w:pStyle w:val="TableParagraph"/>
              <w:spacing w:before="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1627</w:t>
            </w:r>
            <w:r>
              <w:rPr>
                <w:rFonts w:ascii="Calibri"/>
                <w:spacing w:val="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University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Ave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Berkeley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CA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94703</w:t>
            </w:r>
          </w:p>
        </w:tc>
        <w:tc>
          <w:tcPr>
            <w:tcW w:w="1795" w:type="dxa"/>
          </w:tcPr>
          <w:p w14:paraId="4AB8254A" w14:textId="77777777" w:rsidR="000E69FE" w:rsidRDefault="002313D3">
            <w:pPr>
              <w:pStyle w:val="TableParagraph"/>
              <w:spacing w:before="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The</w:t>
            </w:r>
            <w:r>
              <w:rPr>
                <w:rFonts w:ascii="Calibri"/>
                <w:spacing w:val="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Dinerstein</w:t>
            </w:r>
            <w:r>
              <w:rPr>
                <w:rFonts w:ascii="Calibri"/>
                <w:spacing w:val="8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Companies</w:t>
            </w:r>
          </w:p>
        </w:tc>
        <w:tc>
          <w:tcPr>
            <w:tcW w:w="857" w:type="dxa"/>
          </w:tcPr>
          <w:p w14:paraId="4AB8254B" w14:textId="77777777" w:rsidR="000E69FE" w:rsidRDefault="002313D3">
            <w:pPr>
              <w:pStyle w:val="TableParagraph"/>
              <w:spacing w:before="5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34</w:t>
            </w:r>
          </w:p>
        </w:tc>
        <w:tc>
          <w:tcPr>
            <w:tcW w:w="1061" w:type="dxa"/>
          </w:tcPr>
          <w:p w14:paraId="4AB8254C" w14:textId="77777777" w:rsidR="000E69FE" w:rsidRDefault="002313D3">
            <w:pPr>
              <w:pStyle w:val="TableParagraph"/>
              <w:spacing w:before="5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32</w:t>
            </w:r>
          </w:p>
        </w:tc>
        <w:tc>
          <w:tcPr>
            <w:tcW w:w="1015" w:type="dxa"/>
          </w:tcPr>
          <w:p w14:paraId="4AB8254D" w14:textId="77777777" w:rsidR="000E69FE" w:rsidRDefault="002313D3">
            <w:pPr>
              <w:pStyle w:val="TableParagraph"/>
              <w:spacing w:before="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914" w:type="dxa"/>
          </w:tcPr>
          <w:p w14:paraId="4AB8254E" w14:textId="77777777" w:rsidR="000E69FE" w:rsidRDefault="002313D3">
            <w:pPr>
              <w:pStyle w:val="TableParagraph"/>
              <w:spacing w:before="5"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6</w:t>
            </w:r>
          </w:p>
        </w:tc>
        <w:tc>
          <w:tcPr>
            <w:tcW w:w="1252" w:type="dxa"/>
          </w:tcPr>
          <w:p w14:paraId="4AB8254F" w14:textId="77777777" w:rsidR="000E69FE" w:rsidRDefault="002313D3">
            <w:pPr>
              <w:pStyle w:val="TableParagraph"/>
              <w:spacing w:before="5" w:line="163" w:lineRule="exact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1106" w:type="dxa"/>
          </w:tcPr>
          <w:p w14:paraId="4AB82550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0" w:type="dxa"/>
          </w:tcPr>
          <w:p w14:paraId="4AB82551" w14:textId="77777777" w:rsidR="000E69FE" w:rsidRDefault="002313D3">
            <w:pPr>
              <w:pStyle w:val="TableParagraph"/>
              <w:spacing w:before="5"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21</w:t>
            </w:r>
          </w:p>
        </w:tc>
        <w:tc>
          <w:tcPr>
            <w:tcW w:w="1320" w:type="dxa"/>
          </w:tcPr>
          <w:p w14:paraId="4AB82552" w14:textId="77777777" w:rsidR="000E69FE" w:rsidRDefault="002313D3">
            <w:pPr>
              <w:pStyle w:val="TableParagraph"/>
              <w:spacing w:before="5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1363" w:type="dxa"/>
          </w:tcPr>
          <w:p w14:paraId="4AB82553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33" w:type="dxa"/>
          </w:tcPr>
          <w:p w14:paraId="4AB82554" w14:textId="77777777" w:rsidR="000E69FE" w:rsidRDefault="002313D3">
            <w:pPr>
              <w:pStyle w:val="TableParagraph"/>
              <w:spacing w:before="5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Yes.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Parking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is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rented/d</w:t>
            </w:r>
          </w:p>
        </w:tc>
        <w:tc>
          <w:tcPr>
            <w:tcW w:w="1341" w:type="dxa"/>
          </w:tcPr>
          <w:p w14:paraId="4AB82555" w14:textId="77777777" w:rsidR="000E69FE" w:rsidRDefault="002313D3">
            <w:pPr>
              <w:pStyle w:val="TableParagraph"/>
              <w:spacing w:before="3" w:line="166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More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Than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$50</w:t>
            </w:r>
          </w:p>
        </w:tc>
        <w:tc>
          <w:tcPr>
            <w:tcW w:w="1795" w:type="dxa"/>
          </w:tcPr>
          <w:p w14:paraId="4AB82556" w14:textId="77777777" w:rsidR="000E69FE" w:rsidRDefault="002313D3">
            <w:pPr>
              <w:pStyle w:val="TableParagraph"/>
              <w:spacing w:before="5" w:line="163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Secure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Bike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Parking</w:t>
            </w:r>
          </w:p>
        </w:tc>
      </w:tr>
      <w:tr w:rsidR="000E69FE" w14:paraId="4AB82567" w14:textId="77777777">
        <w:trPr>
          <w:trHeight w:val="189"/>
        </w:trPr>
        <w:tc>
          <w:tcPr>
            <w:tcW w:w="722" w:type="dxa"/>
          </w:tcPr>
          <w:p w14:paraId="4AB82558" w14:textId="77777777" w:rsidR="000E69FE" w:rsidRDefault="002313D3">
            <w:pPr>
              <w:pStyle w:val="TableParagraph"/>
              <w:spacing w:before="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x</w:t>
            </w:r>
          </w:p>
        </w:tc>
        <w:tc>
          <w:tcPr>
            <w:tcW w:w="2820" w:type="dxa"/>
          </w:tcPr>
          <w:p w14:paraId="4AB82559" w14:textId="77777777" w:rsidR="000E69FE" w:rsidRDefault="002313D3">
            <w:pPr>
              <w:pStyle w:val="TableParagraph"/>
              <w:spacing w:before="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1901</w:t>
            </w:r>
            <w:r>
              <w:rPr>
                <w:rFonts w:ascii="Calibri"/>
                <w:spacing w:val="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Dwight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Way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Berkeley,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CA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94704</w:t>
            </w:r>
          </w:p>
        </w:tc>
        <w:tc>
          <w:tcPr>
            <w:tcW w:w="1795" w:type="dxa"/>
          </w:tcPr>
          <w:p w14:paraId="4AB8255A" w14:textId="77777777" w:rsidR="000E69FE" w:rsidRDefault="002313D3">
            <w:pPr>
              <w:pStyle w:val="TableParagraph"/>
              <w:spacing w:before="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SG</w:t>
            </w:r>
            <w:r>
              <w:rPr>
                <w:rFonts w:ascii="Calibri"/>
                <w:spacing w:val="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Real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Estate</w:t>
            </w:r>
          </w:p>
        </w:tc>
        <w:tc>
          <w:tcPr>
            <w:tcW w:w="857" w:type="dxa"/>
          </w:tcPr>
          <w:p w14:paraId="4AB8255B" w14:textId="77777777" w:rsidR="000E69FE" w:rsidRDefault="002313D3">
            <w:pPr>
              <w:pStyle w:val="TableParagraph"/>
              <w:spacing w:before="5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21</w:t>
            </w:r>
          </w:p>
        </w:tc>
        <w:tc>
          <w:tcPr>
            <w:tcW w:w="1061" w:type="dxa"/>
          </w:tcPr>
          <w:p w14:paraId="4AB8255C" w14:textId="77777777" w:rsidR="000E69FE" w:rsidRDefault="002313D3">
            <w:pPr>
              <w:pStyle w:val="TableParagraph"/>
              <w:spacing w:before="5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21</w:t>
            </w:r>
          </w:p>
        </w:tc>
        <w:tc>
          <w:tcPr>
            <w:tcW w:w="1015" w:type="dxa"/>
          </w:tcPr>
          <w:p w14:paraId="4AB8255D" w14:textId="77777777" w:rsidR="000E69FE" w:rsidRDefault="002313D3">
            <w:pPr>
              <w:pStyle w:val="TableParagraph"/>
              <w:spacing w:before="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914" w:type="dxa"/>
          </w:tcPr>
          <w:p w14:paraId="4AB8255E" w14:textId="77777777" w:rsidR="000E69FE" w:rsidRDefault="002313D3">
            <w:pPr>
              <w:pStyle w:val="TableParagraph"/>
              <w:spacing w:before="5"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3</w:t>
            </w:r>
          </w:p>
        </w:tc>
        <w:tc>
          <w:tcPr>
            <w:tcW w:w="1252" w:type="dxa"/>
          </w:tcPr>
          <w:p w14:paraId="4AB8255F" w14:textId="77777777" w:rsidR="000E69FE" w:rsidRDefault="002313D3">
            <w:pPr>
              <w:pStyle w:val="TableParagraph"/>
              <w:spacing w:before="5" w:line="163" w:lineRule="exact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1106" w:type="dxa"/>
          </w:tcPr>
          <w:p w14:paraId="4AB82560" w14:textId="77777777" w:rsidR="000E69FE" w:rsidRDefault="002313D3">
            <w:pPr>
              <w:pStyle w:val="TableParagraph"/>
              <w:spacing w:before="5"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12</w:t>
            </w:r>
          </w:p>
        </w:tc>
        <w:tc>
          <w:tcPr>
            <w:tcW w:w="1140" w:type="dxa"/>
          </w:tcPr>
          <w:p w14:paraId="4AB82561" w14:textId="77777777" w:rsidR="000E69FE" w:rsidRDefault="002313D3">
            <w:pPr>
              <w:pStyle w:val="TableParagraph"/>
              <w:spacing w:before="5"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14</w:t>
            </w:r>
          </w:p>
        </w:tc>
        <w:tc>
          <w:tcPr>
            <w:tcW w:w="1320" w:type="dxa"/>
          </w:tcPr>
          <w:p w14:paraId="4AB82562" w14:textId="77777777" w:rsidR="000E69FE" w:rsidRDefault="002313D3">
            <w:pPr>
              <w:pStyle w:val="TableParagraph"/>
              <w:spacing w:before="5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1363" w:type="dxa"/>
          </w:tcPr>
          <w:p w14:paraId="4AB82563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33" w:type="dxa"/>
          </w:tcPr>
          <w:p w14:paraId="4AB82564" w14:textId="77777777" w:rsidR="000E69FE" w:rsidRDefault="002313D3">
            <w:pPr>
              <w:pStyle w:val="TableParagraph"/>
              <w:spacing w:before="5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Yes.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Parking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is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rented/d</w:t>
            </w:r>
          </w:p>
        </w:tc>
        <w:tc>
          <w:tcPr>
            <w:tcW w:w="1341" w:type="dxa"/>
          </w:tcPr>
          <w:p w14:paraId="4AB82565" w14:textId="77777777" w:rsidR="000E69FE" w:rsidRDefault="002313D3">
            <w:pPr>
              <w:pStyle w:val="TableParagraph"/>
              <w:spacing w:before="3" w:line="166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More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Than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$50</w:t>
            </w:r>
          </w:p>
        </w:tc>
        <w:tc>
          <w:tcPr>
            <w:tcW w:w="1795" w:type="dxa"/>
          </w:tcPr>
          <w:p w14:paraId="4AB82566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E69FE" w14:paraId="4AB82577" w14:textId="77777777">
        <w:trPr>
          <w:trHeight w:val="217"/>
        </w:trPr>
        <w:tc>
          <w:tcPr>
            <w:tcW w:w="722" w:type="dxa"/>
          </w:tcPr>
          <w:p w14:paraId="4AB82568" w14:textId="77777777" w:rsidR="000E69FE" w:rsidRDefault="002313D3">
            <w:pPr>
              <w:pStyle w:val="TableParagraph"/>
              <w:spacing w:before="34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x</w:t>
            </w:r>
          </w:p>
        </w:tc>
        <w:tc>
          <w:tcPr>
            <w:tcW w:w="2820" w:type="dxa"/>
          </w:tcPr>
          <w:p w14:paraId="4AB82569" w14:textId="77777777" w:rsidR="000E69FE" w:rsidRDefault="002313D3">
            <w:pPr>
              <w:pStyle w:val="TableParagraph"/>
              <w:spacing w:before="34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2121</w:t>
            </w:r>
            <w:r>
              <w:rPr>
                <w:rFonts w:ascii="Calibri"/>
                <w:spacing w:val="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Dwight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Way</w:t>
            </w:r>
          </w:p>
        </w:tc>
        <w:tc>
          <w:tcPr>
            <w:tcW w:w="1795" w:type="dxa"/>
          </w:tcPr>
          <w:p w14:paraId="4AB8256A" w14:textId="77777777" w:rsidR="000E69FE" w:rsidRDefault="002313D3">
            <w:pPr>
              <w:pStyle w:val="TableParagraph"/>
              <w:spacing w:before="34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Greystar</w:t>
            </w:r>
          </w:p>
        </w:tc>
        <w:tc>
          <w:tcPr>
            <w:tcW w:w="857" w:type="dxa"/>
          </w:tcPr>
          <w:p w14:paraId="4AB8256B" w14:textId="77777777" w:rsidR="000E69FE" w:rsidRDefault="002313D3">
            <w:pPr>
              <w:pStyle w:val="TableParagraph"/>
              <w:spacing w:before="34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99</w:t>
            </w:r>
          </w:p>
        </w:tc>
        <w:tc>
          <w:tcPr>
            <w:tcW w:w="1061" w:type="dxa"/>
          </w:tcPr>
          <w:p w14:paraId="4AB8256C" w14:textId="77777777" w:rsidR="000E69FE" w:rsidRDefault="002313D3">
            <w:pPr>
              <w:pStyle w:val="TableParagraph"/>
              <w:spacing w:before="34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96</w:t>
            </w:r>
          </w:p>
        </w:tc>
        <w:tc>
          <w:tcPr>
            <w:tcW w:w="1015" w:type="dxa"/>
          </w:tcPr>
          <w:p w14:paraId="4AB8256D" w14:textId="77777777" w:rsidR="000E69FE" w:rsidRDefault="002313D3">
            <w:pPr>
              <w:pStyle w:val="TableParagraph"/>
              <w:spacing w:before="34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914" w:type="dxa"/>
          </w:tcPr>
          <w:p w14:paraId="4AB8256E" w14:textId="77777777" w:rsidR="000E69FE" w:rsidRDefault="002313D3">
            <w:pPr>
              <w:pStyle w:val="TableParagraph"/>
              <w:spacing w:before="34"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9</w:t>
            </w:r>
          </w:p>
        </w:tc>
        <w:tc>
          <w:tcPr>
            <w:tcW w:w="1252" w:type="dxa"/>
          </w:tcPr>
          <w:p w14:paraId="4AB8256F" w14:textId="77777777" w:rsidR="000E69FE" w:rsidRDefault="002313D3">
            <w:pPr>
              <w:pStyle w:val="TableParagraph"/>
              <w:spacing w:before="34" w:line="163" w:lineRule="exact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1106" w:type="dxa"/>
          </w:tcPr>
          <w:p w14:paraId="4AB82570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0" w:type="dxa"/>
          </w:tcPr>
          <w:p w14:paraId="4AB82571" w14:textId="77777777" w:rsidR="000E69FE" w:rsidRDefault="002313D3">
            <w:pPr>
              <w:pStyle w:val="TableParagraph"/>
              <w:spacing w:before="34"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41</w:t>
            </w:r>
          </w:p>
        </w:tc>
        <w:tc>
          <w:tcPr>
            <w:tcW w:w="1320" w:type="dxa"/>
          </w:tcPr>
          <w:p w14:paraId="4AB82572" w14:textId="77777777" w:rsidR="000E69FE" w:rsidRDefault="002313D3">
            <w:pPr>
              <w:pStyle w:val="TableParagraph"/>
              <w:spacing w:before="34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1363" w:type="dxa"/>
          </w:tcPr>
          <w:p w14:paraId="4AB82573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 w14:paraId="4AB82574" w14:textId="77777777" w:rsidR="000E69FE" w:rsidRDefault="002313D3">
            <w:pPr>
              <w:pStyle w:val="TableParagraph"/>
              <w:spacing w:before="34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Yes.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Parking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is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rented/d</w:t>
            </w:r>
          </w:p>
        </w:tc>
        <w:tc>
          <w:tcPr>
            <w:tcW w:w="1341" w:type="dxa"/>
          </w:tcPr>
          <w:p w14:paraId="4AB82575" w14:textId="77777777" w:rsidR="000E69FE" w:rsidRDefault="002313D3">
            <w:pPr>
              <w:pStyle w:val="TableParagraph"/>
              <w:spacing w:before="32" w:line="166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More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Than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$50</w:t>
            </w:r>
          </w:p>
        </w:tc>
        <w:tc>
          <w:tcPr>
            <w:tcW w:w="1795" w:type="dxa"/>
          </w:tcPr>
          <w:p w14:paraId="4AB82576" w14:textId="77777777" w:rsidR="000E69FE" w:rsidRDefault="002313D3">
            <w:pPr>
              <w:pStyle w:val="TableParagraph"/>
              <w:spacing w:before="34" w:line="163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Secure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Bike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Parking</w:t>
            </w:r>
          </w:p>
        </w:tc>
      </w:tr>
    </w:tbl>
    <w:p w14:paraId="4AB82578" w14:textId="77777777" w:rsidR="000E69FE" w:rsidRDefault="000E69FE">
      <w:pPr>
        <w:spacing w:line="163" w:lineRule="exact"/>
        <w:rPr>
          <w:rFonts w:ascii="Calibri"/>
          <w:sz w:val="15"/>
        </w:rPr>
        <w:sectPr w:rsidR="000E69FE">
          <w:headerReference w:type="default" r:id="rId102"/>
          <w:footerReference w:type="default" r:id="rId103"/>
          <w:pgSz w:w="24480" w:h="15840" w:orient="landscape"/>
          <w:pgMar w:top="1560" w:right="2140" w:bottom="280" w:left="2060" w:header="164" w:footer="0" w:gutter="0"/>
          <w:cols w:space="720"/>
        </w:sectPr>
      </w:pPr>
    </w:p>
    <w:p w14:paraId="4AB82579" w14:textId="77777777" w:rsidR="000E69FE" w:rsidRDefault="000E69FE">
      <w:pPr>
        <w:pStyle w:val="BodyText"/>
        <w:rPr>
          <w:rFonts w:ascii="Calibri"/>
          <w:sz w:val="20"/>
        </w:rPr>
      </w:pPr>
    </w:p>
    <w:p w14:paraId="4AB8257A" w14:textId="77777777" w:rsidR="000E69FE" w:rsidRDefault="000E69FE">
      <w:pPr>
        <w:pStyle w:val="BodyText"/>
        <w:rPr>
          <w:rFonts w:ascii="Calibri"/>
          <w:sz w:val="20"/>
        </w:rPr>
      </w:pPr>
    </w:p>
    <w:p w14:paraId="4AB8257B" w14:textId="77777777" w:rsidR="000E69FE" w:rsidRDefault="000E69FE">
      <w:pPr>
        <w:pStyle w:val="BodyText"/>
        <w:rPr>
          <w:rFonts w:ascii="Calibri"/>
          <w:sz w:val="20"/>
        </w:rPr>
      </w:pPr>
    </w:p>
    <w:p w14:paraId="4AB8257C" w14:textId="77777777" w:rsidR="000E69FE" w:rsidRDefault="000E69FE">
      <w:pPr>
        <w:pStyle w:val="BodyText"/>
        <w:rPr>
          <w:rFonts w:ascii="Calibri"/>
          <w:sz w:val="20"/>
        </w:rPr>
      </w:pPr>
    </w:p>
    <w:p w14:paraId="4AB8257D" w14:textId="77777777" w:rsidR="000E69FE" w:rsidRDefault="000E69FE">
      <w:pPr>
        <w:pStyle w:val="BodyText"/>
        <w:spacing w:before="1"/>
        <w:rPr>
          <w:rFonts w:ascii="Calibri"/>
          <w:sz w:val="20"/>
        </w:rPr>
      </w:pPr>
    </w:p>
    <w:p w14:paraId="4AB8257E" w14:textId="77777777" w:rsidR="000E69FE" w:rsidRDefault="002313D3">
      <w:pPr>
        <w:spacing w:before="73"/>
        <w:ind w:left="1297"/>
        <w:rPr>
          <w:rFonts w:ascii="Calibri"/>
          <w:sz w:val="15"/>
        </w:rPr>
      </w:pPr>
      <w:r>
        <w:rPr>
          <w:rFonts w:ascii="Calibri"/>
          <w:sz w:val="15"/>
        </w:rPr>
        <w:t>Appendix</w:t>
      </w:r>
      <w:r>
        <w:rPr>
          <w:rFonts w:ascii="Calibri"/>
          <w:spacing w:val="6"/>
          <w:sz w:val="15"/>
        </w:rPr>
        <w:t xml:space="preserve"> </w:t>
      </w:r>
      <w:r>
        <w:rPr>
          <w:rFonts w:ascii="Calibri"/>
          <w:sz w:val="15"/>
        </w:rPr>
        <w:t>B</w:t>
      </w:r>
      <w:r>
        <w:rPr>
          <w:rFonts w:ascii="Calibri"/>
          <w:spacing w:val="7"/>
          <w:sz w:val="15"/>
        </w:rPr>
        <w:t xml:space="preserve"> </w:t>
      </w:r>
      <w:r>
        <w:rPr>
          <w:rFonts w:ascii="Calibri"/>
          <w:sz w:val="15"/>
        </w:rPr>
        <w:t>-</w:t>
      </w:r>
      <w:r>
        <w:rPr>
          <w:rFonts w:ascii="Calibri"/>
          <w:spacing w:val="6"/>
          <w:sz w:val="15"/>
        </w:rPr>
        <w:t xml:space="preserve"> </w:t>
      </w:r>
      <w:r>
        <w:rPr>
          <w:rFonts w:ascii="Calibri"/>
          <w:sz w:val="15"/>
        </w:rPr>
        <w:t>Berkeley</w:t>
      </w:r>
      <w:r>
        <w:rPr>
          <w:rFonts w:ascii="Calibri"/>
          <w:spacing w:val="6"/>
          <w:sz w:val="15"/>
        </w:rPr>
        <w:t xml:space="preserve"> </w:t>
      </w:r>
      <w:r>
        <w:rPr>
          <w:rFonts w:ascii="Calibri"/>
          <w:sz w:val="15"/>
        </w:rPr>
        <w:t>Parking</w:t>
      </w:r>
      <w:r>
        <w:rPr>
          <w:rFonts w:ascii="Calibri"/>
          <w:spacing w:val="5"/>
          <w:sz w:val="15"/>
        </w:rPr>
        <w:t xml:space="preserve"> </w:t>
      </w:r>
      <w:r>
        <w:rPr>
          <w:rFonts w:ascii="Calibri"/>
          <w:sz w:val="15"/>
        </w:rPr>
        <w:t>Survey</w:t>
      </w:r>
      <w:r>
        <w:rPr>
          <w:rFonts w:ascii="Calibri"/>
          <w:spacing w:val="5"/>
          <w:sz w:val="15"/>
        </w:rPr>
        <w:t xml:space="preserve"> </w:t>
      </w:r>
      <w:r>
        <w:rPr>
          <w:rFonts w:ascii="Calibri"/>
          <w:sz w:val="15"/>
        </w:rPr>
        <w:t>Utilization</w:t>
      </w:r>
      <w:r>
        <w:rPr>
          <w:rFonts w:ascii="Calibri"/>
          <w:spacing w:val="7"/>
          <w:sz w:val="15"/>
        </w:rPr>
        <w:t xml:space="preserve"> </w:t>
      </w:r>
      <w:r>
        <w:rPr>
          <w:rFonts w:ascii="Calibri"/>
          <w:sz w:val="15"/>
        </w:rPr>
        <w:t>Data</w:t>
      </w:r>
    </w:p>
    <w:p w14:paraId="4AB8257F" w14:textId="77777777" w:rsidR="000E69FE" w:rsidRDefault="000E69FE">
      <w:pPr>
        <w:pStyle w:val="BodyText"/>
        <w:rPr>
          <w:rFonts w:ascii="Calibri"/>
          <w:sz w:val="20"/>
        </w:rPr>
      </w:pPr>
    </w:p>
    <w:p w14:paraId="4AB82580" w14:textId="77777777" w:rsidR="000E69FE" w:rsidRDefault="000E69FE">
      <w:pPr>
        <w:pStyle w:val="BodyText"/>
        <w:spacing w:before="5"/>
        <w:rPr>
          <w:rFonts w:ascii="Calibri"/>
          <w:sz w:val="16"/>
        </w:rPr>
      </w:pPr>
    </w:p>
    <w:tbl>
      <w:tblPr>
        <w:tblW w:w="0" w:type="auto"/>
        <w:tblInd w:w="12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2"/>
        <w:gridCol w:w="2820"/>
        <w:gridCol w:w="1039"/>
        <w:gridCol w:w="993"/>
        <w:gridCol w:w="1039"/>
        <w:gridCol w:w="914"/>
        <w:gridCol w:w="722"/>
        <w:gridCol w:w="890"/>
        <w:gridCol w:w="3609"/>
        <w:gridCol w:w="1161"/>
        <w:gridCol w:w="1567"/>
        <w:gridCol w:w="722"/>
        <w:gridCol w:w="1567"/>
      </w:tblGrid>
      <w:tr w:rsidR="000E69FE" w14:paraId="4AB825C1" w14:textId="77777777">
        <w:trPr>
          <w:trHeight w:val="1590"/>
        </w:trPr>
        <w:tc>
          <w:tcPr>
            <w:tcW w:w="722" w:type="dxa"/>
            <w:shd w:val="clear" w:color="auto" w:fill="EAEAE8"/>
          </w:tcPr>
          <w:p w14:paraId="4AB82581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582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583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584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585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586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587" w14:textId="77777777" w:rsidR="000E69FE" w:rsidRDefault="000E69FE">
            <w:pPr>
              <w:pStyle w:val="TableParagraph"/>
              <w:spacing w:before="2"/>
              <w:rPr>
                <w:rFonts w:ascii="Calibri"/>
                <w:sz w:val="20"/>
              </w:rPr>
            </w:pPr>
          </w:p>
          <w:p w14:paraId="4AB82588" w14:textId="77777777" w:rsidR="000E69FE" w:rsidRDefault="002313D3">
            <w:pPr>
              <w:pStyle w:val="TableParagraph"/>
              <w:spacing w:before="1" w:line="152" w:lineRule="exact"/>
              <w:ind w:left="30"/>
              <w:rPr>
                <w:sz w:val="15"/>
              </w:rPr>
            </w:pPr>
            <w:r>
              <w:rPr>
                <w:color w:val="333333"/>
                <w:sz w:val="15"/>
              </w:rPr>
              <w:t>ID</w:t>
            </w:r>
          </w:p>
        </w:tc>
        <w:tc>
          <w:tcPr>
            <w:tcW w:w="2820" w:type="dxa"/>
            <w:shd w:val="clear" w:color="auto" w:fill="EAEAE8"/>
          </w:tcPr>
          <w:p w14:paraId="4AB82589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58A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58B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58C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58D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58E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58F" w14:textId="77777777" w:rsidR="000E69FE" w:rsidRDefault="000E69FE">
            <w:pPr>
              <w:pStyle w:val="TableParagraph"/>
              <w:spacing w:before="2"/>
              <w:rPr>
                <w:rFonts w:ascii="Calibri"/>
                <w:sz w:val="20"/>
              </w:rPr>
            </w:pPr>
          </w:p>
          <w:p w14:paraId="4AB82590" w14:textId="77777777" w:rsidR="000E69FE" w:rsidRDefault="002313D3">
            <w:pPr>
              <w:pStyle w:val="TableParagraph"/>
              <w:spacing w:before="1" w:line="152" w:lineRule="exact"/>
              <w:ind w:left="31"/>
              <w:rPr>
                <w:sz w:val="15"/>
              </w:rPr>
            </w:pPr>
            <w:r>
              <w:rPr>
                <w:color w:val="333333"/>
                <w:sz w:val="15"/>
              </w:rPr>
              <w:t>Residential</w:t>
            </w:r>
            <w:r>
              <w:rPr>
                <w:color w:val="333333"/>
                <w:spacing w:val="10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Building</w:t>
            </w:r>
            <w:r>
              <w:rPr>
                <w:color w:val="333333"/>
                <w:spacing w:val="13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Address</w:t>
            </w:r>
          </w:p>
        </w:tc>
        <w:tc>
          <w:tcPr>
            <w:tcW w:w="1039" w:type="dxa"/>
            <w:shd w:val="clear" w:color="auto" w:fill="EAEAE8"/>
          </w:tcPr>
          <w:p w14:paraId="4AB82591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shd w:val="clear" w:color="auto" w:fill="EAEAE8"/>
          </w:tcPr>
          <w:p w14:paraId="4AB82592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9" w:type="dxa"/>
            <w:shd w:val="clear" w:color="auto" w:fill="EAEAE8"/>
          </w:tcPr>
          <w:p w14:paraId="4AB82593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4" w:type="dxa"/>
            <w:shd w:val="clear" w:color="auto" w:fill="EAEAE8"/>
          </w:tcPr>
          <w:p w14:paraId="4AB82594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EAEAE8"/>
          </w:tcPr>
          <w:p w14:paraId="4AB82595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596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597" w14:textId="77777777" w:rsidR="000E69FE" w:rsidRDefault="000E69FE"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 w14:paraId="4AB82598" w14:textId="77777777" w:rsidR="000E69FE" w:rsidRDefault="002313D3">
            <w:pPr>
              <w:pStyle w:val="TableParagraph"/>
              <w:spacing w:line="190" w:lineRule="atLeast"/>
              <w:ind w:left="32" w:right="27" w:firstLine="43"/>
              <w:rPr>
                <w:sz w:val="15"/>
              </w:rPr>
            </w:pPr>
            <w:r>
              <w:rPr>
                <w:color w:val="333333"/>
                <w:sz w:val="15"/>
              </w:rPr>
              <w:t>Capacity</w:t>
            </w:r>
            <w:r>
              <w:rPr>
                <w:color w:val="333333"/>
                <w:spacing w:val="-39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of</w:t>
            </w:r>
            <w:r>
              <w:rPr>
                <w:color w:val="333333"/>
                <w:spacing w:val="1"/>
                <w:sz w:val="15"/>
              </w:rPr>
              <w:t xml:space="preserve"> </w:t>
            </w:r>
            <w:proofErr w:type="spellStart"/>
            <w:r>
              <w:rPr>
                <w:color w:val="333333"/>
                <w:sz w:val="15"/>
              </w:rPr>
              <w:t>of</w:t>
            </w:r>
            <w:proofErr w:type="spellEnd"/>
            <w:r>
              <w:rPr>
                <w:color w:val="333333"/>
                <w:spacing w:val="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your</w:t>
            </w:r>
            <w:r>
              <w:rPr>
                <w:color w:val="333333"/>
                <w:spacing w:val="-38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on-site</w:t>
            </w:r>
            <w:r>
              <w:rPr>
                <w:color w:val="333333"/>
                <w:spacing w:val="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bike</w:t>
            </w:r>
            <w:r>
              <w:rPr>
                <w:color w:val="333333"/>
                <w:spacing w:val="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parking?</w:t>
            </w:r>
          </w:p>
        </w:tc>
        <w:tc>
          <w:tcPr>
            <w:tcW w:w="890" w:type="dxa"/>
            <w:shd w:val="clear" w:color="auto" w:fill="EAEAE8"/>
          </w:tcPr>
          <w:p w14:paraId="4AB82599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59A" w14:textId="77777777" w:rsidR="000E69FE" w:rsidRDefault="000E69FE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14:paraId="4AB8259B" w14:textId="77777777" w:rsidR="000E69FE" w:rsidRDefault="002313D3">
            <w:pPr>
              <w:pStyle w:val="TableParagraph"/>
              <w:spacing w:line="190" w:lineRule="atLeast"/>
              <w:ind w:left="33"/>
              <w:rPr>
                <w:sz w:val="15"/>
              </w:rPr>
            </w:pPr>
            <w:r>
              <w:rPr>
                <w:color w:val="333333"/>
                <w:sz w:val="15"/>
              </w:rPr>
              <w:t>Are</w:t>
            </w:r>
            <w:r>
              <w:rPr>
                <w:color w:val="333333"/>
                <w:spacing w:val="4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there</w:t>
            </w:r>
            <w:r>
              <w:rPr>
                <w:color w:val="333333"/>
                <w:spacing w:val="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residents</w:t>
            </w:r>
            <w:r>
              <w:rPr>
                <w:color w:val="333333"/>
                <w:spacing w:val="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with</w:t>
            </w:r>
            <w:r>
              <w:rPr>
                <w:color w:val="333333"/>
                <w:spacing w:val="4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cars</w:t>
            </w:r>
            <w:r>
              <w:rPr>
                <w:color w:val="333333"/>
                <w:spacing w:val="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who</w:t>
            </w:r>
            <w:r>
              <w:rPr>
                <w:color w:val="333333"/>
                <w:spacing w:val="3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are</w:t>
            </w:r>
            <w:r>
              <w:rPr>
                <w:color w:val="333333"/>
                <w:spacing w:val="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parking</w:t>
            </w:r>
            <w:r>
              <w:rPr>
                <w:color w:val="333333"/>
                <w:spacing w:val="5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off-</w:t>
            </w:r>
            <w:r>
              <w:rPr>
                <w:color w:val="333333"/>
                <w:spacing w:val="-38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site?</w:t>
            </w:r>
          </w:p>
        </w:tc>
        <w:tc>
          <w:tcPr>
            <w:tcW w:w="3609" w:type="dxa"/>
            <w:shd w:val="clear" w:color="auto" w:fill="EAEAE8"/>
          </w:tcPr>
          <w:p w14:paraId="4AB8259C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59D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59E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59F" w14:textId="77777777" w:rsidR="000E69FE" w:rsidRDefault="000E69FE">
            <w:pPr>
              <w:pStyle w:val="TableParagraph"/>
              <w:spacing w:before="4"/>
              <w:rPr>
                <w:rFonts w:ascii="Calibri"/>
                <w:sz w:val="18"/>
              </w:rPr>
            </w:pPr>
          </w:p>
          <w:p w14:paraId="4AB825A0" w14:textId="77777777" w:rsidR="000E69FE" w:rsidRDefault="002313D3">
            <w:pPr>
              <w:pStyle w:val="TableParagraph"/>
              <w:spacing w:before="1" w:line="190" w:lineRule="atLeast"/>
              <w:ind w:left="33" w:right="98"/>
              <w:rPr>
                <w:sz w:val="15"/>
              </w:rPr>
            </w:pPr>
            <w:r>
              <w:rPr>
                <w:color w:val="333333"/>
                <w:sz w:val="15"/>
              </w:rPr>
              <w:t>Is</w:t>
            </w:r>
            <w:r>
              <w:rPr>
                <w:color w:val="333333"/>
                <w:spacing w:val="3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there</w:t>
            </w:r>
            <w:r>
              <w:rPr>
                <w:color w:val="333333"/>
                <w:spacing w:val="5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anything</w:t>
            </w:r>
            <w:r>
              <w:rPr>
                <w:color w:val="333333"/>
                <w:spacing w:val="5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special</w:t>
            </w:r>
            <w:r>
              <w:rPr>
                <w:color w:val="333333"/>
                <w:spacing w:val="3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or</w:t>
            </w:r>
            <w:r>
              <w:rPr>
                <w:color w:val="333333"/>
                <w:spacing w:val="3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particular</w:t>
            </w:r>
            <w:r>
              <w:rPr>
                <w:color w:val="333333"/>
                <w:spacing w:val="3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about</w:t>
            </w:r>
            <w:r>
              <w:rPr>
                <w:color w:val="333333"/>
                <w:spacing w:val="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residential</w:t>
            </w:r>
            <w:r>
              <w:rPr>
                <w:color w:val="333333"/>
                <w:spacing w:val="7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parking</w:t>
            </w:r>
            <w:r>
              <w:rPr>
                <w:color w:val="333333"/>
                <w:spacing w:val="10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in</w:t>
            </w:r>
            <w:r>
              <w:rPr>
                <w:color w:val="333333"/>
                <w:spacing w:val="10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your</w:t>
            </w:r>
            <w:r>
              <w:rPr>
                <w:color w:val="333333"/>
                <w:spacing w:val="8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building</w:t>
            </w:r>
            <w:r>
              <w:rPr>
                <w:color w:val="333333"/>
                <w:spacing w:val="9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that</w:t>
            </w:r>
            <w:r>
              <w:rPr>
                <w:color w:val="333333"/>
                <w:spacing w:val="9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you</w:t>
            </w:r>
            <w:r>
              <w:rPr>
                <w:color w:val="333333"/>
                <w:spacing w:val="10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believe</w:t>
            </w:r>
            <w:r>
              <w:rPr>
                <w:color w:val="333333"/>
                <w:spacing w:val="-39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would</w:t>
            </w:r>
            <w:r>
              <w:rPr>
                <w:color w:val="333333"/>
                <w:spacing w:val="7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be</w:t>
            </w:r>
            <w:r>
              <w:rPr>
                <w:color w:val="333333"/>
                <w:spacing w:val="7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helpful</w:t>
            </w:r>
            <w:r>
              <w:rPr>
                <w:color w:val="333333"/>
                <w:spacing w:val="5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for</w:t>
            </w:r>
            <w:r>
              <w:rPr>
                <w:color w:val="333333"/>
                <w:spacing w:val="5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us</w:t>
            </w:r>
            <w:r>
              <w:rPr>
                <w:color w:val="333333"/>
                <w:spacing w:val="6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to</w:t>
            </w:r>
            <w:r>
              <w:rPr>
                <w:color w:val="333333"/>
                <w:spacing w:val="7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understand</w:t>
            </w:r>
            <w:r>
              <w:rPr>
                <w:color w:val="333333"/>
                <w:spacing w:val="7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your</w:t>
            </w:r>
            <w:r>
              <w:rPr>
                <w:color w:val="333333"/>
                <w:spacing w:val="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building’s</w:t>
            </w:r>
            <w:r>
              <w:rPr>
                <w:color w:val="333333"/>
                <w:spacing w:val="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situation</w:t>
            </w:r>
            <w:r>
              <w:rPr>
                <w:color w:val="333333"/>
                <w:spacing w:val="3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better?</w:t>
            </w:r>
          </w:p>
        </w:tc>
        <w:tc>
          <w:tcPr>
            <w:tcW w:w="1161" w:type="dxa"/>
            <w:shd w:val="clear" w:color="auto" w:fill="EAEAE8"/>
          </w:tcPr>
          <w:p w14:paraId="4AB825A1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5A2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5A3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5A4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5A5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5A6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5A7" w14:textId="77777777" w:rsidR="000E69FE" w:rsidRDefault="000E69FE">
            <w:pPr>
              <w:pStyle w:val="TableParagraph"/>
              <w:spacing w:before="2"/>
              <w:rPr>
                <w:rFonts w:ascii="Calibri"/>
                <w:sz w:val="20"/>
              </w:rPr>
            </w:pPr>
          </w:p>
          <w:p w14:paraId="4AB825A8" w14:textId="77777777" w:rsidR="000E69FE" w:rsidRDefault="002313D3">
            <w:pPr>
              <w:pStyle w:val="TableParagraph"/>
              <w:spacing w:before="1" w:line="152" w:lineRule="exact"/>
              <w:ind w:left="34"/>
              <w:rPr>
                <w:sz w:val="15"/>
              </w:rPr>
            </w:pPr>
            <w:r>
              <w:rPr>
                <w:color w:val="333333"/>
                <w:sz w:val="15"/>
              </w:rPr>
              <w:t>OFF</w:t>
            </w:r>
            <w:r>
              <w:rPr>
                <w:color w:val="333333"/>
                <w:spacing w:val="7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Street</w:t>
            </w:r>
          </w:p>
        </w:tc>
        <w:tc>
          <w:tcPr>
            <w:tcW w:w="1567" w:type="dxa"/>
            <w:shd w:val="clear" w:color="auto" w:fill="EAEAE8"/>
          </w:tcPr>
          <w:p w14:paraId="4AB825A9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5AA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5AB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5AC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5AD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5AE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5AF" w14:textId="77777777" w:rsidR="000E69FE" w:rsidRDefault="000E69FE">
            <w:pPr>
              <w:pStyle w:val="TableParagraph"/>
              <w:spacing w:before="2"/>
              <w:rPr>
                <w:rFonts w:ascii="Calibri"/>
                <w:sz w:val="20"/>
              </w:rPr>
            </w:pPr>
          </w:p>
          <w:p w14:paraId="4AB825B0" w14:textId="77777777" w:rsidR="000E69FE" w:rsidRDefault="002313D3">
            <w:pPr>
              <w:pStyle w:val="TableParagraph"/>
              <w:spacing w:before="1" w:line="152" w:lineRule="exact"/>
              <w:ind w:left="34"/>
              <w:rPr>
                <w:sz w:val="15"/>
              </w:rPr>
            </w:pPr>
            <w:r>
              <w:rPr>
                <w:color w:val="333333"/>
                <w:sz w:val="15"/>
              </w:rPr>
              <w:t>OFF</w:t>
            </w:r>
            <w:r>
              <w:rPr>
                <w:color w:val="333333"/>
                <w:spacing w:val="7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Street</w:t>
            </w:r>
          </w:p>
        </w:tc>
        <w:tc>
          <w:tcPr>
            <w:tcW w:w="722" w:type="dxa"/>
            <w:shd w:val="clear" w:color="auto" w:fill="EAEAE8"/>
          </w:tcPr>
          <w:p w14:paraId="4AB825B1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5B2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5B3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5B4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5B5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5B6" w14:textId="77777777" w:rsidR="000E69FE" w:rsidRDefault="000E69FE"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 w14:paraId="4AB825B7" w14:textId="77777777" w:rsidR="000E69FE" w:rsidRDefault="002313D3">
            <w:pPr>
              <w:pStyle w:val="TableParagraph"/>
              <w:ind w:left="34"/>
              <w:rPr>
                <w:sz w:val="15"/>
              </w:rPr>
            </w:pPr>
            <w:r>
              <w:rPr>
                <w:color w:val="333333"/>
                <w:sz w:val="15"/>
              </w:rPr>
              <w:t>ON</w:t>
            </w:r>
          </w:p>
          <w:p w14:paraId="4AB825B8" w14:textId="77777777" w:rsidR="000E69FE" w:rsidRDefault="002313D3">
            <w:pPr>
              <w:pStyle w:val="TableParagraph"/>
              <w:spacing w:before="20" w:line="152" w:lineRule="exact"/>
              <w:ind w:left="34"/>
              <w:rPr>
                <w:sz w:val="15"/>
              </w:rPr>
            </w:pPr>
            <w:r>
              <w:rPr>
                <w:color w:val="333333"/>
                <w:sz w:val="15"/>
              </w:rPr>
              <w:t>Street</w:t>
            </w:r>
          </w:p>
        </w:tc>
        <w:tc>
          <w:tcPr>
            <w:tcW w:w="1567" w:type="dxa"/>
            <w:shd w:val="clear" w:color="auto" w:fill="EAEAE8"/>
          </w:tcPr>
          <w:p w14:paraId="4AB825B9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5BA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5BB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5BC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5BD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5BE" w14:textId="77777777" w:rsidR="000E69FE" w:rsidRDefault="000E69FE">
            <w:pPr>
              <w:pStyle w:val="TableParagraph"/>
              <w:rPr>
                <w:rFonts w:ascii="Calibri"/>
                <w:sz w:val="16"/>
              </w:rPr>
            </w:pPr>
          </w:p>
          <w:p w14:paraId="4AB825BF" w14:textId="77777777" w:rsidR="000E69FE" w:rsidRDefault="000E69FE">
            <w:pPr>
              <w:pStyle w:val="TableParagraph"/>
              <w:spacing w:before="2"/>
              <w:rPr>
                <w:rFonts w:ascii="Calibri"/>
                <w:sz w:val="20"/>
              </w:rPr>
            </w:pPr>
          </w:p>
          <w:p w14:paraId="4AB825C0" w14:textId="77777777" w:rsidR="000E69FE" w:rsidRDefault="002313D3">
            <w:pPr>
              <w:pStyle w:val="TableParagraph"/>
              <w:spacing w:before="1" w:line="152" w:lineRule="exact"/>
              <w:ind w:left="35"/>
              <w:rPr>
                <w:sz w:val="15"/>
              </w:rPr>
            </w:pPr>
            <w:r>
              <w:rPr>
                <w:color w:val="333333"/>
                <w:sz w:val="15"/>
              </w:rPr>
              <w:t>ON</w:t>
            </w:r>
            <w:r>
              <w:rPr>
                <w:color w:val="333333"/>
                <w:spacing w:val="7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Street</w:t>
            </w:r>
          </w:p>
        </w:tc>
      </w:tr>
      <w:tr w:rsidR="000E69FE" w14:paraId="4AB825CF" w14:textId="77777777">
        <w:trPr>
          <w:trHeight w:val="179"/>
        </w:trPr>
        <w:tc>
          <w:tcPr>
            <w:tcW w:w="722" w:type="dxa"/>
            <w:shd w:val="clear" w:color="auto" w:fill="EAEAE8"/>
          </w:tcPr>
          <w:p w14:paraId="4AB825C2" w14:textId="77777777" w:rsidR="000E69FE" w:rsidRDefault="002313D3">
            <w:pPr>
              <w:pStyle w:val="TableParagraph"/>
              <w:spacing w:before="8" w:line="152" w:lineRule="exact"/>
              <w:ind w:left="30"/>
              <w:rPr>
                <w:sz w:val="15"/>
              </w:rPr>
            </w:pPr>
            <w:r>
              <w:rPr>
                <w:color w:val="333333"/>
                <w:sz w:val="15"/>
              </w:rPr>
              <w:t>ID</w:t>
            </w:r>
          </w:p>
        </w:tc>
        <w:tc>
          <w:tcPr>
            <w:tcW w:w="2820" w:type="dxa"/>
            <w:shd w:val="clear" w:color="auto" w:fill="EAEAE8"/>
          </w:tcPr>
          <w:p w14:paraId="4AB825C3" w14:textId="77777777" w:rsidR="000E69FE" w:rsidRDefault="002313D3">
            <w:pPr>
              <w:pStyle w:val="TableParagraph"/>
              <w:spacing w:before="8" w:line="152" w:lineRule="exact"/>
              <w:ind w:left="31"/>
              <w:rPr>
                <w:sz w:val="15"/>
              </w:rPr>
            </w:pPr>
            <w:r>
              <w:rPr>
                <w:color w:val="333333"/>
                <w:sz w:val="15"/>
              </w:rPr>
              <w:t>Open-Ended</w:t>
            </w:r>
            <w:r>
              <w:rPr>
                <w:color w:val="333333"/>
                <w:spacing w:val="17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Response</w:t>
            </w:r>
          </w:p>
        </w:tc>
        <w:tc>
          <w:tcPr>
            <w:tcW w:w="1039" w:type="dxa"/>
            <w:shd w:val="clear" w:color="auto" w:fill="EAEAE8"/>
          </w:tcPr>
          <w:p w14:paraId="4AB825C4" w14:textId="77777777" w:rsidR="000E69FE" w:rsidRDefault="002313D3">
            <w:pPr>
              <w:pStyle w:val="TableParagraph"/>
              <w:spacing w:before="8" w:line="152" w:lineRule="exact"/>
              <w:ind w:left="31"/>
              <w:rPr>
                <w:sz w:val="15"/>
              </w:rPr>
            </w:pPr>
            <w:r>
              <w:rPr>
                <w:color w:val="333333"/>
                <w:sz w:val="15"/>
              </w:rPr>
              <w:t>Discounted</w:t>
            </w:r>
            <w:r>
              <w:rPr>
                <w:color w:val="333333"/>
                <w:spacing w:val="13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Tr</w:t>
            </w:r>
          </w:p>
        </w:tc>
        <w:tc>
          <w:tcPr>
            <w:tcW w:w="993" w:type="dxa"/>
            <w:shd w:val="clear" w:color="auto" w:fill="EAEAE8"/>
          </w:tcPr>
          <w:p w14:paraId="4AB825C5" w14:textId="77777777" w:rsidR="000E69FE" w:rsidRDefault="002313D3">
            <w:pPr>
              <w:pStyle w:val="TableParagraph"/>
              <w:spacing w:before="8" w:line="152" w:lineRule="exact"/>
              <w:ind w:left="31"/>
              <w:rPr>
                <w:sz w:val="15"/>
              </w:rPr>
            </w:pPr>
            <w:r>
              <w:rPr>
                <w:color w:val="333333"/>
                <w:sz w:val="15"/>
              </w:rPr>
              <w:t>On-site</w:t>
            </w:r>
            <w:r>
              <w:rPr>
                <w:color w:val="333333"/>
                <w:spacing w:val="10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Car-s</w:t>
            </w:r>
          </w:p>
        </w:tc>
        <w:tc>
          <w:tcPr>
            <w:tcW w:w="1039" w:type="dxa"/>
            <w:shd w:val="clear" w:color="auto" w:fill="EAEAE8"/>
          </w:tcPr>
          <w:p w14:paraId="4AB825C6" w14:textId="77777777" w:rsidR="000E69FE" w:rsidRDefault="002313D3">
            <w:pPr>
              <w:pStyle w:val="TableParagraph"/>
              <w:spacing w:before="8" w:line="152" w:lineRule="exact"/>
              <w:ind w:left="32" w:right="-44"/>
              <w:rPr>
                <w:sz w:val="15"/>
              </w:rPr>
            </w:pPr>
            <w:r>
              <w:rPr>
                <w:color w:val="333333"/>
                <w:sz w:val="15"/>
              </w:rPr>
              <w:t>None</w:t>
            </w:r>
            <w:r>
              <w:rPr>
                <w:color w:val="333333"/>
                <w:spacing w:val="8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of</w:t>
            </w:r>
            <w:r>
              <w:rPr>
                <w:color w:val="333333"/>
                <w:spacing w:val="7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the</w:t>
            </w:r>
            <w:r>
              <w:rPr>
                <w:color w:val="333333"/>
                <w:spacing w:val="8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Ab</w:t>
            </w:r>
          </w:p>
        </w:tc>
        <w:tc>
          <w:tcPr>
            <w:tcW w:w="914" w:type="dxa"/>
            <w:shd w:val="clear" w:color="auto" w:fill="EAEAE8"/>
          </w:tcPr>
          <w:p w14:paraId="4AB825C7" w14:textId="77777777" w:rsidR="000E69FE" w:rsidRDefault="002313D3">
            <w:pPr>
              <w:pStyle w:val="TableParagraph"/>
              <w:spacing w:before="8" w:line="152" w:lineRule="exact"/>
              <w:ind w:left="32"/>
              <w:rPr>
                <w:sz w:val="15"/>
              </w:rPr>
            </w:pPr>
            <w:r>
              <w:rPr>
                <w:color w:val="333333"/>
                <w:sz w:val="15"/>
              </w:rPr>
              <w:t>Other</w:t>
            </w:r>
            <w:r>
              <w:rPr>
                <w:color w:val="333333"/>
                <w:spacing w:val="10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(pleas</w:t>
            </w:r>
          </w:p>
        </w:tc>
        <w:tc>
          <w:tcPr>
            <w:tcW w:w="722" w:type="dxa"/>
            <w:shd w:val="clear" w:color="auto" w:fill="EAEAE8"/>
          </w:tcPr>
          <w:p w14:paraId="4AB825C8" w14:textId="77777777" w:rsidR="000E69FE" w:rsidRDefault="002313D3">
            <w:pPr>
              <w:pStyle w:val="TableParagraph"/>
              <w:spacing w:before="8" w:line="152" w:lineRule="exact"/>
              <w:ind w:left="32" w:right="-44"/>
              <w:rPr>
                <w:sz w:val="15"/>
              </w:rPr>
            </w:pPr>
            <w:r>
              <w:rPr>
                <w:color w:val="333333"/>
                <w:sz w:val="15"/>
              </w:rPr>
              <w:t>Open-End</w:t>
            </w:r>
          </w:p>
        </w:tc>
        <w:tc>
          <w:tcPr>
            <w:tcW w:w="890" w:type="dxa"/>
            <w:shd w:val="clear" w:color="auto" w:fill="EAEAE8"/>
          </w:tcPr>
          <w:p w14:paraId="4AB825C9" w14:textId="77777777" w:rsidR="000E69FE" w:rsidRDefault="002313D3">
            <w:pPr>
              <w:pStyle w:val="TableParagraph"/>
              <w:spacing w:before="8" w:line="152" w:lineRule="exact"/>
              <w:ind w:left="33"/>
              <w:rPr>
                <w:sz w:val="15"/>
              </w:rPr>
            </w:pPr>
            <w:r>
              <w:rPr>
                <w:color w:val="333333"/>
                <w:sz w:val="15"/>
              </w:rPr>
              <w:t>Response</w:t>
            </w:r>
          </w:p>
        </w:tc>
        <w:tc>
          <w:tcPr>
            <w:tcW w:w="3609" w:type="dxa"/>
            <w:shd w:val="clear" w:color="auto" w:fill="EAEAE8"/>
          </w:tcPr>
          <w:p w14:paraId="4AB825CA" w14:textId="77777777" w:rsidR="000E69FE" w:rsidRDefault="002313D3">
            <w:pPr>
              <w:pStyle w:val="TableParagraph"/>
              <w:spacing w:before="8" w:line="152" w:lineRule="exact"/>
              <w:ind w:left="33"/>
              <w:rPr>
                <w:sz w:val="15"/>
              </w:rPr>
            </w:pPr>
            <w:r>
              <w:rPr>
                <w:color w:val="333333"/>
                <w:sz w:val="15"/>
              </w:rPr>
              <w:t>Open-Ended</w:t>
            </w:r>
            <w:r>
              <w:rPr>
                <w:color w:val="333333"/>
                <w:spacing w:val="17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Response</w:t>
            </w:r>
          </w:p>
        </w:tc>
        <w:tc>
          <w:tcPr>
            <w:tcW w:w="1161" w:type="dxa"/>
            <w:shd w:val="clear" w:color="auto" w:fill="EAEAE8"/>
          </w:tcPr>
          <w:p w14:paraId="4AB825CB" w14:textId="77777777" w:rsidR="000E69FE" w:rsidRDefault="002313D3">
            <w:pPr>
              <w:pStyle w:val="TableParagraph"/>
              <w:spacing w:before="8" w:line="152" w:lineRule="exact"/>
              <w:ind w:left="34"/>
              <w:rPr>
                <w:sz w:val="15"/>
              </w:rPr>
            </w:pPr>
            <w:r>
              <w:rPr>
                <w:color w:val="333333"/>
                <w:sz w:val="15"/>
              </w:rPr>
              <w:t>TOTAL</w:t>
            </w:r>
            <w:r>
              <w:rPr>
                <w:color w:val="333333"/>
                <w:spacing w:val="13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Supply</w:t>
            </w:r>
          </w:p>
        </w:tc>
        <w:tc>
          <w:tcPr>
            <w:tcW w:w="1567" w:type="dxa"/>
            <w:shd w:val="clear" w:color="auto" w:fill="EAEAE8"/>
          </w:tcPr>
          <w:p w14:paraId="4AB825CC" w14:textId="77777777" w:rsidR="000E69FE" w:rsidRDefault="002313D3">
            <w:pPr>
              <w:pStyle w:val="TableParagraph"/>
              <w:spacing w:before="8" w:line="152" w:lineRule="exact"/>
              <w:ind w:left="34"/>
              <w:rPr>
                <w:sz w:val="15"/>
              </w:rPr>
            </w:pPr>
            <w:r>
              <w:rPr>
                <w:color w:val="333333"/>
                <w:sz w:val="15"/>
              </w:rPr>
              <w:t>TOTAL</w:t>
            </w:r>
            <w:r>
              <w:rPr>
                <w:color w:val="333333"/>
                <w:spacing w:val="17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Occupancy</w:t>
            </w:r>
          </w:p>
        </w:tc>
        <w:tc>
          <w:tcPr>
            <w:tcW w:w="722" w:type="dxa"/>
            <w:shd w:val="clear" w:color="auto" w:fill="EAEAE8"/>
          </w:tcPr>
          <w:p w14:paraId="4AB825CD" w14:textId="77777777" w:rsidR="000E69FE" w:rsidRDefault="002313D3">
            <w:pPr>
              <w:pStyle w:val="TableParagraph"/>
              <w:spacing w:before="8" w:line="152" w:lineRule="exact"/>
              <w:ind w:right="22"/>
              <w:jc w:val="right"/>
              <w:rPr>
                <w:sz w:val="15"/>
              </w:rPr>
            </w:pPr>
            <w:r>
              <w:rPr>
                <w:color w:val="333333"/>
                <w:sz w:val="15"/>
              </w:rPr>
              <w:t>TOTAL</w:t>
            </w:r>
            <w:r>
              <w:rPr>
                <w:color w:val="333333"/>
                <w:spacing w:val="11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S</w:t>
            </w:r>
          </w:p>
        </w:tc>
        <w:tc>
          <w:tcPr>
            <w:tcW w:w="1567" w:type="dxa"/>
            <w:shd w:val="clear" w:color="auto" w:fill="EAEAE8"/>
          </w:tcPr>
          <w:p w14:paraId="4AB825CE" w14:textId="77777777" w:rsidR="000E69FE" w:rsidRDefault="002313D3">
            <w:pPr>
              <w:pStyle w:val="TableParagraph"/>
              <w:spacing w:before="8" w:line="152" w:lineRule="exact"/>
              <w:ind w:left="35"/>
              <w:rPr>
                <w:sz w:val="15"/>
              </w:rPr>
            </w:pPr>
            <w:r>
              <w:rPr>
                <w:color w:val="333333"/>
                <w:sz w:val="15"/>
              </w:rPr>
              <w:t>TOTAL</w:t>
            </w:r>
            <w:r>
              <w:rPr>
                <w:color w:val="333333"/>
                <w:spacing w:val="17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Occupancy</w:t>
            </w:r>
          </w:p>
        </w:tc>
      </w:tr>
      <w:tr w:rsidR="000E69FE" w14:paraId="4AB825E6" w14:textId="77777777">
        <w:trPr>
          <w:trHeight w:val="390"/>
        </w:trPr>
        <w:tc>
          <w:tcPr>
            <w:tcW w:w="722" w:type="dxa"/>
          </w:tcPr>
          <w:p w14:paraId="4AB825D0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5D1" w14:textId="77777777" w:rsidR="000E69FE" w:rsidRDefault="002313D3">
            <w:pPr>
              <w:pStyle w:val="TableParagraph"/>
              <w:spacing w:before="1"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1</w:t>
            </w:r>
          </w:p>
        </w:tc>
        <w:tc>
          <w:tcPr>
            <w:tcW w:w="2820" w:type="dxa"/>
          </w:tcPr>
          <w:p w14:paraId="4AB825D2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5D3" w14:textId="77777777" w:rsidR="000E69FE" w:rsidRDefault="002313D3">
            <w:pPr>
              <w:pStyle w:val="TableParagraph"/>
              <w:spacing w:before="1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2575</w:t>
            </w:r>
            <w:r>
              <w:rPr>
                <w:rFonts w:ascii="Calibri"/>
                <w:spacing w:val="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Le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Conte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Ave.</w:t>
            </w:r>
          </w:p>
        </w:tc>
        <w:tc>
          <w:tcPr>
            <w:tcW w:w="1039" w:type="dxa"/>
          </w:tcPr>
          <w:p w14:paraId="4AB825D4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</w:tcPr>
          <w:p w14:paraId="4AB825D5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9" w:type="dxa"/>
          </w:tcPr>
          <w:p w14:paraId="4AB825D6" w14:textId="77777777" w:rsidR="000E69FE" w:rsidRDefault="002313D3">
            <w:pPr>
              <w:pStyle w:val="TableParagraph"/>
              <w:spacing w:before="1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None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of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the</w:t>
            </w:r>
          </w:p>
          <w:p w14:paraId="4AB825D7" w14:textId="77777777" w:rsidR="000E69FE" w:rsidRDefault="002313D3">
            <w:pPr>
              <w:pStyle w:val="TableParagraph"/>
              <w:spacing w:before="20" w:line="166" w:lineRule="exact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Above</w:t>
            </w:r>
          </w:p>
        </w:tc>
        <w:tc>
          <w:tcPr>
            <w:tcW w:w="914" w:type="dxa"/>
          </w:tcPr>
          <w:p w14:paraId="4AB825D8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14:paraId="4AB825D9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0" w:type="dxa"/>
          </w:tcPr>
          <w:p w14:paraId="4AB825DA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5DB" w14:textId="77777777" w:rsidR="000E69FE" w:rsidRDefault="002313D3">
            <w:pPr>
              <w:pStyle w:val="TableParagraph"/>
              <w:spacing w:before="1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3609" w:type="dxa"/>
          </w:tcPr>
          <w:p w14:paraId="4AB825DC" w14:textId="77777777" w:rsidR="000E69FE" w:rsidRDefault="000E69FE">
            <w:pPr>
              <w:pStyle w:val="TableParagraph"/>
              <w:spacing w:before="9"/>
              <w:rPr>
                <w:rFonts w:ascii="Calibri"/>
                <w:sz w:val="16"/>
              </w:rPr>
            </w:pPr>
          </w:p>
          <w:p w14:paraId="4AB825DD" w14:textId="77777777" w:rsidR="000E69FE" w:rsidRDefault="002313D3">
            <w:pPr>
              <w:pStyle w:val="TableParagraph"/>
              <w:spacing w:line="166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1161" w:type="dxa"/>
          </w:tcPr>
          <w:p w14:paraId="4AB825DE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5DF" w14:textId="77777777" w:rsidR="000E69FE" w:rsidRDefault="002313D3">
            <w:pPr>
              <w:pStyle w:val="TableParagraph"/>
              <w:spacing w:before="1" w:line="163" w:lineRule="exact"/>
              <w:ind w:right="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6</w:t>
            </w:r>
          </w:p>
        </w:tc>
        <w:tc>
          <w:tcPr>
            <w:tcW w:w="1567" w:type="dxa"/>
          </w:tcPr>
          <w:p w14:paraId="4AB825E0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5E1" w14:textId="77777777" w:rsidR="000E69FE" w:rsidRDefault="002313D3">
            <w:pPr>
              <w:pStyle w:val="TableParagraph"/>
              <w:spacing w:before="1" w:line="163" w:lineRule="exact"/>
              <w:ind w:right="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2</w:t>
            </w:r>
          </w:p>
        </w:tc>
        <w:tc>
          <w:tcPr>
            <w:tcW w:w="722" w:type="dxa"/>
          </w:tcPr>
          <w:p w14:paraId="4AB825E2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5E3" w14:textId="77777777" w:rsidR="000E69FE" w:rsidRDefault="002313D3">
            <w:pPr>
              <w:pStyle w:val="TableParagraph"/>
              <w:spacing w:before="1" w:line="163" w:lineRule="exact"/>
              <w:ind w:right="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36</w:t>
            </w:r>
          </w:p>
        </w:tc>
        <w:tc>
          <w:tcPr>
            <w:tcW w:w="1567" w:type="dxa"/>
          </w:tcPr>
          <w:p w14:paraId="4AB825E4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5E5" w14:textId="77777777" w:rsidR="000E69FE" w:rsidRDefault="002313D3">
            <w:pPr>
              <w:pStyle w:val="TableParagraph"/>
              <w:spacing w:before="1" w:line="163" w:lineRule="exact"/>
              <w:ind w:right="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29</w:t>
            </w:r>
          </w:p>
        </w:tc>
      </w:tr>
      <w:tr w:rsidR="000E69FE" w14:paraId="4AB825FD" w14:textId="77777777">
        <w:trPr>
          <w:trHeight w:val="390"/>
        </w:trPr>
        <w:tc>
          <w:tcPr>
            <w:tcW w:w="722" w:type="dxa"/>
          </w:tcPr>
          <w:p w14:paraId="4AB825E7" w14:textId="77777777" w:rsidR="000E69FE" w:rsidRDefault="000E69FE">
            <w:pPr>
              <w:pStyle w:val="TableParagraph"/>
              <w:spacing w:before="12"/>
              <w:rPr>
                <w:rFonts w:ascii="Calibri"/>
                <w:sz w:val="16"/>
              </w:rPr>
            </w:pPr>
          </w:p>
          <w:p w14:paraId="4AB825E8" w14:textId="77777777" w:rsidR="000E69FE" w:rsidRDefault="002313D3">
            <w:pPr>
              <w:pStyle w:val="TableParagraph"/>
              <w:spacing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2</w:t>
            </w:r>
          </w:p>
        </w:tc>
        <w:tc>
          <w:tcPr>
            <w:tcW w:w="2820" w:type="dxa"/>
          </w:tcPr>
          <w:p w14:paraId="4AB825E9" w14:textId="77777777" w:rsidR="000E69FE" w:rsidRDefault="000E69FE">
            <w:pPr>
              <w:pStyle w:val="TableParagraph"/>
              <w:spacing w:before="12"/>
              <w:rPr>
                <w:rFonts w:ascii="Calibri"/>
                <w:sz w:val="16"/>
              </w:rPr>
            </w:pPr>
          </w:p>
          <w:p w14:paraId="4AB825EA" w14:textId="77777777" w:rsidR="000E69FE" w:rsidRDefault="002313D3">
            <w:pPr>
              <w:pStyle w:val="TableParagraph"/>
              <w:spacing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1277 Hearst St.</w:t>
            </w:r>
          </w:p>
        </w:tc>
        <w:tc>
          <w:tcPr>
            <w:tcW w:w="1039" w:type="dxa"/>
          </w:tcPr>
          <w:p w14:paraId="4AB825EB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</w:tcPr>
          <w:p w14:paraId="4AB825EC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9" w:type="dxa"/>
          </w:tcPr>
          <w:p w14:paraId="4AB825ED" w14:textId="77777777" w:rsidR="000E69FE" w:rsidRDefault="002313D3">
            <w:pPr>
              <w:pStyle w:val="TableParagraph"/>
              <w:spacing w:before="1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None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of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the</w:t>
            </w:r>
          </w:p>
          <w:p w14:paraId="4AB825EE" w14:textId="77777777" w:rsidR="000E69FE" w:rsidRDefault="002313D3">
            <w:pPr>
              <w:pStyle w:val="TableParagraph"/>
              <w:spacing w:before="20" w:line="166" w:lineRule="exact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Above</w:t>
            </w:r>
          </w:p>
        </w:tc>
        <w:tc>
          <w:tcPr>
            <w:tcW w:w="914" w:type="dxa"/>
          </w:tcPr>
          <w:p w14:paraId="4AB825EF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14:paraId="4AB825F0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0" w:type="dxa"/>
          </w:tcPr>
          <w:p w14:paraId="4AB825F1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5F2" w14:textId="77777777" w:rsidR="000E69FE" w:rsidRDefault="002313D3">
            <w:pPr>
              <w:pStyle w:val="TableParagraph"/>
              <w:spacing w:before="1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3609" w:type="dxa"/>
          </w:tcPr>
          <w:p w14:paraId="4AB825F3" w14:textId="77777777" w:rsidR="000E69FE" w:rsidRDefault="000E69FE">
            <w:pPr>
              <w:pStyle w:val="TableParagraph"/>
              <w:spacing w:before="9"/>
              <w:rPr>
                <w:rFonts w:ascii="Calibri"/>
                <w:sz w:val="16"/>
              </w:rPr>
            </w:pPr>
          </w:p>
          <w:p w14:paraId="4AB825F4" w14:textId="77777777" w:rsidR="000E69FE" w:rsidRDefault="002313D3">
            <w:pPr>
              <w:pStyle w:val="TableParagraph"/>
              <w:spacing w:line="166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1161" w:type="dxa"/>
          </w:tcPr>
          <w:p w14:paraId="4AB825F5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5F6" w14:textId="77777777" w:rsidR="000E69FE" w:rsidRDefault="002313D3">
            <w:pPr>
              <w:pStyle w:val="TableParagraph"/>
              <w:spacing w:before="1" w:line="163" w:lineRule="exact"/>
              <w:ind w:right="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7</w:t>
            </w:r>
          </w:p>
        </w:tc>
        <w:tc>
          <w:tcPr>
            <w:tcW w:w="1567" w:type="dxa"/>
          </w:tcPr>
          <w:p w14:paraId="4AB825F7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5F8" w14:textId="77777777" w:rsidR="000E69FE" w:rsidRDefault="002313D3">
            <w:pPr>
              <w:pStyle w:val="TableParagraph"/>
              <w:spacing w:before="1" w:line="163" w:lineRule="exact"/>
              <w:ind w:right="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6</w:t>
            </w:r>
          </w:p>
        </w:tc>
        <w:tc>
          <w:tcPr>
            <w:tcW w:w="722" w:type="dxa"/>
          </w:tcPr>
          <w:p w14:paraId="4AB825F9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5FA" w14:textId="77777777" w:rsidR="000E69FE" w:rsidRDefault="002313D3">
            <w:pPr>
              <w:pStyle w:val="TableParagraph"/>
              <w:spacing w:before="1" w:line="163" w:lineRule="exact"/>
              <w:ind w:right="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24</w:t>
            </w:r>
          </w:p>
        </w:tc>
        <w:tc>
          <w:tcPr>
            <w:tcW w:w="1567" w:type="dxa"/>
          </w:tcPr>
          <w:p w14:paraId="4AB825FB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5FC" w14:textId="77777777" w:rsidR="000E69FE" w:rsidRDefault="002313D3">
            <w:pPr>
              <w:pStyle w:val="TableParagraph"/>
              <w:spacing w:before="1" w:line="163" w:lineRule="exact"/>
              <w:ind w:right="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19</w:t>
            </w:r>
          </w:p>
        </w:tc>
      </w:tr>
      <w:tr w:rsidR="000E69FE" w14:paraId="4AB8260B" w14:textId="77777777">
        <w:trPr>
          <w:trHeight w:val="189"/>
        </w:trPr>
        <w:tc>
          <w:tcPr>
            <w:tcW w:w="722" w:type="dxa"/>
          </w:tcPr>
          <w:p w14:paraId="4AB825FE" w14:textId="77777777" w:rsidR="000E69FE" w:rsidRDefault="002313D3">
            <w:pPr>
              <w:pStyle w:val="TableParagraph"/>
              <w:spacing w:before="5"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3</w:t>
            </w:r>
          </w:p>
        </w:tc>
        <w:tc>
          <w:tcPr>
            <w:tcW w:w="2820" w:type="dxa"/>
          </w:tcPr>
          <w:p w14:paraId="4AB825FF" w14:textId="77777777" w:rsidR="000E69FE" w:rsidRDefault="002313D3">
            <w:pPr>
              <w:pStyle w:val="TableParagraph"/>
              <w:spacing w:before="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1612</w:t>
            </w:r>
            <w:r>
              <w:rPr>
                <w:rFonts w:ascii="Calibri"/>
                <w:spacing w:val="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Walnut</w:t>
            </w:r>
            <w:r>
              <w:rPr>
                <w:rFonts w:ascii="Calibri"/>
                <w:spacing w:val="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St.</w:t>
            </w:r>
          </w:p>
        </w:tc>
        <w:tc>
          <w:tcPr>
            <w:tcW w:w="1039" w:type="dxa"/>
          </w:tcPr>
          <w:p w14:paraId="4AB82600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14:paraId="4AB82601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9" w:type="dxa"/>
          </w:tcPr>
          <w:p w14:paraId="4AB82602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4" w:type="dxa"/>
          </w:tcPr>
          <w:p w14:paraId="4AB82603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2" w:type="dxa"/>
          </w:tcPr>
          <w:p w14:paraId="4AB82604" w14:textId="77777777" w:rsidR="000E69FE" w:rsidRDefault="002313D3">
            <w:pPr>
              <w:pStyle w:val="TableParagraph"/>
              <w:spacing w:before="5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4-5</w:t>
            </w:r>
          </w:p>
        </w:tc>
        <w:tc>
          <w:tcPr>
            <w:tcW w:w="890" w:type="dxa"/>
          </w:tcPr>
          <w:p w14:paraId="4AB82605" w14:textId="77777777" w:rsidR="000E69FE" w:rsidRDefault="002313D3">
            <w:pPr>
              <w:pStyle w:val="TableParagraph"/>
              <w:spacing w:before="5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3609" w:type="dxa"/>
          </w:tcPr>
          <w:p w14:paraId="4AB82606" w14:textId="77777777" w:rsidR="000E69FE" w:rsidRDefault="002313D3">
            <w:pPr>
              <w:pStyle w:val="TableParagraph"/>
              <w:spacing w:before="3" w:line="166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1161" w:type="dxa"/>
          </w:tcPr>
          <w:p w14:paraId="4AB82607" w14:textId="77777777" w:rsidR="000E69FE" w:rsidRDefault="002313D3">
            <w:pPr>
              <w:pStyle w:val="TableParagraph"/>
              <w:spacing w:before="5" w:line="163" w:lineRule="exact"/>
              <w:ind w:right="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7</w:t>
            </w:r>
          </w:p>
        </w:tc>
        <w:tc>
          <w:tcPr>
            <w:tcW w:w="1567" w:type="dxa"/>
          </w:tcPr>
          <w:p w14:paraId="4AB82608" w14:textId="77777777" w:rsidR="000E69FE" w:rsidRDefault="002313D3">
            <w:pPr>
              <w:pStyle w:val="TableParagraph"/>
              <w:spacing w:before="5" w:line="163" w:lineRule="exact"/>
              <w:ind w:right="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5</w:t>
            </w:r>
          </w:p>
        </w:tc>
        <w:tc>
          <w:tcPr>
            <w:tcW w:w="722" w:type="dxa"/>
          </w:tcPr>
          <w:p w14:paraId="4AB82609" w14:textId="77777777" w:rsidR="000E69FE" w:rsidRDefault="002313D3">
            <w:pPr>
              <w:pStyle w:val="TableParagraph"/>
              <w:spacing w:before="5" w:line="163" w:lineRule="exact"/>
              <w:ind w:right="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46</w:t>
            </w:r>
          </w:p>
        </w:tc>
        <w:tc>
          <w:tcPr>
            <w:tcW w:w="1567" w:type="dxa"/>
          </w:tcPr>
          <w:p w14:paraId="4AB8260A" w14:textId="77777777" w:rsidR="000E69FE" w:rsidRDefault="002313D3">
            <w:pPr>
              <w:pStyle w:val="TableParagraph"/>
              <w:spacing w:before="5" w:line="163" w:lineRule="exact"/>
              <w:ind w:right="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29</w:t>
            </w:r>
          </w:p>
        </w:tc>
      </w:tr>
      <w:tr w:rsidR="000E69FE" w14:paraId="4AB82619" w14:textId="77777777">
        <w:trPr>
          <w:trHeight w:val="188"/>
        </w:trPr>
        <w:tc>
          <w:tcPr>
            <w:tcW w:w="722" w:type="dxa"/>
          </w:tcPr>
          <w:p w14:paraId="4AB8260C" w14:textId="77777777" w:rsidR="000E69FE" w:rsidRDefault="002313D3">
            <w:pPr>
              <w:pStyle w:val="TableParagraph"/>
              <w:spacing w:before="5"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4</w:t>
            </w:r>
          </w:p>
        </w:tc>
        <w:tc>
          <w:tcPr>
            <w:tcW w:w="2820" w:type="dxa"/>
          </w:tcPr>
          <w:p w14:paraId="4AB8260D" w14:textId="77777777" w:rsidR="000E69FE" w:rsidRDefault="002313D3">
            <w:pPr>
              <w:pStyle w:val="TableParagraph"/>
              <w:spacing w:before="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3001</w:t>
            </w:r>
            <w:r>
              <w:rPr>
                <w:rFonts w:ascii="Calibri"/>
                <w:spacing w:val="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College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Ave.</w:t>
            </w:r>
          </w:p>
        </w:tc>
        <w:tc>
          <w:tcPr>
            <w:tcW w:w="1039" w:type="dxa"/>
          </w:tcPr>
          <w:p w14:paraId="4AB8260E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14:paraId="4AB8260F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9" w:type="dxa"/>
          </w:tcPr>
          <w:p w14:paraId="4AB82610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4" w:type="dxa"/>
          </w:tcPr>
          <w:p w14:paraId="4AB82611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2" w:type="dxa"/>
          </w:tcPr>
          <w:p w14:paraId="4AB82612" w14:textId="77777777" w:rsidR="000E69FE" w:rsidRDefault="002313D3">
            <w:pPr>
              <w:pStyle w:val="TableParagraph"/>
              <w:spacing w:before="5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2-3</w:t>
            </w:r>
          </w:p>
        </w:tc>
        <w:tc>
          <w:tcPr>
            <w:tcW w:w="890" w:type="dxa"/>
          </w:tcPr>
          <w:p w14:paraId="4AB82613" w14:textId="77777777" w:rsidR="000E69FE" w:rsidRDefault="002313D3">
            <w:pPr>
              <w:pStyle w:val="TableParagraph"/>
              <w:spacing w:before="5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3609" w:type="dxa"/>
          </w:tcPr>
          <w:p w14:paraId="4AB82614" w14:textId="77777777" w:rsidR="000E69FE" w:rsidRDefault="002313D3">
            <w:pPr>
              <w:pStyle w:val="TableParagraph"/>
              <w:spacing w:before="3" w:line="166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1161" w:type="dxa"/>
          </w:tcPr>
          <w:p w14:paraId="4AB82615" w14:textId="77777777" w:rsidR="000E69FE" w:rsidRDefault="002313D3">
            <w:pPr>
              <w:pStyle w:val="TableParagraph"/>
              <w:spacing w:before="5" w:line="163" w:lineRule="exact"/>
              <w:ind w:right="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5</w:t>
            </w:r>
          </w:p>
        </w:tc>
        <w:tc>
          <w:tcPr>
            <w:tcW w:w="1567" w:type="dxa"/>
          </w:tcPr>
          <w:p w14:paraId="4AB82616" w14:textId="77777777" w:rsidR="000E69FE" w:rsidRDefault="002313D3">
            <w:pPr>
              <w:pStyle w:val="TableParagraph"/>
              <w:spacing w:before="5" w:line="163" w:lineRule="exact"/>
              <w:ind w:right="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5</w:t>
            </w:r>
          </w:p>
        </w:tc>
        <w:tc>
          <w:tcPr>
            <w:tcW w:w="722" w:type="dxa"/>
          </w:tcPr>
          <w:p w14:paraId="4AB82617" w14:textId="77777777" w:rsidR="000E69FE" w:rsidRDefault="002313D3">
            <w:pPr>
              <w:pStyle w:val="TableParagraph"/>
              <w:spacing w:before="5" w:line="163" w:lineRule="exact"/>
              <w:ind w:right="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15</w:t>
            </w:r>
          </w:p>
        </w:tc>
        <w:tc>
          <w:tcPr>
            <w:tcW w:w="1567" w:type="dxa"/>
          </w:tcPr>
          <w:p w14:paraId="4AB82618" w14:textId="77777777" w:rsidR="000E69FE" w:rsidRDefault="002313D3">
            <w:pPr>
              <w:pStyle w:val="TableParagraph"/>
              <w:spacing w:before="5" w:line="163" w:lineRule="exact"/>
              <w:ind w:right="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7</w:t>
            </w:r>
          </w:p>
        </w:tc>
      </w:tr>
      <w:tr w:rsidR="000E69FE" w14:paraId="4AB82630" w14:textId="77777777">
        <w:trPr>
          <w:trHeight w:val="390"/>
        </w:trPr>
        <w:tc>
          <w:tcPr>
            <w:tcW w:w="722" w:type="dxa"/>
          </w:tcPr>
          <w:p w14:paraId="4AB8261A" w14:textId="77777777" w:rsidR="000E69FE" w:rsidRDefault="000E69FE">
            <w:pPr>
              <w:pStyle w:val="TableParagraph"/>
              <w:spacing w:before="12"/>
              <w:rPr>
                <w:rFonts w:ascii="Calibri"/>
                <w:sz w:val="16"/>
              </w:rPr>
            </w:pPr>
          </w:p>
          <w:p w14:paraId="4AB8261B" w14:textId="77777777" w:rsidR="000E69FE" w:rsidRDefault="002313D3">
            <w:pPr>
              <w:pStyle w:val="TableParagraph"/>
              <w:spacing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5</w:t>
            </w:r>
          </w:p>
        </w:tc>
        <w:tc>
          <w:tcPr>
            <w:tcW w:w="2820" w:type="dxa"/>
          </w:tcPr>
          <w:p w14:paraId="4AB8261C" w14:textId="77777777" w:rsidR="000E69FE" w:rsidRDefault="000E69FE">
            <w:pPr>
              <w:pStyle w:val="TableParagraph"/>
              <w:spacing w:before="12"/>
              <w:rPr>
                <w:rFonts w:ascii="Calibri"/>
                <w:sz w:val="16"/>
              </w:rPr>
            </w:pPr>
          </w:p>
          <w:p w14:paraId="4AB8261D" w14:textId="77777777" w:rsidR="000E69FE" w:rsidRDefault="002313D3">
            <w:pPr>
              <w:pStyle w:val="TableParagraph"/>
              <w:spacing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3140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Ellis St.</w:t>
            </w:r>
          </w:p>
        </w:tc>
        <w:tc>
          <w:tcPr>
            <w:tcW w:w="1039" w:type="dxa"/>
          </w:tcPr>
          <w:p w14:paraId="4AB8261E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</w:tcPr>
          <w:p w14:paraId="4AB8261F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9" w:type="dxa"/>
          </w:tcPr>
          <w:p w14:paraId="4AB82620" w14:textId="77777777" w:rsidR="000E69FE" w:rsidRDefault="002313D3">
            <w:pPr>
              <w:pStyle w:val="TableParagraph"/>
              <w:spacing w:before="1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None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of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the</w:t>
            </w:r>
          </w:p>
          <w:p w14:paraId="4AB82621" w14:textId="77777777" w:rsidR="000E69FE" w:rsidRDefault="002313D3">
            <w:pPr>
              <w:pStyle w:val="TableParagraph"/>
              <w:spacing w:before="20" w:line="166" w:lineRule="exact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Above</w:t>
            </w:r>
          </w:p>
        </w:tc>
        <w:tc>
          <w:tcPr>
            <w:tcW w:w="914" w:type="dxa"/>
          </w:tcPr>
          <w:p w14:paraId="4AB82622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14:paraId="4AB82623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0" w:type="dxa"/>
          </w:tcPr>
          <w:p w14:paraId="4AB82624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625" w14:textId="77777777" w:rsidR="000E69FE" w:rsidRDefault="002313D3">
            <w:pPr>
              <w:pStyle w:val="TableParagraph"/>
              <w:spacing w:before="1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3609" w:type="dxa"/>
          </w:tcPr>
          <w:p w14:paraId="4AB82626" w14:textId="77777777" w:rsidR="000E69FE" w:rsidRDefault="000E69FE">
            <w:pPr>
              <w:pStyle w:val="TableParagraph"/>
              <w:spacing w:before="9"/>
              <w:rPr>
                <w:rFonts w:ascii="Calibri"/>
                <w:sz w:val="16"/>
              </w:rPr>
            </w:pPr>
          </w:p>
          <w:p w14:paraId="4AB82627" w14:textId="77777777" w:rsidR="000E69FE" w:rsidRDefault="002313D3">
            <w:pPr>
              <w:pStyle w:val="TableParagraph"/>
              <w:spacing w:line="166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1161" w:type="dxa"/>
          </w:tcPr>
          <w:p w14:paraId="4AB82628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629" w14:textId="77777777" w:rsidR="000E69FE" w:rsidRDefault="002313D3">
            <w:pPr>
              <w:pStyle w:val="TableParagraph"/>
              <w:spacing w:before="1" w:line="163" w:lineRule="exact"/>
              <w:ind w:right="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14</w:t>
            </w:r>
          </w:p>
        </w:tc>
        <w:tc>
          <w:tcPr>
            <w:tcW w:w="1567" w:type="dxa"/>
          </w:tcPr>
          <w:p w14:paraId="4AB8262A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62B" w14:textId="77777777" w:rsidR="000E69FE" w:rsidRDefault="002313D3">
            <w:pPr>
              <w:pStyle w:val="TableParagraph"/>
              <w:spacing w:before="1" w:line="163" w:lineRule="exact"/>
              <w:ind w:right="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8</w:t>
            </w:r>
          </w:p>
        </w:tc>
        <w:tc>
          <w:tcPr>
            <w:tcW w:w="722" w:type="dxa"/>
          </w:tcPr>
          <w:p w14:paraId="4AB8262C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62D" w14:textId="77777777" w:rsidR="000E69FE" w:rsidRDefault="002313D3">
            <w:pPr>
              <w:pStyle w:val="TableParagraph"/>
              <w:spacing w:before="1" w:line="163" w:lineRule="exact"/>
              <w:ind w:right="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35</w:t>
            </w:r>
          </w:p>
        </w:tc>
        <w:tc>
          <w:tcPr>
            <w:tcW w:w="1567" w:type="dxa"/>
          </w:tcPr>
          <w:p w14:paraId="4AB8262E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62F" w14:textId="77777777" w:rsidR="000E69FE" w:rsidRDefault="002313D3">
            <w:pPr>
              <w:pStyle w:val="TableParagraph"/>
              <w:spacing w:before="1" w:line="163" w:lineRule="exact"/>
              <w:ind w:right="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28</w:t>
            </w:r>
          </w:p>
        </w:tc>
      </w:tr>
      <w:tr w:rsidR="000E69FE" w14:paraId="4AB8263E" w14:textId="77777777">
        <w:trPr>
          <w:trHeight w:val="188"/>
        </w:trPr>
        <w:tc>
          <w:tcPr>
            <w:tcW w:w="722" w:type="dxa"/>
          </w:tcPr>
          <w:p w14:paraId="4AB82631" w14:textId="77777777" w:rsidR="000E69FE" w:rsidRDefault="002313D3">
            <w:pPr>
              <w:pStyle w:val="TableParagraph"/>
              <w:spacing w:before="5"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6</w:t>
            </w:r>
          </w:p>
        </w:tc>
        <w:tc>
          <w:tcPr>
            <w:tcW w:w="2820" w:type="dxa"/>
          </w:tcPr>
          <w:p w14:paraId="4AB82632" w14:textId="77777777" w:rsidR="000E69FE" w:rsidRDefault="002313D3">
            <w:pPr>
              <w:pStyle w:val="TableParagraph"/>
              <w:spacing w:before="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2777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9th St.</w:t>
            </w:r>
          </w:p>
        </w:tc>
        <w:tc>
          <w:tcPr>
            <w:tcW w:w="1039" w:type="dxa"/>
          </w:tcPr>
          <w:p w14:paraId="4AB82633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14:paraId="4AB82634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9" w:type="dxa"/>
          </w:tcPr>
          <w:p w14:paraId="4AB82635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4" w:type="dxa"/>
          </w:tcPr>
          <w:p w14:paraId="4AB82636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2" w:type="dxa"/>
          </w:tcPr>
          <w:p w14:paraId="4AB82637" w14:textId="77777777" w:rsidR="000E69FE" w:rsidRDefault="002313D3">
            <w:pPr>
              <w:pStyle w:val="TableParagraph"/>
              <w:spacing w:before="5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Not</w:t>
            </w:r>
            <w:r>
              <w:rPr>
                <w:rFonts w:ascii="Calibri"/>
                <w:spacing w:val="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sure</w:t>
            </w:r>
          </w:p>
        </w:tc>
        <w:tc>
          <w:tcPr>
            <w:tcW w:w="890" w:type="dxa"/>
          </w:tcPr>
          <w:p w14:paraId="4AB82638" w14:textId="77777777" w:rsidR="000E69FE" w:rsidRDefault="002313D3">
            <w:pPr>
              <w:pStyle w:val="TableParagraph"/>
              <w:spacing w:before="5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3609" w:type="dxa"/>
          </w:tcPr>
          <w:p w14:paraId="4AB82639" w14:textId="77777777" w:rsidR="000E69FE" w:rsidRDefault="002313D3">
            <w:pPr>
              <w:pStyle w:val="TableParagraph"/>
              <w:spacing w:before="3" w:line="166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1161" w:type="dxa"/>
          </w:tcPr>
          <w:p w14:paraId="4AB8263A" w14:textId="77777777" w:rsidR="000E69FE" w:rsidRDefault="002313D3">
            <w:pPr>
              <w:pStyle w:val="TableParagraph"/>
              <w:spacing w:before="5" w:line="163" w:lineRule="exact"/>
              <w:ind w:right="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26</w:t>
            </w:r>
          </w:p>
        </w:tc>
        <w:tc>
          <w:tcPr>
            <w:tcW w:w="1567" w:type="dxa"/>
          </w:tcPr>
          <w:p w14:paraId="4AB8263B" w14:textId="77777777" w:rsidR="000E69FE" w:rsidRDefault="002313D3">
            <w:pPr>
              <w:pStyle w:val="TableParagraph"/>
              <w:spacing w:before="5" w:line="163" w:lineRule="exact"/>
              <w:ind w:right="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13</w:t>
            </w:r>
          </w:p>
        </w:tc>
        <w:tc>
          <w:tcPr>
            <w:tcW w:w="722" w:type="dxa"/>
          </w:tcPr>
          <w:p w14:paraId="4AB8263C" w14:textId="77777777" w:rsidR="000E69FE" w:rsidRDefault="002313D3">
            <w:pPr>
              <w:pStyle w:val="TableParagraph"/>
              <w:spacing w:before="5" w:line="163" w:lineRule="exact"/>
              <w:ind w:right="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19</w:t>
            </w:r>
          </w:p>
        </w:tc>
        <w:tc>
          <w:tcPr>
            <w:tcW w:w="1567" w:type="dxa"/>
          </w:tcPr>
          <w:p w14:paraId="4AB8263D" w14:textId="77777777" w:rsidR="000E69FE" w:rsidRDefault="002313D3">
            <w:pPr>
              <w:pStyle w:val="TableParagraph"/>
              <w:spacing w:before="5" w:line="163" w:lineRule="exact"/>
              <w:ind w:right="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11</w:t>
            </w:r>
          </w:p>
        </w:tc>
      </w:tr>
      <w:tr w:rsidR="000E69FE" w14:paraId="4AB8264C" w14:textId="77777777">
        <w:trPr>
          <w:trHeight w:val="189"/>
        </w:trPr>
        <w:tc>
          <w:tcPr>
            <w:tcW w:w="722" w:type="dxa"/>
          </w:tcPr>
          <w:p w14:paraId="4AB8263F" w14:textId="77777777" w:rsidR="000E69FE" w:rsidRDefault="002313D3">
            <w:pPr>
              <w:pStyle w:val="TableParagraph"/>
              <w:spacing w:before="5"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7</w:t>
            </w:r>
          </w:p>
        </w:tc>
        <w:tc>
          <w:tcPr>
            <w:tcW w:w="2820" w:type="dxa"/>
          </w:tcPr>
          <w:p w14:paraId="4AB82640" w14:textId="77777777" w:rsidR="000E69FE" w:rsidRDefault="002313D3">
            <w:pPr>
              <w:pStyle w:val="TableParagraph"/>
              <w:spacing w:before="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2414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Parker St.</w:t>
            </w:r>
          </w:p>
        </w:tc>
        <w:tc>
          <w:tcPr>
            <w:tcW w:w="1039" w:type="dxa"/>
          </w:tcPr>
          <w:p w14:paraId="4AB82641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14:paraId="4AB82642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9" w:type="dxa"/>
          </w:tcPr>
          <w:p w14:paraId="4AB82643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4" w:type="dxa"/>
          </w:tcPr>
          <w:p w14:paraId="4AB82644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2" w:type="dxa"/>
          </w:tcPr>
          <w:p w14:paraId="4AB82645" w14:textId="77777777" w:rsidR="000E69FE" w:rsidRDefault="002313D3">
            <w:pPr>
              <w:pStyle w:val="TableParagraph"/>
              <w:spacing w:before="5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Not</w:t>
            </w:r>
            <w:r>
              <w:rPr>
                <w:rFonts w:ascii="Calibri"/>
                <w:spacing w:val="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sure</w:t>
            </w:r>
          </w:p>
        </w:tc>
        <w:tc>
          <w:tcPr>
            <w:tcW w:w="890" w:type="dxa"/>
          </w:tcPr>
          <w:p w14:paraId="4AB82646" w14:textId="77777777" w:rsidR="000E69FE" w:rsidRDefault="002313D3">
            <w:pPr>
              <w:pStyle w:val="TableParagraph"/>
              <w:spacing w:before="5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3609" w:type="dxa"/>
          </w:tcPr>
          <w:p w14:paraId="4AB82647" w14:textId="77777777" w:rsidR="000E69FE" w:rsidRDefault="002313D3">
            <w:pPr>
              <w:pStyle w:val="TableParagraph"/>
              <w:spacing w:before="3" w:line="166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1161" w:type="dxa"/>
          </w:tcPr>
          <w:p w14:paraId="4AB82648" w14:textId="77777777" w:rsidR="000E69FE" w:rsidRDefault="002313D3">
            <w:pPr>
              <w:pStyle w:val="TableParagraph"/>
              <w:spacing w:before="5" w:line="163" w:lineRule="exact"/>
              <w:ind w:right="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16</w:t>
            </w:r>
          </w:p>
        </w:tc>
        <w:tc>
          <w:tcPr>
            <w:tcW w:w="1567" w:type="dxa"/>
          </w:tcPr>
          <w:p w14:paraId="4AB82649" w14:textId="77777777" w:rsidR="000E69FE" w:rsidRDefault="002313D3">
            <w:pPr>
              <w:pStyle w:val="TableParagraph"/>
              <w:spacing w:before="5" w:line="163" w:lineRule="exact"/>
              <w:ind w:right="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14</w:t>
            </w:r>
          </w:p>
        </w:tc>
        <w:tc>
          <w:tcPr>
            <w:tcW w:w="722" w:type="dxa"/>
          </w:tcPr>
          <w:p w14:paraId="4AB8264A" w14:textId="77777777" w:rsidR="000E69FE" w:rsidRDefault="002313D3">
            <w:pPr>
              <w:pStyle w:val="TableParagraph"/>
              <w:spacing w:before="5" w:line="163" w:lineRule="exact"/>
              <w:ind w:right="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26</w:t>
            </w:r>
          </w:p>
        </w:tc>
        <w:tc>
          <w:tcPr>
            <w:tcW w:w="1567" w:type="dxa"/>
          </w:tcPr>
          <w:p w14:paraId="4AB8264B" w14:textId="77777777" w:rsidR="000E69FE" w:rsidRDefault="002313D3">
            <w:pPr>
              <w:pStyle w:val="TableParagraph"/>
              <w:spacing w:before="5" w:line="163" w:lineRule="exact"/>
              <w:ind w:right="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12</w:t>
            </w:r>
          </w:p>
        </w:tc>
      </w:tr>
      <w:tr w:rsidR="000E69FE" w14:paraId="4AB8265A" w14:textId="77777777">
        <w:trPr>
          <w:trHeight w:val="188"/>
        </w:trPr>
        <w:tc>
          <w:tcPr>
            <w:tcW w:w="722" w:type="dxa"/>
          </w:tcPr>
          <w:p w14:paraId="4AB8264D" w14:textId="77777777" w:rsidR="000E69FE" w:rsidRDefault="002313D3">
            <w:pPr>
              <w:pStyle w:val="TableParagraph"/>
              <w:spacing w:before="5"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8</w:t>
            </w:r>
          </w:p>
        </w:tc>
        <w:tc>
          <w:tcPr>
            <w:tcW w:w="2820" w:type="dxa"/>
          </w:tcPr>
          <w:p w14:paraId="4AB8264E" w14:textId="77777777" w:rsidR="000E69FE" w:rsidRDefault="002313D3">
            <w:pPr>
              <w:pStyle w:val="TableParagraph"/>
              <w:spacing w:before="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2610</w:t>
            </w:r>
            <w:r>
              <w:rPr>
                <w:rFonts w:ascii="Calibri"/>
                <w:spacing w:val="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Hillegass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Ave.</w:t>
            </w:r>
          </w:p>
        </w:tc>
        <w:tc>
          <w:tcPr>
            <w:tcW w:w="1039" w:type="dxa"/>
          </w:tcPr>
          <w:p w14:paraId="4AB8264F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14:paraId="4AB82650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9" w:type="dxa"/>
          </w:tcPr>
          <w:p w14:paraId="4AB82651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4" w:type="dxa"/>
          </w:tcPr>
          <w:p w14:paraId="4AB82652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2" w:type="dxa"/>
          </w:tcPr>
          <w:p w14:paraId="4AB82653" w14:textId="77777777" w:rsidR="000E69FE" w:rsidRDefault="002313D3">
            <w:pPr>
              <w:pStyle w:val="TableParagraph"/>
              <w:spacing w:before="5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Not</w:t>
            </w:r>
            <w:r>
              <w:rPr>
                <w:rFonts w:ascii="Calibri"/>
                <w:spacing w:val="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sure</w:t>
            </w:r>
          </w:p>
        </w:tc>
        <w:tc>
          <w:tcPr>
            <w:tcW w:w="890" w:type="dxa"/>
          </w:tcPr>
          <w:p w14:paraId="4AB82654" w14:textId="77777777" w:rsidR="000E69FE" w:rsidRDefault="002313D3">
            <w:pPr>
              <w:pStyle w:val="TableParagraph"/>
              <w:spacing w:before="5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3609" w:type="dxa"/>
          </w:tcPr>
          <w:p w14:paraId="4AB82655" w14:textId="77777777" w:rsidR="000E69FE" w:rsidRDefault="002313D3">
            <w:pPr>
              <w:pStyle w:val="TableParagraph"/>
              <w:spacing w:before="3" w:line="166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1161" w:type="dxa"/>
          </w:tcPr>
          <w:p w14:paraId="4AB82656" w14:textId="77777777" w:rsidR="000E69FE" w:rsidRDefault="002313D3">
            <w:pPr>
              <w:pStyle w:val="TableParagraph"/>
              <w:spacing w:before="5" w:line="163" w:lineRule="exact"/>
              <w:ind w:right="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21</w:t>
            </w:r>
          </w:p>
        </w:tc>
        <w:tc>
          <w:tcPr>
            <w:tcW w:w="1567" w:type="dxa"/>
          </w:tcPr>
          <w:p w14:paraId="4AB82657" w14:textId="77777777" w:rsidR="000E69FE" w:rsidRDefault="002313D3">
            <w:pPr>
              <w:pStyle w:val="TableParagraph"/>
              <w:spacing w:before="5" w:line="163" w:lineRule="exact"/>
              <w:ind w:right="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13</w:t>
            </w:r>
          </w:p>
        </w:tc>
        <w:tc>
          <w:tcPr>
            <w:tcW w:w="722" w:type="dxa"/>
          </w:tcPr>
          <w:p w14:paraId="4AB82658" w14:textId="77777777" w:rsidR="000E69FE" w:rsidRDefault="002313D3">
            <w:pPr>
              <w:pStyle w:val="TableParagraph"/>
              <w:spacing w:before="5" w:line="163" w:lineRule="exact"/>
              <w:ind w:right="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44</w:t>
            </w:r>
          </w:p>
        </w:tc>
        <w:tc>
          <w:tcPr>
            <w:tcW w:w="1567" w:type="dxa"/>
          </w:tcPr>
          <w:p w14:paraId="4AB82659" w14:textId="77777777" w:rsidR="000E69FE" w:rsidRDefault="002313D3">
            <w:pPr>
              <w:pStyle w:val="TableParagraph"/>
              <w:spacing w:before="5" w:line="163" w:lineRule="exact"/>
              <w:ind w:right="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44</w:t>
            </w:r>
          </w:p>
        </w:tc>
      </w:tr>
      <w:tr w:rsidR="000E69FE" w14:paraId="4AB82671" w14:textId="77777777">
        <w:trPr>
          <w:trHeight w:val="390"/>
        </w:trPr>
        <w:tc>
          <w:tcPr>
            <w:tcW w:w="722" w:type="dxa"/>
          </w:tcPr>
          <w:p w14:paraId="4AB8265B" w14:textId="77777777" w:rsidR="000E69FE" w:rsidRDefault="000E69FE">
            <w:pPr>
              <w:pStyle w:val="TableParagraph"/>
              <w:spacing w:before="12"/>
              <w:rPr>
                <w:rFonts w:ascii="Calibri"/>
                <w:sz w:val="16"/>
              </w:rPr>
            </w:pPr>
          </w:p>
          <w:p w14:paraId="4AB8265C" w14:textId="77777777" w:rsidR="000E69FE" w:rsidRDefault="002313D3">
            <w:pPr>
              <w:pStyle w:val="TableParagraph"/>
              <w:spacing w:line="163" w:lineRule="exact"/>
              <w:ind w:right="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9</w:t>
            </w:r>
          </w:p>
        </w:tc>
        <w:tc>
          <w:tcPr>
            <w:tcW w:w="2820" w:type="dxa"/>
          </w:tcPr>
          <w:p w14:paraId="4AB8265D" w14:textId="77777777" w:rsidR="000E69FE" w:rsidRDefault="000E69FE">
            <w:pPr>
              <w:pStyle w:val="TableParagraph"/>
              <w:spacing w:before="12"/>
              <w:rPr>
                <w:rFonts w:ascii="Calibri"/>
                <w:sz w:val="16"/>
              </w:rPr>
            </w:pPr>
          </w:p>
          <w:p w14:paraId="4AB8265E" w14:textId="77777777" w:rsidR="000E69FE" w:rsidRDefault="002313D3">
            <w:pPr>
              <w:pStyle w:val="TableParagraph"/>
              <w:spacing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2239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Channing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Way</w:t>
            </w:r>
          </w:p>
        </w:tc>
        <w:tc>
          <w:tcPr>
            <w:tcW w:w="1039" w:type="dxa"/>
          </w:tcPr>
          <w:p w14:paraId="4AB8265F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</w:tcPr>
          <w:p w14:paraId="4AB82660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9" w:type="dxa"/>
          </w:tcPr>
          <w:p w14:paraId="4AB82661" w14:textId="77777777" w:rsidR="000E69FE" w:rsidRDefault="002313D3">
            <w:pPr>
              <w:pStyle w:val="TableParagraph"/>
              <w:spacing w:before="1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None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of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the</w:t>
            </w:r>
          </w:p>
          <w:p w14:paraId="4AB82662" w14:textId="77777777" w:rsidR="000E69FE" w:rsidRDefault="002313D3">
            <w:pPr>
              <w:pStyle w:val="TableParagraph"/>
              <w:spacing w:before="20" w:line="166" w:lineRule="exact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Above</w:t>
            </w:r>
          </w:p>
        </w:tc>
        <w:tc>
          <w:tcPr>
            <w:tcW w:w="914" w:type="dxa"/>
          </w:tcPr>
          <w:p w14:paraId="4AB82663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14:paraId="4AB82664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0" w:type="dxa"/>
          </w:tcPr>
          <w:p w14:paraId="4AB82665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666" w14:textId="77777777" w:rsidR="000E69FE" w:rsidRDefault="002313D3">
            <w:pPr>
              <w:pStyle w:val="TableParagraph"/>
              <w:spacing w:before="1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3609" w:type="dxa"/>
          </w:tcPr>
          <w:p w14:paraId="4AB82667" w14:textId="77777777" w:rsidR="000E69FE" w:rsidRDefault="000E69FE">
            <w:pPr>
              <w:pStyle w:val="TableParagraph"/>
              <w:spacing w:before="9"/>
              <w:rPr>
                <w:rFonts w:ascii="Calibri"/>
                <w:sz w:val="16"/>
              </w:rPr>
            </w:pPr>
          </w:p>
          <w:p w14:paraId="4AB82668" w14:textId="77777777" w:rsidR="000E69FE" w:rsidRDefault="002313D3">
            <w:pPr>
              <w:pStyle w:val="TableParagraph"/>
              <w:spacing w:line="166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1161" w:type="dxa"/>
          </w:tcPr>
          <w:p w14:paraId="4AB82669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66A" w14:textId="77777777" w:rsidR="000E69FE" w:rsidRDefault="002313D3">
            <w:pPr>
              <w:pStyle w:val="TableParagraph"/>
              <w:spacing w:before="1" w:line="163" w:lineRule="exact"/>
              <w:ind w:right="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10</w:t>
            </w:r>
          </w:p>
        </w:tc>
        <w:tc>
          <w:tcPr>
            <w:tcW w:w="1567" w:type="dxa"/>
          </w:tcPr>
          <w:p w14:paraId="4AB8266B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66C" w14:textId="77777777" w:rsidR="000E69FE" w:rsidRDefault="002313D3">
            <w:pPr>
              <w:pStyle w:val="TableParagraph"/>
              <w:spacing w:before="1" w:line="163" w:lineRule="exact"/>
              <w:ind w:right="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1</w:t>
            </w:r>
          </w:p>
        </w:tc>
        <w:tc>
          <w:tcPr>
            <w:tcW w:w="722" w:type="dxa"/>
          </w:tcPr>
          <w:p w14:paraId="4AB8266D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66E" w14:textId="77777777" w:rsidR="000E69FE" w:rsidRDefault="002313D3">
            <w:pPr>
              <w:pStyle w:val="TableParagraph"/>
              <w:spacing w:before="1" w:line="163" w:lineRule="exact"/>
              <w:ind w:right="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23</w:t>
            </w:r>
          </w:p>
        </w:tc>
        <w:tc>
          <w:tcPr>
            <w:tcW w:w="1567" w:type="dxa"/>
          </w:tcPr>
          <w:p w14:paraId="4AB8266F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670" w14:textId="77777777" w:rsidR="000E69FE" w:rsidRDefault="002313D3">
            <w:pPr>
              <w:pStyle w:val="TableParagraph"/>
              <w:spacing w:before="1" w:line="163" w:lineRule="exact"/>
              <w:ind w:right="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14</w:t>
            </w:r>
          </w:p>
        </w:tc>
      </w:tr>
      <w:tr w:rsidR="000E69FE" w14:paraId="4AB8267F" w14:textId="77777777">
        <w:trPr>
          <w:trHeight w:val="188"/>
        </w:trPr>
        <w:tc>
          <w:tcPr>
            <w:tcW w:w="722" w:type="dxa"/>
          </w:tcPr>
          <w:p w14:paraId="4AB82672" w14:textId="77777777" w:rsidR="000E69FE" w:rsidRDefault="002313D3">
            <w:pPr>
              <w:pStyle w:val="TableParagraph"/>
              <w:spacing w:before="5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10</w:t>
            </w:r>
          </w:p>
        </w:tc>
        <w:tc>
          <w:tcPr>
            <w:tcW w:w="2820" w:type="dxa"/>
          </w:tcPr>
          <w:p w14:paraId="4AB82673" w14:textId="77777777" w:rsidR="000E69FE" w:rsidRDefault="002313D3">
            <w:pPr>
              <w:pStyle w:val="TableParagraph"/>
              <w:spacing w:before="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2321 Webster</w:t>
            </w:r>
            <w:r>
              <w:rPr>
                <w:rFonts w:ascii="Calibri"/>
                <w:spacing w:val="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St.</w:t>
            </w:r>
          </w:p>
        </w:tc>
        <w:tc>
          <w:tcPr>
            <w:tcW w:w="1039" w:type="dxa"/>
          </w:tcPr>
          <w:p w14:paraId="4AB82674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14:paraId="4AB82675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9" w:type="dxa"/>
          </w:tcPr>
          <w:p w14:paraId="4AB82676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4" w:type="dxa"/>
          </w:tcPr>
          <w:p w14:paraId="4AB82677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2" w:type="dxa"/>
          </w:tcPr>
          <w:p w14:paraId="4AB82678" w14:textId="77777777" w:rsidR="000E69FE" w:rsidRDefault="002313D3">
            <w:pPr>
              <w:pStyle w:val="TableParagraph"/>
              <w:spacing w:before="5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Not</w:t>
            </w:r>
            <w:r>
              <w:rPr>
                <w:rFonts w:ascii="Calibri"/>
                <w:spacing w:val="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sure</w:t>
            </w:r>
          </w:p>
        </w:tc>
        <w:tc>
          <w:tcPr>
            <w:tcW w:w="890" w:type="dxa"/>
          </w:tcPr>
          <w:p w14:paraId="4AB82679" w14:textId="77777777" w:rsidR="000E69FE" w:rsidRDefault="002313D3">
            <w:pPr>
              <w:pStyle w:val="TableParagraph"/>
              <w:spacing w:before="5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3609" w:type="dxa"/>
          </w:tcPr>
          <w:p w14:paraId="4AB8267A" w14:textId="77777777" w:rsidR="000E69FE" w:rsidRDefault="002313D3">
            <w:pPr>
              <w:pStyle w:val="TableParagraph"/>
              <w:spacing w:before="3" w:line="166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1161" w:type="dxa"/>
          </w:tcPr>
          <w:p w14:paraId="4AB8267B" w14:textId="77777777" w:rsidR="000E69FE" w:rsidRDefault="002313D3">
            <w:pPr>
              <w:pStyle w:val="TableParagraph"/>
              <w:spacing w:before="5" w:line="163" w:lineRule="exact"/>
              <w:ind w:right="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18</w:t>
            </w:r>
          </w:p>
        </w:tc>
        <w:tc>
          <w:tcPr>
            <w:tcW w:w="1567" w:type="dxa"/>
          </w:tcPr>
          <w:p w14:paraId="4AB8267C" w14:textId="77777777" w:rsidR="000E69FE" w:rsidRDefault="002313D3">
            <w:pPr>
              <w:pStyle w:val="TableParagraph"/>
              <w:spacing w:before="5" w:line="163" w:lineRule="exact"/>
              <w:ind w:right="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13</w:t>
            </w:r>
          </w:p>
        </w:tc>
        <w:tc>
          <w:tcPr>
            <w:tcW w:w="722" w:type="dxa"/>
          </w:tcPr>
          <w:p w14:paraId="4AB8267D" w14:textId="77777777" w:rsidR="000E69FE" w:rsidRDefault="002313D3">
            <w:pPr>
              <w:pStyle w:val="TableParagraph"/>
              <w:spacing w:before="5" w:line="163" w:lineRule="exact"/>
              <w:ind w:right="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41</w:t>
            </w:r>
          </w:p>
        </w:tc>
        <w:tc>
          <w:tcPr>
            <w:tcW w:w="1567" w:type="dxa"/>
          </w:tcPr>
          <w:p w14:paraId="4AB8267E" w14:textId="77777777" w:rsidR="000E69FE" w:rsidRDefault="002313D3">
            <w:pPr>
              <w:pStyle w:val="TableParagraph"/>
              <w:spacing w:before="5" w:line="163" w:lineRule="exact"/>
              <w:ind w:right="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24</w:t>
            </w:r>
          </w:p>
        </w:tc>
      </w:tr>
      <w:tr w:rsidR="000E69FE" w14:paraId="4AB8268D" w14:textId="77777777">
        <w:trPr>
          <w:trHeight w:val="188"/>
        </w:trPr>
        <w:tc>
          <w:tcPr>
            <w:tcW w:w="722" w:type="dxa"/>
          </w:tcPr>
          <w:p w14:paraId="4AB82680" w14:textId="77777777" w:rsidR="000E69FE" w:rsidRDefault="002313D3">
            <w:pPr>
              <w:pStyle w:val="TableParagraph"/>
              <w:spacing w:before="5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11</w:t>
            </w:r>
          </w:p>
        </w:tc>
        <w:tc>
          <w:tcPr>
            <w:tcW w:w="2820" w:type="dxa"/>
          </w:tcPr>
          <w:p w14:paraId="4AB82681" w14:textId="77777777" w:rsidR="000E69FE" w:rsidRDefault="002313D3">
            <w:pPr>
              <w:pStyle w:val="TableParagraph"/>
              <w:spacing w:before="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3380 Adeline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St.</w:t>
            </w:r>
          </w:p>
        </w:tc>
        <w:tc>
          <w:tcPr>
            <w:tcW w:w="1039" w:type="dxa"/>
          </w:tcPr>
          <w:p w14:paraId="4AB82682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14:paraId="4AB82683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9" w:type="dxa"/>
          </w:tcPr>
          <w:p w14:paraId="4AB82684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4" w:type="dxa"/>
          </w:tcPr>
          <w:p w14:paraId="4AB82685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2" w:type="dxa"/>
          </w:tcPr>
          <w:p w14:paraId="4AB82686" w14:textId="77777777" w:rsidR="000E69FE" w:rsidRDefault="002313D3">
            <w:pPr>
              <w:pStyle w:val="TableParagraph"/>
              <w:spacing w:before="5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Not</w:t>
            </w:r>
            <w:r>
              <w:rPr>
                <w:rFonts w:ascii="Calibri"/>
                <w:spacing w:val="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sure</w:t>
            </w:r>
          </w:p>
        </w:tc>
        <w:tc>
          <w:tcPr>
            <w:tcW w:w="890" w:type="dxa"/>
          </w:tcPr>
          <w:p w14:paraId="4AB82687" w14:textId="77777777" w:rsidR="000E69FE" w:rsidRDefault="002313D3">
            <w:pPr>
              <w:pStyle w:val="TableParagraph"/>
              <w:spacing w:before="5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3609" w:type="dxa"/>
          </w:tcPr>
          <w:p w14:paraId="4AB82688" w14:textId="77777777" w:rsidR="000E69FE" w:rsidRDefault="002313D3">
            <w:pPr>
              <w:pStyle w:val="TableParagraph"/>
              <w:spacing w:before="3" w:line="166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1161" w:type="dxa"/>
          </w:tcPr>
          <w:p w14:paraId="4AB82689" w14:textId="77777777" w:rsidR="000E69FE" w:rsidRDefault="002313D3">
            <w:pPr>
              <w:pStyle w:val="TableParagraph"/>
              <w:spacing w:before="5" w:line="163" w:lineRule="exact"/>
              <w:ind w:right="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12</w:t>
            </w:r>
          </w:p>
        </w:tc>
        <w:tc>
          <w:tcPr>
            <w:tcW w:w="1567" w:type="dxa"/>
          </w:tcPr>
          <w:p w14:paraId="4AB8268A" w14:textId="77777777" w:rsidR="000E69FE" w:rsidRDefault="002313D3">
            <w:pPr>
              <w:pStyle w:val="TableParagraph"/>
              <w:spacing w:before="5" w:line="163" w:lineRule="exact"/>
              <w:ind w:right="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6</w:t>
            </w:r>
          </w:p>
        </w:tc>
        <w:tc>
          <w:tcPr>
            <w:tcW w:w="722" w:type="dxa"/>
          </w:tcPr>
          <w:p w14:paraId="4AB8268B" w14:textId="77777777" w:rsidR="000E69FE" w:rsidRDefault="002313D3">
            <w:pPr>
              <w:pStyle w:val="TableParagraph"/>
              <w:spacing w:before="5" w:line="163" w:lineRule="exact"/>
              <w:ind w:right="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9</w:t>
            </w:r>
          </w:p>
        </w:tc>
        <w:tc>
          <w:tcPr>
            <w:tcW w:w="1567" w:type="dxa"/>
          </w:tcPr>
          <w:p w14:paraId="4AB8268C" w14:textId="77777777" w:rsidR="000E69FE" w:rsidRDefault="002313D3">
            <w:pPr>
              <w:pStyle w:val="TableParagraph"/>
              <w:spacing w:before="5" w:line="163" w:lineRule="exact"/>
              <w:ind w:right="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8</w:t>
            </w:r>
          </w:p>
        </w:tc>
      </w:tr>
      <w:tr w:rsidR="000E69FE" w14:paraId="4AB826AC" w14:textId="77777777">
        <w:trPr>
          <w:trHeight w:val="594"/>
        </w:trPr>
        <w:tc>
          <w:tcPr>
            <w:tcW w:w="722" w:type="dxa"/>
          </w:tcPr>
          <w:p w14:paraId="4AB8268E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68F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690" w14:textId="77777777" w:rsidR="000E69FE" w:rsidRDefault="002313D3">
            <w:pPr>
              <w:pStyle w:val="TableParagraph"/>
              <w:spacing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12</w:t>
            </w:r>
          </w:p>
        </w:tc>
        <w:tc>
          <w:tcPr>
            <w:tcW w:w="2820" w:type="dxa"/>
          </w:tcPr>
          <w:p w14:paraId="4AB82691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692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693" w14:textId="77777777" w:rsidR="000E69FE" w:rsidRDefault="002313D3">
            <w:pPr>
              <w:pStyle w:val="TableParagraph"/>
              <w:spacing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651</w:t>
            </w:r>
            <w:r>
              <w:rPr>
                <w:rFonts w:ascii="Calibri"/>
                <w:spacing w:val="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Addison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St,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Berkeley,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CA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94710</w:t>
            </w:r>
          </w:p>
        </w:tc>
        <w:tc>
          <w:tcPr>
            <w:tcW w:w="1039" w:type="dxa"/>
          </w:tcPr>
          <w:p w14:paraId="4AB82694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</w:tcPr>
          <w:p w14:paraId="4AB82695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9" w:type="dxa"/>
          </w:tcPr>
          <w:p w14:paraId="4AB82696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4" w:type="dxa"/>
          </w:tcPr>
          <w:p w14:paraId="4AB82697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14:paraId="4AB82698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699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69A" w14:textId="77777777" w:rsidR="000E69FE" w:rsidRDefault="002313D3">
            <w:pPr>
              <w:pStyle w:val="TableParagraph"/>
              <w:spacing w:line="163" w:lineRule="exact"/>
              <w:ind w:right="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27</w:t>
            </w:r>
          </w:p>
        </w:tc>
        <w:tc>
          <w:tcPr>
            <w:tcW w:w="890" w:type="dxa"/>
          </w:tcPr>
          <w:p w14:paraId="4AB8269B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69C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69D" w14:textId="77777777" w:rsidR="000E69FE" w:rsidRDefault="002313D3">
            <w:pPr>
              <w:pStyle w:val="TableParagraph"/>
              <w:spacing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3609" w:type="dxa"/>
          </w:tcPr>
          <w:p w14:paraId="4AB8269E" w14:textId="77777777" w:rsidR="000E69FE" w:rsidRDefault="002313D3">
            <w:pPr>
              <w:pStyle w:val="TableParagraph"/>
              <w:spacing w:before="1" w:line="266" w:lineRule="auto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All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parking</w:t>
            </w:r>
            <w:r>
              <w:rPr>
                <w:rFonts w:ascii="Calibri"/>
                <w:spacing w:val="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spaces</w:t>
            </w:r>
            <w:r>
              <w:rPr>
                <w:rFonts w:ascii="Calibri"/>
                <w:spacing w:val="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are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in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the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garage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&amp;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42</w:t>
            </w:r>
            <w:r>
              <w:rPr>
                <w:rFonts w:ascii="Calibri"/>
                <w:spacing w:val="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are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standard</w:t>
            </w:r>
            <w:r>
              <w:rPr>
                <w:rFonts w:ascii="Calibri"/>
                <w:spacing w:val="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parking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spaces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with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8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spaces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with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EV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charging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stations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&amp;</w:t>
            </w:r>
          </w:p>
          <w:p w14:paraId="4AB8269F" w14:textId="77777777" w:rsidR="000E69FE" w:rsidRDefault="002313D3">
            <w:pPr>
              <w:pStyle w:val="TableParagraph"/>
              <w:spacing w:before="1" w:line="166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59</w:t>
            </w:r>
            <w:r>
              <w:rPr>
                <w:rFonts w:ascii="Calibri"/>
                <w:spacing w:val="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stack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parking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spaces</w:t>
            </w:r>
          </w:p>
        </w:tc>
        <w:tc>
          <w:tcPr>
            <w:tcW w:w="1161" w:type="dxa"/>
          </w:tcPr>
          <w:p w14:paraId="4AB826A0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6A1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6A2" w14:textId="77777777" w:rsidR="000E69FE" w:rsidRDefault="002313D3">
            <w:pPr>
              <w:pStyle w:val="TableParagraph"/>
              <w:spacing w:line="163" w:lineRule="exact"/>
              <w:ind w:right="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107</w:t>
            </w:r>
          </w:p>
        </w:tc>
        <w:tc>
          <w:tcPr>
            <w:tcW w:w="1567" w:type="dxa"/>
          </w:tcPr>
          <w:p w14:paraId="4AB826A3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6A4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6A5" w14:textId="77777777" w:rsidR="000E69FE" w:rsidRDefault="002313D3">
            <w:pPr>
              <w:pStyle w:val="TableParagraph"/>
              <w:spacing w:line="163" w:lineRule="exact"/>
              <w:ind w:right="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70</w:t>
            </w:r>
          </w:p>
        </w:tc>
        <w:tc>
          <w:tcPr>
            <w:tcW w:w="722" w:type="dxa"/>
          </w:tcPr>
          <w:p w14:paraId="4AB826A6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6A7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6A8" w14:textId="77777777" w:rsidR="000E69FE" w:rsidRDefault="002313D3">
            <w:pPr>
              <w:pStyle w:val="TableParagraph"/>
              <w:spacing w:line="163" w:lineRule="exact"/>
              <w:ind w:right="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13</w:t>
            </w:r>
          </w:p>
        </w:tc>
        <w:tc>
          <w:tcPr>
            <w:tcW w:w="1567" w:type="dxa"/>
          </w:tcPr>
          <w:p w14:paraId="4AB826A9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6AA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6AB" w14:textId="77777777" w:rsidR="000E69FE" w:rsidRDefault="002313D3">
            <w:pPr>
              <w:pStyle w:val="TableParagraph"/>
              <w:spacing w:line="163" w:lineRule="exact"/>
              <w:ind w:right="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13</w:t>
            </w:r>
          </w:p>
        </w:tc>
      </w:tr>
      <w:tr w:rsidR="000E69FE" w14:paraId="4AB826BA" w14:textId="77777777">
        <w:trPr>
          <w:trHeight w:val="189"/>
        </w:trPr>
        <w:tc>
          <w:tcPr>
            <w:tcW w:w="722" w:type="dxa"/>
          </w:tcPr>
          <w:p w14:paraId="4AB826AD" w14:textId="77777777" w:rsidR="000E69FE" w:rsidRDefault="002313D3">
            <w:pPr>
              <w:pStyle w:val="TableParagraph"/>
              <w:spacing w:before="5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13</w:t>
            </w:r>
          </w:p>
        </w:tc>
        <w:tc>
          <w:tcPr>
            <w:tcW w:w="2820" w:type="dxa"/>
          </w:tcPr>
          <w:p w14:paraId="4AB826AE" w14:textId="77777777" w:rsidR="000E69FE" w:rsidRDefault="002313D3">
            <w:pPr>
              <w:pStyle w:val="TableParagraph"/>
              <w:spacing w:before="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1812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University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Avenue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Berkeley,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CA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94703</w:t>
            </w:r>
          </w:p>
        </w:tc>
        <w:tc>
          <w:tcPr>
            <w:tcW w:w="1039" w:type="dxa"/>
          </w:tcPr>
          <w:p w14:paraId="4AB826AF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14:paraId="4AB826B0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9" w:type="dxa"/>
          </w:tcPr>
          <w:p w14:paraId="4AB826B1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4" w:type="dxa"/>
          </w:tcPr>
          <w:p w14:paraId="4AB826B2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2" w:type="dxa"/>
          </w:tcPr>
          <w:p w14:paraId="4AB826B3" w14:textId="77777777" w:rsidR="000E69FE" w:rsidRDefault="002313D3">
            <w:pPr>
              <w:pStyle w:val="TableParagraph"/>
              <w:spacing w:before="5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50</w:t>
            </w:r>
          </w:p>
        </w:tc>
        <w:tc>
          <w:tcPr>
            <w:tcW w:w="890" w:type="dxa"/>
          </w:tcPr>
          <w:p w14:paraId="4AB826B4" w14:textId="77777777" w:rsidR="000E69FE" w:rsidRDefault="002313D3">
            <w:pPr>
              <w:pStyle w:val="TableParagraph"/>
              <w:spacing w:before="5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3609" w:type="dxa"/>
          </w:tcPr>
          <w:p w14:paraId="4AB826B5" w14:textId="77777777" w:rsidR="000E69FE" w:rsidRDefault="002313D3">
            <w:pPr>
              <w:pStyle w:val="TableParagraph"/>
              <w:spacing w:before="3" w:line="166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Thank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you</w:t>
            </w:r>
          </w:p>
        </w:tc>
        <w:tc>
          <w:tcPr>
            <w:tcW w:w="1161" w:type="dxa"/>
          </w:tcPr>
          <w:p w14:paraId="4AB826B6" w14:textId="77777777" w:rsidR="000E69FE" w:rsidRDefault="002313D3">
            <w:pPr>
              <w:pStyle w:val="TableParagraph"/>
              <w:spacing w:before="5" w:line="163" w:lineRule="exact"/>
              <w:ind w:right="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19</w:t>
            </w:r>
          </w:p>
        </w:tc>
        <w:tc>
          <w:tcPr>
            <w:tcW w:w="1567" w:type="dxa"/>
          </w:tcPr>
          <w:p w14:paraId="4AB826B7" w14:textId="77777777" w:rsidR="000E69FE" w:rsidRDefault="002313D3">
            <w:pPr>
              <w:pStyle w:val="TableParagraph"/>
              <w:spacing w:before="5" w:line="163" w:lineRule="exact"/>
              <w:ind w:right="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14</w:t>
            </w:r>
          </w:p>
        </w:tc>
        <w:tc>
          <w:tcPr>
            <w:tcW w:w="722" w:type="dxa"/>
          </w:tcPr>
          <w:p w14:paraId="4AB826B8" w14:textId="77777777" w:rsidR="000E69FE" w:rsidRDefault="002313D3">
            <w:pPr>
              <w:pStyle w:val="TableParagraph"/>
              <w:spacing w:before="5" w:line="163" w:lineRule="exact"/>
              <w:ind w:right="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23</w:t>
            </w:r>
          </w:p>
        </w:tc>
        <w:tc>
          <w:tcPr>
            <w:tcW w:w="1567" w:type="dxa"/>
          </w:tcPr>
          <w:p w14:paraId="4AB826B9" w14:textId="77777777" w:rsidR="000E69FE" w:rsidRDefault="002313D3">
            <w:pPr>
              <w:pStyle w:val="TableParagraph"/>
              <w:spacing w:before="5" w:line="163" w:lineRule="exact"/>
              <w:ind w:right="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2</w:t>
            </w:r>
          </w:p>
        </w:tc>
      </w:tr>
      <w:tr w:rsidR="000E69FE" w14:paraId="4AB826D9" w14:textId="77777777">
        <w:trPr>
          <w:trHeight w:val="594"/>
        </w:trPr>
        <w:tc>
          <w:tcPr>
            <w:tcW w:w="722" w:type="dxa"/>
          </w:tcPr>
          <w:p w14:paraId="4AB826BB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6BC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6BD" w14:textId="77777777" w:rsidR="000E69FE" w:rsidRDefault="002313D3">
            <w:pPr>
              <w:pStyle w:val="TableParagraph"/>
              <w:spacing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15</w:t>
            </w:r>
          </w:p>
        </w:tc>
        <w:tc>
          <w:tcPr>
            <w:tcW w:w="2820" w:type="dxa"/>
          </w:tcPr>
          <w:p w14:paraId="4AB826BE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6BF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6C0" w14:textId="77777777" w:rsidR="000E69FE" w:rsidRDefault="002313D3">
            <w:pPr>
              <w:pStyle w:val="TableParagraph"/>
              <w:spacing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1370</w:t>
            </w:r>
            <w:r>
              <w:rPr>
                <w:rFonts w:ascii="Calibri"/>
                <w:spacing w:val="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university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Ave</w:t>
            </w:r>
          </w:p>
        </w:tc>
        <w:tc>
          <w:tcPr>
            <w:tcW w:w="1039" w:type="dxa"/>
          </w:tcPr>
          <w:p w14:paraId="4AB826C1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</w:tcPr>
          <w:p w14:paraId="4AB826C2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9" w:type="dxa"/>
          </w:tcPr>
          <w:p w14:paraId="4AB826C3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4" w:type="dxa"/>
          </w:tcPr>
          <w:p w14:paraId="4AB826C4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14:paraId="4AB826C5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6C6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6C7" w14:textId="77777777" w:rsidR="000E69FE" w:rsidRDefault="002313D3">
            <w:pPr>
              <w:pStyle w:val="TableParagraph"/>
              <w:spacing w:line="163" w:lineRule="exact"/>
              <w:ind w:right="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40</w:t>
            </w:r>
          </w:p>
        </w:tc>
        <w:tc>
          <w:tcPr>
            <w:tcW w:w="890" w:type="dxa"/>
          </w:tcPr>
          <w:p w14:paraId="4AB826C8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6C9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6CA" w14:textId="77777777" w:rsidR="000E69FE" w:rsidRDefault="002313D3">
            <w:pPr>
              <w:pStyle w:val="TableParagraph"/>
              <w:spacing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3609" w:type="dxa"/>
          </w:tcPr>
          <w:p w14:paraId="4AB826CB" w14:textId="77777777" w:rsidR="000E69FE" w:rsidRDefault="002313D3">
            <w:pPr>
              <w:pStyle w:val="TableParagraph"/>
              <w:spacing w:before="1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Parking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is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$150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per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month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in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our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building.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Residents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are</w:t>
            </w:r>
          </w:p>
          <w:p w14:paraId="4AB826CC" w14:textId="77777777" w:rsidR="000E69FE" w:rsidRDefault="002313D3">
            <w:pPr>
              <w:pStyle w:val="TableParagraph"/>
              <w:spacing w:line="200" w:lineRule="atLeast"/>
              <w:ind w:left="31" w:right="44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all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in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affordable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units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so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most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residents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on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the</w:t>
            </w:r>
            <w:r>
              <w:rPr>
                <w:rFonts w:ascii="Calibri"/>
                <w:spacing w:val="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street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surround building</w:t>
            </w:r>
          </w:p>
        </w:tc>
        <w:tc>
          <w:tcPr>
            <w:tcW w:w="1161" w:type="dxa"/>
          </w:tcPr>
          <w:p w14:paraId="4AB826CD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6CE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6CF" w14:textId="77777777" w:rsidR="000E69FE" w:rsidRDefault="002313D3">
            <w:pPr>
              <w:pStyle w:val="TableParagraph"/>
              <w:spacing w:line="163" w:lineRule="exact"/>
              <w:ind w:right="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46</w:t>
            </w:r>
          </w:p>
        </w:tc>
        <w:tc>
          <w:tcPr>
            <w:tcW w:w="1567" w:type="dxa"/>
          </w:tcPr>
          <w:p w14:paraId="4AB826D0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6D1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6D2" w14:textId="77777777" w:rsidR="000E69FE" w:rsidRDefault="002313D3">
            <w:pPr>
              <w:pStyle w:val="TableParagraph"/>
              <w:spacing w:line="163" w:lineRule="exact"/>
              <w:ind w:right="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9</w:t>
            </w:r>
          </w:p>
        </w:tc>
        <w:tc>
          <w:tcPr>
            <w:tcW w:w="722" w:type="dxa"/>
          </w:tcPr>
          <w:p w14:paraId="4AB826D3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6D4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6D5" w14:textId="77777777" w:rsidR="000E69FE" w:rsidRDefault="002313D3">
            <w:pPr>
              <w:pStyle w:val="TableParagraph"/>
              <w:spacing w:line="163" w:lineRule="exact"/>
              <w:ind w:right="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24</w:t>
            </w:r>
          </w:p>
        </w:tc>
        <w:tc>
          <w:tcPr>
            <w:tcW w:w="1567" w:type="dxa"/>
          </w:tcPr>
          <w:p w14:paraId="4AB826D6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6D7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6D8" w14:textId="77777777" w:rsidR="000E69FE" w:rsidRDefault="002313D3">
            <w:pPr>
              <w:pStyle w:val="TableParagraph"/>
              <w:spacing w:line="163" w:lineRule="exact"/>
              <w:ind w:right="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13</w:t>
            </w:r>
          </w:p>
        </w:tc>
      </w:tr>
      <w:tr w:rsidR="000E69FE" w14:paraId="4AB826F8" w14:textId="77777777">
        <w:trPr>
          <w:trHeight w:val="594"/>
        </w:trPr>
        <w:tc>
          <w:tcPr>
            <w:tcW w:w="722" w:type="dxa"/>
          </w:tcPr>
          <w:p w14:paraId="4AB826DA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6DB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6DC" w14:textId="77777777" w:rsidR="000E69FE" w:rsidRDefault="002313D3">
            <w:pPr>
              <w:pStyle w:val="TableParagraph"/>
              <w:spacing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16</w:t>
            </w:r>
          </w:p>
        </w:tc>
        <w:tc>
          <w:tcPr>
            <w:tcW w:w="2820" w:type="dxa"/>
          </w:tcPr>
          <w:p w14:paraId="4AB826DD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6DE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6DF" w14:textId="77777777" w:rsidR="000E69FE" w:rsidRDefault="002313D3">
            <w:pPr>
              <w:pStyle w:val="TableParagraph"/>
              <w:spacing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2500</w:t>
            </w:r>
            <w:r>
              <w:rPr>
                <w:rFonts w:ascii="Calibri"/>
                <w:spacing w:val="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Martin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Luther</w:t>
            </w:r>
            <w:r>
              <w:rPr>
                <w:rFonts w:ascii="Calibri"/>
                <w:spacing w:val="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King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Jr.,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Way</w:t>
            </w:r>
          </w:p>
        </w:tc>
        <w:tc>
          <w:tcPr>
            <w:tcW w:w="1039" w:type="dxa"/>
          </w:tcPr>
          <w:p w14:paraId="4AB826E0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</w:tcPr>
          <w:p w14:paraId="4AB826E1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9" w:type="dxa"/>
          </w:tcPr>
          <w:p w14:paraId="4AB826E2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4" w:type="dxa"/>
          </w:tcPr>
          <w:p w14:paraId="4AB826E3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14:paraId="4AB826E4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6E5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6E6" w14:textId="77777777" w:rsidR="000E69FE" w:rsidRDefault="002313D3">
            <w:pPr>
              <w:pStyle w:val="TableParagraph"/>
              <w:spacing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 xml:space="preserve">30  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We</w:t>
            </w:r>
            <w:r>
              <w:rPr>
                <w:rFonts w:ascii="Calibri"/>
                <w:spacing w:val="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ha</w:t>
            </w:r>
          </w:p>
        </w:tc>
        <w:tc>
          <w:tcPr>
            <w:tcW w:w="890" w:type="dxa"/>
          </w:tcPr>
          <w:p w14:paraId="4AB826E7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6E8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6E9" w14:textId="77777777" w:rsidR="000E69FE" w:rsidRDefault="002313D3">
            <w:pPr>
              <w:pStyle w:val="TableParagraph"/>
              <w:spacing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3609" w:type="dxa"/>
          </w:tcPr>
          <w:p w14:paraId="4AB826EA" w14:textId="77777777" w:rsidR="000E69FE" w:rsidRDefault="002313D3">
            <w:pPr>
              <w:pStyle w:val="TableParagraph"/>
              <w:spacing w:before="1" w:line="266" w:lineRule="auto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Besides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10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parking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spots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for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residential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units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all</w:t>
            </w:r>
            <w:r>
              <w:rPr>
                <w:rFonts w:ascii="Calibri"/>
                <w:spacing w:val="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numbered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there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are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5</w:t>
            </w:r>
            <w:r>
              <w:rPr>
                <w:rFonts w:ascii="Calibri"/>
                <w:spacing w:val="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other</w:t>
            </w:r>
            <w:r>
              <w:rPr>
                <w:rFonts w:ascii="Calibri"/>
                <w:spacing w:val="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parking</w:t>
            </w:r>
            <w:r>
              <w:rPr>
                <w:rFonts w:ascii="Calibri"/>
                <w:spacing w:val="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spots</w:t>
            </w:r>
            <w:r>
              <w:rPr>
                <w:rFonts w:ascii="Calibri"/>
                <w:spacing w:val="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for</w:t>
            </w:r>
            <w:r>
              <w:rPr>
                <w:rFonts w:ascii="Calibri"/>
                <w:spacing w:val="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the</w:t>
            </w:r>
            <w:r>
              <w:rPr>
                <w:rFonts w:ascii="Calibri"/>
                <w:spacing w:val="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2</w:t>
            </w:r>
          </w:p>
          <w:p w14:paraId="4AB826EB" w14:textId="77777777" w:rsidR="000E69FE" w:rsidRDefault="002313D3">
            <w:pPr>
              <w:pStyle w:val="TableParagraph"/>
              <w:spacing w:before="1" w:line="166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commercial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units,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Chiropractor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and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Art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Studio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that</w:t>
            </w:r>
          </w:p>
        </w:tc>
        <w:tc>
          <w:tcPr>
            <w:tcW w:w="1161" w:type="dxa"/>
          </w:tcPr>
          <w:p w14:paraId="4AB826EC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6ED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6EE" w14:textId="77777777" w:rsidR="000E69FE" w:rsidRDefault="002313D3">
            <w:pPr>
              <w:pStyle w:val="TableParagraph"/>
              <w:spacing w:line="163" w:lineRule="exact"/>
              <w:ind w:right="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17</w:t>
            </w:r>
          </w:p>
        </w:tc>
        <w:tc>
          <w:tcPr>
            <w:tcW w:w="1567" w:type="dxa"/>
          </w:tcPr>
          <w:p w14:paraId="4AB826EF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6F0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6F1" w14:textId="77777777" w:rsidR="000E69FE" w:rsidRDefault="002313D3">
            <w:pPr>
              <w:pStyle w:val="TableParagraph"/>
              <w:spacing w:line="163" w:lineRule="exact"/>
              <w:ind w:right="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7</w:t>
            </w:r>
          </w:p>
        </w:tc>
        <w:tc>
          <w:tcPr>
            <w:tcW w:w="722" w:type="dxa"/>
          </w:tcPr>
          <w:p w14:paraId="4AB826F2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6F3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6F4" w14:textId="77777777" w:rsidR="000E69FE" w:rsidRDefault="002313D3">
            <w:pPr>
              <w:pStyle w:val="TableParagraph"/>
              <w:spacing w:line="163" w:lineRule="exact"/>
              <w:ind w:right="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10</w:t>
            </w:r>
          </w:p>
        </w:tc>
        <w:tc>
          <w:tcPr>
            <w:tcW w:w="1567" w:type="dxa"/>
          </w:tcPr>
          <w:p w14:paraId="4AB826F5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6F6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6F7" w14:textId="77777777" w:rsidR="000E69FE" w:rsidRDefault="002313D3">
            <w:pPr>
              <w:pStyle w:val="TableParagraph"/>
              <w:spacing w:line="163" w:lineRule="exact"/>
              <w:ind w:right="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3</w:t>
            </w:r>
          </w:p>
        </w:tc>
      </w:tr>
      <w:tr w:rsidR="000E69FE" w14:paraId="4AB82717" w14:textId="77777777">
        <w:trPr>
          <w:trHeight w:val="594"/>
        </w:trPr>
        <w:tc>
          <w:tcPr>
            <w:tcW w:w="722" w:type="dxa"/>
          </w:tcPr>
          <w:p w14:paraId="4AB826F9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6FA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6FB" w14:textId="77777777" w:rsidR="000E69FE" w:rsidRDefault="002313D3">
            <w:pPr>
              <w:pStyle w:val="TableParagraph"/>
              <w:spacing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19</w:t>
            </w:r>
          </w:p>
        </w:tc>
        <w:tc>
          <w:tcPr>
            <w:tcW w:w="2820" w:type="dxa"/>
          </w:tcPr>
          <w:p w14:paraId="4AB826FC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6FD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6FE" w14:textId="77777777" w:rsidR="000E69FE" w:rsidRDefault="002313D3">
            <w:pPr>
              <w:pStyle w:val="TableParagraph"/>
              <w:spacing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1910</w:t>
            </w:r>
            <w:r>
              <w:rPr>
                <w:rFonts w:ascii="Calibri"/>
                <w:spacing w:val="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Oxford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Street</w:t>
            </w:r>
            <w:r>
              <w:rPr>
                <w:rFonts w:ascii="Calibri"/>
                <w:spacing w:val="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Berkeley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CA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94704</w:t>
            </w:r>
          </w:p>
        </w:tc>
        <w:tc>
          <w:tcPr>
            <w:tcW w:w="1039" w:type="dxa"/>
          </w:tcPr>
          <w:p w14:paraId="4AB826FF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</w:tcPr>
          <w:p w14:paraId="4AB82700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9" w:type="dxa"/>
          </w:tcPr>
          <w:p w14:paraId="4AB82701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4" w:type="dxa"/>
          </w:tcPr>
          <w:p w14:paraId="4AB82702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14:paraId="4AB82703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704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705" w14:textId="77777777" w:rsidR="000E69FE" w:rsidRDefault="002313D3">
            <w:pPr>
              <w:pStyle w:val="TableParagraph"/>
              <w:spacing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20</w:t>
            </w:r>
          </w:p>
        </w:tc>
        <w:tc>
          <w:tcPr>
            <w:tcW w:w="890" w:type="dxa"/>
          </w:tcPr>
          <w:p w14:paraId="4AB82706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707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708" w14:textId="77777777" w:rsidR="000E69FE" w:rsidRDefault="002313D3">
            <w:pPr>
              <w:pStyle w:val="TableParagraph"/>
              <w:spacing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3609" w:type="dxa"/>
          </w:tcPr>
          <w:p w14:paraId="4AB82709" w14:textId="77777777" w:rsidR="000E69FE" w:rsidRDefault="002313D3">
            <w:pPr>
              <w:pStyle w:val="TableParagraph"/>
              <w:spacing w:before="1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Parking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proofErr w:type="gramStart"/>
            <w:r>
              <w:rPr>
                <w:rFonts w:ascii="Calibri"/>
                <w:sz w:val="15"/>
              </w:rPr>
              <w:t>is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located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in</w:t>
            </w:r>
            <w:proofErr w:type="gramEnd"/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garage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which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is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gate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controlled</w:t>
            </w:r>
          </w:p>
          <w:p w14:paraId="4AB8270A" w14:textId="77777777" w:rsidR="000E69FE" w:rsidRDefault="002313D3">
            <w:pPr>
              <w:pStyle w:val="TableParagraph"/>
              <w:spacing w:line="200" w:lineRule="atLeas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access.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We</w:t>
            </w:r>
            <w:r>
              <w:rPr>
                <w:rFonts w:ascii="Calibri"/>
                <w:spacing w:val="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have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Klaus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system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that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allows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multiple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cars</w:t>
            </w:r>
            <w:r>
              <w:rPr>
                <w:rFonts w:ascii="Calibri"/>
                <w:spacing w:val="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to park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in</w:t>
            </w:r>
            <w:r>
              <w:rPr>
                <w:rFonts w:ascii="Calibri"/>
                <w:spacing w:val="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the same space</w:t>
            </w:r>
          </w:p>
        </w:tc>
        <w:tc>
          <w:tcPr>
            <w:tcW w:w="1161" w:type="dxa"/>
          </w:tcPr>
          <w:p w14:paraId="4AB8270B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70C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70D" w14:textId="77777777" w:rsidR="000E69FE" w:rsidRDefault="002313D3">
            <w:pPr>
              <w:pStyle w:val="TableParagraph"/>
              <w:spacing w:line="163" w:lineRule="exact"/>
              <w:ind w:right="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34</w:t>
            </w:r>
          </w:p>
        </w:tc>
        <w:tc>
          <w:tcPr>
            <w:tcW w:w="1567" w:type="dxa"/>
          </w:tcPr>
          <w:p w14:paraId="4AB8270E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70F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710" w14:textId="77777777" w:rsidR="000E69FE" w:rsidRDefault="002313D3">
            <w:pPr>
              <w:pStyle w:val="TableParagraph"/>
              <w:spacing w:line="163" w:lineRule="exact"/>
              <w:ind w:right="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7</w:t>
            </w:r>
          </w:p>
        </w:tc>
        <w:tc>
          <w:tcPr>
            <w:tcW w:w="722" w:type="dxa"/>
          </w:tcPr>
          <w:p w14:paraId="4AB82711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712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713" w14:textId="77777777" w:rsidR="000E69FE" w:rsidRDefault="002313D3">
            <w:pPr>
              <w:pStyle w:val="TableParagraph"/>
              <w:spacing w:line="163" w:lineRule="exact"/>
              <w:ind w:right="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7</w:t>
            </w:r>
          </w:p>
        </w:tc>
        <w:tc>
          <w:tcPr>
            <w:tcW w:w="1567" w:type="dxa"/>
          </w:tcPr>
          <w:p w14:paraId="4AB82714" w14:textId="77777777" w:rsidR="000E69FE" w:rsidRDefault="000E69FE">
            <w:pPr>
              <w:pStyle w:val="TableParagraph"/>
              <w:rPr>
                <w:rFonts w:ascii="Calibri"/>
                <w:sz w:val="14"/>
              </w:rPr>
            </w:pPr>
          </w:p>
          <w:p w14:paraId="4AB82715" w14:textId="77777777" w:rsidR="000E69FE" w:rsidRDefault="000E69FE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14:paraId="4AB82716" w14:textId="77777777" w:rsidR="000E69FE" w:rsidRDefault="002313D3">
            <w:pPr>
              <w:pStyle w:val="TableParagraph"/>
              <w:spacing w:line="163" w:lineRule="exact"/>
              <w:ind w:right="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3</w:t>
            </w:r>
          </w:p>
        </w:tc>
      </w:tr>
      <w:tr w:rsidR="000E69FE" w14:paraId="4AB82725" w14:textId="77777777">
        <w:trPr>
          <w:trHeight w:val="188"/>
        </w:trPr>
        <w:tc>
          <w:tcPr>
            <w:tcW w:w="722" w:type="dxa"/>
          </w:tcPr>
          <w:p w14:paraId="4AB82718" w14:textId="77777777" w:rsidR="000E69FE" w:rsidRDefault="002313D3">
            <w:pPr>
              <w:pStyle w:val="TableParagraph"/>
              <w:spacing w:before="6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20</w:t>
            </w:r>
          </w:p>
        </w:tc>
        <w:tc>
          <w:tcPr>
            <w:tcW w:w="2820" w:type="dxa"/>
          </w:tcPr>
          <w:p w14:paraId="4AB82719" w14:textId="77777777" w:rsidR="000E69FE" w:rsidRDefault="002313D3">
            <w:pPr>
              <w:pStyle w:val="TableParagraph"/>
              <w:spacing w:before="6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3015</w:t>
            </w:r>
            <w:r>
              <w:rPr>
                <w:rFonts w:ascii="Calibri"/>
                <w:spacing w:val="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San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Pablo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Ave</w:t>
            </w:r>
          </w:p>
        </w:tc>
        <w:tc>
          <w:tcPr>
            <w:tcW w:w="1039" w:type="dxa"/>
          </w:tcPr>
          <w:p w14:paraId="4AB8271A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14:paraId="4AB8271B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9" w:type="dxa"/>
          </w:tcPr>
          <w:p w14:paraId="4AB8271C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4" w:type="dxa"/>
          </w:tcPr>
          <w:p w14:paraId="4AB8271D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2" w:type="dxa"/>
          </w:tcPr>
          <w:p w14:paraId="4AB8271E" w14:textId="77777777" w:rsidR="000E69FE" w:rsidRDefault="002313D3">
            <w:pPr>
              <w:pStyle w:val="TableParagraph"/>
              <w:spacing w:before="5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60</w:t>
            </w:r>
          </w:p>
        </w:tc>
        <w:tc>
          <w:tcPr>
            <w:tcW w:w="890" w:type="dxa"/>
          </w:tcPr>
          <w:p w14:paraId="4AB8271F" w14:textId="77777777" w:rsidR="000E69FE" w:rsidRDefault="002313D3">
            <w:pPr>
              <w:pStyle w:val="TableParagraph"/>
              <w:spacing w:before="5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3609" w:type="dxa"/>
          </w:tcPr>
          <w:p w14:paraId="4AB82720" w14:textId="77777777" w:rsidR="000E69FE" w:rsidRDefault="002313D3">
            <w:pPr>
              <w:pStyle w:val="TableParagraph"/>
              <w:spacing w:before="3" w:line="166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matrix</w:t>
            </w:r>
            <w:r>
              <w:rPr>
                <w:rFonts w:ascii="Calibri"/>
                <w:spacing w:val="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system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-</w:t>
            </w:r>
            <w:r>
              <w:rPr>
                <w:rFonts w:ascii="Calibri"/>
                <w:spacing w:val="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Matthews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Mechanical</w:t>
            </w:r>
          </w:p>
        </w:tc>
        <w:tc>
          <w:tcPr>
            <w:tcW w:w="1161" w:type="dxa"/>
          </w:tcPr>
          <w:p w14:paraId="4AB82721" w14:textId="77777777" w:rsidR="000E69FE" w:rsidRDefault="002313D3">
            <w:pPr>
              <w:pStyle w:val="TableParagraph"/>
              <w:spacing w:before="5" w:line="163" w:lineRule="exact"/>
              <w:ind w:right="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116</w:t>
            </w:r>
          </w:p>
        </w:tc>
        <w:tc>
          <w:tcPr>
            <w:tcW w:w="1567" w:type="dxa"/>
          </w:tcPr>
          <w:p w14:paraId="4AB82722" w14:textId="77777777" w:rsidR="000E69FE" w:rsidRDefault="002313D3">
            <w:pPr>
              <w:pStyle w:val="TableParagraph"/>
              <w:spacing w:before="5" w:line="163" w:lineRule="exact"/>
              <w:ind w:right="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58</w:t>
            </w:r>
          </w:p>
        </w:tc>
        <w:tc>
          <w:tcPr>
            <w:tcW w:w="722" w:type="dxa"/>
          </w:tcPr>
          <w:p w14:paraId="4AB82723" w14:textId="77777777" w:rsidR="000E69FE" w:rsidRDefault="002313D3">
            <w:pPr>
              <w:pStyle w:val="TableParagraph"/>
              <w:spacing w:before="5" w:line="163" w:lineRule="exact"/>
              <w:ind w:right="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13</w:t>
            </w:r>
          </w:p>
        </w:tc>
        <w:tc>
          <w:tcPr>
            <w:tcW w:w="1567" w:type="dxa"/>
          </w:tcPr>
          <w:p w14:paraId="4AB82724" w14:textId="77777777" w:rsidR="000E69FE" w:rsidRDefault="002313D3">
            <w:pPr>
              <w:pStyle w:val="TableParagraph"/>
              <w:spacing w:before="5" w:line="163" w:lineRule="exact"/>
              <w:ind w:right="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13</w:t>
            </w:r>
          </w:p>
        </w:tc>
      </w:tr>
      <w:tr w:rsidR="000E69FE" w14:paraId="4AB8273C" w14:textId="77777777">
        <w:trPr>
          <w:trHeight w:val="390"/>
        </w:trPr>
        <w:tc>
          <w:tcPr>
            <w:tcW w:w="722" w:type="dxa"/>
          </w:tcPr>
          <w:p w14:paraId="4AB82726" w14:textId="77777777" w:rsidR="000E69FE" w:rsidRDefault="000E69FE">
            <w:pPr>
              <w:pStyle w:val="TableParagraph"/>
              <w:spacing w:before="12"/>
              <w:rPr>
                <w:rFonts w:ascii="Calibri"/>
                <w:sz w:val="16"/>
              </w:rPr>
            </w:pPr>
          </w:p>
          <w:p w14:paraId="4AB82727" w14:textId="77777777" w:rsidR="000E69FE" w:rsidRDefault="002313D3">
            <w:pPr>
              <w:pStyle w:val="TableParagraph"/>
              <w:spacing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23</w:t>
            </w:r>
          </w:p>
        </w:tc>
        <w:tc>
          <w:tcPr>
            <w:tcW w:w="2820" w:type="dxa"/>
          </w:tcPr>
          <w:p w14:paraId="4AB82728" w14:textId="77777777" w:rsidR="000E69FE" w:rsidRDefault="000E69FE">
            <w:pPr>
              <w:pStyle w:val="TableParagraph"/>
              <w:spacing w:before="12"/>
              <w:rPr>
                <w:rFonts w:ascii="Calibri"/>
                <w:sz w:val="16"/>
              </w:rPr>
            </w:pPr>
          </w:p>
          <w:p w14:paraId="4AB82729" w14:textId="77777777" w:rsidR="000E69FE" w:rsidRDefault="002313D3">
            <w:pPr>
              <w:pStyle w:val="TableParagraph"/>
              <w:spacing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2004</w:t>
            </w:r>
            <w:r>
              <w:rPr>
                <w:rFonts w:ascii="Calibri"/>
                <w:spacing w:val="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University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Ave.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Berkeley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CA,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94704</w:t>
            </w:r>
          </w:p>
        </w:tc>
        <w:tc>
          <w:tcPr>
            <w:tcW w:w="1039" w:type="dxa"/>
          </w:tcPr>
          <w:p w14:paraId="4AB8272A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</w:tcPr>
          <w:p w14:paraId="4AB8272B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9" w:type="dxa"/>
          </w:tcPr>
          <w:p w14:paraId="4AB8272C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4" w:type="dxa"/>
          </w:tcPr>
          <w:p w14:paraId="4AB8272D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14:paraId="4AB8272E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72F" w14:textId="77777777" w:rsidR="000E69FE" w:rsidRDefault="002313D3">
            <w:pPr>
              <w:pStyle w:val="TableParagraph"/>
              <w:spacing w:before="1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unknown</w:t>
            </w:r>
          </w:p>
        </w:tc>
        <w:tc>
          <w:tcPr>
            <w:tcW w:w="890" w:type="dxa"/>
          </w:tcPr>
          <w:p w14:paraId="4AB82730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731" w14:textId="77777777" w:rsidR="000E69FE" w:rsidRDefault="002313D3">
            <w:pPr>
              <w:pStyle w:val="TableParagraph"/>
              <w:spacing w:before="1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3609" w:type="dxa"/>
          </w:tcPr>
          <w:p w14:paraId="4AB82732" w14:textId="77777777" w:rsidR="000E69FE" w:rsidRDefault="000E69FE">
            <w:pPr>
              <w:pStyle w:val="TableParagraph"/>
              <w:spacing w:before="9"/>
              <w:rPr>
                <w:rFonts w:ascii="Calibri"/>
                <w:sz w:val="16"/>
              </w:rPr>
            </w:pPr>
          </w:p>
          <w:p w14:paraId="4AB82733" w14:textId="77777777" w:rsidR="000E69FE" w:rsidRDefault="002313D3">
            <w:pPr>
              <w:pStyle w:val="TableParagraph"/>
              <w:spacing w:line="166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We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utilize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Klaus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machine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to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optimize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garage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space</w:t>
            </w:r>
          </w:p>
        </w:tc>
        <w:tc>
          <w:tcPr>
            <w:tcW w:w="1161" w:type="dxa"/>
          </w:tcPr>
          <w:p w14:paraId="4AB82734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735" w14:textId="77777777" w:rsidR="000E69FE" w:rsidRDefault="002313D3">
            <w:pPr>
              <w:pStyle w:val="TableParagraph"/>
              <w:spacing w:before="1" w:line="163" w:lineRule="exact"/>
              <w:ind w:right="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7</w:t>
            </w:r>
          </w:p>
        </w:tc>
        <w:tc>
          <w:tcPr>
            <w:tcW w:w="1567" w:type="dxa"/>
          </w:tcPr>
          <w:p w14:paraId="4AB82736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737" w14:textId="77777777" w:rsidR="000E69FE" w:rsidRDefault="002313D3">
            <w:pPr>
              <w:pStyle w:val="TableParagraph"/>
              <w:spacing w:before="1" w:line="163" w:lineRule="exact"/>
              <w:ind w:right="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6</w:t>
            </w:r>
          </w:p>
        </w:tc>
        <w:tc>
          <w:tcPr>
            <w:tcW w:w="722" w:type="dxa"/>
          </w:tcPr>
          <w:p w14:paraId="4AB82738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739" w14:textId="77777777" w:rsidR="000E69FE" w:rsidRDefault="002313D3">
            <w:pPr>
              <w:pStyle w:val="TableParagraph"/>
              <w:spacing w:before="1" w:line="163" w:lineRule="exact"/>
              <w:ind w:right="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3</w:t>
            </w:r>
          </w:p>
        </w:tc>
        <w:tc>
          <w:tcPr>
            <w:tcW w:w="1567" w:type="dxa"/>
          </w:tcPr>
          <w:p w14:paraId="4AB8273A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73B" w14:textId="77777777" w:rsidR="000E69FE" w:rsidRDefault="002313D3">
            <w:pPr>
              <w:pStyle w:val="TableParagraph"/>
              <w:spacing w:before="1" w:line="163" w:lineRule="exact"/>
              <w:ind w:right="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0</w:t>
            </w:r>
          </w:p>
        </w:tc>
      </w:tr>
      <w:tr w:rsidR="000E69FE" w14:paraId="4AB8274A" w14:textId="77777777">
        <w:trPr>
          <w:trHeight w:val="189"/>
        </w:trPr>
        <w:tc>
          <w:tcPr>
            <w:tcW w:w="722" w:type="dxa"/>
          </w:tcPr>
          <w:p w14:paraId="4AB8273D" w14:textId="77777777" w:rsidR="000E69FE" w:rsidRDefault="002313D3">
            <w:pPr>
              <w:pStyle w:val="TableParagraph"/>
              <w:spacing w:before="6"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24</w:t>
            </w:r>
          </w:p>
        </w:tc>
        <w:tc>
          <w:tcPr>
            <w:tcW w:w="2820" w:type="dxa"/>
          </w:tcPr>
          <w:p w14:paraId="4AB8273E" w14:textId="77777777" w:rsidR="000E69FE" w:rsidRDefault="002313D3">
            <w:pPr>
              <w:pStyle w:val="TableParagraph"/>
              <w:spacing w:before="6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2110</w:t>
            </w:r>
            <w:r>
              <w:rPr>
                <w:rFonts w:ascii="Calibri"/>
                <w:spacing w:val="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Haste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St.</w:t>
            </w:r>
            <w:r>
              <w:rPr>
                <w:rFonts w:ascii="Calibri"/>
                <w:spacing w:val="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Berkeley</w:t>
            </w:r>
            <w:r>
              <w:rPr>
                <w:rFonts w:ascii="Calibri"/>
                <w:spacing w:val="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CA,</w:t>
            </w:r>
            <w:r>
              <w:rPr>
                <w:rFonts w:ascii="Calibri"/>
                <w:spacing w:val="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94704</w:t>
            </w:r>
          </w:p>
        </w:tc>
        <w:tc>
          <w:tcPr>
            <w:tcW w:w="1039" w:type="dxa"/>
          </w:tcPr>
          <w:p w14:paraId="4AB8273F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14:paraId="4AB82740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9" w:type="dxa"/>
          </w:tcPr>
          <w:p w14:paraId="4AB82741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4" w:type="dxa"/>
          </w:tcPr>
          <w:p w14:paraId="4AB82742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2" w:type="dxa"/>
          </w:tcPr>
          <w:p w14:paraId="4AB82743" w14:textId="77777777" w:rsidR="000E69FE" w:rsidRDefault="002313D3">
            <w:pPr>
              <w:pStyle w:val="TableParagraph"/>
              <w:spacing w:before="5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unknown</w:t>
            </w:r>
          </w:p>
        </w:tc>
        <w:tc>
          <w:tcPr>
            <w:tcW w:w="890" w:type="dxa"/>
          </w:tcPr>
          <w:p w14:paraId="4AB82744" w14:textId="77777777" w:rsidR="000E69FE" w:rsidRDefault="002313D3">
            <w:pPr>
              <w:pStyle w:val="TableParagraph"/>
              <w:spacing w:before="5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3609" w:type="dxa"/>
          </w:tcPr>
          <w:p w14:paraId="4AB82745" w14:textId="77777777" w:rsidR="000E69FE" w:rsidRDefault="002313D3">
            <w:pPr>
              <w:pStyle w:val="TableParagraph"/>
              <w:spacing w:before="3" w:line="166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utilize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Klaus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machine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to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optimize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space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in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garage</w:t>
            </w:r>
          </w:p>
        </w:tc>
        <w:tc>
          <w:tcPr>
            <w:tcW w:w="1161" w:type="dxa"/>
          </w:tcPr>
          <w:p w14:paraId="4AB82746" w14:textId="77777777" w:rsidR="000E69FE" w:rsidRDefault="002313D3">
            <w:pPr>
              <w:pStyle w:val="TableParagraph"/>
              <w:spacing w:before="5" w:line="163" w:lineRule="exact"/>
              <w:ind w:right="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67</w:t>
            </w:r>
          </w:p>
        </w:tc>
        <w:tc>
          <w:tcPr>
            <w:tcW w:w="1567" w:type="dxa"/>
          </w:tcPr>
          <w:p w14:paraId="4AB82747" w14:textId="77777777" w:rsidR="000E69FE" w:rsidRDefault="002313D3">
            <w:pPr>
              <w:pStyle w:val="TableParagraph"/>
              <w:spacing w:before="5" w:line="163" w:lineRule="exact"/>
              <w:ind w:right="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13</w:t>
            </w:r>
          </w:p>
        </w:tc>
        <w:tc>
          <w:tcPr>
            <w:tcW w:w="722" w:type="dxa"/>
          </w:tcPr>
          <w:p w14:paraId="4AB82748" w14:textId="77777777" w:rsidR="000E69FE" w:rsidRDefault="002313D3">
            <w:pPr>
              <w:pStyle w:val="TableParagraph"/>
              <w:spacing w:before="5" w:line="163" w:lineRule="exact"/>
              <w:ind w:right="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29</w:t>
            </w:r>
          </w:p>
        </w:tc>
        <w:tc>
          <w:tcPr>
            <w:tcW w:w="1567" w:type="dxa"/>
          </w:tcPr>
          <w:p w14:paraId="4AB82749" w14:textId="77777777" w:rsidR="000E69FE" w:rsidRDefault="002313D3">
            <w:pPr>
              <w:pStyle w:val="TableParagraph"/>
              <w:spacing w:before="5" w:line="163" w:lineRule="exact"/>
              <w:ind w:right="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22</w:t>
            </w:r>
          </w:p>
        </w:tc>
      </w:tr>
      <w:tr w:rsidR="000E69FE" w14:paraId="4AB82761" w14:textId="77777777">
        <w:trPr>
          <w:trHeight w:val="390"/>
        </w:trPr>
        <w:tc>
          <w:tcPr>
            <w:tcW w:w="722" w:type="dxa"/>
          </w:tcPr>
          <w:p w14:paraId="4AB8274B" w14:textId="77777777" w:rsidR="000E69FE" w:rsidRDefault="000E69FE">
            <w:pPr>
              <w:pStyle w:val="TableParagraph"/>
              <w:spacing w:before="12"/>
              <w:rPr>
                <w:rFonts w:ascii="Calibri"/>
                <w:sz w:val="16"/>
              </w:rPr>
            </w:pPr>
          </w:p>
          <w:p w14:paraId="4AB8274C" w14:textId="77777777" w:rsidR="000E69FE" w:rsidRDefault="002313D3">
            <w:pPr>
              <w:pStyle w:val="TableParagraph"/>
              <w:spacing w:line="163" w:lineRule="exact"/>
              <w:ind w:right="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25</w:t>
            </w:r>
          </w:p>
        </w:tc>
        <w:tc>
          <w:tcPr>
            <w:tcW w:w="2820" w:type="dxa"/>
          </w:tcPr>
          <w:p w14:paraId="4AB8274D" w14:textId="77777777" w:rsidR="000E69FE" w:rsidRDefault="000E69FE">
            <w:pPr>
              <w:pStyle w:val="TableParagraph"/>
              <w:spacing w:before="12"/>
              <w:rPr>
                <w:rFonts w:ascii="Calibri"/>
                <w:sz w:val="16"/>
              </w:rPr>
            </w:pPr>
          </w:p>
          <w:p w14:paraId="4AB8274E" w14:textId="77777777" w:rsidR="000E69FE" w:rsidRDefault="002313D3">
            <w:pPr>
              <w:pStyle w:val="TableParagraph"/>
              <w:spacing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2116</w:t>
            </w:r>
            <w:r>
              <w:rPr>
                <w:rFonts w:ascii="Calibri"/>
                <w:spacing w:val="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Allston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Way</w:t>
            </w:r>
          </w:p>
        </w:tc>
        <w:tc>
          <w:tcPr>
            <w:tcW w:w="1039" w:type="dxa"/>
          </w:tcPr>
          <w:p w14:paraId="4AB8274F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</w:tcPr>
          <w:p w14:paraId="4AB82750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9" w:type="dxa"/>
          </w:tcPr>
          <w:p w14:paraId="4AB82751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4" w:type="dxa"/>
          </w:tcPr>
          <w:p w14:paraId="4AB82752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14:paraId="4AB82753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754" w14:textId="77777777" w:rsidR="000E69FE" w:rsidRDefault="002313D3">
            <w:pPr>
              <w:pStyle w:val="TableParagraph"/>
              <w:spacing w:before="1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unknown</w:t>
            </w:r>
          </w:p>
        </w:tc>
        <w:tc>
          <w:tcPr>
            <w:tcW w:w="890" w:type="dxa"/>
          </w:tcPr>
          <w:p w14:paraId="4AB82755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756" w14:textId="77777777" w:rsidR="000E69FE" w:rsidRDefault="002313D3">
            <w:pPr>
              <w:pStyle w:val="TableParagraph"/>
              <w:spacing w:before="1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3609" w:type="dxa"/>
          </w:tcPr>
          <w:p w14:paraId="4AB82757" w14:textId="77777777" w:rsidR="000E69FE" w:rsidRDefault="002313D3">
            <w:pPr>
              <w:pStyle w:val="TableParagraph"/>
              <w:spacing w:before="1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our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building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proofErr w:type="gramStart"/>
            <w:r>
              <w:rPr>
                <w:rFonts w:ascii="Calibri"/>
                <w:sz w:val="15"/>
              </w:rPr>
              <w:t>have</w:t>
            </w:r>
            <w:proofErr w:type="gramEnd"/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Klaus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machine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to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optimize</w:t>
            </w:r>
            <w:r>
              <w:rPr>
                <w:rFonts w:ascii="Calibri"/>
                <w:spacing w:val="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garage</w:t>
            </w:r>
          </w:p>
          <w:p w14:paraId="4AB82758" w14:textId="77777777" w:rsidR="000E69FE" w:rsidRDefault="002313D3">
            <w:pPr>
              <w:pStyle w:val="TableParagraph"/>
              <w:spacing w:before="20" w:line="166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space</w:t>
            </w:r>
          </w:p>
        </w:tc>
        <w:tc>
          <w:tcPr>
            <w:tcW w:w="1161" w:type="dxa"/>
          </w:tcPr>
          <w:p w14:paraId="4AB82759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75A" w14:textId="77777777" w:rsidR="000E69FE" w:rsidRDefault="002313D3">
            <w:pPr>
              <w:pStyle w:val="TableParagraph"/>
              <w:spacing w:before="1" w:line="163" w:lineRule="exact"/>
              <w:ind w:right="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37</w:t>
            </w:r>
          </w:p>
        </w:tc>
        <w:tc>
          <w:tcPr>
            <w:tcW w:w="1567" w:type="dxa"/>
          </w:tcPr>
          <w:p w14:paraId="4AB8275B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75C" w14:textId="77777777" w:rsidR="000E69FE" w:rsidRDefault="002313D3">
            <w:pPr>
              <w:pStyle w:val="TableParagraph"/>
              <w:spacing w:before="1" w:line="163" w:lineRule="exact"/>
              <w:ind w:right="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9</w:t>
            </w:r>
          </w:p>
        </w:tc>
        <w:tc>
          <w:tcPr>
            <w:tcW w:w="722" w:type="dxa"/>
          </w:tcPr>
          <w:p w14:paraId="4AB8275D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75E" w14:textId="77777777" w:rsidR="000E69FE" w:rsidRDefault="002313D3">
            <w:pPr>
              <w:pStyle w:val="TableParagraph"/>
              <w:spacing w:before="1" w:line="163" w:lineRule="exact"/>
              <w:ind w:right="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8</w:t>
            </w:r>
          </w:p>
        </w:tc>
        <w:tc>
          <w:tcPr>
            <w:tcW w:w="1567" w:type="dxa"/>
          </w:tcPr>
          <w:p w14:paraId="4AB8275F" w14:textId="77777777" w:rsidR="000E69FE" w:rsidRDefault="000E69FE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 w14:paraId="4AB82760" w14:textId="77777777" w:rsidR="000E69FE" w:rsidRDefault="002313D3">
            <w:pPr>
              <w:pStyle w:val="TableParagraph"/>
              <w:spacing w:before="1" w:line="163" w:lineRule="exact"/>
              <w:ind w:right="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3</w:t>
            </w:r>
          </w:p>
        </w:tc>
      </w:tr>
      <w:tr w:rsidR="000E69FE" w14:paraId="4AB8276F" w14:textId="77777777">
        <w:trPr>
          <w:trHeight w:val="198"/>
        </w:trPr>
        <w:tc>
          <w:tcPr>
            <w:tcW w:w="722" w:type="dxa"/>
          </w:tcPr>
          <w:p w14:paraId="4AB82762" w14:textId="77777777" w:rsidR="000E69FE" w:rsidRDefault="002313D3">
            <w:pPr>
              <w:pStyle w:val="TableParagraph"/>
              <w:spacing w:before="1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x</w:t>
            </w:r>
          </w:p>
        </w:tc>
        <w:tc>
          <w:tcPr>
            <w:tcW w:w="2820" w:type="dxa"/>
          </w:tcPr>
          <w:p w14:paraId="4AB82763" w14:textId="77777777" w:rsidR="000E69FE" w:rsidRDefault="002313D3">
            <w:pPr>
              <w:pStyle w:val="TableParagraph"/>
              <w:spacing w:before="15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2002</w:t>
            </w:r>
            <w:r>
              <w:rPr>
                <w:rFonts w:ascii="Calibri"/>
                <w:spacing w:val="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Addison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St,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Berkeley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CA,</w:t>
            </w:r>
            <w:r>
              <w:rPr>
                <w:rFonts w:ascii="Calibri"/>
                <w:spacing w:val="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94704</w:t>
            </w:r>
          </w:p>
        </w:tc>
        <w:tc>
          <w:tcPr>
            <w:tcW w:w="1039" w:type="dxa"/>
          </w:tcPr>
          <w:p w14:paraId="4AB82764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14:paraId="4AB82765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9" w:type="dxa"/>
          </w:tcPr>
          <w:p w14:paraId="4AB82766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4" w:type="dxa"/>
          </w:tcPr>
          <w:p w14:paraId="4AB82767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2" w:type="dxa"/>
          </w:tcPr>
          <w:p w14:paraId="4AB82768" w14:textId="77777777" w:rsidR="000E69FE" w:rsidRDefault="002313D3">
            <w:pPr>
              <w:pStyle w:val="TableParagraph"/>
              <w:spacing w:before="15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unknown</w:t>
            </w:r>
          </w:p>
        </w:tc>
        <w:tc>
          <w:tcPr>
            <w:tcW w:w="890" w:type="dxa"/>
          </w:tcPr>
          <w:p w14:paraId="4AB82769" w14:textId="77777777" w:rsidR="000E69FE" w:rsidRDefault="002313D3">
            <w:pPr>
              <w:pStyle w:val="TableParagraph"/>
              <w:spacing w:before="15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3609" w:type="dxa"/>
          </w:tcPr>
          <w:p w14:paraId="4AB8276A" w14:textId="77777777" w:rsidR="000E69FE" w:rsidRDefault="002313D3">
            <w:pPr>
              <w:pStyle w:val="TableParagraph"/>
              <w:spacing w:before="13" w:line="166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We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utilize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Klaus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machine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to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optimize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garage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space</w:t>
            </w:r>
          </w:p>
        </w:tc>
        <w:tc>
          <w:tcPr>
            <w:tcW w:w="1161" w:type="dxa"/>
          </w:tcPr>
          <w:p w14:paraId="4AB8276B" w14:textId="77777777" w:rsidR="000E69FE" w:rsidRDefault="002313D3">
            <w:pPr>
              <w:pStyle w:val="TableParagraph"/>
              <w:spacing w:before="15" w:line="163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NA</w:t>
            </w:r>
          </w:p>
        </w:tc>
        <w:tc>
          <w:tcPr>
            <w:tcW w:w="1567" w:type="dxa"/>
          </w:tcPr>
          <w:p w14:paraId="4AB8276C" w14:textId="77777777" w:rsidR="000E69FE" w:rsidRDefault="002313D3">
            <w:pPr>
              <w:pStyle w:val="TableParagraph"/>
              <w:spacing w:before="15" w:line="163" w:lineRule="exact"/>
              <w:ind w:left="32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NA</w:t>
            </w:r>
          </w:p>
        </w:tc>
        <w:tc>
          <w:tcPr>
            <w:tcW w:w="722" w:type="dxa"/>
          </w:tcPr>
          <w:p w14:paraId="4AB8276D" w14:textId="77777777" w:rsidR="000E69FE" w:rsidRDefault="002313D3">
            <w:pPr>
              <w:pStyle w:val="TableParagraph"/>
              <w:spacing w:before="15" w:line="163" w:lineRule="exact"/>
              <w:ind w:left="32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NA</w:t>
            </w:r>
          </w:p>
        </w:tc>
        <w:tc>
          <w:tcPr>
            <w:tcW w:w="1567" w:type="dxa"/>
          </w:tcPr>
          <w:p w14:paraId="4AB8276E" w14:textId="77777777" w:rsidR="000E69FE" w:rsidRDefault="002313D3">
            <w:pPr>
              <w:pStyle w:val="TableParagraph"/>
              <w:spacing w:before="15" w:line="163" w:lineRule="exact"/>
              <w:ind w:left="32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NA</w:t>
            </w:r>
          </w:p>
        </w:tc>
      </w:tr>
      <w:tr w:rsidR="000E69FE" w14:paraId="4AB8277D" w14:textId="77777777">
        <w:trPr>
          <w:trHeight w:val="188"/>
        </w:trPr>
        <w:tc>
          <w:tcPr>
            <w:tcW w:w="722" w:type="dxa"/>
          </w:tcPr>
          <w:p w14:paraId="4AB82770" w14:textId="77777777" w:rsidR="000E69FE" w:rsidRDefault="002313D3">
            <w:pPr>
              <w:pStyle w:val="TableParagraph"/>
              <w:spacing w:before="6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x</w:t>
            </w:r>
          </w:p>
        </w:tc>
        <w:tc>
          <w:tcPr>
            <w:tcW w:w="2820" w:type="dxa"/>
          </w:tcPr>
          <w:p w14:paraId="4AB82771" w14:textId="77777777" w:rsidR="000E69FE" w:rsidRDefault="002313D3">
            <w:pPr>
              <w:pStyle w:val="TableParagraph"/>
              <w:spacing w:before="6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2020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Bancroft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Way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-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2025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Durant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Avenue</w:t>
            </w:r>
          </w:p>
        </w:tc>
        <w:tc>
          <w:tcPr>
            <w:tcW w:w="1039" w:type="dxa"/>
          </w:tcPr>
          <w:p w14:paraId="4AB82772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14:paraId="4AB82773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9" w:type="dxa"/>
          </w:tcPr>
          <w:p w14:paraId="4AB82774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4" w:type="dxa"/>
          </w:tcPr>
          <w:p w14:paraId="4AB82775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2" w:type="dxa"/>
          </w:tcPr>
          <w:p w14:paraId="4AB82776" w14:textId="77777777" w:rsidR="000E69FE" w:rsidRDefault="002313D3">
            <w:pPr>
              <w:pStyle w:val="TableParagraph"/>
              <w:spacing w:before="5" w:line="163" w:lineRule="exact"/>
              <w:ind w:right="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40</w:t>
            </w:r>
          </w:p>
        </w:tc>
        <w:tc>
          <w:tcPr>
            <w:tcW w:w="890" w:type="dxa"/>
          </w:tcPr>
          <w:p w14:paraId="4AB82777" w14:textId="77777777" w:rsidR="000E69FE" w:rsidRDefault="002313D3">
            <w:pPr>
              <w:pStyle w:val="TableParagraph"/>
              <w:spacing w:before="5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</w:t>
            </w:r>
          </w:p>
        </w:tc>
        <w:tc>
          <w:tcPr>
            <w:tcW w:w="3609" w:type="dxa"/>
          </w:tcPr>
          <w:p w14:paraId="4AB82778" w14:textId="77777777" w:rsidR="000E69FE" w:rsidRDefault="002313D3">
            <w:pPr>
              <w:pStyle w:val="TableParagraph"/>
              <w:spacing w:before="3" w:line="166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Mix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of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outdoor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and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indoor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spaces.</w:t>
            </w:r>
          </w:p>
        </w:tc>
        <w:tc>
          <w:tcPr>
            <w:tcW w:w="1161" w:type="dxa"/>
          </w:tcPr>
          <w:p w14:paraId="4AB82779" w14:textId="77777777" w:rsidR="000E69FE" w:rsidRDefault="002313D3">
            <w:pPr>
              <w:pStyle w:val="TableParagraph"/>
              <w:spacing w:before="5" w:line="163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NA</w:t>
            </w:r>
          </w:p>
        </w:tc>
        <w:tc>
          <w:tcPr>
            <w:tcW w:w="1567" w:type="dxa"/>
          </w:tcPr>
          <w:p w14:paraId="4AB8277A" w14:textId="77777777" w:rsidR="000E69FE" w:rsidRDefault="002313D3">
            <w:pPr>
              <w:pStyle w:val="TableParagraph"/>
              <w:spacing w:before="5" w:line="163" w:lineRule="exact"/>
              <w:ind w:left="32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NA</w:t>
            </w:r>
          </w:p>
        </w:tc>
        <w:tc>
          <w:tcPr>
            <w:tcW w:w="722" w:type="dxa"/>
          </w:tcPr>
          <w:p w14:paraId="4AB8277B" w14:textId="77777777" w:rsidR="000E69FE" w:rsidRDefault="002313D3">
            <w:pPr>
              <w:pStyle w:val="TableParagraph"/>
              <w:spacing w:before="5" w:line="163" w:lineRule="exact"/>
              <w:ind w:left="32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NA</w:t>
            </w:r>
          </w:p>
        </w:tc>
        <w:tc>
          <w:tcPr>
            <w:tcW w:w="1567" w:type="dxa"/>
          </w:tcPr>
          <w:p w14:paraId="4AB8277C" w14:textId="77777777" w:rsidR="000E69FE" w:rsidRDefault="002313D3">
            <w:pPr>
              <w:pStyle w:val="TableParagraph"/>
              <w:spacing w:before="5" w:line="163" w:lineRule="exact"/>
              <w:ind w:left="32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NA</w:t>
            </w:r>
          </w:p>
        </w:tc>
      </w:tr>
      <w:tr w:rsidR="000E69FE" w14:paraId="4AB8278B" w14:textId="77777777">
        <w:trPr>
          <w:trHeight w:val="188"/>
        </w:trPr>
        <w:tc>
          <w:tcPr>
            <w:tcW w:w="722" w:type="dxa"/>
          </w:tcPr>
          <w:p w14:paraId="4AB8277E" w14:textId="77777777" w:rsidR="000E69FE" w:rsidRDefault="002313D3">
            <w:pPr>
              <w:pStyle w:val="TableParagraph"/>
              <w:spacing w:before="6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x</w:t>
            </w:r>
          </w:p>
        </w:tc>
        <w:tc>
          <w:tcPr>
            <w:tcW w:w="2820" w:type="dxa"/>
          </w:tcPr>
          <w:p w14:paraId="4AB8277F" w14:textId="77777777" w:rsidR="000E69FE" w:rsidRDefault="002313D3">
            <w:pPr>
              <w:pStyle w:val="TableParagraph"/>
              <w:spacing w:before="6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1627</w:t>
            </w:r>
            <w:r>
              <w:rPr>
                <w:rFonts w:ascii="Calibri"/>
                <w:spacing w:val="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University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Ave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Berkeley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CA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94703</w:t>
            </w:r>
          </w:p>
        </w:tc>
        <w:tc>
          <w:tcPr>
            <w:tcW w:w="1039" w:type="dxa"/>
          </w:tcPr>
          <w:p w14:paraId="4AB82780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14:paraId="4AB82781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9" w:type="dxa"/>
          </w:tcPr>
          <w:p w14:paraId="4AB82782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4" w:type="dxa"/>
          </w:tcPr>
          <w:p w14:paraId="4AB82783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2" w:type="dxa"/>
          </w:tcPr>
          <w:p w14:paraId="4AB82784" w14:textId="77777777" w:rsidR="000E69FE" w:rsidRDefault="002313D3">
            <w:pPr>
              <w:pStyle w:val="TableParagraph"/>
              <w:spacing w:before="5" w:line="163" w:lineRule="exact"/>
              <w:ind w:right="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20</w:t>
            </w:r>
          </w:p>
        </w:tc>
        <w:tc>
          <w:tcPr>
            <w:tcW w:w="890" w:type="dxa"/>
          </w:tcPr>
          <w:p w14:paraId="4AB82785" w14:textId="77777777" w:rsidR="000E69FE" w:rsidRDefault="002313D3">
            <w:pPr>
              <w:pStyle w:val="TableParagraph"/>
              <w:spacing w:before="5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3609" w:type="dxa"/>
          </w:tcPr>
          <w:p w14:paraId="4AB82786" w14:textId="77777777" w:rsidR="000E69FE" w:rsidRDefault="002313D3">
            <w:pPr>
              <w:pStyle w:val="TableParagraph"/>
              <w:spacing w:before="3" w:line="166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Gated</w:t>
            </w:r>
            <w:r>
              <w:rPr>
                <w:rFonts w:ascii="Calibri"/>
                <w:spacing w:val="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garage</w:t>
            </w:r>
          </w:p>
        </w:tc>
        <w:tc>
          <w:tcPr>
            <w:tcW w:w="1161" w:type="dxa"/>
          </w:tcPr>
          <w:p w14:paraId="4AB82787" w14:textId="77777777" w:rsidR="000E69FE" w:rsidRDefault="002313D3">
            <w:pPr>
              <w:pStyle w:val="TableParagraph"/>
              <w:spacing w:before="5" w:line="163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NA</w:t>
            </w:r>
          </w:p>
        </w:tc>
        <w:tc>
          <w:tcPr>
            <w:tcW w:w="1567" w:type="dxa"/>
          </w:tcPr>
          <w:p w14:paraId="4AB82788" w14:textId="77777777" w:rsidR="000E69FE" w:rsidRDefault="002313D3">
            <w:pPr>
              <w:pStyle w:val="TableParagraph"/>
              <w:spacing w:before="5" w:line="163" w:lineRule="exact"/>
              <w:ind w:left="32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NA</w:t>
            </w:r>
          </w:p>
        </w:tc>
        <w:tc>
          <w:tcPr>
            <w:tcW w:w="722" w:type="dxa"/>
          </w:tcPr>
          <w:p w14:paraId="4AB82789" w14:textId="77777777" w:rsidR="000E69FE" w:rsidRDefault="002313D3">
            <w:pPr>
              <w:pStyle w:val="TableParagraph"/>
              <w:spacing w:before="5" w:line="163" w:lineRule="exact"/>
              <w:ind w:left="32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NA</w:t>
            </w:r>
          </w:p>
        </w:tc>
        <w:tc>
          <w:tcPr>
            <w:tcW w:w="1567" w:type="dxa"/>
          </w:tcPr>
          <w:p w14:paraId="4AB8278A" w14:textId="77777777" w:rsidR="000E69FE" w:rsidRDefault="002313D3">
            <w:pPr>
              <w:pStyle w:val="TableParagraph"/>
              <w:spacing w:before="5" w:line="163" w:lineRule="exact"/>
              <w:ind w:left="32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NA</w:t>
            </w:r>
          </w:p>
        </w:tc>
      </w:tr>
      <w:tr w:rsidR="000E69FE" w14:paraId="4AB82799" w14:textId="77777777">
        <w:trPr>
          <w:trHeight w:val="189"/>
        </w:trPr>
        <w:tc>
          <w:tcPr>
            <w:tcW w:w="722" w:type="dxa"/>
          </w:tcPr>
          <w:p w14:paraId="4AB8278C" w14:textId="77777777" w:rsidR="000E69FE" w:rsidRDefault="002313D3">
            <w:pPr>
              <w:pStyle w:val="TableParagraph"/>
              <w:spacing w:before="6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x</w:t>
            </w:r>
          </w:p>
        </w:tc>
        <w:tc>
          <w:tcPr>
            <w:tcW w:w="2820" w:type="dxa"/>
          </w:tcPr>
          <w:p w14:paraId="4AB8278D" w14:textId="77777777" w:rsidR="000E69FE" w:rsidRDefault="002313D3">
            <w:pPr>
              <w:pStyle w:val="TableParagraph"/>
              <w:spacing w:before="6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1901</w:t>
            </w:r>
            <w:r>
              <w:rPr>
                <w:rFonts w:ascii="Calibri"/>
                <w:spacing w:val="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Dwight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Way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Berkeley,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CA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94704</w:t>
            </w:r>
          </w:p>
        </w:tc>
        <w:tc>
          <w:tcPr>
            <w:tcW w:w="1039" w:type="dxa"/>
          </w:tcPr>
          <w:p w14:paraId="4AB8278E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14:paraId="4AB8278F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9" w:type="dxa"/>
          </w:tcPr>
          <w:p w14:paraId="4AB82790" w14:textId="77777777" w:rsidR="000E69FE" w:rsidRDefault="002313D3">
            <w:pPr>
              <w:pStyle w:val="TableParagraph"/>
              <w:spacing w:before="3" w:line="166" w:lineRule="exact"/>
              <w:ind w:left="2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None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of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the</w:t>
            </w:r>
          </w:p>
        </w:tc>
        <w:tc>
          <w:tcPr>
            <w:tcW w:w="914" w:type="dxa"/>
          </w:tcPr>
          <w:p w14:paraId="4AB82791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2" w:type="dxa"/>
          </w:tcPr>
          <w:p w14:paraId="4AB82792" w14:textId="77777777" w:rsidR="000E69FE" w:rsidRDefault="000E69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0" w:type="dxa"/>
          </w:tcPr>
          <w:p w14:paraId="4AB82793" w14:textId="77777777" w:rsidR="000E69FE" w:rsidRDefault="002313D3">
            <w:pPr>
              <w:pStyle w:val="TableParagraph"/>
              <w:spacing w:before="5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3609" w:type="dxa"/>
          </w:tcPr>
          <w:p w14:paraId="4AB82794" w14:textId="77777777" w:rsidR="000E69FE" w:rsidRDefault="002313D3">
            <w:pPr>
              <w:pStyle w:val="TableParagraph"/>
              <w:spacing w:before="3" w:line="166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Thank</w:t>
            </w:r>
            <w:r>
              <w:rPr>
                <w:rFonts w:ascii="Calibri"/>
                <w:spacing w:val="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you</w:t>
            </w:r>
          </w:p>
        </w:tc>
        <w:tc>
          <w:tcPr>
            <w:tcW w:w="1161" w:type="dxa"/>
          </w:tcPr>
          <w:p w14:paraId="4AB82795" w14:textId="77777777" w:rsidR="000E69FE" w:rsidRDefault="002313D3">
            <w:pPr>
              <w:pStyle w:val="TableParagraph"/>
              <w:spacing w:before="5" w:line="163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NA</w:t>
            </w:r>
          </w:p>
        </w:tc>
        <w:tc>
          <w:tcPr>
            <w:tcW w:w="1567" w:type="dxa"/>
          </w:tcPr>
          <w:p w14:paraId="4AB82796" w14:textId="77777777" w:rsidR="000E69FE" w:rsidRDefault="002313D3">
            <w:pPr>
              <w:pStyle w:val="TableParagraph"/>
              <w:spacing w:before="5" w:line="163" w:lineRule="exact"/>
              <w:ind w:left="32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NA</w:t>
            </w:r>
          </w:p>
        </w:tc>
        <w:tc>
          <w:tcPr>
            <w:tcW w:w="722" w:type="dxa"/>
          </w:tcPr>
          <w:p w14:paraId="4AB82797" w14:textId="77777777" w:rsidR="000E69FE" w:rsidRDefault="002313D3">
            <w:pPr>
              <w:pStyle w:val="TableParagraph"/>
              <w:spacing w:before="5" w:line="163" w:lineRule="exact"/>
              <w:ind w:left="32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NA</w:t>
            </w:r>
          </w:p>
        </w:tc>
        <w:tc>
          <w:tcPr>
            <w:tcW w:w="1567" w:type="dxa"/>
          </w:tcPr>
          <w:p w14:paraId="4AB82798" w14:textId="77777777" w:rsidR="000E69FE" w:rsidRDefault="002313D3">
            <w:pPr>
              <w:pStyle w:val="TableParagraph"/>
              <w:spacing w:before="5" w:line="163" w:lineRule="exact"/>
              <w:ind w:left="32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NA</w:t>
            </w:r>
          </w:p>
        </w:tc>
      </w:tr>
      <w:tr w:rsidR="000E69FE" w14:paraId="4AB827A5" w14:textId="77777777">
        <w:trPr>
          <w:trHeight w:val="217"/>
        </w:trPr>
        <w:tc>
          <w:tcPr>
            <w:tcW w:w="722" w:type="dxa"/>
          </w:tcPr>
          <w:p w14:paraId="4AB8279A" w14:textId="77777777" w:rsidR="000E69FE" w:rsidRDefault="002313D3">
            <w:pPr>
              <w:pStyle w:val="TableParagraph"/>
              <w:spacing w:before="34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02"/>
                <w:sz w:val="15"/>
              </w:rPr>
              <w:t>x</w:t>
            </w:r>
          </w:p>
        </w:tc>
        <w:tc>
          <w:tcPr>
            <w:tcW w:w="2820" w:type="dxa"/>
          </w:tcPr>
          <w:p w14:paraId="4AB8279B" w14:textId="77777777" w:rsidR="000E69FE" w:rsidRDefault="002313D3">
            <w:pPr>
              <w:pStyle w:val="TableParagraph"/>
              <w:spacing w:before="34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2121</w:t>
            </w:r>
            <w:r>
              <w:rPr>
                <w:rFonts w:ascii="Calibri"/>
                <w:spacing w:val="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Dwight</w:t>
            </w:r>
            <w:r>
              <w:rPr>
                <w:rFonts w:ascii="Calibri"/>
                <w:spacing w:val="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Way</w:t>
            </w:r>
          </w:p>
        </w:tc>
        <w:tc>
          <w:tcPr>
            <w:tcW w:w="3071" w:type="dxa"/>
            <w:gridSpan w:val="3"/>
          </w:tcPr>
          <w:p w14:paraId="4AB8279C" w14:textId="77777777" w:rsidR="000E69FE" w:rsidRDefault="002313D3">
            <w:pPr>
              <w:pStyle w:val="TableParagraph"/>
              <w:spacing w:before="34" w:line="16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Discounted</w:t>
            </w:r>
            <w:r>
              <w:rPr>
                <w:rFonts w:ascii="Calibri"/>
                <w:spacing w:val="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Transit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Passes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for</w:t>
            </w:r>
            <w:r>
              <w:rPr>
                <w:rFonts w:ascii="Calibri"/>
                <w:spacing w:val="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Residents</w:t>
            </w:r>
          </w:p>
        </w:tc>
        <w:tc>
          <w:tcPr>
            <w:tcW w:w="914" w:type="dxa"/>
          </w:tcPr>
          <w:p w14:paraId="4AB8279D" w14:textId="77777777" w:rsidR="000E69FE" w:rsidRDefault="000E69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14:paraId="4AB8279E" w14:textId="77777777" w:rsidR="000E69FE" w:rsidRDefault="002313D3">
            <w:pPr>
              <w:pStyle w:val="TableParagraph"/>
              <w:spacing w:before="34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50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+</w:t>
            </w:r>
          </w:p>
        </w:tc>
        <w:tc>
          <w:tcPr>
            <w:tcW w:w="890" w:type="dxa"/>
          </w:tcPr>
          <w:p w14:paraId="4AB8279F" w14:textId="77777777" w:rsidR="000E69FE" w:rsidRDefault="002313D3">
            <w:pPr>
              <w:pStyle w:val="TableParagraph"/>
              <w:spacing w:before="34" w:line="163" w:lineRule="exact"/>
              <w:ind w:left="3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Yes</w:t>
            </w:r>
          </w:p>
        </w:tc>
        <w:tc>
          <w:tcPr>
            <w:tcW w:w="3609" w:type="dxa"/>
          </w:tcPr>
          <w:p w14:paraId="4AB827A0" w14:textId="77777777" w:rsidR="000E69FE" w:rsidRDefault="002313D3">
            <w:pPr>
              <w:pStyle w:val="TableParagraph"/>
              <w:spacing w:before="32" w:line="166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spots</w:t>
            </w:r>
          </w:p>
        </w:tc>
        <w:tc>
          <w:tcPr>
            <w:tcW w:w="1161" w:type="dxa"/>
          </w:tcPr>
          <w:p w14:paraId="4AB827A1" w14:textId="77777777" w:rsidR="000E69FE" w:rsidRDefault="002313D3">
            <w:pPr>
              <w:pStyle w:val="TableParagraph"/>
              <w:spacing w:before="34" w:line="163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NA</w:t>
            </w:r>
          </w:p>
        </w:tc>
        <w:tc>
          <w:tcPr>
            <w:tcW w:w="1567" w:type="dxa"/>
          </w:tcPr>
          <w:p w14:paraId="4AB827A2" w14:textId="77777777" w:rsidR="000E69FE" w:rsidRDefault="002313D3">
            <w:pPr>
              <w:pStyle w:val="TableParagraph"/>
              <w:spacing w:before="34" w:line="163" w:lineRule="exact"/>
              <w:ind w:left="32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NA</w:t>
            </w:r>
          </w:p>
        </w:tc>
        <w:tc>
          <w:tcPr>
            <w:tcW w:w="722" w:type="dxa"/>
          </w:tcPr>
          <w:p w14:paraId="4AB827A3" w14:textId="77777777" w:rsidR="000E69FE" w:rsidRDefault="002313D3">
            <w:pPr>
              <w:pStyle w:val="TableParagraph"/>
              <w:spacing w:before="34" w:line="163" w:lineRule="exact"/>
              <w:ind w:left="32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NA</w:t>
            </w:r>
          </w:p>
        </w:tc>
        <w:tc>
          <w:tcPr>
            <w:tcW w:w="1567" w:type="dxa"/>
          </w:tcPr>
          <w:p w14:paraId="4AB827A4" w14:textId="77777777" w:rsidR="000E69FE" w:rsidRDefault="002313D3">
            <w:pPr>
              <w:pStyle w:val="TableParagraph"/>
              <w:spacing w:before="34" w:line="163" w:lineRule="exact"/>
              <w:ind w:left="32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NA</w:t>
            </w:r>
          </w:p>
        </w:tc>
      </w:tr>
    </w:tbl>
    <w:p w14:paraId="4AB827A6" w14:textId="77777777" w:rsidR="000E69FE" w:rsidRDefault="000E69FE">
      <w:pPr>
        <w:spacing w:line="163" w:lineRule="exact"/>
        <w:rPr>
          <w:rFonts w:ascii="Calibri"/>
          <w:sz w:val="15"/>
        </w:rPr>
        <w:sectPr w:rsidR="000E69FE">
          <w:headerReference w:type="default" r:id="rId104"/>
          <w:footerReference w:type="default" r:id="rId105"/>
          <w:pgSz w:w="24480" w:h="15840" w:orient="landscape"/>
          <w:pgMar w:top="1560" w:right="2140" w:bottom="280" w:left="2060" w:header="164" w:footer="0" w:gutter="0"/>
          <w:cols w:space="720"/>
        </w:sectPr>
      </w:pPr>
    </w:p>
    <w:p w14:paraId="4AB827A7" w14:textId="77777777" w:rsidR="000E69FE" w:rsidRDefault="000E69FE">
      <w:pPr>
        <w:pStyle w:val="BodyText"/>
        <w:spacing w:before="4"/>
        <w:rPr>
          <w:rFonts w:ascii="Calibri"/>
          <w:sz w:val="16"/>
        </w:rPr>
      </w:pPr>
    </w:p>
    <w:p w14:paraId="4AB827A8" w14:textId="77777777" w:rsidR="000E69FE" w:rsidRDefault="000E69FE">
      <w:pPr>
        <w:rPr>
          <w:rFonts w:ascii="Calibri"/>
          <w:sz w:val="16"/>
        </w:rPr>
        <w:sectPr w:rsidR="000E69FE">
          <w:headerReference w:type="default" r:id="rId106"/>
          <w:footerReference w:type="default" r:id="rId107"/>
          <w:pgSz w:w="12240" w:h="15840"/>
          <w:pgMar w:top="1500" w:right="640" w:bottom="280" w:left="560" w:header="0" w:footer="0" w:gutter="0"/>
          <w:cols w:space="720"/>
        </w:sectPr>
      </w:pPr>
    </w:p>
    <w:p w14:paraId="4AB827A9" w14:textId="77777777" w:rsidR="000E69FE" w:rsidRDefault="000E69FE">
      <w:pPr>
        <w:pStyle w:val="BodyText"/>
        <w:spacing w:before="12"/>
        <w:rPr>
          <w:rFonts w:ascii="Calibri"/>
          <w:sz w:val="8"/>
        </w:rPr>
      </w:pPr>
    </w:p>
    <w:p w14:paraId="4AB827AA" w14:textId="77777777" w:rsidR="000E69FE" w:rsidRDefault="002313D3">
      <w:pPr>
        <w:pStyle w:val="BodyText"/>
        <w:ind w:left="626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4AB83134" wp14:editId="4AB83135">
            <wp:extent cx="1124712" cy="1124712"/>
            <wp:effectExtent l="0" t="0" r="0" b="0"/>
            <wp:docPr id="6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712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827AB" w14:textId="77777777" w:rsidR="000E69FE" w:rsidRDefault="002313D3">
      <w:pPr>
        <w:spacing w:before="142"/>
        <w:ind w:left="626"/>
        <w:rPr>
          <w:b/>
          <w:sz w:val="19"/>
        </w:rPr>
      </w:pPr>
      <w:r>
        <w:rPr>
          <w:b/>
          <w:sz w:val="19"/>
        </w:rPr>
        <w:t>Planning</w:t>
      </w:r>
      <w:r>
        <w:rPr>
          <w:b/>
          <w:spacing w:val="-8"/>
          <w:sz w:val="19"/>
        </w:rPr>
        <w:t xml:space="preserve"> </w:t>
      </w:r>
      <w:r>
        <w:rPr>
          <w:b/>
          <w:sz w:val="19"/>
        </w:rPr>
        <w:t>and</w:t>
      </w:r>
      <w:r>
        <w:rPr>
          <w:b/>
          <w:spacing w:val="-6"/>
          <w:sz w:val="19"/>
        </w:rPr>
        <w:t xml:space="preserve"> </w:t>
      </w:r>
      <w:r>
        <w:rPr>
          <w:b/>
          <w:sz w:val="19"/>
        </w:rPr>
        <w:t>Development</w:t>
      </w:r>
      <w:r>
        <w:rPr>
          <w:b/>
          <w:spacing w:val="-7"/>
          <w:sz w:val="19"/>
        </w:rPr>
        <w:t xml:space="preserve"> </w:t>
      </w:r>
      <w:r>
        <w:rPr>
          <w:b/>
          <w:sz w:val="19"/>
        </w:rPr>
        <w:t>Department</w:t>
      </w:r>
    </w:p>
    <w:p w14:paraId="4AB827AC" w14:textId="77777777" w:rsidR="000E69FE" w:rsidRDefault="002313D3">
      <w:pPr>
        <w:pStyle w:val="BodyText"/>
        <w:spacing w:before="2"/>
        <w:ind w:left="626"/>
      </w:pPr>
      <w:r>
        <w:t>Land</w:t>
      </w:r>
      <w:r>
        <w:rPr>
          <w:spacing w:val="-5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Planning</w:t>
      </w:r>
      <w:r>
        <w:rPr>
          <w:spacing w:val="-5"/>
        </w:rPr>
        <w:t xml:space="preserve"> </w:t>
      </w:r>
      <w:r>
        <w:t>Division</w:t>
      </w:r>
    </w:p>
    <w:p w14:paraId="4AB827AD" w14:textId="77777777" w:rsidR="000E69FE" w:rsidRDefault="000E69FE">
      <w:pPr>
        <w:pStyle w:val="BodyText"/>
        <w:spacing w:before="6"/>
      </w:pPr>
    </w:p>
    <w:p w14:paraId="4AB827AE" w14:textId="77777777" w:rsidR="000E69FE" w:rsidRDefault="002313D3">
      <w:pPr>
        <w:pStyle w:val="Heading9"/>
        <w:ind w:left="1666" w:right="1890"/>
        <w:jc w:val="center"/>
      </w:pPr>
      <w:r>
        <w:rPr>
          <w:spacing w:val="-2"/>
          <w:w w:val="105"/>
        </w:rPr>
        <w:t>STAFF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REPORT</w:t>
      </w:r>
    </w:p>
    <w:p w14:paraId="4AB827AF" w14:textId="77777777" w:rsidR="000E69FE" w:rsidRDefault="000E69FE">
      <w:pPr>
        <w:pStyle w:val="BodyText"/>
        <w:spacing w:before="10"/>
        <w:rPr>
          <w:b/>
          <w:sz w:val="14"/>
        </w:rPr>
      </w:pPr>
    </w:p>
    <w:p w14:paraId="4AB827B0" w14:textId="77777777" w:rsidR="000E69FE" w:rsidRDefault="002313D3">
      <w:pPr>
        <w:tabs>
          <w:tab w:val="left" w:pos="1992"/>
        </w:tabs>
        <w:spacing w:before="100"/>
        <w:ind w:left="626"/>
      </w:pPr>
      <w:r>
        <w:rPr>
          <w:w w:val="105"/>
        </w:rPr>
        <w:t>DATE:</w:t>
      </w:r>
      <w:r>
        <w:rPr>
          <w:w w:val="105"/>
        </w:rPr>
        <w:tab/>
        <w:t>December</w:t>
      </w:r>
      <w:r>
        <w:rPr>
          <w:spacing w:val="-10"/>
          <w:w w:val="105"/>
        </w:rPr>
        <w:t xml:space="preserve"> </w:t>
      </w:r>
      <w:r>
        <w:rPr>
          <w:w w:val="105"/>
        </w:rPr>
        <w:t>4,</w:t>
      </w:r>
      <w:r>
        <w:rPr>
          <w:spacing w:val="-12"/>
          <w:w w:val="105"/>
        </w:rPr>
        <w:t xml:space="preserve"> </w:t>
      </w:r>
      <w:r>
        <w:rPr>
          <w:w w:val="105"/>
        </w:rPr>
        <w:t>2019</w:t>
      </w:r>
    </w:p>
    <w:p w14:paraId="4AB827B1" w14:textId="77777777" w:rsidR="000E69FE" w:rsidRDefault="000E69FE">
      <w:pPr>
        <w:pStyle w:val="BodyText"/>
        <w:spacing w:before="6"/>
        <w:rPr>
          <w:sz w:val="23"/>
        </w:rPr>
      </w:pPr>
    </w:p>
    <w:p w14:paraId="4AB827B2" w14:textId="77777777" w:rsidR="000E69FE" w:rsidRDefault="002313D3">
      <w:pPr>
        <w:tabs>
          <w:tab w:val="left" w:pos="1992"/>
        </w:tabs>
        <w:spacing w:line="496" w:lineRule="auto"/>
        <w:ind w:left="626" w:right="5199"/>
      </w:pPr>
      <w:r>
        <w:rPr>
          <w:w w:val="105"/>
        </w:rPr>
        <w:t>TO:</w:t>
      </w:r>
      <w:r>
        <w:rPr>
          <w:w w:val="105"/>
        </w:rPr>
        <w:tab/>
      </w:r>
      <w:r>
        <w:rPr>
          <w:spacing w:val="-1"/>
          <w:w w:val="105"/>
        </w:rPr>
        <w:t>Members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Planning</w:t>
      </w:r>
      <w:r>
        <w:rPr>
          <w:spacing w:val="-13"/>
          <w:w w:val="105"/>
        </w:rPr>
        <w:t xml:space="preserve"> </w:t>
      </w:r>
      <w:r>
        <w:rPr>
          <w:w w:val="105"/>
        </w:rPr>
        <w:t>Commission</w:t>
      </w:r>
      <w:r>
        <w:rPr>
          <w:spacing w:val="-61"/>
          <w:w w:val="105"/>
        </w:rPr>
        <w:t xml:space="preserve"> </w:t>
      </w:r>
      <w:r>
        <w:rPr>
          <w:w w:val="105"/>
        </w:rPr>
        <w:t>FROM:</w:t>
      </w:r>
      <w:r>
        <w:rPr>
          <w:w w:val="105"/>
        </w:rPr>
        <w:tab/>
        <w:t>Justin</w:t>
      </w:r>
      <w:r>
        <w:rPr>
          <w:spacing w:val="-7"/>
          <w:w w:val="105"/>
        </w:rPr>
        <w:t xml:space="preserve"> </w:t>
      </w:r>
      <w:r>
        <w:rPr>
          <w:w w:val="105"/>
        </w:rPr>
        <w:t>Horner,</w:t>
      </w:r>
      <w:r>
        <w:rPr>
          <w:spacing w:val="-5"/>
          <w:w w:val="105"/>
        </w:rPr>
        <w:t xml:space="preserve"> </w:t>
      </w:r>
      <w:r>
        <w:rPr>
          <w:w w:val="105"/>
        </w:rPr>
        <w:t>Associate</w:t>
      </w:r>
      <w:r>
        <w:rPr>
          <w:spacing w:val="-4"/>
          <w:w w:val="105"/>
        </w:rPr>
        <w:t xml:space="preserve"> </w:t>
      </w:r>
      <w:r>
        <w:rPr>
          <w:w w:val="105"/>
        </w:rPr>
        <w:t>Planner</w:t>
      </w:r>
    </w:p>
    <w:p w14:paraId="4AB827B3" w14:textId="77777777" w:rsidR="000E69FE" w:rsidRDefault="002313D3">
      <w:pPr>
        <w:tabs>
          <w:tab w:val="left" w:pos="1992"/>
        </w:tabs>
        <w:spacing w:line="247" w:lineRule="auto"/>
        <w:ind w:left="1992" w:right="1052" w:hanging="1367"/>
      </w:pPr>
      <w:r>
        <w:rPr>
          <w:w w:val="105"/>
        </w:rPr>
        <w:t>SUBJECT:</w:t>
      </w:r>
      <w:r>
        <w:rPr>
          <w:w w:val="105"/>
        </w:rPr>
        <w:tab/>
        <w:t>Proposed</w:t>
      </w:r>
      <w:r>
        <w:rPr>
          <w:spacing w:val="4"/>
          <w:w w:val="105"/>
        </w:rPr>
        <w:t xml:space="preserve"> </w:t>
      </w:r>
      <w:r>
        <w:rPr>
          <w:w w:val="105"/>
        </w:rPr>
        <w:t>Transportation</w:t>
      </w:r>
      <w:r>
        <w:rPr>
          <w:spacing w:val="12"/>
          <w:w w:val="105"/>
        </w:rPr>
        <w:t xml:space="preserve"> </w:t>
      </w:r>
      <w:r>
        <w:rPr>
          <w:w w:val="105"/>
        </w:rPr>
        <w:t>Demand</w:t>
      </w:r>
      <w:r>
        <w:rPr>
          <w:spacing w:val="12"/>
          <w:w w:val="105"/>
        </w:rPr>
        <w:t xml:space="preserve"> </w:t>
      </w:r>
      <w:r>
        <w:rPr>
          <w:w w:val="105"/>
        </w:rPr>
        <w:t>Management</w:t>
      </w:r>
      <w:r>
        <w:rPr>
          <w:spacing w:val="15"/>
          <w:w w:val="105"/>
        </w:rPr>
        <w:t xml:space="preserve"> </w:t>
      </w:r>
      <w:r>
        <w:rPr>
          <w:w w:val="105"/>
        </w:rPr>
        <w:t>Program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10"/>
          <w:w w:val="105"/>
        </w:rPr>
        <w:t xml:space="preserve"> </w:t>
      </w:r>
      <w:r>
        <w:rPr>
          <w:w w:val="105"/>
        </w:rPr>
        <w:t>Reduction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-62"/>
          <w:w w:val="105"/>
        </w:rPr>
        <w:t xml:space="preserve"> </w:t>
      </w:r>
      <w:r>
        <w:rPr>
          <w:w w:val="105"/>
        </w:rPr>
        <w:t>Parking</w:t>
      </w:r>
      <w:r>
        <w:rPr>
          <w:spacing w:val="-4"/>
          <w:w w:val="105"/>
        </w:rPr>
        <w:t xml:space="preserve"> </w:t>
      </w:r>
      <w:r>
        <w:rPr>
          <w:w w:val="105"/>
        </w:rPr>
        <w:t>Requirements</w:t>
      </w:r>
    </w:p>
    <w:p w14:paraId="4AB827B4" w14:textId="77777777" w:rsidR="000E69FE" w:rsidRDefault="002313D3">
      <w:pPr>
        <w:pStyle w:val="BodyText"/>
        <w:spacing w:before="3"/>
        <w:rPr>
          <w:sz w:val="22"/>
        </w:rPr>
      </w:pPr>
      <w:r>
        <w:pict w14:anchorId="4AB83136">
          <v:rect id="docshape188" o:spid="_x0000_s1138" style="position:absolute;margin-left:57.95pt;margin-top:14pt;width:480.9pt;height:.45pt;z-index:-251577856;mso-wrap-distance-left:0;mso-wrap-distance-right:0;mso-position-horizontal-relative:page" fillcolor="black" stroked="f">
            <w10:wrap type="topAndBottom" anchorx="page"/>
          </v:rect>
        </w:pict>
      </w:r>
    </w:p>
    <w:p w14:paraId="4AB827B5" w14:textId="77777777" w:rsidR="000E69FE" w:rsidRDefault="000E69FE">
      <w:pPr>
        <w:pStyle w:val="BodyText"/>
        <w:spacing w:before="4"/>
        <w:rPr>
          <w:sz w:val="14"/>
        </w:rPr>
      </w:pPr>
    </w:p>
    <w:p w14:paraId="4AB827B6" w14:textId="77777777" w:rsidR="000E69FE" w:rsidRDefault="002313D3">
      <w:pPr>
        <w:pStyle w:val="Heading9"/>
        <w:spacing w:before="100"/>
        <w:ind w:left="626"/>
      </w:pPr>
      <w:r>
        <w:rPr>
          <w:w w:val="105"/>
        </w:rPr>
        <w:t>RECOMMENDATION</w:t>
      </w:r>
    </w:p>
    <w:p w14:paraId="4AB827B7" w14:textId="77777777" w:rsidR="000E69FE" w:rsidRDefault="002313D3">
      <w:pPr>
        <w:spacing w:before="8" w:line="247" w:lineRule="auto"/>
        <w:ind w:left="626" w:right="846"/>
        <w:jc w:val="both"/>
      </w:pPr>
      <w:r>
        <w:rPr>
          <w:w w:val="105"/>
        </w:rPr>
        <w:t>Review report and parking utilization study, provide feedback on a proposed Transportation</w:t>
      </w:r>
      <w:r>
        <w:rPr>
          <w:spacing w:val="1"/>
          <w:w w:val="105"/>
        </w:rPr>
        <w:t xml:space="preserve"> </w:t>
      </w:r>
      <w:r>
        <w:rPr>
          <w:w w:val="105"/>
        </w:rPr>
        <w:t>Demand</w:t>
      </w:r>
      <w:r>
        <w:rPr>
          <w:spacing w:val="1"/>
          <w:w w:val="105"/>
        </w:rPr>
        <w:t xml:space="preserve"> </w:t>
      </w:r>
      <w:r>
        <w:rPr>
          <w:w w:val="105"/>
        </w:rPr>
        <w:t>Management</w:t>
      </w:r>
      <w:r>
        <w:rPr>
          <w:spacing w:val="1"/>
          <w:w w:val="105"/>
        </w:rPr>
        <w:t xml:space="preserve"> </w:t>
      </w:r>
      <w:r>
        <w:rPr>
          <w:w w:val="105"/>
        </w:rPr>
        <w:t>(TDM)</w:t>
      </w:r>
      <w:r>
        <w:rPr>
          <w:spacing w:val="1"/>
          <w:w w:val="105"/>
        </w:rPr>
        <w:t xml:space="preserve"> </w:t>
      </w:r>
      <w:r>
        <w:rPr>
          <w:w w:val="105"/>
        </w:rPr>
        <w:t>program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new</w:t>
      </w:r>
      <w:r>
        <w:rPr>
          <w:spacing w:val="1"/>
          <w:w w:val="105"/>
        </w:rPr>
        <w:t xml:space="preserve"> </w:t>
      </w:r>
      <w:r>
        <w:rPr>
          <w:w w:val="105"/>
        </w:rPr>
        <w:t>residential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mixed-use</w:t>
      </w:r>
      <w:r>
        <w:rPr>
          <w:spacing w:val="1"/>
          <w:w w:val="105"/>
        </w:rPr>
        <w:t xml:space="preserve"> </w:t>
      </w:r>
      <w:r>
        <w:rPr>
          <w:w w:val="105"/>
        </w:rPr>
        <w:t>residential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ten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more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dwelling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units,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consider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recommendation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eliminate</w:t>
      </w:r>
      <w:r>
        <w:rPr>
          <w:spacing w:val="-14"/>
          <w:w w:val="105"/>
        </w:rPr>
        <w:t xml:space="preserve"> </w:t>
      </w:r>
      <w:r>
        <w:rPr>
          <w:w w:val="105"/>
        </w:rPr>
        <w:t>min</w:t>
      </w:r>
      <w:r>
        <w:rPr>
          <w:w w:val="105"/>
        </w:rPr>
        <w:t>imum</w:t>
      </w:r>
      <w:r>
        <w:rPr>
          <w:spacing w:val="-62"/>
          <w:w w:val="105"/>
        </w:rPr>
        <w:t xml:space="preserve"> </w:t>
      </w:r>
      <w:r>
        <w:rPr>
          <w:w w:val="105"/>
        </w:rPr>
        <w:t>parking</w:t>
      </w:r>
      <w:r>
        <w:rPr>
          <w:spacing w:val="-5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certain</w:t>
      </w:r>
      <w:r>
        <w:rPr>
          <w:spacing w:val="-4"/>
          <w:w w:val="105"/>
        </w:rPr>
        <w:t xml:space="preserve"> </w:t>
      </w:r>
      <w:r>
        <w:rPr>
          <w:w w:val="105"/>
        </w:rPr>
        <w:t>multi-family</w:t>
      </w:r>
      <w:r>
        <w:rPr>
          <w:spacing w:val="-5"/>
          <w:w w:val="105"/>
        </w:rPr>
        <w:t xml:space="preserve"> </w:t>
      </w:r>
      <w:r>
        <w:rPr>
          <w:w w:val="105"/>
        </w:rPr>
        <w:t>projects.</w:t>
      </w:r>
    </w:p>
    <w:p w14:paraId="4AB827B8" w14:textId="77777777" w:rsidR="000E69FE" w:rsidRDefault="000E69FE">
      <w:pPr>
        <w:pStyle w:val="BodyText"/>
        <w:spacing w:before="3"/>
        <w:rPr>
          <w:sz w:val="23"/>
        </w:rPr>
      </w:pPr>
    </w:p>
    <w:p w14:paraId="4AB827B9" w14:textId="77777777" w:rsidR="000E69FE" w:rsidRDefault="002313D3">
      <w:pPr>
        <w:pStyle w:val="Heading9"/>
        <w:ind w:left="626"/>
      </w:pPr>
      <w:r>
        <w:rPr>
          <w:w w:val="105"/>
        </w:rPr>
        <w:t>BACKGROUND</w:t>
      </w:r>
    </w:p>
    <w:p w14:paraId="4AB827BA" w14:textId="77777777" w:rsidR="000E69FE" w:rsidRDefault="002313D3">
      <w:pPr>
        <w:spacing w:before="9" w:line="247" w:lineRule="auto"/>
        <w:ind w:left="626" w:right="847"/>
        <w:jc w:val="both"/>
      </w:pPr>
      <w:r>
        <w:rPr>
          <w:w w:val="105"/>
        </w:rPr>
        <w:t>In response to the City Council’s Green Affordable Housing Package and the City-wide Green</w:t>
      </w:r>
      <w:r>
        <w:rPr>
          <w:spacing w:val="-63"/>
          <w:w w:val="105"/>
        </w:rPr>
        <w:t xml:space="preserve"> </w:t>
      </w:r>
      <w:r>
        <w:rPr>
          <w:w w:val="105"/>
        </w:rPr>
        <w:t>Development Requirements referrals, the Planning Commission discussed potential parking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reform at their July 17, </w:t>
      </w:r>
      <w:proofErr w:type="gramStart"/>
      <w:r>
        <w:rPr>
          <w:w w:val="105"/>
        </w:rPr>
        <w:t>2019</w:t>
      </w:r>
      <w:proofErr w:type="gramEnd"/>
      <w:r>
        <w:rPr>
          <w:w w:val="105"/>
        </w:rPr>
        <w:t xml:space="preserve"> meeting (see </w:t>
      </w:r>
      <w:r>
        <w:rPr>
          <w:i/>
          <w:w w:val="105"/>
        </w:rPr>
        <w:t>Attachment 1</w:t>
      </w:r>
      <w:r>
        <w:rPr>
          <w:w w:val="105"/>
        </w:rPr>
        <w:t>).</w:t>
      </w:r>
      <w:r>
        <w:rPr>
          <w:spacing w:val="1"/>
          <w:w w:val="105"/>
        </w:rPr>
        <w:t xml:space="preserve"> </w:t>
      </w:r>
      <w:r>
        <w:rPr>
          <w:w w:val="105"/>
        </w:rPr>
        <w:t>Planning Commission requested</w:t>
      </w:r>
      <w:r>
        <w:rPr>
          <w:spacing w:val="1"/>
          <w:w w:val="105"/>
        </w:rPr>
        <w:t xml:space="preserve"> </w:t>
      </w:r>
      <w:r>
        <w:rPr>
          <w:w w:val="105"/>
        </w:rPr>
        <w:t>development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Transportation</w:t>
      </w:r>
      <w:r>
        <w:rPr>
          <w:spacing w:val="-8"/>
          <w:w w:val="105"/>
        </w:rPr>
        <w:t xml:space="preserve"> </w:t>
      </w:r>
      <w:r>
        <w:rPr>
          <w:w w:val="105"/>
        </w:rPr>
        <w:t>Demand</w:t>
      </w:r>
      <w:r>
        <w:rPr>
          <w:spacing w:val="-9"/>
          <w:w w:val="105"/>
        </w:rPr>
        <w:t xml:space="preserve"> </w:t>
      </w:r>
      <w:r>
        <w:rPr>
          <w:w w:val="105"/>
        </w:rPr>
        <w:t>Management</w:t>
      </w:r>
      <w:r>
        <w:rPr>
          <w:spacing w:val="-7"/>
          <w:w w:val="105"/>
        </w:rPr>
        <w:t xml:space="preserve"> </w:t>
      </w:r>
      <w:r>
        <w:rPr>
          <w:w w:val="105"/>
        </w:rPr>
        <w:t>(TDM)</w:t>
      </w:r>
      <w:r>
        <w:rPr>
          <w:spacing w:val="-9"/>
          <w:w w:val="105"/>
        </w:rPr>
        <w:t xml:space="preserve"> </w:t>
      </w:r>
      <w:r>
        <w:rPr>
          <w:w w:val="105"/>
        </w:rPr>
        <w:t>requirement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new</w:t>
      </w:r>
      <w:r>
        <w:rPr>
          <w:spacing w:val="-11"/>
          <w:w w:val="105"/>
        </w:rPr>
        <w:t xml:space="preserve"> </w:t>
      </w:r>
      <w:r>
        <w:rPr>
          <w:w w:val="105"/>
        </w:rPr>
        <w:t>resi</w:t>
      </w:r>
      <w:r>
        <w:rPr>
          <w:w w:val="105"/>
        </w:rPr>
        <w:t>dential</w:t>
      </w:r>
      <w:r>
        <w:rPr>
          <w:spacing w:val="-62"/>
          <w:w w:val="105"/>
        </w:rPr>
        <w:t xml:space="preserve"> </w:t>
      </w:r>
      <w:r>
        <w:t>and mixed-use residential development in Berkeley that would result in 10 or more dwelling units.</w:t>
      </w:r>
      <w:r>
        <w:rPr>
          <w:spacing w:val="1"/>
        </w:rPr>
        <w:t xml:space="preserve"> </w:t>
      </w:r>
      <w:r>
        <w:t>They also discussed a proposal to conduct a Residential Parking Capacity Study (Parking Study)</w:t>
      </w:r>
      <w:r>
        <w:rPr>
          <w:spacing w:val="1"/>
        </w:rPr>
        <w:t xml:space="preserve"> </w:t>
      </w:r>
      <w:r>
        <w:rPr>
          <w:w w:val="105"/>
        </w:rPr>
        <w:t>to provide data on real-world residential parking usage</w:t>
      </w:r>
      <w:r>
        <w:rPr>
          <w:w w:val="105"/>
        </w:rPr>
        <w:t xml:space="preserve"> and to inform future discussions about</w:t>
      </w:r>
      <w:r>
        <w:rPr>
          <w:spacing w:val="-62"/>
          <w:w w:val="105"/>
        </w:rPr>
        <w:t xml:space="preserve"> </w:t>
      </w:r>
      <w:r>
        <w:rPr>
          <w:w w:val="105"/>
        </w:rPr>
        <w:t>TDM</w:t>
      </w:r>
      <w:r>
        <w:rPr>
          <w:spacing w:val="-4"/>
          <w:w w:val="105"/>
        </w:rPr>
        <w:t xml:space="preserve"> </w:t>
      </w:r>
      <w:r>
        <w:rPr>
          <w:w w:val="105"/>
        </w:rPr>
        <w:t>and parking</w:t>
      </w:r>
      <w:r>
        <w:rPr>
          <w:spacing w:val="-4"/>
          <w:w w:val="105"/>
        </w:rPr>
        <w:t xml:space="preserve"> </w:t>
      </w:r>
      <w:r>
        <w:rPr>
          <w:w w:val="105"/>
        </w:rPr>
        <w:t>requirement</w:t>
      </w:r>
      <w:r>
        <w:rPr>
          <w:spacing w:val="2"/>
          <w:w w:val="105"/>
        </w:rPr>
        <w:t xml:space="preserve"> </w:t>
      </w:r>
      <w:r>
        <w:rPr>
          <w:w w:val="105"/>
        </w:rPr>
        <w:t>reform.</w:t>
      </w:r>
    </w:p>
    <w:p w14:paraId="4AB827BB" w14:textId="77777777" w:rsidR="000E69FE" w:rsidRDefault="000E69FE">
      <w:pPr>
        <w:pStyle w:val="BodyText"/>
        <w:spacing w:before="7"/>
        <w:rPr>
          <w:sz w:val="23"/>
        </w:rPr>
      </w:pPr>
    </w:p>
    <w:p w14:paraId="4AB827BC" w14:textId="77777777" w:rsidR="000E69FE" w:rsidRDefault="002313D3">
      <w:pPr>
        <w:spacing w:line="249" w:lineRule="auto"/>
        <w:ind w:left="626" w:right="849"/>
        <w:jc w:val="both"/>
      </w:pPr>
      <w:r>
        <w:rPr>
          <w:w w:val="105"/>
        </w:rPr>
        <w:t>At their meeting of October 2, 2019, the Planning Commission discussed four specific TDM</w:t>
      </w:r>
      <w:r>
        <w:rPr>
          <w:spacing w:val="1"/>
          <w:w w:val="105"/>
        </w:rPr>
        <w:t xml:space="preserve"> </w:t>
      </w:r>
      <w:r>
        <w:t>frameworks and directed staff to return with a TDM program that included specific recommended</w:t>
      </w:r>
      <w:r>
        <w:rPr>
          <w:spacing w:val="1"/>
        </w:rPr>
        <w:t xml:space="preserve"> </w:t>
      </w:r>
      <w:r>
        <w:t>elements.</w:t>
      </w:r>
      <w:r>
        <w:rPr>
          <w:spacing w:val="12"/>
        </w:rPr>
        <w:t xml:space="preserve"> </w:t>
      </w:r>
      <w:r>
        <w:t>They</w:t>
      </w:r>
      <w:r>
        <w:rPr>
          <w:spacing w:val="19"/>
        </w:rPr>
        <w:t xml:space="preserve"> </w:t>
      </w:r>
      <w:r>
        <w:t>also</w:t>
      </w:r>
      <w:r>
        <w:rPr>
          <w:spacing w:val="21"/>
        </w:rPr>
        <w:t xml:space="preserve"> </w:t>
      </w:r>
      <w:r>
        <w:t>requested</w:t>
      </w:r>
      <w:r>
        <w:rPr>
          <w:spacing w:val="20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TDM</w:t>
      </w:r>
      <w:r>
        <w:rPr>
          <w:spacing w:val="20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discussed</w:t>
      </w:r>
      <w:r>
        <w:rPr>
          <w:spacing w:val="26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t>reductions</w:t>
      </w:r>
      <w:r>
        <w:rPr>
          <w:spacing w:val="21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parking</w:t>
      </w:r>
      <w:r>
        <w:rPr>
          <w:spacing w:val="18"/>
        </w:rPr>
        <w:t xml:space="preserve"> </w:t>
      </w:r>
      <w:r>
        <w:t>requirements,</w:t>
      </w:r>
      <w:r>
        <w:rPr>
          <w:spacing w:val="1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context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results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Parking</w:t>
      </w:r>
      <w:r>
        <w:rPr>
          <w:spacing w:val="-7"/>
          <w:w w:val="105"/>
        </w:rPr>
        <w:t xml:space="preserve"> </w:t>
      </w:r>
      <w:r>
        <w:rPr>
          <w:w w:val="105"/>
        </w:rPr>
        <w:t>Study,</w:t>
      </w:r>
      <w:r>
        <w:rPr>
          <w:spacing w:val="-5"/>
          <w:w w:val="105"/>
        </w:rPr>
        <w:t xml:space="preserve"> </w:t>
      </w:r>
      <w:r>
        <w:rPr>
          <w:w w:val="105"/>
        </w:rPr>
        <w:t>at</w:t>
      </w:r>
      <w:r>
        <w:rPr>
          <w:spacing w:val="-6"/>
          <w:w w:val="105"/>
        </w:rPr>
        <w:t xml:space="preserve"> </w:t>
      </w:r>
      <w:r>
        <w:rPr>
          <w:w w:val="105"/>
        </w:rPr>
        <w:t>their</w:t>
      </w:r>
      <w:r>
        <w:rPr>
          <w:spacing w:val="-8"/>
          <w:w w:val="105"/>
        </w:rPr>
        <w:t xml:space="preserve"> </w:t>
      </w:r>
      <w:r>
        <w:rPr>
          <w:w w:val="105"/>
        </w:rPr>
        <w:t>meeting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December</w:t>
      </w:r>
      <w:r>
        <w:rPr>
          <w:spacing w:val="-6"/>
          <w:w w:val="105"/>
        </w:rPr>
        <w:t xml:space="preserve"> </w:t>
      </w:r>
      <w:r>
        <w:rPr>
          <w:w w:val="105"/>
        </w:rPr>
        <w:t>4,</w:t>
      </w:r>
      <w:r>
        <w:rPr>
          <w:spacing w:val="-6"/>
          <w:w w:val="105"/>
        </w:rPr>
        <w:t xml:space="preserve"> </w:t>
      </w:r>
      <w:r>
        <w:rPr>
          <w:w w:val="105"/>
        </w:rPr>
        <w:t>2019.</w:t>
      </w:r>
    </w:p>
    <w:p w14:paraId="4AB827BD" w14:textId="77777777" w:rsidR="000E69FE" w:rsidRDefault="000E69FE">
      <w:pPr>
        <w:pStyle w:val="BodyText"/>
        <w:spacing w:before="4"/>
        <w:rPr>
          <w:sz w:val="22"/>
        </w:rPr>
      </w:pPr>
    </w:p>
    <w:p w14:paraId="4AB827BE" w14:textId="77777777" w:rsidR="000E69FE" w:rsidRDefault="002313D3">
      <w:pPr>
        <w:spacing w:line="247" w:lineRule="auto"/>
        <w:ind w:left="626" w:right="847"/>
        <w:jc w:val="both"/>
      </w:pPr>
      <w:r>
        <w:rPr>
          <w:spacing w:val="-1"/>
          <w:w w:val="105"/>
        </w:rPr>
        <w:t>Presented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here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Parking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Study,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recommended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TDM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program,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recommendation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62"/>
          <w:w w:val="105"/>
        </w:rPr>
        <w:t xml:space="preserve"> </w:t>
      </w:r>
      <w:r>
        <w:t>eliminate minimum parking requirements for certain multi-family projects.</w:t>
      </w:r>
      <w:r>
        <w:rPr>
          <w:spacing w:val="1"/>
        </w:rPr>
        <w:t xml:space="preserve"> </w:t>
      </w:r>
      <w:r>
        <w:t>It is requested that the</w:t>
      </w:r>
      <w:r>
        <w:rPr>
          <w:spacing w:val="1"/>
        </w:rPr>
        <w:t xml:space="preserve"> </w:t>
      </w:r>
      <w:r>
        <w:t>Planning Commission receive this report and it</w:t>
      </w:r>
      <w:r>
        <w:t>s accompanying presentation, provide comments</w:t>
      </w:r>
      <w:r>
        <w:rPr>
          <w:spacing w:val="1"/>
        </w:rPr>
        <w:t xml:space="preserve"> </w:t>
      </w:r>
      <w:r>
        <w:rPr>
          <w:w w:val="105"/>
        </w:rPr>
        <w:t>and feedback, and direct staff to develop Zoning Ordinance language for the TDM program to</w:t>
      </w:r>
      <w:r>
        <w:rPr>
          <w:spacing w:val="-62"/>
          <w:w w:val="105"/>
        </w:rPr>
        <w:t xml:space="preserve"> </w:t>
      </w:r>
      <w:r>
        <w:rPr>
          <w:w w:val="105"/>
        </w:rPr>
        <w:t>be</w:t>
      </w:r>
      <w:r>
        <w:rPr>
          <w:spacing w:val="-7"/>
          <w:w w:val="105"/>
        </w:rPr>
        <w:t xml:space="preserve"> </w:t>
      </w:r>
      <w:r>
        <w:rPr>
          <w:w w:val="105"/>
        </w:rPr>
        <w:t>presented</w:t>
      </w:r>
      <w:r>
        <w:rPr>
          <w:spacing w:val="-9"/>
          <w:w w:val="105"/>
        </w:rPr>
        <w:t xml:space="preserve"> </w:t>
      </w:r>
      <w:r>
        <w:rPr>
          <w:w w:val="105"/>
        </w:rPr>
        <w:t>at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public</w:t>
      </w:r>
      <w:r>
        <w:rPr>
          <w:spacing w:val="-7"/>
          <w:w w:val="105"/>
        </w:rPr>
        <w:t xml:space="preserve"> </w:t>
      </w:r>
      <w:r>
        <w:rPr>
          <w:w w:val="105"/>
        </w:rPr>
        <w:t>hearing</w:t>
      </w:r>
      <w:r>
        <w:rPr>
          <w:spacing w:val="-9"/>
          <w:w w:val="105"/>
        </w:rPr>
        <w:t xml:space="preserve"> </w:t>
      </w:r>
      <w:r>
        <w:rPr>
          <w:w w:val="105"/>
        </w:rPr>
        <w:t>at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February</w:t>
      </w:r>
      <w:r>
        <w:rPr>
          <w:spacing w:val="-10"/>
          <w:w w:val="105"/>
        </w:rPr>
        <w:t xml:space="preserve"> </w:t>
      </w:r>
      <w:r>
        <w:rPr>
          <w:w w:val="105"/>
        </w:rPr>
        <w:t>5,</w:t>
      </w:r>
      <w:r>
        <w:rPr>
          <w:spacing w:val="-7"/>
          <w:w w:val="105"/>
        </w:rPr>
        <w:t xml:space="preserve"> </w:t>
      </w:r>
      <w:proofErr w:type="gramStart"/>
      <w:r>
        <w:rPr>
          <w:w w:val="105"/>
        </w:rPr>
        <w:t>2020</w:t>
      </w:r>
      <w:proofErr w:type="gramEnd"/>
      <w:r>
        <w:rPr>
          <w:spacing w:val="-6"/>
          <w:w w:val="105"/>
        </w:rPr>
        <w:t xml:space="preserve"> </w:t>
      </w:r>
      <w:r>
        <w:rPr>
          <w:w w:val="105"/>
        </w:rPr>
        <w:t>Planning</w:t>
      </w:r>
      <w:r>
        <w:rPr>
          <w:spacing w:val="-8"/>
          <w:w w:val="105"/>
        </w:rPr>
        <w:t xml:space="preserve"> </w:t>
      </w:r>
      <w:r>
        <w:rPr>
          <w:w w:val="105"/>
        </w:rPr>
        <w:t>Commission</w:t>
      </w:r>
      <w:r>
        <w:rPr>
          <w:spacing w:val="-9"/>
          <w:w w:val="105"/>
        </w:rPr>
        <w:t xml:space="preserve"> </w:t>
      </w:r>
      <w:r>
        <w:rPr>
          <w:w w:val="105"/>
        </w:rPr>
        <w:t>meeting.</w:t>
      </w:r>
    </w:p>
    <w:p w14:paraId="4AB827BF" w14:textId="77777777" w:rsidR="000E69FE" w:rsidRDefault="000E69FE">
      <w:pPr>
        <w:pStyle w:val="BodyText"/>
        <w:rPr>
          <w:sz w:val="20"/>
        </w:rPr>
      </w:pPr>
    </w:p>
    <w:p w14:paraId="4AB827C0" w14:textId="77777777" w:rsidR="000E69FE" w:rsidRDefault="000E69FE">
      <w:pPr>
        <w:pStyle w:val="BodyText"/>
        <w:rPr>
          <w:sz w:val="20"/>
        </w:rPr>
      </w:pPr>
    </w:p>
    <w:p w14:paraId="4AB827C1" w14:textId="77777777" w:rsidR="000E69FE" w:rsidRDefault="000E69FE">
      <w:pPr>
        <w:pStyle w:val="BodyText"/>
        <w:spacing w:before="8"/>
        <w:rPr>
          <w:sz w:val="18"/>
        </w:rPr>
      </w:pPr>
    </w:p>
    <w:p w14:paraId="4AB827C2" w14:textId="77777777" w:rsidR="000E69FE" w:rsidRDefault="002313D3">
      <w:pPr>
        <w:spacing w:before="98"/>
        <w:ind w:left="1666" w:right="1895"/>
        <w:jc w:val="center"/>
        <w:rPr>
          <w:sz w:val="15"/>
        </w:rPr>
      </w:pPr>
      <w:r>
        <w:rPr>
          <w:sz w:val="15"/>
        </w:rPr>
        <w:t>1947 Center Street,</w:t>
      </w:r>
      <w:r>
        <w:rPr>
          <w:spacing w:val="1"/>
          <w:sz w:val="15"/>
        </w:rPr>
        <w:t xml:space="preserve"> </w:t>
      </w:r>
      <w:r>
        <w:rPr>
          <w:sz w:val="15"/>
        </w:rPr>
        <w:t>Berkeley,</w:t>
      </w:r>
      <w:r>
        <w:rPr>
          <w:spacing w:val="2"/>
          <w:sz w:val="15"/>
        </w:rPr>
        <w:t xml:space="preserve"> </w:t>
      </w:r>
      <w:r>
        <w:rPr>
          <w:sz w:val="15"/>
        </w:rPr>
        <w:t>CA</w:t>
      </w:r>
      <w:r>
        <w:rPr>
          <w:spacing w:val="32"/>
          <w:sz w:val="15"/>
        </w:rPr>
        <w:t xml:space="preserve"> </w:t>
      </w:r>
      <w:r>
        <w:rPr>
          <w:sz w:val="15"/>
        </w:rPr>
        <w:t xml:space="preserve">94704  </w:t>
      </w:r>
      <w:r>
        <w:rPr>
          <w:spacing w:val="3"/>
          <w:sz w:val="15"/>
        </w:rPr>
        <w:t xml:space="preserve"> </w:t>
      </w:r>
      <w:r>
        <w:rPr>
          <w:sz w:val="15"/>
        </w:rPr>
        <w:t>Tel:</w:t>
      </w:r>
      <w:r>
        <w:rPr>
          <w:spacing w:val="3"/>
          <w:sz w:val="15"/>
        </w:rPr>
        <w:t xml:space="preserve"> </w:t>
      </w:r>
      <w:r>
        <w:rPr>
          <w:sz w:val="15"/>
        </w:rPr>
        <w:t xml:space="preserve">510.981.7410  </w:t>
      </w:r>
      <w:r>
        <w:rPr>
          <w:spacing w:val="41"/>
          <w:sz w:val="15"/>
        </w:rPr>
        <w:t xml:space="preserve"> </w:t>
      </w:r>
      <w:r>
        <w:rPr>
          <w:sz w:val="15"/>
        </w:rPr>
        <w:t>TDD:</w:t>
      </w:r>
      <w:r>
        <w:rPr>
          <w:spacing w:val="1"/>
          <w:sz w:val="15"/>
        </w:rPr>
        <w:t xml:space="preserve"> </w:t>
      </w:r>
      <w:r>
        <w:rPr>
          <w:sz w:val="15"/>
        </w:rPr>
        <w:t xml:space="preserve">510.981.6903   </w:t>
      </w:r>
      <w:r>
        <w:rPr>
          <w:spacing w:val="2"/>
          <w:sz w:val="15"/>
        </w:rPr>
        <w:t xml:space="preserve"> </w:t>
      </w:r>
      <w:r>
        <w:rPr>
          <w:sz w:val="15"/>
        </w:rPr>
        <w:t>Fax:</w:t>
      </w:r>
      <w:r>
        <w:rPr>
          <w:spacing w:val="3"/>
          <w:sz w:val="15"/>
        </w:rPr>
        <w:t xml:space="preserve"> </w:t>
      </w:r>
      <w:r>
        <w:rPr>
          <w:sz w:val="15"/>
        </w:rPr>
        <w:t>510.981.7420</w:t>
      </w:r>
    </w:p>
    <w:p w14:paraId="4AB827C3" w14:textId="77777777" w:rsidR="000E69FE" w:rsidRDefault="002313D3">
      <w:pPr>
        <w:ind w:left="575" w:right="2134"/>
        <w:jc w:val="center"/>
        <w:rPr>
          <w:sz w:val="15"/>
        </w:rPr>
      </w:pPr>
      <w:r>
        <w:rPr>
          <w:sz w:val="15"/>
        </w:rPr>
        <w:t xml:space="preserve">E-mail: </w:t>
      </w:r>
      <w:hyperlink r:id="rId108">
        <w:r>
          <w:rPr>
            <w:sz w:val="15"/>
          </w:rPr>
          <w:t>planning@cityofberkeley.info</w:t>
        </w:r>
      </w:hyperlink>
    </w:p>
    <w:p w14:paraId="4AB827C4" w14:textId="77777777" w:rsidR="000E69FE" w:rsidRDefault="000E69FE">
      <w:pPr>
        <w:jc w:val="center"/>
        <w:rPr>
          <w:sz w:val="15"/>
        </w:rPr>
        <w:sectPr w:rsidR="000E69FE">
          <w:headerReference w:type="default" r:id="rId109"/>
          <w:footerReference w:type="default" r:id="rId110"/>
          <w:pgSz w:w="12240" w:h="15840"/>
          <w:pgMar w:top="1000" w:right="640" w:bottom="280" w:left="560" w:header="164" w:footer="0" w:gutter="0"/>
          <w:cols w:space="720"/>
        </w:sectPr>
      </w:pPr>
    </w:p>
    <w:p w14:paraId="4AB827C5" w14:textId="77777777" w:rsidR="000E69FE" w:rsidRDefault="002313D3">
      <w:pPr>
        <w:spacing w:before="56" w:line="235" w:lineRule="auto"/>
        <w:ind w:left="367" w:right="2922"/>
        <w:rPr>
          <w:b/>
          <w:sz w:val="17"/>
        </w:rPr>
      </w:pPr>
      <w:r>
        <w:rPr>
          <w:sz w:val="17"/>
        </w:rPr>
        <w:lastRenderedPageBreak/>
        <w:t>Proposed Transportation</w:t>
      </w:r>
      <w:r>
        <w:rPr>
          <w:spacing w:val="1"/>
          <w:sz w:val="17"/>
        </w:rPr>
        <w:t xml:space="preserve"> </w:t>
      </w:r>
      <w:r>
        <w:rPr>
          <w:sz w:val="17"/>
        </w:rPr>
        <w:t>Demand</w:t>
      </w:r>
      <w:r>
        <w:rPr>
          <w:spacing w:val="1"/>
          <w:sz w:val="17"/>
        </w:rPr>
        <w:t xml:space="preserve"> </w:t>
      </w:r>
      <w:r>
        <w:rPr>
          <w:sz w:val="17"/>
        </w:rPr>
        <w:t>Management</w:t>
      </w:r>
      <w:r>
        <w:rPr>
          <w:spacing w:val="2"/>
          <w:sz w:val="17"/>
        </w:rPr>
        <w:t xml:space="preserve"> </w:t>
      </w:r>
      <w:r>
        <w:rPr>
          <w:sz w:val="17"/>
        </w:rPr>
        <w:t>Program</w:t>
      </w:r>
      <w:r>
        <w:rPr>
          <w:spacing w:val="2"/>
          <w:sz w:val="17"/>
        </w:rPr>
        <w:t xml:space="preserve"> </w:t>
      </w:r>
      <w:r>
        <w:rPr>
          <w:sz w:val="17"/>
        </w:rPr>
        <w:t>and</w:t>
      </w:r>
      <w:r>
        <w:rPr>
          <w:spacing w:val="1"/>
          <w:sz w:val="17"/>
        </w:rPr>
        <w:t xml:space="preserve"> </w:t>
      </w:r>
      <w:r>
        <w:rPr>
          <w:sz w:val="17"/>
        </w:rPr>
        <w:t>Reduction</w:t>
      </w:r>
      <w:r>
        <w:rPr>
          <w:spacing w:val="2"/>
          <w:sz w:val="17"/>
        </w:rPr>
        <w:t xml:space="preserve"> </w:t>
      </w:r>
      <w:r>
        <w:rPr>
          <w:sz w:val="17"/>
        </w:rPr>
        <w:t>of</w:t>
      </w:r>
      <w:r>
        <w:rPr>
          <w:spacing w:val="2"/>
          <w:sz w:val="17"/>
        </w:rPr>
        <w:t xml:space="preserve"> </w:t>
      </w:r>
      <w:r>
        <w:rPr>
          <w:sz w:val="17"/>
        </w:rPr>
        <w:t>Parking</w:t>
      </w:r>
      <w:r>
        <w:rPr>
          <w:spacing w:val="1"/>
          <w:sz w:val="17"/>
        </w:rPr>
        <w:t xml:space="preserve"> </w:t>
      </w:r>
      <w:r>
        <w:rPr>
          <w:sz w:val="17"/>
        </w:rPr>
        <w:t>Requirements</w:t>
      </w:r>
      <w:r>
        <w:rPr>
          <w:spacing w:val="-44"/>
          <w:sz w:val="17"/>
        </w:rPr>
        <w:t xml:space="preserve"> </w:t>
      </w:r>
      <w:r>
        <w:rPr>
          <w:sz w:val="17"/>
        </w:rPr>
        <w:t>Page</w:t>
      </w:r>
      <w:r>
        <w:rPr>
          <w:spacing w:val="2"/>
          <w:sz w:val="17"/>
        </w:rPr>
        <w:t xml:space="preserve"> </w:t>
      </w:r>
      <w:r>
        <w:rPr>
          <w:b/>
          <w:sz w:val="17"/>
        </w:rPr>
        <w:t>2</w:t>
      </w:r>
      <w:r>
        <w:rPr>
          <w:b/>
          <w:spacing w:val="-1"/>
          <w:sz w:val="17"/>
        </w:rPr>
        <w:t xml:space="preserve"> </w:t>
      </w:r>
      <w:r>
        <w:rPr>
          <w:sz w:val="17"/>
        </w:rPr>
        <w:t>of</w:t>
      </w:r>
      <w:r>
        <w:rPr>
          <w:spacing w:val="1"/>
          <w:sz w:val="17"/>
        </w:rPr>
        <w:t xml:space="preserve"> </w:t>
      </w:r>
      <w:r>
        <w:rPr>
          <w:b/>
          <w:sz w:val="17"/>
        </w:rPr>
        <w:t>8</w:t>
      </w:r>
    </w:p>
    <w:p w14:paraId="4AB827C6" w14:textId="77777777" w:rsidR="000E69FE" w:rsidRDefault="000E69FE">
      <w:pPr>
        <w:pStyle w:val="BodyText"/>
        <w:spacing w:before="6"/>
        <w:rPr>
          <w:b/>
          <w:sz w:val="25"/>
        </w:rPr>
      </w:pPr>
    </w:p>
    <w:p w14:paraId="4AB827C7" w14:textId="77777777" w:rsidR="000E69FE" w:rsidRDefault="002313D3">
      <w:pPr>
        <w:pStyle w:val="Heading8"/>
        <w:ind w:left="367"/>
        <w:rPr>
          <w:u w:val="none"/>
        </w:rPr>
      </w:pPr>
      <w:r>
        <w:t>Residential</w:t>
      </w:r>
      <w:r>
        <w:rPr>
          <w:spacing w:val="-10"/>
        </w:rPr>
        <w:t xml:space="preserve"> </w:t>
      </w:r>
      <w:r>
        <w:t>Parking</w:t>
      </w:r>
      <w:r>
        <w:rPr>
          <w:spacing w:val="-10"/>
        </w:rPr>
        <w:t xml:space="preserve"> </w:t>
      </w:r>
      <w:r>
        <w:t>Utilization</w:t>
      </w:r>
      <w:r>
        <w:rPr>
          <w:spacing w:val="-8"/>
        </w:rPr>
        <w:t xml:space="preserve"> </w:t>
      </w:r>
      <w:r>
        <w:t>Study</w:t>
      </w:r>
    </w:p>
    <w:p w14:paraId="4AB827C8" w14:textId="77777777" w:rsidR="000E69FE" w:rsidRDefault="000E69FE">
      <w:pPr>
        <w:pStyle w:val="BodyText"/>
        <w:spacing w:before="10"/>
        <w:rPr>
          <w:b/>
          <w:sz w:val="14"/>
        </w:rPr>
      </w:pPr>
    </w:p>
    <w:p w14:paraId="4AB827C9" w14:textId="77777777" w:rsidR="000E69FE" w:rsidRDefault="002313D3">
      <w:pPr>
        <w:spacing w:before="91"/>
        <w:ind w:left="367" w:right="1064"/>
        <w:jc w:val="both"/>
        <w:rPr>
          <w:sz w:val="23"/>
        </w:rPr>
      </w:pPr>
      <w:r>
        <w:rPr>
          <w:sz w:val="23"/>
        </w:rPr>
        <w:t xml:space="preserve">In </w:t>
      </w:r>
      <w:proofErr w:type="gramStart"/>
      <w:r>
        <w:rPr>
          <w:sz w:val="23"/>
        </w:rPr>
        <w:t>August,</w:t>
      </w:r>
      <w:proofErr w:type="gramEnd"/>
      <w:r>
        <w:rPr>
          <w:sz w:val="23"/>
        </w:rPr>
        <w:t xml:space="preserve"> 2019, the City of Berkeley entered into a contract with the transportation planning</w:t>
      </w:r>
      <w:r>
        <w:rPr>
          <w:spacing w:val="1"/>
          <w:sz w:val="23"/>
        </w:rPr>
        <w:t xml:space="preserve"> </w:t>
      </w:r>
      <w:r>
        <w:rPr>
          <w:sz w:val="23"/>
        </w:rPr>
        <w:t>consul</w:t>
      </w:r>
      <w:r>
        <w:rPr>
          <w:sz w:val="23"/>
        </w:rPr>
        <w:t>tant Nelson/Nygaard to conduct a residential parking utilization study (Parking Study).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-8"/>
          <w:sz w:val="23"/>
        </w:rPr>
        <w:t xml:space="preserve"> </w:t>
      </w:r>
      <w:r>
        <w:rPr>
          <w:sz w:val="23"/>
        </w:rPr>
        <w:t>purpose</w:t>
      </w:r>
      <w:r>
        <w:rPr>
          <w:spacing w:val="-7"/>
          <w:sz w:val="23"/>
        </w:rPr>
        <w:t xml:space="preserve"> </w:t>
      </w:r>
      <w:r>
        <w:rPr>
          <w:sz w:val="23"/>
        </w:rPr>
        <w:t>of</w:t>
      </w:r>
      <w:r>
        <w:rPr>
          <w:spacing w:val="-6"/>
          <w:sz w:val="23"/>
        </w:rPr>
        <w:t xml:space="preserve"> </w:t>
      </w:r>
      <w:r>
        <w:rPr>
          <w:sz w:val="23"/>
        </w:rPr>
        <w:t>the</w:t>
      </w:r>
      <w:r>
        <w:rPr>
          <w:spacing w:val="-7"/>
          <w:sz w:val="23"/>
        </w:rPr>
        <w:t xml:space="preserve"> </w:t>
      </w:r>
      <w:r>
        <w:rPr>
          <w:sz w:val="23"/>
        </w:rPr>
        <w:t>Parking</w:t>
      </w:r>
      <w:r>
        <w:rPr>
          <w:spacing w:val="-8"/>
          <w:sz w:val="23"/>
        </w:rPr>
        <w:t xml:space="preserve"> </w:t>
      </w:r>
      <w:r>
        <w:rPr>
          <w:sz w:val="23"/>
        </w:rPr>
        <w:t>Study</w:t>
      </w:r>
      <w:r>
        <w:rPr>
          <w:spacing w:val="-8"/>
          <w:sz w:val="23"/>
        </w:rPr>
        <w:t xml:space="preserve"> </w:t>
      </w:r>
      <w:r>
        <w:rPr>
          <w:sz w:val="23"/>
        </w:rPr>
        <w:t>is</w:t>
      </w:r>
      <w:r>
        <w:rPr>
          <w:spacing w:val="-8"/>
          <w:sz w:val="23"/>
        </w:rPr>
        <w:t xml:space="preserve"> </w:t>
      </w:r>
      <w:r>
        <w:rPr>
          <w:sz w:val="23"/>
        </w:rPr>
        <w:t>to</w:t>
      </w:r>
      <w:r>
        <w:rPr>
          <w:spacing w:val="-7"/>
          <w:sz w:val="23"/>
        </w:rPr>
        <w:t xml:space="preserve"> </w:t>
      </w:r>
      <w:r>
        <w:rPr>
          <w:sz w:val="23"/>
        </w:rPr>
        <w:t>analyze</w:t>
      </w:r>
      <w:r>
        <w:rPr>
          <w:spacing w:val="-6"/>
          <w:sz w:val="23"/>
        </w:rPr>
        <w:t xml:space="preserve"> </w:t>
      </w:r>
      <w:r>
        <w:rPr>
          <w:sz w:val="23"/>
        </w:rPr>
        <w:t>the</w:t>
      </w:r>
      <w:r>
        <w:rPr>
          <w:spacing w:val="-7"/>
          <w:sz w:val="23"/>
        </w:rPr>
        <w:t xml:space="preserve"> </w:t>
      </w:r>
      <w:r>
        <w:rPr>
          <w:sz w:val="23"/>
        </w:rPr>
        <w:t>actual</w:t>
      </w:r>
      <w:r>
        <w:rPr>
          <w:spacing w:val="-3"/>
          <w:sz w:val="23"/>
        </w:rPr>
        <w:t xml:space="preserve"> </w:t>
      </w:r>
      <w:r>
        <w:rPr>
          <w:sz w:val="23"/>
        </w:rPr>
        <w:t>usage</w:t>
      </w:r>
      <w:r>
        <w:rPr>
          <w:spacing w:val="-8"/>
          <w:sz w:val="23"/>
        </w:rPr>
        <w:t xml:space="preserve"> </w:t>
      </w:r>
      <w:r>
        <w:rPr>
          <w:sz w:val="23"/>
        </w:rPr>
        <w:t>of</w:t>
      </w:r>
      <w:r>
        <w:rPr>
          <w:spacing w:val="-5"/>
          <w:sz w:val="23"/>
        </w:rPr>
        <w:t xml:space="preserve"> </w:t>
      </w:r>
      <w:r>
        <w:rPr>
          <w:sz w:val="23"/>
        </w:rPr>
        <w:t>residential</w:t>
      </w:r>
      <w:r>
        <w:rPr>
          <w:spacing w:val="-5"/>
          <w:sz w:val="23"/>
        </w:rPr>
        <w:t xml:space="preserve"> </w:t>
      </w:r>
      <w:r>
        <w:rPr>
          <w:sz w:val="23"/>
        </w:rPr>
        <w:t>parking,</w:t>
      </w:r>
      <w:r>
        <w:rPr>
          <w:spacing w:val="-5"/>
          <w:sz w:val="23"/>
        </w:rPr>
        <w:t xml:space="preserve"> </w:t>
      </w:r>
      <w:r>
        <w:rPr>
          <w:sz w:val="23"/>
        </w:rPr>
        <w:t>both</w:t>
      </w:r>
      <w:r>
        <w:rPr>
          <w:spacing w:val="-6"/>
          <w:sz w:val="23"/>
        </w:rPr>
        <w:t xml:space="preserve"> </w:t>
      </w:r>
      <w:r>
        <w:rPr>
          <w:sz w:val="23"/>
        </w:rPr>
        <w:t>off-</w:t>
      </w:r>
      <w:r>
        <w:rPr>
          <w:spacing w:val="-61"/>
          <w:sz w:val="23"/>
        </w:rPr>
        <w:t xml:space="preserve"> </w:t>
      </w:r>
      <w:r>
        <w:rPr>
          <w:sz w:val="23"/>
        </w:rPr>
        <w:t>street and on-street, with the goal of reducing minimum parking requirements for residential</w:t>
      </w:r>
      <w:r>
        <w:rPr>
          <w:spacing w:val="1"/>
          <w:sz w:val="23"/>
        </w:rPr>
        <w:t xml:space="preserve"> </w:t>
      </w:r>
      <w:r>
        <w:rPr>
          <w:sz w:val="23"/>
        </w:rPr>
        <w:t>development and improving the efficiency of on-street parking facilities.</w:t>
      </w:r>
      <w:r>
        <w:rPr>
          <w:spacing w:val="1"/>
          <w:sz w:val="23"/>
        </w:rPr>
        <w:t xml:space="preserve"> </w:t>
      </w:r>
      <w:r>
        <w:rPr>
          <w:sz w:val="23"/>
        </w:rPr>
        <w:t>By analyzing actual</w:t>
      </w:r>
      <w:r>
        <w:rPr>
          <w:spacing w:val="1"/>
          <w:sz w:val="23"/>
        </w:rPr>
        <w:t xml:space="preserve"> </w:t>
      </w:r>
      <w:r>
        <w:rPr>
          <w:sz w:val="23"/>
        </w:rPr>
        <w:t>demand for residential parking, the Parking Study would help “right s</w:t>
      </w:r>
      <w:r>
        <w:rPr>
          <w:sz w:val="23"/>
        </w:rPr>
        <w:t>ize” parking requirements</w:t>
      </w:r>
      <w:r>
        <w:rPr>
          <w:spacing w:val="-61"/>
          <w:sz w:val="23"/>
        </w:rPr>
        <w:t xml:space="preserve"> </w:t>
      </w:r>
      <w:r>
        <w:rPr>
          <w:sz w:val="23"/>
        </w:rPr>
        <w:t>to meet the City of Berkeley’s goals of developing more housing at all affordability levels and</w:t>
      </w:r>
      <w:r>
        <w:rPr>
          <w:spacing w:val="1"/>
          <w:sz w:val="23"/>
        </w:rPr>
        <w:t xml:space="preserve"> </w:t>
      </w:r>
      <w:r>
        <w:rPr>
          <w:sz w:val="23"/>
        </w:rPr>
        <w:t>encouraging</w:t>
      </w:r>
      <w:r>
        <w:rPr>
          <w:spacing w:val="-3"/>
          <w:sz w:val="23"/>
        </w:rPr>
        <w:t xml:space="preserve"> </w:t>
      </w:r>
      <w:r>
        <w:rPr>
          <w:sz w:val="23"/>
        </w:rPr>
        <w:t>more</w:t>
      </w:r>
      <w:r>
        <w:rPr>
          <w:spacing w:val="-2"/>
          <w:sz w:val="23"/>
        </w:rPr>
        <w:t xml:space="preserve"> </w:t>
      </w:r>
      <w:r>
        <w:rPr>
          <w:sz w:val="23"/>
        </w:rPr>
        <w:t>sustainable</w:t>
      </w:r>
      <w:r>
        <w:rPr>
          <w:spacing w:val="-3"/>
          <w:sz w:val="23"/>
        </w:rPr>
        <w:t xml:space="preserve"> </w:t>
      </w:r>
      <w:r>
        <w:rPr>
          <w:sz w:val="23"/>
        </w:rPr>
        <w:t>transportation</w:t>
      </w:r>
      <w:r>
        <w:rPr>
          <w:spacing w:val="-3"/>
          <w:sz w:val="23"/>
        </w:rPr>
        <w:t xml:space="preserve"> </w:t>
      </w:r>
      <w:r>
        <w:rPr>
          <w:sz w:val="23"/>
        </w:rPr>
        <w:t>modes.</w:t>
      </w:r>
    </w:p>
    <w:p w14:paraId="4AB827CA" w14:textId="77777777" w:rsidR="000E69FE" w:rsidRDefault="000E69FE">
      <w:pPr>
        <w:pStyle w:val="BodyText"/>
        <w:spacing w:before="10"/>
        <w:rPr>
          <w:sz w:val="21"/>
        </w:rPr>
      </w:pPr>
    </w:p>
    <w:p w14:paraId="4AB827CB" w14:textId="77777777" w:rsidR="000E69FE" w:rsidRDefault="002313D3">
      <w:pPr>
        <w:spacing w:before="1" w:line="237" w:lineRule="auto"/>
        <w:ind w:left="367" w:right="1069"/>
        <w:jc w:val="both"/>
        <w:rPr>
          <w:sz w:val="23"/>
        </w:rPr>
      </w:pPr>
      <w:r>
        <w:rPr>
          <w:sz w:val="23"/>
        </w:rPr>
        <w:t>The Parking Study included two survey approaches for each of twenty multi-unit buildings in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Berkeley (see </w:t>
      </w:r>
      <w:r>
        <w:rPr>
          <w:i/>
          <w:sz w:val="23"/>
        </w:rPr>
        <w:t>Attachment 2</w:t>
      </w:r>
      <w:r>
        <w:rPr>
          <w:sz w:val="23"/>
        </w:rPr>
        <w:t>).</w:t>
      </w:r>
      <w:r>
        <w:rPr>
          <w:spacing w:val="1"/>
          <w:sz w:val="23"/>
        </w:rPr>
        <w:t xml:space="preserve"> </w:t>
      </w:r>
      <w:r>
        <w:rPr>
          <w:sz w:val="23"/>
        </w:rPr>
        <w:t>The first survey was an on-line questionnaire, completed by a</w:t>
      </w:r>
      <w:r>
        <w:rPr>
          <w:spacing w:val="1"/>
          <w:sz w:val="23"/>
        </w:rPr>
        <w:t xml:space="preserve"> </w:t>
      </w:r>
      <w:r>
        <w:rPr>
          <w:sz w:val="23"/>
        </w:rPr>
        <w:t>building owner or representative, that included basic information about e</w:t>
      </w:r>
      <w:r>
        <w:rPr>
          <w:sz w:val="23"/>
        </w:rPr>
        <w:t>ach building, including</w:t>
      </w:r>
      <w:r>
        <w:rPr>
          <w:spacing w:val="-62"/>
          <w:sz w:val="23"/>
        </w:rPr>
        <w:t xml:space="preserve"> </w:t>
      </w:r>
      <w:r>
        <w:rPr>
          <w:sz w:val="23"/>
        </w:rPr>
        <w:t>the number of units, the number of vacant units, the number of residential parking spaces,</w:t>
      </w:r>
      <w:r>
        <w:rPr>
          <w:spacing w:val="1"/>
          <w:sz w:val="23"/>
        </w:rPr>
        <w:t xml:space="preserve"> </w:t>
      </w:r>
      <w:r>
        <w:rPr>
          <w:sz w:val="23"/>
        </w:rPr>
        <w:t>whether parking was unbundled, and whether building occupants were offered transportation</w:t>
      </w:r>
      <w:r>
        <w:rPr>
          <w:spacing w:val="1"/>
          <w:sz w:val="23"/>
        </w:rPr>
        <w:t xml:space="preserve"> </w:t>
      </w:r>
      <w:r>
        <w:rPr>
          <w:sz w:val="23"/>
        </w:rPr>
        <w:t>amenities such as bicycle parking or transit passes</w:t>
      </w:r>
      <w:r>
        <w:rPr>
          <w:sz w:val="23"/>
        </w:rPr>
        <w:t>. The second survey was an in-person visit</w:t>
      </w:r>
      <w:r>
        <w:rPr>
          <w:spacing w:val="1"/>
          <w:sz w:val="23"/>
        </w:rPr>
        <w:t xml:space="preserve"> </w:t>
      </w:r>
      <w:r>
        <w:rPr>
          <w:sz w:val="23"/>
        </w:rPr>
        <w:t>to each property, on a weeknight in early October between the hours of 12am and 4am, to</w:t>
      </w:r>
      <w:r>
        <w:rPr>
          <w:spacing w:val="1"/>
          <w:sz w:val="23"/>
        </w:rPr>
        <w:t xml:space="preserve"> </w:t>
      </w:r>
      <w:r>
        <w:rPr>
          <w:sz w:val="23"/>
        </w:rPr>
        <w:t>physically</w:t>
      </w:r>
      <w:r>
        <w:rPr>
          <w:spacing w:val="-4"/>
          <w:sz w:val="23"/>
        </w:rPr>
        <w:t xml:space="preserve"> </w:t>
      </w:r>
      <w:r>
        <w:rPr>
          <w:sz w:val="23"/>
        </w:rPr>
        <w:t>count</w:t>
      </w:r>
      <w:r>
        <w:rPr>
          <w:spacing w:val="-3"/>
          <w:sz w:val="23"/>
        </w:rPr>
        <w:t xml:space="preserve"> </w:t>
      </w:r>
      <w:r>
        <w:rPr>
          <w:sz w:val="23"/>
        </w:rPr>
        <w:t>parking</w:t>
      </w:r>
      <w:r>
        <w:rPr>
          <w:spacing w:val="-2"/>
          <w:sz w:val="23"/>
        </w:rPr>
        <w:t xml:space="preserve"> </w:t>
      </w:r>
      <w:r>
        <w:rPr>
          <w:sz w:val="23"/>
        </w:rPr>
        <w:t>spaces</w:t>
      </w:r>
      <w:r>
        <w:rPr>
          <w:spacing w:val="-2"/>
          <w:sz w:val="23"/>
        </w:rPr>
        <w:t xml:space="preserve"> </w:t>
      </w:r>
      <w:r>
        <w:rPr>
          <w:sz w:val="23"/>
        </w:rPr>
        <w:t>and</w:t>
      </w:r>
      <w:r>
        <w:rPr>
          <w:spacing w:val="-2"/>
          <w:sz w:val="23"/>
        </w:rPr>
        <w:t xml:space="preserve"> </w:t>
      </w:r>
      <w:r>
        <w:rPr>
          <w:sz w:val="23"/>
        </w:rPr>
        <w:t>parked</w:t>
      </w:r>
      <w:r>
        <w:rPr>
          <w:spacing w:val="-1"/>
          <w:sz w:val="23"/>
        </w:rPr>
        <w:t xml:space="preserve"> </w:t>
      </w:r>
      <w:r>
        <w:rPr>
          <w:sz w:val="23"/>
        </w:rPr>
        <w:t>vehicles.</w:t>
      </w:r>
    </w:p>
    <w:p w14:paraId="4AB827CC" w14:textId="77777777" w:rsidR="000E69FE" w:rsidRDefault="000E69FE">
      <w:pPr>
        <w:pStyle w:val="BodyText"/>
        <w:spacing w:before="2"/>
        <w:rPr>
          <w:sz w:val="23"/>
        </w:rPr>
      </w:pPr>
    </w:p>
    <w:p w14:paraId="4AB827CD" w14:textId="77777777" w:rsidR="000E69FE" w:rsidRDefault="002313D3">
      <w:pPr>
        <w:ind w:left="367"/>
        <w:jc w:val="both"/>
        <w:rPr>
          <w:sz w:val="23"/>
        </w:rPr>
      </w:pPr>
      <w:r>
        <w:rPr>
          <w:sz w:val="23"/>
        </w:rPr>
        <w:t>The</w:t>
      </w:r>
      <w:r>
        <w:rPr>
          <w:spacing w:val="-5"/>
          <w:sz w:val="23"/>
        </w:rPr>
        <w:t xml:space="preserve"> </w:t>
      </w:r>
      <w:r>
        <w:rPr>
          <w:sz w:val="23"/>
        </w:rPr>
        <w:t>Parking</w:t>
      </w:r>
      <w:r>
        <w:rPr>
          <w:spacing w:val="-7"/>
          <w:sz w:val="23"/>
        </w:rPr>
        <w:t xml:space="preserve"> </w:t>
      </w:r>
      <w:r>
        <w:rPr>
          <w:sz w:val="23"/>
        </w:rPr>
        <w:t>Study,</w:t>
      </w:r>
      <w:r>
        <w:rPr>
          <w:spacing w:val="-6"/>
          <w:sz w:val="23"/>
        </w:rPr>
        <w:t xml:space="preserve"> </w:t>
      </w:r>
      <w:r>
        <w:rPr>
          <w:sz w:val="23"/>
        </w:rPr>
        <w:t>included</w:t>
      </w:r>
      <w:r>
        <w:rPr>
          <w:spacing w:val="-7"/>
          <w:sz w:val="23"/>
        </w:rPr>
        <w:t xml:space="preserve"> </w:t>
      </w:r>
      <w:r>
        <w:rPr>
          <w:sz w:val="23"/>
        </w:rPr>
        <w:t>as</w:t>
      </w:r>
      <w:r>
        <w:rPr>
          <w:spacing w:val="-5"/>
          <w:sz w:val="23"/>
        </w:rPr>
        <w:t xml:space="preserve"> </w:t>
      </w:r>
      <w:r>
        <w:rPr>
          <w:i/>
          <w:sz w:val="23"/>
        </w:rPr>
        <w:t>Attachment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3</w:t>
      </w:r>
      <w:r>
        <w:rPr>
          <w:i/>
          <w:spacing w:val="-6"/>
          <w:sz w:val="23"/>
        </w:rPr>
        <w:t xml:space="preserve"> </w:t>
      </w:r>
      <w:r>
        <w:rPr>
          <w:sz w:val="23"/>
        </w:rPr>
        <w:t>of</w:t>
      </w:r>
      <w:r>
        <w:rPr>
          <w:spacing w:val="-4"/>
          <w:sz w:val="23"/>
        </w:rPr>
        <w:t xml:space="preserve"> </w:t>
      </w:r>
      <w:r>
        <w:rPr>
          <w:sz w:val="23"/>
        </w:rPr>
        <w:t>this</w:t>
      </w:r>
      <w:r>
        <w:rPr>
          <w:spacing w:val="-6"/>
          <w:sz w:val="23"/>
        </w:rPr>
        <w:t xml:space="preserve"> </w:t>
      </w:r>
      <w:r>
        <w:rPr>
          <w:sz w:val="23"/>
        </w:rPr>
        <w:t>report,</w:t>
      </w:r>
      <w:r>
        <w:rPr>
          <w:spacing w:val="-9"/>
          <w:sz w:val="23"/>
        </w:rPr>
        <w:t xml:space="preserve"> </w:t>
      </w:r>
      <w:r>
        <w:rPr>
          <w:sz w:val="23"/>
        </w:rPr>
        <w:t>includes</w:t>
      </w:r>
      <w:r>
        <w:rPr>
          <w:spacing w:val="-8"/>
          <w:sz w:val="23"/>
        </w:rPr>
        <w:t xml:space="preserve"> </w:t>
      </w:r>
      <w:r>
        <w:rPr>
          <w:sz w:val="23"/>
        </w:rPr>
        <w:t>the</w:t>
      </w:r>
      <w:r>
        <w:rPr>
          <w:spacing w:val="-8"/>
          <w:sz w:val="23"/>
        </w:rPr>
        <w:t xml:space="preserve"> </w:t>
      </w:r>
      <w:r>
        <w:rPr>
          <w:sz w:val="23"/>
        </w:rPr>
        <w:t>following</w:t>
      </w:r>
      <w:r>
        <w:rPr>
          <w:spacing w:val="-5"/>
          <w:sz w:val="23"/>
        </w:rPr>
        <w:t xml:space="preserve"> </w:t>
      </w:r>
      <w:r>
        <w:rPr>
          <w:sz w:val="23"/>
        </w:rPr>
        <w:t>key</w:t>
      </w:r>
      <w:r>
        <w:rPr>
          <w:spacing w:val="-8"/>
          <w:sz w:val="23"/>
        </w:rPr>
        <w:t xml:space="preserve"> </w:t>
      </w:r>
      <w:r>
        <w:rPr>
          <w:sz w:val="23"/>
        </w:rPr>
        <w:t>findings:</w:t>
      </w:r>
    </w:p>
    <w:p w14:paraId="4AB827CE" w14:textId="77777777" w:rsidR="000E69FE" w:rsidRDefault="000E69FE">
      <w:pPr>
        <w:pStyle w:val="BodyText"/>
        <w:rPr>
          <w:sz w:val="23"/>
        </w:rPr>
      </w:pPr>
    </w:p>
    <w:p w14:paraId="4AB827CF" w14:textId="77777777" w:rsidR="000E69FE" w:rsidRDefault="002313D3">
      <w:pPr>
        <w:pStyle w:val="Heading8"/>
        <w:numPr>
          <w:ilvl w:val="0"/>
          <w:numId w:val="61"/>
        </w:numPr>
        <w:tabs>
          <w:tab w:val="left" w:pos="710"/>
          <w:tab w:val="left" w:pos="711"/>
        </w:tabs>
        <w:rPr>
          <w:u w:val="none"/>
        </w:rPr>
      </w:pPr>
      <w:r>
        <w:rPr>
          <w:u w:val="none"/>
        </w:rPr>
        <w:t>Off-street</w:t>
      </w:r>
      <w:r>
        <w:rPr>
          <w:spacing w:val="-10"/>
          <w:u w:val="none"/>
        </w:rPr>
        <w:t xml:space="preserve"> </w:t>
      </w:r>
      <w:r>
        <w:rPr>
          <w:u w:val="none"/>
        </w:rPr>
        <w:t>Residential</w:t>
      </w:r>
      <w:r>
        <w:rPr>
          <w:spacing w:val="-11"/>
          <w:u w:val="none"/>
        </w:rPr>
        <w:t xml:space="preserve"> </w:t>
      </w:r>
      <w:r>
        <w:rPr>
          <w:u w:val="none"/>
        </w:rPr>
        <w:t>Parking</w:t>
      </w:r>
    </w:p>
    <w:p w14:paraId="4AB827D0" w14:textId="77777777" w:rsidR="000E69FE" w:rsidRDefault="000E69FE">
      <w:pPr>
        <w:pStyle w:val="BodyText"/>
        <w:spacing w:before="4"/>
        <w:rPr>
          <w:b/>
          <w:sz w:val="22"/>
        </w:rPr>
      </w:pPr>
    </w:p>
    <w:p w14:paraId="4AB827D1" w14:textId="77777777" w:rsidR="000E69FE" w:rsidRDefault="002313D3">
      <w:pPr>
        <w:ind w:left="367" w:right="1068"/>
        <w:jc w:val="both"/>
        <w:rPr>
          <w:sz w:val="23"/>
        </w:rPr>
      </w:pPr>
      <w:r>
        <w:rPr>
          <w:i/>
          <w:spacing w:val="-1"/>
          <w:sz w:val="23"/>
        </w:rPr>
        <w:t>Finding:</w:t>
      </w:r>
      <w:r>
        <w:rPr>
          <w:i/>
          <w:spacing w:val="-12"/>
          <w:sz w:val="23"/>
        </w:rPr>
        <w:t xml:space="preserve"> </w:t>
      </w:r>
      <w:r>
        <w:rPr>
          <w:spacing w:val="-1"/>
          <w:sz w:val="23"/>
        </w:rPr>
        <w:t>Across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all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20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properties,</w:t>
      </w:r>
      <w:r>
        <w:rPr>
          <w:spacing w:val="-11"/>
          <w:sz w:val="23"/>
        </w:rPr>
        <w:t xml:space="preserve"> </w:t>
      </w:r>
      <w:r>
        <w:rPr>
          <w:spacing w:val="-1"/>
          <w:sz w:val="23"/>
        </w:rPr>
        <w:t>the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average</w:t>
      </w:r>
      <w:r>
        <w:rPr>
          <w:spacing w:val="-11"/>
          <w:sz w:val="23"/>
        </w:rPr>
        <w:t xml:space="preserve"> </w:t>
      </w:r>
      <w:r>
        <w:rPr>
          <w:sz w:val="23"/>
        </w:rPr>
        <w:t>occupancy</w:t>
      </w:r>
      <w:r>
        <w:rPr>
          <w:spacing w:val="-13"/>
          <w:sz w:val="23"/>
        </w:rPr>
        <w:t xml:space="preserve"> </w:t>
      </w:r>
      <w:r>
        <w:rPr>
          <w:sz w:val="23"/>
        </w:rPr>
        <w:t>rate</w:t>
      </w:r>
      <w:r>
        <w:rPr>
          <w:spacing w:val="-12"/>
          <w:sz w:val="23"/>
        </w:rPr>
        <w:t xml:space="preserve"> </w:t>
      </w:r>
      <w:r>
        <w:rPr>
          <w:sz w:val="23"/>
        </w:rPr>
        <w:t>for</w:t>
      </w:r>
      <w:r>
        <w:rPr>
          <w:spacing w:val="-8"/>
          <w:sz w:val="23"/>
        </w:rPr>
        <w:t xml:space="preserve"> </w:t>
      </w:r>
      <w:r>
        <w:rPr>
          <w:b/>
          <w:sz w:val="23"/>
        </w:rPr>
        <w:t>off-street</w:t>
      </w:r>
      <w:r>
        <w:rPr>
          <w:b/>
          <w:spacing w:val="-11"/>
          <w:sz w:val="23"/>
        </w:rPr>
        <w:t xml:space="preserve"> </w:t>
      </w:r>
      <w:r>
        <w:rPr>
          <w:b/>
          <w:sz w:val="23"/>
        </w:rPr>
        <w:t>residential</w:t>
      </w:r>
      <w:r>
        <w:rPr>
          <w:b/>
          <w:spacing w:val="-11"/>
          <w:sz w:val="23"/>
        </w:rPr>
        <w:t xml:space="preserve"> </w:t>
      </w:r>
      <w:r>
        <w:rPr>
          <w:b/>
          <w:sz w:val="23"/>
        </w:rPr>
        <w:t>parking</w:t>
      </w:r>
      <w:r>
        <w:rPr>
          <w:b/>
          <w:spacing w:val="-61"/>
          <w:sz w:val="23"/>
        </w:rPr>
        <w:t xml:space="preserve"> </w:t>
      </w:r>
      <w:r>
        <w:rPr>
          <w:sz w:val="23"/>
        </w:rPr>
        <w:t>spaces</w:t>
      </w:r>
      <w:r>
        <w:rPr>
          <w:spacing w:val="-7"/>
          <w:sz w:val="23"/>
        </w:rPr>
        <w:t xml:space="preserve"> </w:t>
      </w:r>
      <w:r>
        <w:rPr>
          <w:sz w:val="23"/>
        </w:rPr>
        <w:t>was</w:t>
      </w:r>
      <w:r>
        <w:rPr>
          <w:spacing w:val="-4"/>
          <w:sz w:val="23"/>
        </w:rPr>
        <w:t xml:space="preserve"> </w:t>
      </w:r>
      <w:r>
        <w:rPr>
          <w:b/>
          <w:sz w:val="23"/>
        </w:rPr>
        <w:t>54%</w:t>
      </w:r>
      <w:r>
        <w:rPr>
          <w:b/>
          <w:spacing w:val="-7"/>
          <w:sz w:val="23"/>
        </w:rPr>
        <w:t xml:space="preserve"> </w:t>
      </w:r>
      <w:r>
        <w:rPr>
          <w:sz w:val="23"/>
        </w:rPr>
        <w:t>(592</w:t>
      </w:r>
      <w:r>
        <w:rPr>
          <w:spacing w:val="-7"/>
          <w:sz w:val="23"/>
        </w:rPr>
        <w:t xml:space="preserve"> </w:t>
      </w:r>
      <w:r>
        <w:rPr>
          <w:sz w:val="23"/>
        </w:rPr>
        <w:t>total</w:t>
      </w:r>
      <w:r>
        <w:rPr>
          <w:spacing w:val="-6"/>
          <w:sz w:val="23"/>
        </w:rPr>
        <w:t xml:space="preserve"> </w:t>
      </w:r>
      <w:r>
        <w:rPr>
          <w:sz w:val="23"/>
        </w:rPr>
        <w:t>spaces,</w:t>
      </w:r>
      <w:r>
        <w:rPr>
          <w:spacing w:val="-5"/>
          <w:sz w:val="23"/>
        </w:rPr>
        <w:t xml:space="preserve"> </w:t>
      </w:r>
      <w:r>
        <w:rPr>
          <w:sz w:val="23"/>
        </w:rPr>
        <w:t>with</w:t>
      </w:r>
      <w:r>
        <w:rPr>
          <w:spacing w:val="-5"/>
          <w:sz w:val="23"/>
        </w:rPr>
        <w:t xml:space="preserve"> </w:t>
      </w:r>
      <w:r>
        <w:rPr>
          <w:sz w:val="23"/>
        </w:rPr>
        <w:t>279</w:t>
      </w:r>
      <w:r>
        <w:rPr>
          <w:spacing w:val="-7"/>
          <w:sz w:val="23"/>
        </w:rPr>
        <w:t xml:space="preserve"> </w:t>
      </w:r>
      <w:r>
        <w:rPr>
          <w:sz w:val="23"/>
        </w:rPr>
        <w:t>spaces</w:t>
      </w:r>
      <w:r>
        <w:rPr>
          <w:spacing w:val="-8"/>
          <w:sz w:val="23"/>
        </w:rPr>
        <w:t xml:space="preserve"> </w:t>
      </w:r>
      <w:r>
        <w:rPr>
          <w:sz w:val="23"/>
        </w:rPr>
        <w:t>used),</w:t>
      </w:r>
      <w:r>
        <w:rPr>
          <w:spacing w:val="-5"/>
          <w:sz w:val="23"/>
        </w:rPr>
        <w:t xml:space="preserve"> </w:t>
      </w:r>
      <w:r>
        <w:rPr>
          <w:sz w:val="23"/>
        </w:rPr>
        <w:t>with</w:t>
      </w:r>
      <w:r>
        <w:rPr>
          <w:spacing w:val="-5"/>
          <w:sz w:val="23"/>
        </w:rPr>
        <w:t xml:space="preserve"> </w:t>
      </w:r>
      <w:r>
        <w:rPr>
          <w:sz w:val="23"/>
        </w:rPr>
        <w:t>a</w:t>
      </w:r>
      <w:r>
        <w:rPr>
          <w:spacing w:val="-5"/>
          <w:sz w:val="23"/>
        </w:rPr>
        <w:t xml:space="preserve"> </w:t>
      </w:r>
      <w:r>
        <w:rPr>
          <w:sz w:val="23"/>
        </w:rPr>
        <w:t>range</w:t>
      </w:r>
      <w:r>
        <w:rPr>
          <w:spacing w:val="-5"/>
          <w:sz w:val="23"/>
        </w:rPr>
        <w:t xml:space="preserve"> </w:t>
      </w:r>
      <w:r>
        <w:rPr>
          <w:sz w:val="23"/>
        </w:rPr>
        <w:t>of</w:t>
      </w:r>
      <w:r>
        <w:rPr>
          <w:spacing w:val="-3"/>
          <w:sz w:val="23"/>
        </w:rPr>
        <w:t xml:space="preserve"> </w:t>
      </w:r>
      <w:r>
        <w:rPr>
          <w:sz w:val="23"/>
        </w:rPr>
        <w:t>100%</w:t>
      </w:r>
      <w:r>
        <w:rPr>
          <w:spacing w:val="-8"/>
          <w:sz w:val="23"/>
        </w:rPr>
        <w:t xml:space="preserve"> </w:t>
      </w:r>
      <w:r>
        <w:rPr>
          <w:sz w:val="23"/>
        </w:rPr>
        <w:t>occupancy</w:t>
      </w:r>
      <w:r>
        <w:rPr>
          <w:spacing w:val="-8"/>
          <w:sz w:val="23"/>
        </w:rPr>
        <w:t xml:space="preserve"> </w:t>
      </w:r>
      <w:r>
        <w:rPr>
          <w:sz w:val="23"/>
        </w:rPr>
        <w:t>at</w:t>
      </w:r>
      <w:r>
        <w:rPr>
          <w:spacing w:val="-62"/>
          <w:sz w:val="23"/>
        </w:rPr>
        <w:t xml:space="preserve"> </w:t>
      </w:r>
      <w:r>
        <w:rPr>
          <w:sz w:val="23"/>
        </w:rPr>
        <w:t>one</w:t>
      </w:r>
      <w:r>
        <w:rPr>
          <w:spacing w:val="-11"/>
          <w:sz w:val="23"/>
        </w:rPr>
        <w:t xml:space="preserve"> </w:t>
      </w:r>
      <w:r>
        <w:rPr>
          <w:sz w:val="23"/>
        </w:rPr>
        <w:t>property</w:t>
      </w:r>
      <w:r>
        <w:rPr>
          <w:spacing w:val="-11"/>
          <w:sz w:val="23"/>
        </w:rPr>
        <w:t xml:space="preserve"> </w:t>
      </w:r>
      <w:r>
        <w:rPr>
          <w:sz w:val="23"/>
        </w:rPr>
        <w:t>to</w:t>
      </w:r>
      <w:r>
        <w:rPr>
          <w:spacing w:val="-9"/>
          <w:sz w:val="23"/>
        </w:rPr>
        <w:t xml:space="preserve"> </w:t>
      </w:r>
      <w:r>
        <w:rPr>
          <w:sz w:val="23"/>
        </w:rPr>
        <w:t>10%</w:t>
      </w:r>
      <w:r>
        <w:rPr>
          <w:spacing w:val="-11"/>
          <w:sz w:val="23"/>
        </w:rPr>
        <w:t xml:space="preserve"> </w:t>
      </w:r>
      <w:r>
        <w:rPr>
          <w:sz w:val="23"/>
        </w:rPr>
        <w:t>at</w:t>
      </w:r>
      <w:r>
        <w:rPr>
          <w:spacing w:val="-11"/>
          <w:sz w:val="23"/>
        </w:rPr>
        <w:t xml:space="preserve"> </w:t>
      </w:r>
      <w:r>
        <w:rPr>
          <w:sz w:val="23"/>
        </w:rPr>
        <w:t>another,</w:t>
      </w:r>
      <w:r>
        <w:rPr>
          <w:spacing w:val="-7"/>
          <w:sz w:val="23"/>
        </w:rPr>
        <w:t xml:space="preserve"> </w:t>
      </w:r>
      <w:r>
        <w:rPr>
          <w:sz w:val="23"/>
        </w:rPr>
        <w:t>with</w:t>
      </w:r>
      <w:r>
        <w:rPr>
          <w:spacing w:val="-8"/>
          <w:sz w:val="23"/>
        </w:rPr>
        <w:t xml:space="preserve"> </w:t>
      </w:r>
      <w:r>
        <w:rPr>
          <w:sz w:val="23"/>
        </w:rPr>
        <w:t>the</w:t>
      </w:r>
      <w:r>
        <w:rPr>
          <w:spacing w:val="-11"/>
          <w:sz w:val="23"/>
        </w:rPr>
        <w:t xml:space="preserve"> </w:t>
      </w:r>
      <w:r>
        <w:rPr>
          <w:sz w:val="23"/>
        </w:rPr>
        <w:t>median</w:t>
      </w:r>
      <w:r>
        <w:rPr>
          <w:spacing w:val="-9"/>
          <w:sz w:val="23"/>
        </w:rPr>
        <w:t xml:space="preserve"> </w:t>
      </w:r>
      <w:r>
        <w:rPr>
          <w:sz w:val="23"/>
        </w:rPr>
        <w:t>building</w:t>
      </w:r>
      <w:r>
        <w:rPr>
          <w:spacing w:val="-10"/>
          <w:sz w:val="23"/>
        </w:rPr>
        <w:t xml:space="preserve"> </w:t>
      </w:r>
      <w:r>
        <w:rPr>
          <w:sz w:val="23"/>
        </w:rPr>
        <w:t>occupancy</w:t>
      </w:r>
      <w:r>
        <w:rPr>
          <w:spacing w:val="-10"/>
          <w:sz w:val="23"/>
        </w:rPr>
        <w:t xml:space="preserve"> </w:t>
      </w:r>
      <w:r>
        <w:rPr>
          <w:sz w:val="23"/>
        </w:rPr>
        <w:t>at</w:t>
      </w:r>
      <w:r>
        <w:rPr>
          <w:spacing w:val="-9"/>
          <w:sz w:val="23"/>
        </w:rPr>
        <w:t xml:space="preserve"> </w:t>
      </w:r>
      <w:r>
        <w:rPr>
          <w:sz w:val="23"/>
        </w:rPr>
        <w:t>50%.</w:t>
      </w:r>
      <w:r>
        <w:rPr>
          <w:spacing w:val="-10"/>
          <w:sz w:val="23"/>
        </w:rPr>
        <w:t xml:space="preserve"> </w:t>
      </w:r>
      <w:r>
        <w:rPr>
          <w:sz w:val="23"/>
        </w:rPr>
        <w:t>Projects</w:t>
      </w:r>
      <w:r>
        <w:rPr>
          <w:spacing w:val="-12"/>
          <w:sz w:val="23"/>
        </w:rPr>
        <w:t xml:space="preserve"> </w:t>
      </w:r>
      <w:r>
        <w:rPr>
          <w:sz w:val="23"/>
        </w:rPr>
        <w:t>located</w:t>
      </w:r>
      <w:r>
        <w:rPr>
          <w:spacing w:val="-8"/>
          <w:sz w:val="23"/>
        </w:rPr>
        <w:t xml:space="preserve"> </w:t>
      </w:r>
      <w:r>
        <w:rPr>
          <w:sz w:val="23"/>
        </w:rPr>
        <w:t>in</w:t>
      </w:r>
      <w:r>
        <w:rPr>
          <w:spacing w:val="-62"/>
          <w:sz w:val="23"/>
        </w:rPr>
        <w:t xml:space="preserve"> </w:t>
      </w:r>
      <w:r>
        <w:rPr>
          <w:sz w:val="23"/>
        </w:rPr>
        <w:t>the Southside neighborhood had the highest average occupancy at 66%, while projects in</w:t>
      </w:r>
      <w:r>
        <w:rPr>
          <w:spacing w:val="1"/>
          <w:sz w:val="23"/>
        </w:rPr>
        <w:t xml:space="preserve"> </w:t>
      </w:r>
      <w:r>
        <w:rPr>
          <w:sz w:val="23"/>
        </w:rPr>
        <w:t>Downtown</w:t>
      </w:r>
      <w:r>
        <w:rPr>
          <w:spacing w:val="-1"/>
          <w:sz w:val="23"/>
        </w:rPr>
        <w:t xml:space="preserve"> </w:t>
      </w:r>
      <w:r>
        <w:rPr>
          <w:sz w:val="23"/>
        </w:rPr>
        <w:t>Berkeley</w:t>
      </w:r>
      <w:r>
        <w:rPr>
          <w:spacing w:val="-3"/>
          <w:sz w:val="23"/>
        </w:rPr>
        <w:t xml:space="preserve"> </w:t>
      </w:r>
      <w:r>
        <w:rPr>
          <w:sz w:val="23"/>
        </w:rPr>
        <w:t>had</w:t>
      </w:r>
      <w:r>
        <w:rPr>
          <w:spacing w:val="-1"/>
          <w:sz w:val="23"/>
        </w:rPr>
        <w:t xml:space="preserve"> </w:t>
      </w:r>
      <w:r>
        <w:rPr>
          <w:sz w:val="23"/>
        </w:rPr>
        <w:t>the lowest,</w:t>
      </w:r>
      <w:r>
        <w:rPr>
          <w:spacing w:val="-1"/>
          <w:sz w:val="23"/>
        </w:rPr>
        <w:t xml:space="preserve"> </w:t>
      </w:r>
      <w:r>
        <w:rPr>
          <w:sz w:val="23"/>
        </w:rPr>
        <w:t>at</w:t>
      </w:r>
      <w:r>
        <w:rPr>
          <w:spacing w:val="-3"/>
          <w:sz w:val="23"/>
        </w:rPr>
        <w:t xml:space="preserve"> </w:t>
      </w:r>
      <w:r>
        <w:rPr>
          <w:sz w:val="23"/>
        </w:rPr>
        <w:t>45%.</w:t>
      </w:r>
    </w:p>
    <w:p w14:paraId="4AB827D2" w14:textId="77777777" w:rsidR="000E69FE" w:rsidRDefault="000E69FE">
      <w:pPr>
        <w:pStyle w:val="BodyText"/>
        <w:spacing w:before="4"/>
        <w:rPr>
          <w:sz w:val="22"/>
        </w:rPr>
      </w:pPr>
    </w:p>
    <w:p w14:paraId="4AB827D3" w14:textId="77777777" w:rsidR="000E69FE" w:rsidRDefault="002313D3">
      <w:pPr>
        <w:spacing w:line="235" w:lineRule="auto"/>
        <w:ind w:left="367" w:right="1067"/>
        <w:jc w:val="both"/>
        <w:rPr>
          <w:sz w:val="15"/>
        </w:rPr>
      </w:pPr>
      <w:r>
        <w:rPr>
          <w:i/>
          <w:sz w:val="23"/>
        </w:rPr>
        <w:t xml:space="preserve">Analysis: </w:t>
      </w:r>
      <w:r>
        <w:rPr>
          <w:sz w:val="23"/>
        </w:rPr>
        <w:t>This finding shows that Berkeley’s average occupancy rate falls below that of other</w:t>
      </w:r>
      <w:r>
        <w:rPr>
          <w:spacing w:val="1"/>
          <w:sz w:val="23"/>
        </w:rPr>
        <w:t xml:space="preserve"> </w:t>
      </w:r>
      <w:r>
        <w:rPr>
          <w:w w:val="95"/>
          <w:sz w:val="23"/>
        </w:rPr>
        <w:t>cities that have conducted simil</w:t>
      </w:r>
      <w:r>
        <w:rPr>
          <w:w w:val="95"/>
          <w:sz w:val="23"/>
        </w:rPr>
        <w:t xml:space="preserve">ar studies. For example, King County Metro’s </w:t>
      </w:r>
      <w:r>
        <w:rPr>
          <w:i/>
          <w:w w:val="95"/>
          <w:sz w:val="23"/>
        </w:rPr>
        <w:t>Right Size Parking</w:t>
      </w:r>
      <w:r>
        <w:rPr>
          <w:w w:val="95"/>
          <w:position w:val="8"/>
          <w:sz w:val="15"/>
        </w:rPr>
        <w:t>1</w:t>
      </w:r>
      <w:r>
        <w:rPr>
          <w:spacing w:val="1"/>
          <w:w w:val="95"/>
          <w:position w:val="8"/>
          <w:sz w:val="15"/>
        </w:rPr>
        <w:t xml:space="preserve"> </w:t>
      </w:r>
      <w:r>
        <w:rPr>
          <w:sz w:val="23"/>
        </w:rPr>
        <w:t xml:space="preserve">study found the utilization rate of required parking was 62% and Washington DC’s </w:t>
      </w:r>
      <w:r>
        <w:rPr>
          <w:i/>
          <w:sz w:val="23"/>
        </w:rPr>
        <w:t>Parking</w:t>
      </w:r>
      <w:r>
        <w:rPr>
          <w:i/>
          <w:spacing w:val="1"/>
          <w:sz w:val="23"/>
        </w:rPr>
        <w:t xml:space="preserve"> </w:t>
      </w:r>
      <w:r>
        <w:rPr>
          <w:i/>
          <w:spacing w:val="-1"/>
          <w:sz w:val="23"/>
        </w:rPr>
        <w:t>Utilization Study</w:t>
      </w:r>
      <w:r>
        <w:rPr>
          <w:i/>
          <w:spacing w:val="-1"/>
          <w:position w:val="7"/>
          <w:sz w:val="15"/>
        </w:rPr>
        <w:t xml:space="preserve">2 </w:t>
      </w:r>
      <w:r>
        <w:rPr>
          <w:spacing w:val="-1"/>
          <w:sz w:val="23"/>
        </w:rPr>
        <w:t xml:space="preserve">found a utilization rate of 60%. A survey of 40 multi-unit buildings </w:t>
      </w:r>
      <w:r>
        <w:rPr>
          <w:sz w:val="23"/>
        </w:rPr>
        <w:t>in Chicago</w:t>
      </w:r>
      <w:r>
        <w:rPr>
          <w:position w:val="8"/>
          <w:sz w:val="15"/>
        </w:rPr>
        <w:t>3</w:t>
      </w:r>
      <w:r>
        <w:rPr>
          <w:spacing w:val="1"/>
          <w:position w:val="8"/>
          <w:sz w:val="15"/>
        </w:rPr>
        <w:t xml:space="preserve"> </w:t>
      </w:r>
      <w:r>
        <w:rPr>
          <w:sz w:val="23"/>
        </w:rPr>
        <w:t>fo</w:t>
      </w:r>
      <w:r>
        <w:rPr>
          <w:sz w:val="23"/>
        </w:rPr>
        <w:t>und a utilization rate of 65% and a 2010 study of existing projects by the Santa Clara</w:t>
      </w:r>
      <w:r>
        <w:rPr>
          <w:spacing w:val="1"/>
          <w:sz w:val="23"/>
        </w:rPr>
        <w:t xml:space="preserve"> </w:t>
      </w:r>
      <w:r>
        <w:rPr>
          <w:sz w:val="23"/>
        </w:rPr>
        <w:t>Transportation</w:t>
      </w:r>
      <w:r>
        <w:rPr>
          <w:spacing w:val="-14"/>
          <w:sz w:val="23"/>
        </w:rPr>
        <w:t xml:space="preserve"> </w:t>
      </w:r>
      <w:r>
        <w:rPr>
          <w:sz w:val="23"/>
        </w:rPr>
        <w:t>Authority</w:t>
      </w:r>
      <w:r>
        <w:rPr>
          <w:spacing w:val="-4"/>
          <w:sz w:val="23"/>
        </w:rPr>
        <w:t xml:space="preserve"> </w:t>
      </w:r>
      <w:r>
        <w:rPr>
          <w:sz w:val="23"/>
        </w:rPr>
        <w:t>found</w:t>
      </w:r>
      <w:r>
        <w:rPr>
          <w:spacing w:val="-2"/>
          <w:sz w:val="23"/>
        </w:rPr>
        <w:t xml:space="preserve"> </w:t>
      </w:r>
      <w:r>
        <w:rPr>
          <w:sz w:val="23"/>
        </w:rPr>
        <w:t>a</w:t>
      </w:r>
      <w:r>
        <w:rPr>
          <w:spacing w:val="-1"/>
          <w:sz w:val="23"/>
        </w:rPr>
        <w:t xml:space="preserve"> </w:t>
      </w:r>
      <w:r>
        <w:rPr>
          <w:sz w:val="23"/>
        </w:rPr>
        <w:t>utilization</w:t>
      </w:r>
      <w:r>
        <w:rPr>
          <w:spacing w:val="-1"/>
          <w:sz w:val="23"/>
        </w:rPr>
        <w:t xml:space="preserve"> </w:t>
      </w:r>
      <w:r>
        <w:rPr>
          <w:sz w:val="23"/>
        </w:rPr>
        <w:t>rate</w:t>
      </w:r>
      <w:r>
        <w:rPr>
          <w:spacing w:val="-1"/>
          <w:sz w:val="23"/>
        </w:rPr>
        <w:t xml:space="preserve"> </w:t>
      </w:r>
      <w:r>
        <w:rPr>
          <w:sz w:val="23"/>
        </w:rPr>
        <w:t>of 74%</w:t>
      </w:r>
      <w:r>
        <w:rPr>
          <w:position w:val="8"/>
          <w:sz w:val="15"/>
        </w:rPr>
        <w:t>4</w:t>
      </w:r>
    </w:p>
    <w:p w14:paraId="4AB827D4" w14:textId="77777777" w:rsidR="000E69FE" w:rsidRDefault="000E69FE">
      <w:pPr>
        <w:pStyle w:val="BodyText"/>
        <w:spacing w:before="4"/>
        <w:rPr>
          <w:sz w:val="23"/>
        </w:rPr>
      </w:pPr>
    </w:p>
    <w:p w14:paraId="4AB827D5" w14:textId="77777777" w:rsidR="000E69FE" w:rsidRDefault="002313D3">
      <w:pPr>
        <w:pStyle w:val="Heading8"/>
        <w:numPr>
          <w:ilvl w:val="0"/>
          <w:numId w:val="61"/>
        </w:numPr>
        <w:tabs>
          <w:tab w:val="left" w:pos="710"/>
          <w:tab w:val="left" w:pos="711"/>
        </w:tabs>
        <w:rPr>
          <w:u w:val="none"/>
        </w:rPr>
      </w:pPr>
      <w:r>
        <w:rPr>
          <w:u w:val="none"/>
        </w:rPr>
        <w:t>On-street</w:t>
      </w:r>
      <w:r>
        <w:rPr>
          <w:spacing w:val="-8"/>
          <w:u w:val="none"/>
        </w:rPr>
        <w:t xml:space="preserve"> </w:t>
      </w:r>
      <w:r>
        <w:rPr>
          <w:u w:val="none"/>
        </w:rPr>
        <w:t>Parking</w:t>
      </w:r>
    </w:p>
    <w:p w14:paraId="4AB827D6" w14:textId="77777777" w:rsidR="000E69FE" w:rsidRDefault="000E69FE">
      <w:pPr>
        <w:pStyle w:val="BodyText"/>
        <w:spacing w:before="5"/>
        <w:rPr>
          <w:b/>
          <w:sz w:val="22"/>
        </w:rPr>
      </w:pPr>
    </w:p>
    <w:p w14:paraId="4AB827D7" w14:textId="77777777" w:rsidR="000E69FE" w:rsidRDefault="002313D3">
      <w:pPr>
        <w:ind w:left="367" w:right="1067"/>
        <w:jc w:val="both"/>
        <w:rPr>
          <w:sz w:val="23"/>
        </w:rPr>
      </w:pPr>
      <w:r>
        <w:rPr>
          <w:i/>
          <w:sz w:val="23"/>
        </w:rPr>
        <w:t>Finding:</w:t>
      </w:r>
      <w:r>
        <w:rPr>
          <w:i/>
          <w:spacing w:val="-7"/>
          <w:sz w:val="23"/>
        </w:rPr>
        <w:t xml:space="preserve"> </w:t>
      </w:r>
      <w:r>
        <w:rPr>
          <w:sz w:val="23"/>
        </w:rPr>
        <w:t>The</w:t>
      </w:r>
      <w:r>
        <w:rPr>
          <w:spacing w:val="-5"/>
          <w:sz w:val="23"/>
        </w:rPr>
        <w:t xml:space="preserve"> </w:t>
      </w:r>
      <w:r>
        <w:rPr>
          <w:sz w:val="23"/>
        </w:rPr>
        <w:t>average</w:t>
      </w:r>
      <w:r>
        <w:rPr>
          <w:spacing w:val="-5"/>
          <w:sz w:val="23"/>
        </w:rPr>
        <w:t xml:space="preserve"> </w:t>
      </w:r>
      <w:r>
        <w:rPr>
          <w:sz w:val="23"/>
        </w:rPr>
        <w:t>occupancy</w:t>
      </w:r>
      <w:r>
        <w:rPr>
          <w:spacing w:val="-8"/>
          <w:sz w:val="23"/>
        </w:rPr>
        <w:t xml:space="preserve"> </w:t>
      </w:r>
      <w:r>
        <w:rPr>
          <w:sz w:val="23"/>
        </w:rPr>
        <w:t>rate</w:t>
      </w:r>
      <w:r>
        <w:rPr>
          <w:spacing w:val="-6"/>
          <w:sz w:val="23"/>
        </w:rPr>
        <w:t xml:space="preserve"> </w:t>
      </w:r>
      <w:r>
        <w:rPr>
          <w:sz w:val="23"/>
        </w:rPr>
        <w:t>for</w:t>
      </w:r>
      <w:r>
        <w:rPr>
          <w:spacing w:val="-4"/>
          <w:sz w:val="23"/>
        </w:rPr>
        <w:t xml:space="preserve"> </w:t>
      </w:r>
      <w:r>
        <w:rPr>
          <w:b/>
          <w:sz w:val="23"/>
        </w:rPr>
        <w:t>on-street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parking</w:t>
      </w:r>
      <w:r>
        <w:rPr>
          <w:b/>
          <w:spacing w:val="-5"/>
          <w:sz w:val="23"/>
        </w:rPr>
        <w:t xml:space="preserve"> </w:t>
      </w:r>
      <w:r>
        <w:rPr>
          <w:sz w:val="23"/>
        </w:rPr>
        <w:t>spaces</w:t>
      </w:r>
      <w:r>
        <w:rPr>
          <w:spacing w:val="-8"/>
          <w:sz w:val="23"/>
        </w:rPr>
        <w:t xml:space="preserve"> </w:t>
      </w:r>
      <w:r>
        <w:rPr>
          <w:sz w:val="23"/>
        </w:rPr>
        <w:t>near</w:t>
      </w:r>
      <w:r>
        <w:rPr>
          <w:spacing w:val="-7"/>
          <w:sz w:val="23"/>
        </w:rPr>
        <w:t xml:space="preserve"> </w:t>
      </w:r>
      <w:r>
        <w:rPr>
          <w:sz w:val="23"/>
        </w:rPr>
        <w:t>the</w:t>
      </w:r>
      <w:r>
        <w:rPr>
          <w:spacing w:val="-5"/>
          <w:sz w:val="23"/>
        </w:rPr>
        <w:t xml:space="preserve"> </w:t>
      </w:r>
      <w:r>
        <w:rPr>
          <w:sz w:val="23"/>
        </w:rPr>
        <w:t>20</w:t>
      </w:r>
      <w:r>
        <w:rPr>
          <w:spacing w:val="-7"/>
          <w:sz w:val="23"/>
        </w:rPr>
        <w:t xml:space="preserve"> </w:t>
      </w:r>
      <w:r>
        <w:rPr>
          <w:sz w:val="23"/>
        </w:rPr>
        <w:t>properties</w:t>
      </w:r>
      <w:r>
        <w:rPr>
          <w:spacing w:val="-8"/>
          <w:sz w:val="23"/>
        </w:rPr>
        <w:t xml:space="preserve"> </w:t>
      </w:r>
      <w:r>
        <w:rPr>
          <w:sz w:val="23"/>
        </w:rPr>
        <w:t>was</w:t>
      </w:r>
      <w:r>
        <w:rPr>
          <w:spacing w:val="-61"/>
          <w:sz w:val="23"/>
        </w:rPr>
        <w:t xml:space="preserve"> </w:t>
      </w:r>
      <w:r>
        <w:rPr>
          <w:b/>
          <w:sz w:val="23"/>
        </w:rPr>
        <w:t>61%</w:t>
      </w:r>
      <w:r>
        <w:rPr>
          <w:sz w:val="23"/>
        </w:rPr>
        <w:t>, with a range of 100% occupancy at two properties to 0% at another, with the median on-</w:t>
      </w:r>
      <w:r>
        <w:rPr>
          <w:spacing w:val="-61"/>
          <w:sz w:val="23"/>
        </w:rPr>
        <w:t xml:space="preserve"> </w:t>
      </w:r>
      <w:r>
        <w:rPr>
          <w:sz w:val="23"/>
        </w:rPr>
        <w:t>street</w:t>
      </w:r>
      <w:r>
        <w:rPr>
          <w:spacing w:val="-4"/>
          <w:sz w:val="23"/>
        </w:rPr>
        <w:t xml:space="preserve"> </w:t>
      </w:r>
      <w:r>
        <w:rPr>
          <w:sz w:val="23"/>
        </w:rPr>
        <w:t>occupancy</w:t>
      </w:r>
      <w:r>
        <w:rPr>
          <w:spacing w:val="-6"/>
          <w:sz w:val="23"/>
        </w:rPr>
        <w:t xml:space="preserve"> </w:t>
      </w:r>
      <w:r>
        <w:rPr>
          <w:sz w:val="23"/>
        </w:rPr>
        <w:t>rate</w:t>
      </w:r>
      <w:r>
        <w:rPr>
          <w:spacing w:val="-5"/>
          <w:sz w:val="23"/>
        </w:rPr>
        <w:t xml:space="preserve"> </w:t>
      </w:r>
      <w:r>
        <w:rPr>
          <w:sz w:val="23"/>
        </w:rPr>
        <w:t>at</w:t>
      </w:r>
      <w:r>
        <w:rPr>
          <w:spacing w:val="-4"/>
          <w:sz w:val="23"/>
        </w:rPr>
        <w:t xml:space="preserve"> </w:t>
      </w:r>
      <w:r>
        <w:rPr>
          <w:sz w:val="23"/>
        </w:rPr>
        <w:t>59%.</w:t>
      </w:r>
      <w:r>
        <w:rPr>
          <w:spacing w:val="-4"/>
          <w:sz w:val="23"/>
        </w:rPr>
        <w:t xml:space="preserve"> </w:t>
      </w:r>
      <w:r>
        <w:rPr>
          <w:sz w:val="23"/>
        </w:rPr>
        <w:t>90%</w:t>
      </w:r>
      <w:r>
        <w:rPr>
          <w:spacing w:val="-7"/>
          <w:sz w:val="23"/>
        </w:rPr>
        <w:t xml:space="preserve"> </w:t>
      </w:r>
      <w:r>
        <w:rPr>
          <w:sz w:val="23"/>
        </w:rPr>
        <w:t>of</w:t>
      </w:r>
      <w:r>
        <w:rPr>
          <w:spacing w:val="-2"/>
          <w:sz w:val="23"/>
        </w:rPr>
        <w:t xml:space="preserve"> </w:t>
      </w:r>
      <w:r>
        <w:rPr>
          <w:sz w:val="23"/>
        </w:rPr>
        <w:t>the</w:t>
      </w:r>
      <w:r>
        <w:rPr>
          <w:spacing w:val="-4"/>
          <w:sz w:val="23"/>
        </w:rPr>
        <w:t xml:space="preserve"> </w:t>
      </w:r>
      <w:r>
        <w:rPr>
          <w:sz w:val="23"/>
        </w:rPr>
        <w:t>surveyed</w:t>
      </w:r>
      <w:r>
        <w:rPr>
          <w:spacing w:val="-4"/>
          <w:sz w:val="23"/>
        </w:rPr>
        <w:t xml:space="preserve"> </w:t>
      </w:r>
      <w:r>
        <w:rPr>
          <w:sz w:val="23"/>
        </w:rPr>
        <w:t>properties</w:t>
      </w:r>
      <w:r>
        <w:rPr>
          <w:spacing w:val="-5"/>
          <w:sz w:val="23"/>
        </w:rPr>
        <w:t xml:space="preserve"> </w:t>
      </w:r>
      <w:r>
        <w:rPr>
          <w:sz w:val="23"/>
        </w:rPr>
        <w:t>offered</w:t>
      </w:r>
      <w:r>
        <w:rPr>
          <w:spacing w:val="-4"/>
          <w:sz w:val="23"/>
        </w:rPr>
        <w:t xml:space="preserve"> </w:t>
      </w:r>
      <w:r>
        <w:rPr>
          <w:sz w:val="23"/>
        </w:rPr>
        <w:t>unbundled</w:t>
      </w:r>
      <w:r>
        <w:rPr>
          <w:spacing w:val="-6"/>
          <w:sz w:val="23"/>
        </w:rPr>
        <w:t xml:space="preserve"> </w:t>
      </w:r>
      <w:r>
        <w:rPr>
          <w:sz w:val="23"/>
        </w:rPr>
        <w:t>parking.</w:t>
      </w:r>
    </w:p>
    <w:p w14:paraId="4AB827D8" w14:textId="77777777" w:rsidR="000E69FE" w:rsidRDefault="002313D3">
      <w:pPr>
        <w:pStyle w:val="BodyText"/>
        <w:rPr>
          <w:sz w:val="23"/>
        </w:rPr>
      </w:pPr>
      <w:r>
        <w:pict w14:anchorId="4AB83137">
          <v:rect id="docshape190" o:spid="_x0000_s1137" style="position:absolute;margin-left:46.35pt;margin-top:14.45pt;width:137.15pt;height:.55pt;z-index:-251576832;mso-wrap-distance-left:0;mso-wrap-distance-right:0;mso-position-horizontal-relative:page" fillcolor="black" stroked="f">
            <w10:wrap type="topAndBottom" anchorx="page"/>
          </v:rect>
        </w:pict>
      </w:r>
    </w:p>
    <w:p w14:paraId="4AB827D9" w14:textId="77777777" w:rsidR="000E69FE" w:rsidRDefault="002313D3">
      <w:pPr>
        <w:pStyle w:val="BodyText"/>
        <w:spacing w:before="98"/>
        <w:ind w:left="367"/>
      </w:pPr>
      <w:r>
        <w:rPr>
          <w:spacing w:val="-1"/>
          <w:position w:val="6"/>
          <w:sz w:val="12"/>
        </w:rPr>
        <w:t>1</w:t>
      </w:r>
      <w:r>
        <w:rPr>
          <w:spacing w:val="44"/>
          <w:position w:val="6"/>
          <w:sz w:val="12"/>
        </w:rPr>
        <w:t xml:space="preserve"> </w:t>
      </w:r>
      <w:hyperlink r:id="rId111">
        <w:r>
          <w:rPr>
            <w:color w:val="0000FF"/>
            <w:spacing w:val="-1"/>
            <w:u w:val="single" w:color="0000FF"/>
          </w:rPr>
          <w:t>https://metro.kingcounty.gov/programs-projects/right-size-parking/pdf/rsp-final-report-8-2015.pdf</w:t>
        </w:r>
      </w:hyperlink>
    </w:p>
    <w:p w14:paraId="4AB827DA" w14:textId="77777777" w:rsidR="000E69FE" w:rsidRDefault="002313D3">
      <w:pPr>
        <w:pStyle w:val="BodyText"/>
        <w:spacing w:before="1" w:line="218" w:lineRule="exact"/>
        <w:ind w:left="367"/>
      </w:pPr>
      <w:r>
        <w:rPr>
          <w:position w:val="6"/>
          <w:sz w:val="12"/>
        </w:rPr>
        <w:t>2</w:t>
      </w:r>
      <w:r>
        <w:rPr>
          <w:spacing w:val="10"/>
          <w:position w:val="6"/>
          <w:sz w:val="12"/>
        </w:rPr>
        <w:t xml:space="preserve"> </w:t>
      </w:r>
      <w:hyperlink r:id="rId112">
        <w:r>
          <w:rPr>
            <w:color w:val="0000FF"/>
            <w:u w:val="single" w:color="0000FF"/>
          </w:rPr>
          <w:t>https://planning.dc.gov/page/parking-utilization-study</w:t>
        </w:r>
      </w:hyperlink>
    </w:p>
    <w:p w14:paraId="4AB827DB" w14:textId="77777777" w:rsidR="000E69FE" w:rsidRDefault="002313D3">
      <w:pPr>
        <w:pStyle w:val="BodyText"/>
        <w:spacing w:line="218" w:lineRule="exact"/>
        <w:ind w:left="367"/>
      </w:pPr>
      <w:r>
        <w:rPr>
          <w:spacing w:val="-1"/>
          <w:position w:val="6"/>
          <w:sz w:val="12"/>
        </w:rPr>
        <w:t>3</w:t>
      </w:r>
      <w:r>
        <w:rPr>
          <w:spacing w:val="41"/>
          <w:position w:val="6"/>
          <w:sz w:val="12"/>
        </w:rPr>
        <w:t xml:space="preserve"> </w:t>
      </w:r>
      <w:hyperlink r:id="rId113">
        <w:r>
          <w:rPr>
            <w:color w:val="0000FF"/>
            <w:spacing w:val="-1"/>
            <w:u w:val="single" w:color="0000FF"/>
          </w:rPr>
          <w:t>https://www.cnt.org/sites/defau</w:t>
        </w:r>
        <w:r>
          <w:rPr>
            <w:color w:val="0000FF"/>
            <w:spacing w:val="-1"/>
            <w:u w:val="single" w:color="0000FF"/>
          </w:rPr>
          <w:t>lt/files/publications/CNT_Stalled%20Out_0.pdf</w:t>
        </w:r>
      </w:hyperlink>
    </w:p>
    <w:p w14:paraId="4AB827DC" w14:textId="77777777" w:rsidR="000E69FE" w:rsidRDefault="002313D3">
      <w:pPr>
        <w:pStyle w:val="BodyText"/>
        <w:spacing w:before="1"/>
        <w:ind w:left="367"/>
      </w:pPr>
      <w:r>
        <w:rPr>
          <w:spacing w:val="-1"/>
          <w:position w:val="6"/>
          <w:sz w:val="12"/>
        </w:rPr>
        <w:t>4</w:t>
      </w:r>
      <w:r>
        <w:rPr>
          <w:spacing w:val="22"/>
          <w:position w:val="6"/>
          <w:sz w:val="12"/>
        </w:rPr>
        <w:t xml:space="preserve"> </w:t>
      </w:r>
      <w:hyperlink r:id="rId114">
        <w:r>
          <w:rPr>
            <w:color w:val="0000FF"/>
            <w:spacing w:val="-1"/>
            <w:u w:val="single" w:color="0000FF"/>
          </w:rPr>
          <w:t>http://www.sjsu.edu/urbanplanning/docs/VTA-TODParkingSurveyReport-VolI.pdf</w:t>
        </w:r>
      </w:hyperlink>
    </w:p>
    <w:p w14:paraId="4AB827DD" w14:textId="77777777" w:rsidR="000E69FE" w:rsidRDefault="000E69FE">
      <w:pPr>
        <w:sectPr w:rsidR="000E69FE">
          <w:headerReference w:type="default" r:id="rId115"/>
          <w:footerReference w:type="default" r:id="rId116"/>
          <w:pgSz w:w="12240" w:h="15840"/>
          <w:pgMar w:top="1000" w:right="640" w:bottom="280" w:left="560" w:header="164" w:footer="0" w:gutter="0"/>
          <w:cols w:space="720"/>
        </w:sectPr>
      </w:pPr>
    </w:p>
    <w:p w14:paraId="4AB827DE" w14:textId="77777777" w:rsidR="000E69FE" w:rsidRDefault="002313D3">
      <w:pPr>
        <w:spacing w:before="56" w:line="235" w:lineRule="auto"/>
        <w:ind w:left="367" w:right="2922"/>
        <w:rPr>
          <w:b/>
          <w:sz w:val="17"/>
        </w:rPr>
      </w:pPr>
      <w:r>
        <w:rPr>
          <w:sz w:val="17"/>
        </w:rPr>
        <w:lastRenderedPageBreak/>
        <w:t>Proposed Transportation</w:t>
      </w:r>
      <w:r>
        <w:rPr>
          <w:spacing w:val="1"/>
          <w:sz w:val="17"/>
        </w:rPr>
        <w:t xml:space="preserve"> </w:t>
      </w:r>
      <w:r>
        <w:rPr>
          <w:sz w:val="17"/>
        </w:rPr>
        <w:t>Demand</w:t>
      </w:r>
      <w:r>
        <w:rPr>
          <w:spacing w:val="1"/>
          <w:sz w:val="17"/>
        </w:rPr>
        <w:t xml:space="preserve"> </w:t>
      </w:r>
      <w:r>
        <w:rPr>
          <w:sz w:val="17"/>
        </w:rPr>
        <w:t>Management</w:t>
      </w:r>
      <w:r>
        <w:rPr>
          <w:spacing w:val="2"/>
          <w:sz w:val="17"/>
        </w:rPr>
        <w:t xml:space="preserve"> </w:t>
      </w:r>
      <w:r>
        <w:rPr>
          <w:sz w:val="17"/>
        </w:rPr>
        <w:t>Program</w:t>
      </w:r>
      <w:r>
        <w:rPr>
          <w:spacing w:val="2"/>
          <w:sz w:val="17"/>
        </w:rPr>
        <w:t xml:space="preserve"> </w:t>
      </w:r>
      <w:r>
        <w:rPr>
          <w:sz w:val="17"/>
        </w:rPr>
        <w:t>and</w:t>
      </w:r>
      <w:r>
        <w:rPr>
          <w:spacing w:val="1"/>
          <w:sz w:val="17"/>
        </w:rPr>
        <w:t xml:space="preserve"> </w:t>
      </w:r>
      <w:r>
        <w:rPr>
          <w:sz w:val="17"/>
        </w:rPr>
        <w:t>Reduction</w:t>
      </w:r>
      <w:r>
        <w:rPr>
          <w:spacing w:val="2"/>
          <w:sz w:val="17"/>
        </w:rPr>
        <w:t xml:space="preserve"> </w:t>
      </w:r>
      <w:r>
        <w:rPr>
          <w:sz w:val="17"/>
        </w:rPr>
        <w:t>of</w:t>
      </w:r>
      <w:r>
        <w:rPr>
          <w:spacing w:val="2"/>
          <w:sz w:val="17"/>
        </w:rPr>
        <w:t xml:space="preserve"> </w:t>
      </w:r>
      <w:r>
        <w:rPr>
          <w:sz w:val="17"/>
        </w:rPr>
        <w:t>Parking</w:t>
      </w:r>
      <w:r>
        <w:rPr>
          <w:spacing w:val="1"/>
          <w:sz w:val="17"/>
        </w:rPr>
        <w:t xml:space="preserve"> </w:t>
      </w:r>
      <w:r>
        <w:rPr>
          <w:sz w:val="17"/>
        </w:rPr>
        <w:t>Requirements</w:t>
      </w:r>
      <w:r>
        <w:rPr>
          <w:spacing w:val="-44"/>
          <w:sz w:val="17"/>
        </w:rPr>
        <w:t xml:space="preserve"> </w:t>
      </w:r>
      <w:r>
        <w:rPr>
          <w:sz w:val="17"/>
        </w:rPr>
        <w:t>Page</w:t>
      </w:r>
      <w:r>
        <w:rPr>
          <w:spacing w:val="2"/>
          <w:sz w:val="17"/>
        </w:rPr>
        <w:t xml:space="preserve"> </w:t>
      </w:r>
      <w:r>
        <w:rPr>
          <w:b/>
          <w:sz w:val="17"/>
        </w:rPr>
        <w:t>3</w:t>
      </w:r>
      <w:r>
        <w:rPr>
          <w:b/>
          <w:spacing w:val="-1"/>
          <w:sz w:val="17"/>
        </w:rPr>
        <w:t xml:space="preserve"> </w:t>
      </w:r>
      <w:r>
        <w:rPr>
          <w:sz w:val="17"/>
        </w:rPr>
        <w:t>of</w:t>
      </w:r>
      <w:r>
        <w:rPr>
          <w:spacing w:val="1"/>
          <w:sz w:val="17"/>
        </w:rPr>
        <w:t xml:space="preserve"> </w:t>
      </w:r>
      <w:r>
        <w:rPr>
          <w:b/>
          <w:sz w:val="17"/>
        </w:rPr>
        <w:t>8</w:t>
      </w:r>
    </w:p>
    <w:p w14:paraId="4AB827DF" w14:textId="77777777" w:rsidR="000E69FE" w:rsidRDefault="000E69FE">
      <w:pPr>
        <w:pStyle w:val="BodyText"/>
        <w:rPr>
          <w:b/>
          <w:sz w:val="18"/>
        </w:rPr>
      </w:pPr>
    </w:p>
    <w:p w14:paraId="4AB827E0" w14:textId="77777777" w:rsidR="000E69FE" w:rsidRDefault="000E69FE">
      <w:pPr>
        <w:pStyle w:val="BodyText"/>
        <w:rPr>
          <w:b/>
          <w:sz w:val="18"/>
        </w:rPr>
      </w:pPr>
    </w:p>
    <w:p w14:paraId="4AB827E1" w14:textId="77777777" w:rsidR="000E69FE" w:rsidRDefault="002313D3">
      <w:pPr>
        <w:spacing w:before="141"/>
        <w:ind w:left="367" w:right="1065"/>
        <w:jc w:val="both"/>
        <w:rPr>
          <w:sz w:val="23"/>
        </w:rPr>
      </w:pPr>
      <w:r>
        <w:rPr>
          <w:i/>
          <w:sz w:val="23"/>
        </w:rPr>
        <w:t>Analysis:</w:t>
      </w:r>
      <w:r>
        <w:rPr>
          <w:i/>
          <w:spacing w:val="1"/>
          <w:sz w:val="23"/>
        </w:rPr>
        <w:t xml:space="preserve"> </w:t>
      </w:r>
      <w:r>
        <w:rPr>
          <w:sz w:val="23"/>
        </w:rPr>
        <w:t>Unbundled parking could motivate residents to park on-street in lieu of paying for</w:t>
      </w:r>
      <w:r>
        <w:rPr>
          <w:spacing w:val="1"/>
          <w:sz w:val="23"/>
        </w:rPr>
        <w:t xml:space="preserve"> </w:t>
      </w:r>
      <w:r>
        <w:rPr>
          <w:sz w:val="23"/>
        </w:rPr>
        <w:t>parking. W</w:t>
      </w:r>
      <w:r>
        <w:rPr>
          <w:sz w:val="23"/>
        </w:rPr>
        <w:t>hile this may be the case, the on-street occupancy finding indicates available on-</w:t>
      </w:r>
      <w:r>
        <w:rPr>
          <w:spacing w:val="1"/>
          <w:sz w:val="23"/>
        </w:rPr>
        <w:t xml:space="preserve"> </w:t>
      </w:r>
      <w:r>
        <w:rPr>
          <w:sz w:val="23"/>
        </w:rPr>
        <w:t>street</w:t>
      </w:r>
      <w:r>
        <w:rPr>
          <w:spacing w:val="-5"/>
          <w:sz w:val="23"/>
        </w:rPr>
        <w:t xml:space="preserve"> </w:t>
      </w:r>
      <w:r>
        <w:rPr>
          <w:sz w:val="23"/>
        </w:rPr>
        <w:t>spaces</w:t>
      </w:r>
      <w:r>
        <w:rPr>
          <w:spacing w:val="-4"/>
          <w:sz w:val="23"/>
        </w:rPr>
        <w:t xml:space="preserve"> </w:t>
      </w:r>
      <w:r>
        <w:rPr>
          <w:sz w:val="23"/>
        </w:rPr>
        <w:t>in</w:t>
      </w:r>
      <w:r>
        <w:rPr>
          <w:spacing w:val="-5"/>
          <w:sz w:val="23"/>
        </w:rPr>
        <w:t xml:space="preserve"> </w:t>
      </w:r>
      <w:r>
        <w:rPr>
          <w:sz w:val="23"/>
        </w:rPr>
        <w:t>the</w:t>
      </w:r>
      <w:r>
        <w:rPr>
          <w:spacing w:val="-5"/>
          <w:sz w:val="23"/>
        </w:rPr>
        <w:t xml:space="preserve"> </w:t>
      </w:r>
      <w:r>
        <w:rPr>
          <w:sz w:val="23"/>
        </w:rPr>
        <w:t>vicinity</w:t>
      </w:r>
      <w:r>
        <w:rPr>
          <w:spacing w:val="-8"/>
          <w:sz w:val="23"/>
        </w:rPr>
        <w:t xml:space="preserve"> </w:t>
      </w:r>
      <w:r>
        <w:rPr>
          <w:sz w:val="23"/>
        </w:rPr>
        <w:t>of</w:t>
      </w:r>
      <w:r>
        <w:rPr>
          <w:spacing w:val="-3"/>
          <w:sz w:val="23"/>
        </w:rPr>
        <w:t xml:space="preserve"> </w:t>
      </w:r>
      <w:r>
        <w:rPr>
          <w:sz w:val="23"/>
        </w:rPr>
        <w:t>most</w:t>
      </w:r>
      <w:r>
        <w:rPr>
          <w:spacing w:val="-6"/>
          <w:sz w:val="23"/>
        </w:rPr>
        <w:t xml:space="preserve"> </w:t>
      </w:r>
      <w:r>
        <w:rPr>
          <w:sz w:val="23"/>
        </w:rPr>
        <w:t>surveyed</w:t>
      </w:r>
      <w:r>
        <w:rPr>
          <w:spacing w:val="-5"/>
          <w:sz w:val="23"/>
        </w:rPr>
        <w:t xml:space="preserve"> </w:t>
      </w:r>
      <w:r>
        <w:rPr>
          <w:sz w:val="23"/>
        </w:rPr>
        <w:t>buildings</w:t>
      </w:r>
      <w:r>
        <w:rPr>
          <w:spacing w:val="-3"/>
          <w:sz w:val="23"/>
        </w:rPr>
        <w:t xml:space="preserve"> </w:t>
      </w:r>
      <w:r>
        <w:rPr>
          <w:sz w:val="23"/>
        </w:rPr>
        <w:t>with</w:t>
      </w:r>
      <w:r>
        <w:rPr>
          <w:spacing w:val="-5"/>
          <w:sz w:val="23"/>
        </w:rPr>
        <w:t xml:space="preserve"> </w:t>
      </w:r>
      <w:r>
        <w:rPr>
          <w:sz w:val="23"/>
        </w:rPr>
        <w:t>underutilized</w:t>
      </w:r>
      <w:r>
        <w:rPr>
          <w:spacing w:val="-3"/>
          <w:sz w:val="23"/>
        </w:rPr>
        <w:t xml:space="preserve"> </w:t>
      </w:r>
      <w:r>
        <w:rPr>
          <w:sz w:val="23"/>
        </w:rPr>
        <w:t>off-street</w:t>
      </w:r>
      <w:r>
        <w:rPr>
          <w:spacing w:val="-6"/>
          <w:sz w:val="23"/>
        </w:rPr>
        <w:t xml:space="preserve"> </w:t>
      </w:r>
      <w:r>
        <w:rPr>
          <w:sz w:val="23"/>
        </w:rPr>
        <w:t>parking.</w:t>
      </w:r>
    </w:p>
    <w:p w14:paraId="4AB827E2" w14:textId="77777777" w:rsidR="000E69FE" w:rsidRDefault="000E69FE">
      <w:pPr>
        <w:pStyle w:val="BodyText"/>
        <w:spacing w:before="7"/>
        <w:rPr>
          <w:sz w:val="22"/>
        </w:rPr>
      </w:pPr>
    </w:p>
    <w:p w14:paraId="4AB827E3" w14:textId="77777777" w:rsidR="000E69FE" w:rsidRDefault="002313D3">
      <w:pPr>
        <w:pStyle w:val="Heading8"/>
        <w:numPr>
          <w:ilvl w:val="0"/>
          <w:numId w:val="61"/>
        </w:numPr>
        <w:tabs>
          <w:tab w:val="left" w:pos="710"/>
          <w:tab w:val="left" w:pos="711"/>
        </w:tabs>
        <w:spacing w:before="1"/>
        <w:rPr>
          <w:u w:val="none"/>
        </w:rPr>
      </w:pPr>
      <w:r>
        <w:rPr>
          <w:u w:val="none"/>
        </w:rPr>
        <w:t>Car-Ownership</w:t>
      </w:r>
    </w:p>
    <w:p w14:paraId="4AB827E4" w14:textId="77777777" w:rsidR="000E69FE" w:rsidRDefault="000E69FE">
      <w:pPr>
        <w:pStyle w:val="BodyText"/>
        <w:spacing w:before="4"/>
        <w:rPr>
          <w:b/>
          <w:sz w:val="22"/>
        </w:rPr>
      </w:pPr>
    </w:p>
    <w:p w14:paraId="4AB827E5" w14:textId="77777777" w:rsidR="000E69FE" w:rsidRDefault="002313D3">
      <w:pPr>
        <w:ind w:left="367" w:right="1065"/>
        <w:jc w:val="both"/>
        <w:rPr>
          <w:sz w:val="23"/>
        </w:rPr>
      </w:pPr>
      <w:r>
        <w:rPr>
          <w:i/>
          <w:sz w:val="23"/>
        </w:rPr>
        <w:t>Finding:</w:t>
      </w:r>
      <w:r>
        <w:rPr>
          <w:i/>
          <w:spacing w:val="-4"/>
          <w:sz w:val="23"/>
        </w:rPr>
        <w:t xml:space="preserve"> </w:t>
      </w:r>
      <w:r>
        <w:rPr>
          <w:sz w:val="23"/>
        </w:rPr>
        <w:t>Across</w:t>
      </w:r>
      <w:r>
        <w:rPr>
          <w:spacing w:val="-7"/>
          <w:sz w:val="23"/>
        </w:rPr>
        <w:t xml:space="preserve"> </w:t>
      </w:r>
      <w:r>
        <w:rPr>
          <w:sz w:val="23"/>
        </w:rPr>
        <w:t>all</w:t>
      </w:r>
      <w:r>
        <w:rPr>
          <w:spacing w:val="-7"/>
          <w:sz w:val="23"/>
        </w:rPr>
        <w:t xml:space="preserve"> </w:t>
      </w:r>
      <w:r>
        <w:rPr>
          <w:sz w:val="23"/>
        </w:rPr>
        <w:t>20</w:t>
      </w:r>
      <w:r>
        <w:rPr>
          <w:spacing w:val="-6"/>
          <w:sz w:val="23"/>
        </w:rPr>
        <w:t xml:space="preserve"> </w:t>
      </w:r>
      <w:r>
        <w:rPr>
          <w:sz w:val="23"/>
        </w:rPr>
        <w:t>properties,</w:t>
      </w:r>
      <w:r>
        <w:rPr>
          <w:spacing w:val="-5"/>
          <w:sz w:val="23"/>
        </w:rPr>
        <w:t xml:space="preserve"> </w:t>
      </w:r>
      <w:r>
        <w:rPr>
          <w:sz w:val="23"/>
        </w:rPr>
        <w:t>there</w:t>
      </w:r>
      <w:r>
        <w:rPr>
          <w:spacing w:val="-6"/>
          <w:sz w:val="23"/>
        </w:rPr>
        <w:t xml:space="preserve"> </w:t>
      </w:r>
      <w:r>
        <w:rPr>
          <w:sz w:val="23"/>
        </w:rPr>
        <w:t>was</w:t>
      </w:r>
      <w:r>
        <w:rPr>
          <w:spacing w:val="-6"/>
          <w:sz w:val="23"/>
        </w:rPr>
        <w:t xml:space="preserve"> </w:t>
      </w:r>
      <w:r>
        <w:rPr>
          <w:sz w:val="23"/>
        </w:rPr>
        <w:t>an</w:t>
      </w:r>
      <w:r>
        <w:rPr>
          <w:spacing w:val="-5"/>
          <w:sz w:val="23"/>
        </w:rPr>
        <w:t xml:space="preserve"> </w:t>
      </w:r>
      <w:r>
        <w:rPr>
          <w:sz w:val="23"/>
        </w:rPr>
        <w:t>average</w:t>
      </w:r>
      <w:r>
        <w:rPr>
          <w:spacing w:val="-4"/>
          <w:sz w:val="23"/>
        </w:rPr>
        <w:t xml:space="preserve"> </w:t>
      </w:r>
      <w:r>
        <w:rPr>
          <w:sz w:val="23"/>
        </w:rPr>
        <w:t>of</w:t>
      </w:r>
      <w:r>
        <w:rPr>
          <w:spacing w:val="-5"/>
          <w:sz w:val="23"/>
        </w:rPr>
        <w:t xml:space="preserve"> </w:t>
      </w:r>
      <w:r>
        <w:rPr>
          <w:sz w:val="23"/>
        </w:rPr>
        <w:t xml:space="preserve">0.5 </w:t>
      </w:r>
      <w:r>
        <w:rPr>
          <w:b/>
          <w:sz w:val="23"/>
        </w:rPr>
        <w:t>DMV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registrations</w:t>
      </w:r>
      <w:r>
        <w:rPr>
          <w:b/>
          <w:spacing w:val="-4"/>
          <w:sz w:val="23"/>
        </w:rPr>
        <w:t xml:space="preserve"> </w:t>
      </w:r>
      <w:r>
        <w:rPr>
          <w:sz w:val="23"/>
        </w:rPr>
        <w:t>per</w:t>
      </w:r>
      <w:r>
        <w:rPr>
          <w:spacing w:val="-6"/>
          <w:sz w:val="23"/>
        </w:rPr>
        <w:t xml:space="preserve"> </w:t>
      </w:r>
      <w:r>
        <w:rPr>
          <w:sz w:val="23"/>
        </w:rPr>
        <w:t>unit.</w:t>
      </w:r>
      <w:r>
        <w:rPr>
          <w:spacing w:val="-10"/>
          <w:sz w:val="23"/>
        </w:rPr>
        <w:t xml:space="preserve"> </w:t>
      </w:r>
      <w:r>
        <w:rPr>
          <w:sz w:val="23"/>
        </w:rPr>
        <w:t>The</w:t>
      </w:r>
      <w:r>
        <w:rPr>
          <w:spacing w:val="-62"/>
          <w:sz w:val="23"/>
        </w:rPr>
        <w:t xml:space="preserve"> </w:t>
      </w:r>
      <w:r>
        <w:rPr>
          <w:sz w:val="23"/>
        </w:rPr>
        <w:t>Parking Study suggested that rates of car ownership are likely higher for homeowners than for</w:t>
      </w:r>
      <w:r>
        <w:rPr>
          <w:spacing w:val="-61"/>
          <w:sz w:val="23"/>
        </w:rPr>
        <w:t xml:space="preserve"> </w:t>
      </w:r>
      <w:r>
        <w:rPr>
          <w:sz w:val="23"/>
        </w:rPr>
        <w:t>tenants. For example, 89% of homeowners who live in census districts that are primarily multi-</w:t>
      </w:r>
      <w:r>
        <w:rPr>
          <w:spacing w:val="-61"/>
          <w:sz w:val="23"/>
        </w:rPr>
        <w:t xml:space="preserve"> </w:t>
      </w:r>
      <w:r>
        <w:rPr>
          <w:sz w:val="23"/>
        </w:rPr>
        <w:t>family</w:t>
      </w:r>
      <w:r>
        <w:rPr>
          <w:spacing w:val="-4"/>
          <w:sz w:val="23"/>
        </w:rPr>
        <w:t xml:space="preserve"> </w:t>
      </w:r>
      <w:r>
        <w:rPr>
          <w:sz w:val="23"/>
        </w:rPr>
        <w:t>have at least</w:t>
      </w:r>
      <w:r>
        <w:rPr>
          <w:spacing w:val="-3"/>
          <w:sz w:val="23"/>
        </w:rPr>
        <w:t xml:space="preserve"> </w:t>
      </w:r>
      <w:r>
        <w:rPr>
          <w:sz w:val="23"/>
        </w:rPr>
        <w:t>one car.</w:t>
      </w:r>
    </w:p>
    <w:p w14:paraId="4AB827E6" w14:textId="77777777" w:rsidR="000E69FE" w:rsidRDefault="000E69FE">
      <w:pPr>
        <w:pStyle w:val="BodyText"/>
        <w:spacing w:before="3"/>
        <w:rPr>
          <w:sz w:val="22"/>
        </w:rPr>
      </w:pPr>
    </w:p>
    <w:p w14:paraId="4AB827E7" w14:textId="77777777" w:rsidR="000E69FE" w:rsidRDefault="002313D3">
      <w:pPr>
        <w:ind w:left="367"/>
        <w:jc w:val="both"/>
        <w:rPr>
          <w:sz w:val="23"/>
        </w:rPr>
      </w:pPr>
      <w:r>
        <w:rPr>
          <w:i/>
          <w:sz w:val="23"/>
        </w:rPr>
        <w:t>Analysis:</w:t>
      </w:r>
      <w:r>
        <w:rPr>
          <w:i/>
          <w:spacing w:val="-15"/>
          <w:sz w:val="23"/>
        </w:rPr>
        <w:t xml:space="preserve"> </w:t>
      </w:r>
      <w:r>
        <w:rPr>
          <w:sz w:val="23"/>
        </w:rPr>
        <w:t>Tenants</w:t>
      </w:r>
      <w:r>
        <w:rPr>
          <w:spacing w:val="-8"/>
          <w:sz w:val="23"/>
        </w:rPr>
        <w:t xml:space="preserve"> </w:t>
      </w:r>
      <w:r>
        <w:rPr>
          <w:sz w:val="23"/>
        </w:rPr>
        <w:t>are</w:t>
      </w:r>
      <w:r>
        <w:rPr>
          <w:spacing w:val="-7"/>
          <w:sz w:val="23"/>
        </w:rPr>
        <w:t xml:space="preserve"> </w:t>
      </w:r>
      <w:r>
        <w:rPr>
          <w:sz w:val="23"/>
        </w:rPr>
        <w:t>less</w:t>
      </w:r>
      <w:r>
        <w:rPr>
          <w:spacing w:val="-9"/>
          <w:sz w:val="23"/>
        </w:rPr>
        <w:t xml:space="preserve"> </w:t>
      </w:r>
      <w:r>
        <w:rPr>
          <w:sz w:val="23"/>
        </w:rPr>
        <w:t>likely</w:t>
      </w:r>
      <w:r>
        <w:rPr>
          <w:spacing w:val="-11"/>
          <w:sz w:val="23"/>
        </w:rPr>
        <w:t xml:space="preserve"> </w:t>
      </w:r>
      <w:r>
        <w:rPr>
          <w:sz w:val="23"/>
        </w:rPr>
        <w:t>than</w:t>
      </w:r>
      <w:r>
        <w:rPr>
          <w:spacing w:val="-9"/>
          <w:sz w:val="23"/>
        </w:rPr>
        <w:t xml:space="preserve"> </w:t>
      </w:r>
      <w:r>
        <w:rPr>
          <w:sz w:val="23"/>
        </w:rPr>
        <w:t>homeowners</w:t>
      </w:r>
      <w:r>
        <w:rPr>
          <w:spacing w:val="-9"/>
          <w:sz w:val="23"/>
        </w:rPr>
        <w:t xml:space="preserve"> </w:t>
      </w:r>
      <w:r>
        <w:rPr>
          <w:sz w:val="23"/>
        </w:rPr>
        <w:t>to</w:t>
      </w:r>
      <w:r>
        <w:rPr>
          <w:spacing w:val="-8"/>
          <w:sz w:val="23"/>
        </w:rPr>
        <w:t xml:space="preserve"> </w:t>
      </w:r>
      <w:r>
        <w:rPr>
          <w:sz w:val="23"/>
        </w:rPr>
        <w:t>own</w:t>
      </w:r>
      <w:r>
        <w:rPr>
          <w:spacing w:val="-8"/>
          <w:sz w:val="23"/>
        </w:rPr>
        <w:t xml:space="preserve"> </w:t>
      </w:r>
      <w:r>
        <w:rPr>
          <w:sz w:val="23"/>
        </w:rPr>
        <w:t>a</w:t>
      </w:r>
      <w:r>
        <w:rPr>
          <w:spacing w:val="-9"/>
          <w:sz w:val="23"/>
        </w:rPr>
        <w:t xml:space="preserve"> </w:t>
      </w:r>
      <w:r>
        <w:rPr>
          <w:sz w:val="23"/>
        </w:rPr>
        <w:t>vehicle.</w:t>
      </w:r>
    </w:p>
    <w:p w14:paraId="4AB827E8" w14:textId="77777777" w:rsidR="000E69FE" w:rsidRDefault="000E69FE">
      <w:pPr>
        <w:pStyle w:val="BodyText"/>
        <w:rPr>
          <w:sz w:val="23"/>
        </w:rPr>
      </w:pPr>
    </w:p>
    <w:p w14:paraId="4AB827E9" w14:textId="77777777" w:rsidR="000E69FE" w:rsidRDefault="002313D3">
      <w:pPr>
        <w:ind w:left="367"/>
        <w:rPr>
          <w:b/>
          <w:sz w:val="23"/>
        </w:rPr>
      </w:pPr>
      <w:r>
        <w:rPr>
          <w:b/>
          <w:sz w:val="23"/>
          <w:u w:val="single"/>
        </w:rPr>
        <w:t>DISCUSSION:</w:t>
      </w:r>
    </w:p>
    <w:p w14:paraId="4AB827EA" w14:textId="77777777" w:rsidR="000E69FE" w:rsidRDefault="000E69FE">
      <w:pPr>
        <w:pStyle w:val="BodyText"/>
        <w:spacing w:before="6"/>
        <w:rPr>
          <w:b/>
          <w:sz w:val="14"/>
        </w:rPr>
      </w:pPr>
    </w:p>
    <w:p w14:paraId="4AB827EB" w14:textId="77777777" w:rsidR="000E69FE" w:rsidRDefault="002313D3">
      <w:pPr>
        <w:spacing w:before="92"/>
        <w:ind w:left="367" w:right="1064"/>
        <w:jc w:val="both"/>
        <w:rPr>
          <w:sz w:val="23"/>
        </w:rPr>
      </w:pPr>
      <w:r>
        <w:rPr>
          <w:sz w:val="23"/>
        </w:rPr>
        <w:t xml:space="preserve">The City Council’s original Green Affordable Housing Package (see </w:t>
      </w:r>
      <w:r>
        <w:rPr>
          <w:i/>
          <w:sz w:val="23"/>
        </w:rPr>
        <w:t>Attachment 4</w:t>
      </w:r>
      <w:r>
        <w:rPr>
          <w:sz w:val="23"/>
        </w:rPr>
        <w:t>) referral</w:t>
      </w:r>
      <w:r>
        <w:rPr>
          <w:spacing w:val="1"/>
          <w:sz w:val="23"/>
        </w:rPr>
        <w:t xml:space="preserve"> </w:t>
      </w:r>
      <w:r>
        <w:rPr>
          <w:sz w:val="23"/>
        </w:rPr>
        <w:t>included direction to “reduce or eliminate minimum residentia</w:t>
      </w:r>
      <w:r>
        <w:rPr>
          <w:sz w:val="23"/>
        </w:rPr>
        <w:t>l parking requirements if car-</w:t>
      </w:r>
      <w:r>
        <w:rPr>
          <w:spacing w:val="1"/>
          <w:sz w:val="23"/>
        </w:rPr>
        <w:t xml:space="preserve"> </w:t>
      </w:r>
      <w:r>
        <w:rPr>
          <w:sz w:val="23"/>
        </w:rPr>
        <w:t>sharing spaces…or other TDM measures are provided. It also included consideration of “a cap</w:t>
      </w:r>
      <w:r>
        <w:rPr>
          <w:spacing w:val="-61"/>
          <w:sz w:val="23"/>
        </w:rPr>
        <w:t xml:space="preserve"> </w:t>
      </w:r>
      <w:r>
        <w:rPr>
          <w:sz w:val="23"/>
        </w:rPr>
        <w:t>on</w:t>
      </w:r>
      <w:r>
        <w:rPr>
          <w:spacing w:val="1"/>
          <w:sz w:val="23"/>
        </w:rPr>
        <w:t xml:space="preserve"> </w:t>
      </w:r>
      <w:r>
        <w:rPr>
          <w:sz w:val="23"/>
        </w:rPr>
        <w:t>residential</w:t>
      </w:r>
      <w:r>
        <w:rPr>
          <w:spacing w:val="1"/>
          <w:sz w:val="23"/>
        </w:rPr>
        <w:t xml:space="preserve"> </w:t>
      </w:r>
      <w:r>
        <w:rPr>
          <w:sz w:val="23"/>
        </w:rPr>
        <w:t>parking</w:t>
      </w:r>
      <w:r>
        <w:rPr>
          <w:spacing w:val="1"/>
          <w:sz w:val="23"/>
        </w:rPr>
        <w:t xml:space="preserve"> </w:t>
      </w:r>
      <w:r>
        <w:rPr>
          <w:sz w:val="23"/>
        </w:rPr>
        <w:t>maximums.”</w:t>
      </w:r>
      <w:r>
        <w:rPr>
          <w:spacing w:val="1"/>
          <w:sz w:val="23"/>
        </w:rPr>
        <w:t xml:space="preserve"> </w:t>
      </w:r>
      <w:r>
        <w:rPr>
          <w:sz w:val="23"/>
        </w:rPr>
        <w:t>At</w:t>
      </w:r>
      <w:r>
        <w:rPr>
          <w:spacing w:val="1"/>
          <w:sz w:val="23"/>
        </w:rPr>
        <w:t xml:space="preserve"> </w:t>
      </w:r>
      <w:r>
        <w:rPr>
          <w:sz w:val="23"/>
        </w:rPr>
        <w:t>their</w:t>
      </w:r>
      <w:r>
        <w:rPr>
          <w:spacing w:val="1"/>
          <w:sz w:val="23"/>
        </w:rPr>
        <w:t xml:space="preserve"> </w:t>
      </w:r>
      <w:r>
        <w:rPr>
          <w:sz w:val="23"/>
        </w:rPr>
        <w:t>meeting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October</w:t>
      </w:r>
      <w:r>
        <w:rPr>
          <w:spacing w:val="1"/>
          <w:sz w:val="23"/>
        </w:rPr>
        <w:t xml:space="preserve"> </w:t>
      </w:r>
      <w:r>
        <w:rPr>
          <w:sz w:val="23"/>
        </w:rPr>
        <w:t>2,</w:t>
      </w:r>
      <w:r>
        <w:rPr>
          <w:spacing w:val="1"/>
          <w:sz w:val="23"/>
        </w:rPr>
        <w:t xml:space="preserve"> </w:t>
      </w:r>
      <w:r>
        <w:rPr>
          <w:sz w:val="23"/>
        </w:rPr>
        <w:t>2019,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Planning</w:t>
      </w:r>
      <w:r>
        <w:rPr>
          <w:spacing w:val="1"/>
          <w:sz w:val="23"/>
        </w:rPr>
        <w:t xml:space="preserve"> </w:t>
      </w:r>
      <w:r>
        <w:rPr>
          <w:sz w:val="23"/>
        </w:rPr>
        <w:t>Commission</w:t>
      </w:r>
      <w:r>
        <w:rPr>
          <w:spacing w:val="-6"/>
          <w:sz w:val="23"/>
        </w:rPr>
        <w:t xml:space="preserve"> </w:t>
      </w:r>
      <w:r>
        <w:rPr>
          <w:sz w:val="23"/>
        </w:rPr>
        <w:t>expressed</w:t>
      </w:r>
      <w:r>
        <w:rPr>
          <w:spacing w:val="-2"/>
          <w:sz w:val="23"/>
        </w:rPr>
        <w:t xml:space="preserve"> </w:t>
      </w:r>
      <w:r>
        <w:rPr>
          <w:sz w:val="23"/>
        </w:rPr>
        <w:t>support</w:t>
      </w:r>
      <w:r>
        <w:rPr>
          <w:spacing w:val="-6"/>
          <w:sz w:val="23"/>
        </w:rPr>
        <w:t xml:space="preserve"> </w:t>
      </w:r>
      <w:r>
        <w:rPr>
          <w:sz w:val="23"/>
        </w:rPr>
        <w:t>for</w:t>
      </w:r>
      <w:r>
        <w:rPr>
          <w:spacing w:val="-5"/>
          <w:sz w:val="23"/>
        </w:rPr>
        <w:t xml:space="preserve"> </w:t>
      </w:r>
      <w:r>
        <w:rPr>
          <w:sz w:val="23"/>
        </w:rPr>
        <w:t>the</w:t>
      </w:r>
      <w:r>
        <w:rPr>
          <w:spacing w:val="-5"/>
          <w:sz w:val="23"/>
        </w:rPr>
        <w:t xml:space="preserve"> </w:t>
      </w:r>
      <w:r>
        <w:rPr>
          <w:sz w:val="23"/>
        </w:rPr>
        <w:t>elimination</w:t>
      </w:r>
      <w:r>
        <w:rPr>
          <w:spacing w:val="-2"/>
          <w:sz w:val="23"/>
        </w:rPr>
        <w:t xml:space="preserve"> </w:t>
      </w:r>
      <w:r>
        <w:rPr>
          <w:sz w:val="23"/>
        </w:rPr>
        <w:t>of</w:t>
      </w:r>
      <w:r>
        <w:rPr>
          <w:spacing w:val="-4"/>
          <w:sz w:val="23"/>
        </w:rPr>
        <w:t xml:space="preserve"> </w:t>
      </w:r>
      <w:r>
        <w:rPr>
          <w:sz w:val="23"/>
        </w:rPr>
        <w:t>parking</w:t>
      </w:r>
      <w:r>
        <w:rPr>
          <w:spacing w:val="-4"/>
          <w:sz w:val="23"/>
        </w:rPr>
        <w:t xml:space="preserve"> </w:t>
      </w:r>
      <w:r>
        <w:rPr>
          <w:sz w:val="23"/>
        </w:rPr>
        <w:t>minimums</w:t>
      </w:r>
      <w:r>
        <w:rPr>
          <w:spacing w:val="-4"/>
          <w:sz w:val="23"/>
        </w:rPr>
        <w:t xml:space="preserve"> </w:t>
      </w:r>
      <w:r>
        <w:rPr>
          <w:sz w:val="23"/>
        </w:rPr>
        <w:t>within</w:t>
      </w:r>
      <w:r>
        <w:rPr>
          <w:spacing w:val="-3"/>
          <w:sz w:val="23"/>
        </w:rPr>
        <w:t xml:space="preserve"> </w:t>
      </w:r>
      <w:r>
        <w:rPr>
          <w:sz w:val="23"/>
        </w:rPr>
        <w:t>a TDM</w:t>
      </w:r>
      <w:r>
        <w:rPr>
          <w:spacing w:val="-4"/>
          <w:sz w:val="23"/>
        </w:rPr>
        <w:t xml:space="preserve"> </w:t>
      </w:r>
      <w:r>
        <w:rPr>
          <w:sz w:val="23"/>
        </w:rPr>
        <w:t>program</w:t>
      </w:r>
      <w:r>
        <w:rPr>
          <w:spacing w:val="-62"/>
          <w:sz w:val="23"/>
        </w:rPr>
        <w:t xml:space="preserve"> </w:t>
      </w:r>
      <w:r>
        <w:rPr>
          <w:spacing w:val="-1"/>
          <w:sz w:val="23"/>
        </w:rPr>
        <w:t>and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the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consideration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of</w:t>
      </w:r>
      <w:r>
        <w:rPr>
          <w:spacing w:val="-11"/>
          <w:sz w:val="23"/>
        </w:rPr>
        <w:t xml:space="preserve"> </w:t>
      </w:r>
      <w:r>
        <w:rPr>
          <w:spacing w:val="-1"/>
          <w:sz w:val="23"/>
        </w:rPr>
        <w:t>parking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maximums.</w:t>
      </w:r>
      <w:r>
        <w:rPr>
          <w:spacing w:val="-10"/>
          <w:sz w:val="23"/>
        </w:rPr>
        <w:t xml:space="preserve"> </w:t>
      </w:r>
      <w:r>
        <w:rPr>
          <w:spacing w:val="-1"/>
          <w:sz w:val="23"/>
        </w:rPr>
        <w:t>Staff’s</w:t>
      </w:r>
      <w:r>
        <w:rPr>
          <w:spacing w:val="-14"/>
          <w:sz w:val="23"/>
        </w:rPr>
        <w:t xml:space="preserve"> </w:t>
      </w:r>
      <w:r>
        <w:rPr>
          <w:sz w:val="23"/>
        </w:rPr>
        <w:t>proposals</w:t>
      </w:r>
      <w:r>
        <w:rPr>
          <w:spacing w:val="-14"/>
          <w:sz w:val="23"/>
        </w:rPr>
        <w:t xml:space="preserve"> </w:t>
      </w:r>
      <w:r>
        <w:rPr>
          <w:sz w:val="23"/>
        </w:rPr>
        <w:t>addressing</w:t>
      </w:r>
      <w:r>
        <w:rPr>
          <w:spacing w:val="-13"/>
          <w:sz w:val="23"/>
        </w:rPr>
        <w:t xml:space="preserve"> </w:t>
      </w:r>
      <w:r>
        <w:rPr>
          <w:sz w:val="23"/>
        </w:rPr>
        <w:t>these</w:t>
      </w:r>
      <w:r>
        <w:rPr>
          <w:spacing w:val="-13"/>
          <w:sz w:val="23"/>
        </w:rPr>
        <w:t xml:space="preserve"> </w:t>
      </w:r>
      <w:r>
        <w:rPr>
          <w:sz w:val="23"/>
        </w:rPr>
        <w:t>requests</w:t>
      </w:r>
      <w:r>
        <w:rPr>
          <w:spacing w:val="-15"/>
          <w:sz w:val="23"/>
        </w:rPr>
        <w:t xml:space="preserve"> </w:t>
      </w:r>
      <w:r>
        <w:rPr>
          <w:sz w:val="23"/>
        </w:rPr>
        <w:t>follow:</w:t>
      </w:r>
    </w:p>
    <w:p w14:paraId="4AB827EC" w14:textId="77777777" w:rsidR="000E69FE" w:rsidRDefault="000E69FE">
      <w:pPr>
        <w:pStyle w:val="BodyText"/>
        <w:spacing w:before="2"/>
        <w:rPr>
          <w:sz w:val="22"/>
        </w:rPr>
      </w:pPr>
    </w:p>
    <w:p w14:paraId="4AB827ED" w14:textId="77777777" w:rsidR="000E69FE" w:rsidRDefault="002313D3">
      <w:pPr>
        <w:pStyle w:val="Heading8"/>
        <w:spacing w:line="264" w:lineRule="exact"/>
        <w:ind w:left="367"/>
        <w:rPr>
          <w:u w:val="none"/>
        </w:rPr>
      </w:pPr>
      <w:r>
        <w:t>Minimum</w:t>
      </w:r>
      <w:r>
        <w:rPr>
          <w:spacing w:val="-11"/>
        </w:rPr>
        <w:t xml:space="preserve"> </w:t>
      </w:r>
      <w:r>
        <w:t>Parking</w:t>
      </w:r>
      <w:r>
        <w:rPr>
          <w:spacing w:val="-10"/>
        </w:rPr>
        <w:t xml:space="preserve"> </w:t>
      </w:r>
      <w:r>
        <w:t>Requirements</w:t>
      </w:r>
    </w:p>
    <w:p w14:paraId="4AB827EE" w14:textId="77777777" w:rsidR="000E69FE" w:rsidRDefault="002313D3">
      <w:pPr>
        <w:spacing w:before="1" w:line="237" w:lineRule="auto"/>
        <w:ind w:left="367"/>
        <w:rPr>
          <w:sz w:val="23"/>
        </w:rPr>
      </w:pPr>
      <w:r>
        <w:rPr>
          <w:sz w:val="23"/>
        </w:rPr>
        <w:t>Table</w:t>
      </w:r>
      <w:r>
        <w:rPr>
          <w:spacing w:val="6"/>
          <w:sz w:val="23"/>
        </w:rPr>
        <w:t xml:space="preserve"> </w:t>
      </w:r>
      <w:r>
        <w:rPr>
          <w:sz w:val="23"/>
        </w:rPr>
        <w:t>1</w:t>
      </w:r>
      <w:r>
        <w:rPr>
          <w:spacing w:val="10"/>
          <w:sz w:val="23"/>
        </w:rPr>
        <w:t xml:space="preserve"> </w:t>
      </w:r>
      <w:r>
        <w:rPr>
          <w:sz w:val="23"/>
        </w:rPr>
        <w:t>shows</w:t>
      </w:r>
      <w:r>
        <w:rPr>
          <w:spacing w:val="8"/>
          <w:sz w:val="23"/>
        </w:rPr>
        <w:t xml:space="preserve"> </w:t>
      </w:r>
      <w:r>
        <w:rPr>
          <w:sz w:val="23"/>
        </w:rPr>
        <w:t>current</w:t>
      </w:r>
      <w:r>
        <w:rPr>
          <w:spacing w:val="7"/>
          <w:sz w:val="23"/>
        </w:rPr>
        <w:t xml:space="preserve"> </w:t>
      </w:r>
      <w:r>
        <w:rPr>
          <w:sz w:val="23"/>
        </w:rPr>
        <w:t>off-street</w:t>
      </w:r>
      <w:r>
        <w:rPr>
          <w:spacing w:val="8"/>
          <w:sz w:val="23"/>
        </w:rPr>
        <w:t xml:space="preserve"> </w:t>
      </w:r>
      <w:r>
        <w:rPr>
          <w:sz w:val="23"/>
        </w:rPr>
        <w:t>parking</w:t>
      </w:r>
      <w:r>
        <w:rPr>
          <w:spacing w:val="6"/>
          <w:sz w:val="23"/>
        </w:rPr>
        <w:t xml:space="preserve"> </w:t>
      </w:r>
      <w:r>
        <w:rPr>
          <w:sz w:val="23"/>
        </w:rPr>
        <w:t>requirements</w:t>
      </w:r>
      <w:r>
        <w:rPr>
          <w:spacing w:val="7"/>
          <w:sz w:val="23"/>
        </w:rPr>
        <w:t xml:space="preserve"> </w:t>
      </w:r>
      <w:r>
        <w:rPr>
          <w:sz w:val="23"/>
        </w:rPr>
        <w:t>for</w:t>
      </w:r>
      <w:r>
        <w:rPr>
          <w:spacing w:val="7"/>
          <w:sz w:val="23"/>
        </w:rPr>
        <w:t xml:space="preserve"> </w:t>
      </w:r>
      <w:r>
        <w:rPr>
          <w:sz w:val="23"/>
        </w:rPr>
        <w:t>zoning</w:t>
      </w:r>
      <w:r>
        <w:rPr>
          <w:spacing w:val="8"/>
          <w:sz w:val="23"/>
        </w:rPr>
        <w:t xml:space="preserve"> </w:t>
      </w:r>
      <w:r>
        <w:rPr>
          <w:sz w:val="23"/>
        </w:rPr>
        <w:t>districts</w:t>
      </w:r>
      <w:r>
        <w:rPr>
          <w:spacing w:val="8"/>
          <w:sz w:val="23"/>
        </w:rPr>
        <w:t xml:space="preserve"> </w:t>
      </w:r>
      <w:r>
        <w:rPr>
          <w:sz w:val="23"/>
        </w:rPr>
        <w:t>that</w:t>
      </w:r>
      <w:r>
        <w:rPr>
          <w:spacing w:val="6"/>
          <w:sz w:val="23"/>
        </w:rPr>
        <w:t xml:space="preserve"> </w:t>
      </w:r>
      <w:r>
        <w:rPr>
          <w:sz w:val="23"/>
        </w:rPr>
        <w:t>currently</w:t>
      </w:r>
      <w:r>
        <w:rPr>
          <w:spacing w:val="6"/>
          <w:sz w:val="23"/>
        </w:rPr>
        <w:t xml:space="preserve"> </w:t>
      </w:r>
      <w:r>
        <w:rPr>
          <w:sz w:val="23"/>
        </w:rPr>
        <w:t>permit</w:t>
      </w:r>
      <w:r>
        <w:rPr>
          <w:spacing w:val="-61"/>
          <w:sz w:val="23"/>
        </w:rPr>
        <w:t xml:space="preserve"> </w:t>
      </w:r>
      <w:r>
        <w:rPr>
          <w:sz w:val="23"/>
        </w:rPr>
        <w:t>development</w:t>
      </w:r>
      <w:r>
        <w:rPr>
          <w:spacing w:val="-4"/>
          <w:sz w:val="23"/>
        </w:rPr>
        <w:t xml:space="preserve"> </w:t>
      </w:r>
      <w:r>
        <w:rPr>
          <w:sz w:val="23"/>
        </w:rPr>
        <w:t>at densities</w:t>
      </w:r>
      <w:r>
        <w:rPr>
          <w:spacing w:val="-1"/>
          <w:sz w:val="23"/>
        </w:rPr>
        <w:t xml:space="preserve"> </w:t>
      </w:r>
      <w:r>
        <w:rPr>
          <w:sz w:val="23"/>
        </w:rPr>
        <w:t>of</w:t>
      </w:r>
      <w:r>
        <w:rPr>
          <w:spacing w:val="-1"/>
          <w:sz w:val="23"/>
        </w:rPr>
        <w:t xml:space="preserve"> </w:t>
      </w:r>
      <w:r>
        <w:rPr>
          <w:sz w:val="23"/>
        </w:rPr>
        <w:t>ten</w:t>
      </w:r>
      <w:r>
        <w:rPr>
          <w:spacing w:val="-2"/>
          <w:sz w:val="23"/>
        </w:rPr>
        <w:t xml:space="preserve"> </w:t>
      </w:r>
      <w:r>
        <w:rPr>
          <w:sz w:val="23"/>
        </w:rPr>
        <w:t>units</w:t>
      </w:r>
      <w:r>
        <w:rPr>
          <w:spacing w:val="-3"/>
          <w:sz w:val="23"/>
        </w:rPr>
        <w:t xml:space="preserve"> </w:t>
      </w:r>
      <w:r>
        <w:rPr>
          <w:sz w:val="23"/>
        </w:rPr>
        <w:t>or</w:t>
      </w:r>
      <w:r>
        <w:rPr>
          <w:spacing w:val="-4"/>
          <w:sz w:val="23"/>
        </w:rPr>
        <w:t xml:space="preserve"> </w:t>
      </w:r>
      <w:r>
        <w:rPr>
          <w:sz w:val="23"/>
        </w:rPr>
        <w:t>more.</w:t>
      </w:r>
    </w:p>
    <w:p w14:paraId="4AB827EF" w14:textId="77777777" w:rsidR="000E69FE" w:rsidRDefault="000E69FE">
      <w:pPr>
        <w:pStyle w:val="BodyText"/>
        <w:spacing w:before="8"/>
        <w:rPr>
          <w:sz w:val="22"/>
        </w:rPr>
      </w:pPr>
    </w:p>
    <w:p w14:paraId="4AB827F0" w14:textId="77777777" w:rsidR="000E69FE" w:rsidRDefault="002313D3">
      <w:pPr>
        <w:pStyle w:val="Heading8"/>
        <w:spacing w:after="4"/>
        <w:ind w:left="2502"/>
        <w:rPr>
          <w:u w:val="none"/>
        </w:rPr>
      </w:pPr>
      <w:r>
        <w:rPr>
          <w:u w:val="none"/>
        </w:rPr>
        <w:t>Table</w:t>
      </w:r>
      <w:r>
        <w:rPr>
          <w:spacing w:val="-12"/>
          <w:u w:val="none"/>
        </w:rPr>
        <w:t xml:space="preserve"> </w:t>
      </w:r>
      <w:r>
        <w:rPr>
          <w:u w:val="none"/>
        </w:rPr>
        <w:t>1</w:t>
      </w:r>
      <w:r>
        <w:rPr>
          <w:b w:val="0"/>
          <w:u w:val="none"/>
        </w:rPr>
        <w:t>.</w:t>
      </w:r>
      <w:r>
        <w:rPr>
          <w:b w:val="0"/>
          <w:spacing w:val="-10"/>
          <w:u w:val="none"/>
        </w:rPr>
        <w:t xml:space="preserve"> </w:t>
      </w:r>
      <w:r>
        <w:rPr>
          <w:u w:val="none"/>
        </w:rPr>
        <w:t>Current</w:t>
      </w:r>
      <w:r>
        <w:rPr>
          <w:spacing w:val="-13"/>
          <w:u w:val="none"/>
        </w:rPr>
        <w:t xml:space="preserve"> </w:t>
      </w:r>
      <w:r>
        <w:rPr>
          <w:u w:val="none"/>
        </w:rPr>
        <w:t>Off-Street</w:t>
      </w:r>
      <w:r>
        <w:rPr>
          <w:spacing w:val="-10"/>
          <w:u w:val="none"/>
        </w:rPr>
        <w:t xml:space="preserve"> </w:t>
      </w:r>
      <w:r>
        <w:rPr>
          <w:u w:val="none"/>
        </w:rPr>
        <w:t>Parking</w:t>
      </w:r>
      <w:r>
        <w:rPr>
          <w:spacing w:val="-11"/>
          <w:u w:val="none"/>
        </w:rPr>
        <w:t xml:space="preserve"> </w:t>
      </w:r>
      <w:r>
        <w:rPr>
          <w:u w:val="none"/>
        </w:rPr>
        <w:t>Requirements</w:t>
      </w: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5"/>
        <w:gridCol w:w="6168"/>
      </w:tblGrid>
      <w:tr w:rsidR="000E69FE" w14:paraId="4AB827F3" w14:textId="77777777">
        <w:trPr>
          <w:trHeight w:val="264"/>
        </w:trPr>
        <w:tc>
          <w:tcPr>
            <w:tcW w:w="3425" w:type="dxa"/>
          </w:tcPr>
          <w:p w14:paraId="4AB827F1" w14:textId="77777777" w:rsidR="000E69FE" w:rsidRDefault="002313D3">
            <w:pPr>
              <w:pStyle w:val="TableParagraph"/>
              <w:spacing w:line="244" w:lineRule="exact"/>
              <w:ind w:left="1275" w:right="1268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Zone(s)</w:t>
            </w:r>
          </w:p>
        </w:tc>
        <w:tc>
          <w:tcPr>
            <w:tcW w:w="6168" w:type="dxa"/>
          </w:tcPr>
          <w:p w14:paraId="4AB827F2" w14:textId="77777777" w:rsidR="000E69FE" w:rsidRDefault="002313D3">
            <w:pPr>
              <w:pStyle w:val="TableParagraph"/>
              <w:spacing w:line="244" w:lineRule="exact"/>
              <w:ind w:left="310" w:right="30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Required</w:t>
            </w:r>
            <w:r>
              <w:rPr>
                <w:b/>
                <w:spacing w:val="-10"/>
                <w:sz w:val="23"/>
              </w:rPr>
              <w:t xml:space="preserve"> </w:t>
            </w:r>
            <w:r>
              <w:rPr>
                <w:b/>
                <w:sz w:val="23"/>
              </w:rPr>
              <w:t>Off-Street</w:t>
            </w:r>
            <w:r>
              <w:rPr>
                <w:b/>
                <w:spacing w:val="-9"/>
                <w:sz w:val="23"/>
              </w:rPr>
              <w:t xml:space="preserve"> </w:t>
            </w:r>
            <w:r>
              <w:rPr>
                <w:b/>
                <w:sz w:val="23"/>
              </w:rPr>
              <w:t>Parking</w:t>
            </w:r>
            <w:r>
              <w:rPr>
                <w:b/>
                <w:spacing w:val="-9"/>
                <w:sz w:val="23"/>
              </w:rPr>
              <w:t xml:space="preserve"> </w:t>
            </w:r>
            <w:r>
              <w:rPr>
                <w:b/>
                <w:sz w:val="23"/>
              </w:rPr>
              <w:t>Spaces</w:t>
            </w:r>
          </w:p>
        </w:tc>
      </w:tr>
      <w:tr w:rsidR="000E69FE" w14:paraId="4AB827F8" w14:textId="77777777">
        <w:trPr>
          <w:trHeight w:val="787"/>
        </w:trPr>
        <w:tc>
          <w:tcPr>
            <w:tcW w:w="3425" w:type="dxa"/>
          </w:tcPr>
          <w:p w14:paraId="4AB827F4" w14:textId="77777777" w:rsidR="000E69FE" w:rsidRDefault="002313D3">
            <w:pPr>
              <w:pStyle w:val="TableParagraph"/>
              <w:spacing w:before="124" w:line="264" w:lineRule="exact"/>
              <w:ind w:left="102"/>
              <w:rPr>
                <w:sz w:val="23"/>
              </w:rPr>
            </w:pPr>
            <w:r>
              <w:rPr>
                <w:sz w:val="23"/>
              </w:rPr>
              <w:t>R-3,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R-4</w:t>
            </w:r>
          </w:p>
          <w:p w14:paraId="4AB827F5" w14:textId="77777777" w:rsidR="000E69FE" w:rsidRDefault="002313D3">
            <w:pPr>
              <w:pStyle w:val="TableParagraph"/>
              <w:spacing w:line="264" w:lineRule="exact"/>
              <w:ind w:left="102"/>
              <w:rPr>
                <w:sz w:val="23"/>
              </w:rPr>
            </w:pPr>
            <w:r>
              <w:rPr>
                <w:sz w:val="23"/>
              </w:rPr>
              <w:t>C-1,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C-N,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C-NS,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C-SO,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C-SA</w:t>
            </w:r>
          </w:p>
        </w:tc>
        <w:tc>
          <w:tcPr>
            <w:tcW w:w="6168" w:type="dxa"/>
          </w:tcPr>
          <w:p w14:paraId="4AB827F6" w14:textId="77777777" w:rsidR="000E69FE" w:rsidRDefault="002313D3">
            <w:pPr>
              <w:pStyle w:val="TableParagraph"/>
              <w:spacing w:line="258" w:lineRule="exact"/>
              <w:ind w:left="310" w:right="301"/>
              <w:jc w:val="center"/>
              <w:rPr>
                <w:sz w:val="23"/>
              </w:rPr>
            </w:pPr>
            <w:r>
              <w:rPr>
                <w:sz w:val="23"/>
              </w:rPr>
              <w:t>One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per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unit,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for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projects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10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or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fewer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units</w:t>
            </w:r>
            <w:r>
              <w:rPr>
                <w:position w:val="8"/>
                <w:sz w:val="15"/>
              </w:rPr>
              <w:t>1</w:t>
            </w:r>
            <w:r>
              <w:rPr>
                <w:spacing w:val="38"/>
                <w:position w:val="8"/>
                <w:sz w:val="15"/>
              </w:rPr>
              <w:t xml:space="preserve"> </w:t>
            </w:r>
            <w:r>
              <w:rPr>
                <w:sz w:val="23"/>
              </w:rPr>
              <w:t>OR</w:t>
            </w:r>
          </w:p>
          <w:p w14:paraId="4AB827F7" w14:textId="77777777" w:rsidR="000E69FE" w:rsidRDefault="002313D3">
            <w:pPr>
              <w:pStyle w:val="TableParagraph"/>
              <w:spacing w:line="262" w:lineRule="exact"/>
              <w:ind w:left="310" w:right="307"/>
              <w:jc w:val="center"/>
              <w:rPr>
                <w:sz w:val="15"/>
              </w:rPr>
            </w:pPr>
            <w:r>
              <w:rPr>
                <w:sz w:val="23"/>
              </w:rPr>
              <w:t>One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per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1,000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GSF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residential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space,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for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projects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more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than 10 units</w:t>
            </w:r>
            <w:r>
              <w:rPr>
                <w:position w:val="8"/>
                <w:sz w:val="15"/>
              </w:rPr>
              <w:t>1</w:t>
            </w:r>
          </w:p>
        </w:tc>
      </w:tr>
      <w:tr w:rsidR="000E69FE" w14:paraId="4AB827FB" w14:textId="77777777">
        <w:trPr>
          <w:trHeight w:val="261"/>
        </w:trPr>
        <w:tc>
          <w:tcPr>
            <w:tcW w:w="3425" w:type="dxa"/>
          </w:tcPr>
          <w:p w14:paraId="4AB827F9" w14:textId="77777777" w:rsidR="000E69FE" w:rsidRDefault="002313D3">
            <w:pPr>
              <w:pStyle w:val="TableParagraph"/>
              <w:spacing w:line="242" w:lineRule="exact"/>
              <w:ind w:left="102"/>
              <w:rPr>
                <w:sz w:val="23"/>
              </w:rPr>
            </w:pPr>
            <w:r>
              <w:rPr>
                <w:sz w:val="23"/>
              </w:rPr>
              <w:t>C-W</w:t>
            </w:r>
          </w:p>
        </w:tc>
        <w:tc>
          <w:tcPr>
            <w:tcW w:w="6168" w:type="dxa"/>
          </w:tcPr>
          <w:p w14:paraId="4AB827FA" w14:textId="77777777" w:rsidR="000E69FE" w:rsidRDefault="002313D3">
            <w:pPr>
              <w:pStyle w:val="TableParagraph"/>
              <w:spacing w:line="242" w:lineRule="exact"/>
              <w:ind w:left="310" w:right="301"/>
              <w:jc w:val="center"/>
              <w:rPr>
                <w:sz w:val="23"/>
              </w:rPr>
            </w:pPr>
            <w:r>
              <w:rPr>
                <w:sz w:val="23"/>
              </w:rPr>
              <w:t>One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per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unit</w:t>
            </w:r>
          </w:p>
        </w:tc>
      </w:tr>
      <w:tr w:rsidR="000E69FE" w14:paraId="4AB827FE" w14:textId="77777777">
        <w:trPr>
          <w:trHeight w:val="261"/>
        </w:trPr>
        <w:tc>
          <w:tcPr>
            <w:tcW w:w="3425" w:type="dxa"/>
          </w:tcPr>
          <w:p w14:paraId="4AB827FC" w14:textId="77777777" w:rsidR="000E69FE" w:rsidRDefault="002313D3">
            <w:pPr>
              <w:pStyle w:val="TableParagraph"/>
              <w:spacing w:line="242" w:lineRule="exact"/>
              <w:ind w:left="102"/>
              <w:rPr>
                <w:sz w:val="23"/>
              </w:rPr>
            </w:pPr>
            <w:r>
              <w:rPr>
                <w:sz w:val="23"/>
              </w:rPr>
              <w:t>C-DMU</w:t>
            </w:r>
          </w:p>
        </w:tc>
        <w:tc>
          <w:tcPr>
            <w:tcW w:w="6168" w:type="dxa"/>
          </w:tcPr>
          <w:p w14:paraId="4AB827FD" w14:textId="77777777" w:rsidR="000E69FE" w:rsidRDefault="002313D3">
            <w:pPr>
              <w:pStyle w:val="TableParagraph"/>
              <w:spacing w:line="242" w:lineRule="exact"/>
              <w:ind w:left="310" w:right="301"/>
              <w:jc w:val="center"/>
              <w:rPr>
                <w:sz w:val="15"/>
              </w:rPr>
            </w:pPr>
            <w:r>
              <w:rPr>
                <w:sz w:val="23"/>
              </w:rPr>
              <w:t>One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per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three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units</w:t>
            </w:r>
            <w:r>
              <w:rPr>
                <w:position w:val="8"/>
                <w:sz w:val="15"/>
              </w:rPr>
              <w:t>2</w:t>
            </w:r>
          </w:p>
        </w:tc>
      </w:tr>
      <w:tr w:rsidR="000E69FE" w14:paraId="4AB82801" w14:textId="77777777">
        <w:trPr>
          <w:trHeight w:val="261"/>
        </w:trPr>
        <w:tc>
          <w:tcPr>
            <w:tcW w:w="3425" w:type="dxa"/>
          </w:tcPr>
          <w:p w14:paraId="4AB827FF" w14:textId="77777777" w:rsidR="000E69FE" w:rsidRDefault="002313D3">
            <w:pPr>
              <w:pStyle w:val="TableParagraph"/>
              <w:spacing w:line="242" w:lineRule="exact"/>
              <w:ind w:left="102"/>
              <w:rPr>
                <w:sz w:val="23"/>
              </w:rPr>
            </w:pPr>
            <w:r>
              <w:rPr>
                <w:sz w:val="23"/>
              </w:rPr>
              <w:t>C-T</w:t>
            </w:r>
          </w:p>
        </w:tc>
        <w:tc>
          <w:tcPr>
            <w:tcW w:w="6168" w:type="dxa"/>
          </w:tcPr>
          <w:p w14:paraId="4AB82800" w14:textId="77777777" w:rsidR="000E69FE" w:rsidRDefault="002313D3">
            <w:pPr>
              <w:pStyle w:val="TableParagraph"/>
              <w:spacing w:line="242" w:lineRule="exact"/>
              <w:ind w:left="310" w:right="303"/>
              <w:jc w:val="center"/>
              <w:rPr>
                <w:sz w:val="23"/>
              </w:rPr>
            </w:pPr>
            <w:r>
              <w:rPr>
                <w:sz w:val="23"/>
              </w:rPr>
              <w:t>None</w:t>
            </w:r>
          </w:p>
        </w:tc>
      </w:tr>
    </w:tbl>
    <w:p w14:paraId="4AB82802" w14:textId="77777777" w:rsidR="000E69FE" w:rsidRDefault="002313D3">
      <w:pPr>
        <w:spacing w:before="57" w:line="198" w:lineRule="exact"/>
        <w:ind w:left="474"/>
        <w:rPr>
          <w:sz w:val="17"/>
        </w:rPr>
      </w:pPr>
      <w:r>
        <w:rPr>
          <w:position w:val="6"/>
          <w:sz w:val="11"/>
        </w:rPr>
        <w:t>1</w:t>
      </w:r>
      <w:r>
        <w:rPr>
          <w:spacing w:val="20"/>
          <w:position w:val="6"/>
          <w:sz w:val="11"/>
        </w:rPr>
        <w:t xml:space="preserve"> </w:t>
      </w:r>
      <w:r>
        <w:rPr>
          <w:sz w:val="17"/>
        </w:rPr>
        <w:t>25%</w:t>
      </w:r>
      <w:r>
        <w:rPr>
          <w:spacing w:val="2"/>
          <w:sz w:val="17"/>
        </w:rPr>
        <w:t xml:space="preserve"> </w:t>
      </w:r>
      <w:r>
        <w:rPr>
          <w:sz w:val="17"/>
        </w:rPr>
        <w:t>reduction</w:t>
      </w:r>
      <w:r>
        <w:rPr>
          <w:spacing w:val="3"/>
          <w:sz w:val="17"/>
        </w:rPr>
        <w:t xml:space="preserve"> </w:t>
      </w:r>
      <w:r>
        <w:rPr>
          <w:sz w:val="17"/>
        </w:rPr>
        <w:t>for senior</w:t>
      </w:r>
      <w:r>
        <w:rPr>
          <w:spacing w:val="1"/>
          <w:sz w:val="17"/>
        </w:rPr>
        <w:t xml:space="preserve"> </w:t>
      </w:r>
      <w:r>
        <w:rPr>
          <w:sz w:val="17"/>
        </w:rPr>
        <w:t>projects</w:t>
      </w:r>
    </w:p>
    <w:p w14:paraId="4AB82803" w14:textId="77777777" w:rsidR="000E69FE" w:rsidRDefault="002313D3">
      <w:pPr>
        <w:spacing w:line="198" w:lineRule="exact"/>
        <w:ind w:left="474"/>
        <w:rPr>
          <w:sz w:val="17"/>
        </w:rPr>
      </w:pPr>
      <w:r>
        <w:rPr>
          <w:position w:val="6"/>
          <w:sz w:val="11"/>
        </w:rPr>
        <w:t>2</w:t>
      </w:r>
      <w:r>
        <w:rPr>
          <w:spacing w:val="19"/>
          <w:position w:val="6"/>
          <w:sz w:val="11"/>
        </w:rPr>
        <w:t xml:space="preserve"> </w:t>
      </w:r>
      <w:r>
        <w:rPr>
          <w:sz w:val="17"/>
        </w:rPr>
        <w:t>Can</w:t>
      </w:r>
      <w:r>
        <w:rPr>
          <w:spacing w:val="3"/>
          <w:sz w:val="17"/>
        </w:rPr>
        <w:t xml:space="preserve"> </w:t>
      </w:r>
      <w:r>
        <w:rPr>
          <w:sz w:val="17"/>
        </w:rPr>
        <w:t>be reduced</w:t>
      </w:r>
      <w:r>
        <w:rPr>
          <w:spacing w:val="2"/>
          <w:sz w:val="17"/>
        </w:rPr>
        <w:t xml:space="preserve"> </w:t>
      </w:r>
      <w:r>
        <w:rPr>
          <w:sz w:val="17"/>
        </w:rPr>
        <w:t>with</w:t>
      </w:r>
      <w:r>
        <w:rPr>
          <w:spacing w:val="2"/>
          <w:sz w:val="17"/>
        </w:rPr>
        <w:t xml:space="preserve"> </w:t>
      </w:r>
      <w:r>
        <w:rPr>
          <w:sz w:val="17"/>
        </w:rPr>
        <w:t>UP and</w:t>
      </w:r>
      <w:r>
        <w:rPr>
          <w:spacing w:val="-2"/>
          <w:sz w:val="17"/>
        </w:rPr>
        <w:t xml:space="preserve"> </w:t>
      </w:r>
      <w:r>
        <w:rPr>
          <w:sz w:val="17"/>
        </w:rPr>
        <w:t>TDM</w:t>
      </w:r>
      <w:r>
        <w:rPr>
          <w:spacing w:val="-1"/>
          <w:sz w:val="17"/>
        </w:rPr>
        <w:t xml:space="preserve"> </w:t>
      </w:r>
      <w:r>
        <w:rPr>
          <w:sz w:val="17"/>
        </w:rPr>
        <w:t>measures</w:t>
      </w:r>
    </w:p>
    <w:p w14:paraId="4AB82804" w14:textId="77777777" w:rsidR="000E69FE" w:rsidRDefault="000E69FE">
      <w:pPr>
        <w:pStyle w:val="BodyText"/>
        <w:spacing w:before="3"/>
      </w:pPr>
    </w:p>
    <w:p w14:paraId="4AB82805" w14:textId="77777777" w:rsidR="000E69FE" w:rsidRDefault="002313D3">
      <w:pPr>
        <w:spacing w:before="92"/>
        <w:ind w:left="367" w:right="1067"/>
        <w:jc w:val="both"/>
        <w:rPr>
          <w:sz w:val="23"/>
        </w:rPr>
      </w:pP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findings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Parking</w:t>
      </w:r>
      <w:r>
        <w:rPr>
          <w:spacing w:val="1"/>
          <w:sz w:val="23"/>
        </w:rPr>
        <w:t xml:space="preserve"> </w:t>
      </w:r>
      <w:r>
        <w:rPr>
          <w:sz w:val="23"/>
        </w:rPr>
        <w:t>Study,</w:t>
      </w:r>
      <w:r>
        <w:rPr>
          <w:spacing w:val="1"/>
          <w:sz w:val="23"/>
        </w:rPr>
        <w:t xml:space="preserve"> </w:t>
      </w:r>
      <w:r>
        <w:rPr>
          <w:sz w:val="23"/>
        </w:rPr>
        <w:t>consistent</w:t>
      </w:r>
      <w:r>
        <w:rPr>
          <w:spacing w:val="1"/>
          <w:sz w:val="23"/>
        </w:rPr>
        <w:t xml:space="preserve"> </w:t>
      </w:r>
      <w:r>
        <w:rPr>
          <w:sz w:val="23"/>
        </w:rPr>
        <w:t>with</w:t>
      </w:r>
      <w:r>
        <w:rPr>
          <w:spacing w:val="1"/>
          <w:sz w:val="23"/>
        </w:rPr>
        <w:t xml:space="preserve"> </w:t>
      </w:r>
      <w:r>
        <w:rPr>
          <w:sz w:val="23"/>
        </w:rPr>
        <w:t>similar</w:t>
      </w:r>
      <w:r>
        <w:rPr>
          <w:spacing w:val="1"/>
          <w:sz w:val="23"/>
        </w:rPr>
        <w:t xml:space="preserve"> </w:t>
      </w:r>
      <w:r>
        <w:rPr>
          <w:sz w:val="23"/>
        </w:rPr>
        <w:t>studies</w:t>
      </w:r>
      <w:r>
        <w:rPr>
          <w:spacing w:val="1"/>
          <w:sz w:val="23"/>
        </w:rPr>
        <w:t xml:space="preserve"> </w:t>
      </w:r>
      <w:r>
        <w:rPr>
          <w:sz w:val="23"/>
        </w:rPr>
        <w:t>undertaken</w:t>
      </w:r>
      <w:r>
        <w:rPr>
          <w:spacing w:val="1"/>
          <w:sz w:val="23"/>
        </w:rPr>
        <w:t xml:space="preserve"> </w:t>
      </w:r>
      <w:r>
        <w:rPr>
          <w:sz w:val="23"/>
        </w:rPr>
        <w:t>in</w:t>
      </w:r>
      <w:r>
        <w:rPr>
          <w:spacing w:val="1"/>
          <w:sz w:val="23"/>
        </w:rPr>
        <w:t xml:space="preserve"> </w:t>
      </w:r>
      <w:r>
        <w:rPr>
          <w:sz w:val="23"/>
        </w:rPr>
        <w:t>other</w:t>
      </w:r>
      <w:r>
        <w:rPr>
          <w:spacing w:val="1"/>
          <w:sz w:val="23"/>
        </w:rPr>
        <w:t xml:space="preserve"> </w:t>
      </w:r>
      <w:r>
        <w:rPr>
          <w:sz w:val="23"/>
        </w:rPr>
        <w:t>jurisdictions,</w:t>
      </w:r>
      <w:r>
        <w:rPr>
          <w:spacing w:val="-16"/>
          <w:sz w:val="23"/>
        </w:rPr>
        <w:t xml:space="preserve"> </w:t>
      </w:r>
      <w:r>
        <w:rPr>
          <w:sz w:val="23"/>
        </w:rPr>
        <w:t>as</w:t>
      </w:r>
      <w:r>
        <w:rPr>
          <w:spacing w:val="-13"/>
          <w:sz w:val="23"/>
        </w:rPr>
        <w:t xml:space="preserve"> </w:t>
      </w:r>
      <w:r>
        <w:rPr>
          <w:sz w:val="23"/>
        </w:rPr>
        <w:t>noted</w:t>
      </w:r>
      <w:r>
        <w:rPr>
          <w:spacing w:val="-15"/>
          <w:sz w:val="23"/>
        </w:rPr>
        <w:t xml:space="preserve"> </w:t>
      </w:r>
      <w:r>
        <w:rPr>
          <w:sz w:val="23"/>
        </w:rPr>
        <w:t>above,</w:t>
      </w:r>
      <w:r>
        <w:rPr>
          <w:spacing w:val="-13"/>
          <w:sz w:val="23"/>
        </w:rPr>
        <w:t xml:space="preserve"> </w:t>
      </w:r>
      <w:r>
        <w:rPr>
          <w:sz w:val="23"/>
        </w:rPr>
        <w:t>indicate</w:t>
      </w:r>
      <w:r>
        <w:rPr>
          <w:spacing w:val="-14"/>
          <w:sz w:val="23"/>
        </w:rPr>
        <w:t xml:space="preserve"> </w:t>
      </w:r>
      <w:r>
        <w:rPr>
          <w:sz w:val="23"/>
        </w:rPr>
        <w:t>that</w:t>
      </w:r>
      <w:r>
        <w:rPr>
          <w:spacing w:val="-15"/>
          <w:sz w:val="23"/>
        </w:rPr>
        <w:t xml:space="preserve"> </w:t>
      </w:r>
      <w:r>
        <w:rPr>
          <w:sz w:val="23"/>
        </w:rPr>
        <w:t>multi-unit</w:t>
      </w:r>
      <w:r>
        <w:rPr>
          <w:spacing w:val="-14"/>
          <w:sz w:val="23"/>
        </w:rPr>
        <w:t xml:space="preserve"> </w:t>
      </w:r>
      <w:r>
        <w:rPr>
          <w:sz w:val="23"/>
        </w:rPr>
        <w:t>developments</w:t>
      </w:r>
      <w:r>
        <w:rPr>
          <w:spacing w:val="-15"/>
          <w:sz w:val="23"/>
        </w:rPr>
        <w:t xml:space="preserve"> </w:t>
      </w:r>
      <w:r>
        <w:rPr>
          <w:sz w:val="23"/>
        </w:rPr>
        <w:t>in</w:t>
      </w:r>
      <w:r>
        <w:rPr>
          <w:spacing w:val="-12"/>
          <w:sz w:val="23"/>
        </w:rPr>
        <w:t xml:space="preserve"> </w:t>
      </w:r>
      <w:r>
        <w:rPr>
          <w:sz w:val="23"/>
        </w:rPr>
        <w:t>Berkeley</w:t>
      </w:r>
      <w:r>
        <w:rPr>
          <w:spacing w:val="-15"/>
          <w:sz w:val="23"/>
        </w:rPr>
        <w:t xml:space="preserve"> </w:t>
      </w:r>
      <w:r>
        <w:rPr>
          <w:sz w:val="23"/>
        </w:rPr>
        <w:t>currently</w:t>
      </w:r>
      <w:r>
        <w:rPr>
          <w:spacing w:val="-15"/>
          <w:sz w:val="23"/>
        </w:rPr>
        <w:t xml:space="preserve"> </w:t>
      </w:r>
      <w:r>
        <w:rPr>
          <w:sz w:val="23"/>
        </w:rPr>
        <w:t>contain</w:t>
      </w:r>
      <w:r>
        <w:rPr>
          <w:spacing w:val="-62"/>
          <w:sz w:val="23"/>
        </w:rPr>
        <w:t xml:space="preserve"> </w:t>
      </w:r>
      <w:r>
        <w:rPr>
          <w:sz w:val="23"/>
        </w:rPr>
        <w:t>more parking than is typically used by building occupants. While nearly all surveyed projects</w:t>
      </w:r>
      <w:r>
        <w:rPr>
          <w:spacing w:val="1"/>
          <w:sz w:val="23"/>
        </w:rPr>
        <w:t xml:space="preserve"> </w:t>
      </w:r>
      <w:r>
        <w:rPr>
          <w:sz w:val="23"/>
        </w:rPr>
        <w:t>include</w:t>
      </w:r>
      <w:r>
        <w:rPr>
          <w:spacing w:val="-13"/>
          <w:sz w:val="23"/>
        </w:rPr>
        <w:t xml:space="preserve"> </w:t>
      </w:r>
      <w:r>
        <w:rPr>
          <w:sz w:val="23"/>
        </w:rPr>
        <w:t>unbundled</w:t>
      </w:r>
      <w:r>
        <w:rPr>
          <w:spacing w:val="-13"/>
          <w:sz w:val="23"/>
        </w:rPr>
        <w:t xml:space="preserve"> </w:t>
      </w:r>
      <w:r>
        <w:rPr>
          <w:sz w:val="23"/>
        </w:rPr>
        <w:t>parking,</w:t>
      </w:r>
      <w:r>
        <w:rPr>
          <w:spacing w:val="-11"/>
          <w:sz w:val="23"/>
        </w:rPr>
        <w:t xml:space="preserve"> </w:t>
      </w:r>
      <w:r>
        <w:rPr>
          <w:sz w:val="23"/>
        </w:rPr>
        <w:t>the</w:t>
      </w:r>
      <w:r>
        <w:rPr>
          <w:spacing w:val="-13"/>
          <w:sz w:val="23"/>
        </w:rPr>
        <w:t xml:space="preserve"> </w:t>
      </w:r>
      <w:r>
        <w:rPr>
          <w:sz w:val="23"/>
        </w:rPr>
        <w:t>availability</w:t>
      </w:r>
      <w:r>
        <w:rPr>
          <w:spacing w:val="-14"/>
          <w:sz w:val="23"/>
        </w:rPr>
        <w:t xml:space="preserve"> </w:t>
      </w:r>
      <w:r>
        <w:rPr>
          <w:sz w:val="23"/>
        </w:rPr>
        <w:t>of</w:t>
      </w:r>
      <w:r>
        <w:rPr>
          <w:spacing w:val="-12"/>
          <w:sz w:val="23"/>
        </w:rPr>
        <w:t xml:space="preserve"> </w:t>
      </w:r>
      <w:r>
        <w:rPr>
          <w:sz w:val="23"/>
        </w:rPr>
        <w:t>on-street</w:t>
      </w:r>
      <w:r>
        <w:rPr>
          <w:spacing w:val="-14"/>
          <w:sz w:val="23"/>
        </w:rPr>
        <w:t xml:space="preserve"> </w:t>
      </w:r>
      <w:r>
        <w:rPr>
          <w:sz w:val="23"/>
        </w:rPr>
        <w:t>parking</w:t>
      </w:r>
      <w:r>
        <w:rPr>
          <w:spacing w:val="-13"/>
          <w:sz w:val="23"/>
        </w:rPr>
        <w:t xml:space="preserve"> </w:t>
      </w:r>
      <w:r>
        <w:rPr>
          <w:sz w:val="23"/>
        </w:rPr>
        <w:t>in</w:t>
      </w:r>
      <w:r>
        <w:rPr>
          <w:spacing w:val="-12"/>
          <w:sz w:val="23"/>
        </w:rPr>
        <w:t xml:space="preserve"> </w:t>
      </w:r>
      <w:r>
        <w:rPr>
          <w:sz w:val="23"/>
        </w:rPr>
        <w:t>the</w:t>
      </w:r>
      <w:r>
        <w:rPr>
          <w:spacing w:val="-12"/>
          <w:sz w:val="23"/>
        </w:rPr>
        <w:t xml:space="preserve"> </w:t>
      </w:r>
      <w:r>
        <w:rPr>
          <w:sz w:val="23"/>
        </w:rPr>
        <w:t>areas</w:t>
      </w:r>
      <w:r>
        <w:rPr>
          <w:spacing w:val="-14"/>
          <w:sz w:val="23"/>
        </w:rPr>
        <w:t xml:space="preserve"> </w:t>
      </w:r>
      <w:r>
        <w:rPr>
          <w:sz w:val="23"/>
        </w:rPr>
        <w:t>around</w:t>
      </w:r>
      <w:r>
        <w:rPr>
          <w:spacing w:val="-11"/>
          <w:sz w:val="23"/>
        </w:rPr>
        <w:t xml:space="preserve"> </w:t>
      </w:r>
      <w:r>
        <w:rPr>
          <w:sz w:val="23"/>
        </w:rPr>
        <w:t>the</w:t>
      </w:r>
      <w:r>
        <w:rPr>
          <w:spacing w:val="-13"/>
          <w:sz w:val="23"/>
        </w:rPr>
        <w:t xml:space="preserve"> </w:t>
      </w:r>
      <w:r>
        <w:rPr>
          <w:sz w:val="23"/>
        </w:rPr>
        <w:t>surveyed</w:t>
      </w:r>
      <w:r>
        <w:rPr>
          <w:spacing w:val="-62"/>
          <w:sz w:val="23"/>
        </w:rPr>
        <w:t xml:space="preserve"> </w:t>
      </w:r>
      <w:r>
        <w:rPr>
          <w:sz w:val="23"/>
        </w:rPr>
        <w:t>projects</w:t>
      </w:r>
      <w:r>
        <w:rPr>
          <w:spacing w:val="-7"/>
          <w:sz w:val="23"/>
        </w:rPr>
        <w:t xml:space="preserve"> </w:t>
      </w:r>
      <w:r>
        <w:rPr>
          <w:sz w:val="23"/>
        </w:rPr>
        <w:t>indicates</w:t>
      </w:r>
      <w:r>
        <w:rPr>
          <w:spacing w:val="-8"/>
          <w:sz w:val="23"/>
        </w:rPr>
        <w:t xml:space="preserve"> </w:t>
      </w:r>
      <w:r>
        <w:rPr>
          <w:sz w:val="23"/>
        </w:rPr>
        <w:t>that</w:t>
      </w:r>
      <w:r>
        <w:rPr>
          <w:spacing w:val="-9"/>
          <w:sz w:val="23"/>
        </w:rPr>
        <w:t xml:space="preserve"> </w:t>
      </w:r>
      <w:r>
        <w:rPr>
          <w:sz w:val="23"/>
        </w:rPr>
        <w:t>even</w:t>
      </w:r>
      <w:r>
        <w:rPr>
          <w:spacing w:val="-6"/>
          <w:sz w:val="23"/>
        </w:rPr>
        <w:t xml:space="preserve"> </w:t>
      </w:r>
      <w:r>
        <w:rPr>
          <w:sz w:val="23"/>
        </w:rPr>
        <w:t>if</w:t>
      </w:r>
      <w:r>
        <w:rPr>
          <w:spacing w:val="-6"/>
          <w:sz w:val="23"/>
        </w:rPr>
        <w:t xml:space="preserve"> </w:t>
      </w:r>
      <w:r>
        <w:rPr>
          <w:sz w:val="23"/>
        </w:rPr>
        <w:t>residents</w:t>
      </w:r>
      <w:r>
        <w:rPr>
          <w:spacing w:val="-7"/>
          <w:sz w:val="23"/>
        </w:rPr>
        <w:t xml:space="preserve"> </w:t>
      </w:r>
      <w:r>
        <w:rPr>
          <w:sz w:val="23"/>
        </w:rPr>
        <w:t>are</w:t>
      </w:r>
      <w:r>
        <w:rPr>
          <w:spacing w:val="-7"/>
          <w:sz w:val="23"/>
        </w:rPr>
        <w:t xml:space="preserve"> </w:t>
      </w:r>
      <w:r>
        <w:rPr>
          <w:sz w:val="23"/>
        </w:rPr>
        <w:t>avoiding</w:t>
      </w:r>
      <w:r>
        <w:rPr>
          <w:spacing w:val="-8"/>
          <w:sz w:val="23"/>
        </w:rPr>
        <w:t xml:space="preserve"> </w:t>
      </w:r>
      <w:r>
        <w:rPr>
          <w:sz w:val="23"/>
        </w:rPr>
        <w:t>the</w:t>
      </w:r>
      <w:r>
        <w:rPr>
          <w:spacing w:val="-7"/>
          <w:sz w:val="23"/>
        </w:rPr>
        <w:t xml:space="preserve"> </w:t>
      </w:r>
      <w:r>
        <w:rPr>
          <w:sz w:val="23"/>
        </w:rPr>
        <w:t>cost</w:t>
      </w:r>
      <w:r>
        <w:rPr>
          <w:spacing w:val="-7"/>
          <w:sz w:val="23"/>
        </w:rPr>
        <w:t xml:space="preserve"> </w:t>
      </w:r>
      <w:r>
        <w:rPr>
          <w:sz w:val="23"/>
        </w:rPr>
        <w:t>of</w:t>
      </w:r>
      <w:r>
        <w:rPr>
          <w:spacing w:val="-5"/>
          <w:sz w:val="23"/>
        </w:rPr>
        <w:t xml:space="preserve"> </w:t>
      </w:r>
      <w:r>
        <w:rPr>
          <w:sz w:val="23"/>
        </w:rPr>
        <w:t>unbundled</w:t>
      </w:r>
      <w:r>
        <w:rPr>
          <w:spacing w:val="-7"/>
          <w:sz w:val="23"/>
        </w:rPr>
        <w:t xml:space="preserve"> </w:t>
      </w:r>
      <w:r>
        <w:rPr>
          <w:sz w:val="23"/>
        </w:rPr>
        <w:t>parking</w:t>
      </w:r>
      <w:r>
        <w:rPr>
          <w:spacing w:val="-8"/>
          <w:sz w:val="23"/>
        </w:rPr>
        <w:t xml:space="preserve"> </w:t>
      </w:r>
      <w:r>
        <w:rPr>
          <w:sz w:val="23"/>
        </w:rPr>
        <w:t>by</w:t>
      </w:r>
      <w:r>
        <w:rPr>
          <w:spacing w:val="-10"/>
          <w:sz w:val="23"/>
        </w:rPr>
        <w:t xml:space="preserve"> </w:t>
      </w:r>
      <w:r>
        <w:rPr>
          <w:sz w:val="23"/>
        </w:rPr>
        <w:t>using</w:t>
      </w:r>
      <w:r>
        <w:rPr>
          <w:spacing w:val="-8"/>
          <w:sz w:val="23"/>
        </w:rPr>
        <w:t xml:space="preserve"> </w:t>
      </w:r>
      <w:r>
        <w:rPr>
          <w:sz w:val="23"/>
        </w:rPr>
        <w:t>on-</w:t>
      </w:r>
      <w:r>
        <w:rPr>
          <w:spacing w:val="-62"/>
          <w:sz w:val="23"/>
        </w:rPr>
        <w:t xml:space="preserve"> </w:t>
      </w:r>
      <w:r>
        <w:rPr>
          <w:sz w:val="23"/>
        </w:rPr>
        <w:t>street</w:t>
      </w:r>
      <w:r>
        <w:rPr>
          <w:spacing w:val="-6"/>
          <w:sz w:val="23"/>
        </w:rPr>
        <w:t xml:space="preserve"> </w:t>
      </w:r>
      <w:r>
        <w:rPr>
          <w:sz w:val="23"/>
        </w:rPr>
        <w:t>parking,</w:t>
      </w:r>
      <w:r>
        <w:rPr>
          <w:spacing w:val="-6"/>
          <w:sz w:val="23"/>
        </w:rPr>
        <w:t xml:space="preserve"> </w:t>
      </w:r>
      <w:r>
        <w:rPr>
          <w:sz w:val="23"/>
        </w:rPr>
        <w:t>there</w:t>
      </w:r>
      <w:r>
        <w:rPr>
          <w:spacing w:val="-5"/>
          <w:sz w:val="23"/>
        </w:rPr>
        <w:t xml:space="preserve"> </w:t>
      </w:r>
      <w:proofErr w:type="gramStart"/>
      <w:r>
        <w:rPr>
          <w:sz w:val="23"/>
        </w:rPr>
        <w:t>still</w:t>
      </w:r>
      <w:r>
        <w:rPr>
          <w:spacing w:val="-8"/>
          <w:sz w:val="23"/>
        </w:rPr>
        <w:t xml:space="preserve"> </w:t>
      </w:r>
      <w:r>
        <w:rPr>
          <w:sz w:val="23"/>
        </w:rPr>
        <w:t>remains</w:t>
      </w:r>
      <w:proofErr w:type="gramEnd"/>
      <w:r>
        <w:rPr>
          <w:spacing w:val="-6"/>
          <w:sz w:val="23"/>
        </w:rPr>
        <w:t xml:space="preserve"> </w:t>
      </w:r>
      <w:r>
        <w:rPr>
          <w:sz w:val="23"/>
        </w:rPr>
        <w:t>sufficient</w:t>
      </w:r>
      <w:r>
        <w:rPr>
          <w:spacing w:val="-8"/>
          <w:sz w:val="23"/>
        </w:rPr>
        <w:t xml:space="preserve"> </w:t>
      </w:r>
      <w:r>
        <w:rPr>
          <w:sz w:val="23"/>
        </w:rPr>
        <w:t>on-street</w:t>
      </w:r>
      <w:r>
        <w:rPr>
          <w:spacing w:val="-6"/>
          <w:sz w:val="23"/>
        </w:rPr>
        <w:t xml:space="preserve"> </w:t>
      </w:r>
      <w:r>
        <w:rPr>
          <w:sz w:val="23"/>
        </w:rPr>
        <w:t>parking</w:t>
      </w:r>
      <w:r>
        <w:rPr>
          <w:spacing w:val="-7"/>
          <w:sz w:val="23"/>
        </w:rPr>
        <w:t xml:space="preserve"> </w:t>
      </w:r>
      <w:r>
        <w:rPr>
          <w:sz w:val="23"/>
        </w:rPr>
        <w:t>to</w:t>
      </w:r>
      <w:r>
        <w:rPr>
          <w:spacing w:val="-8"/>
          <w:sz w:val="23"/>
        </w:rPr>
        <w:t xml:space="preserve"> </w:t>
      </w:r>
      <w:r>
        <w:rPr>
          <w:sz w:val="23"/>
        </w:rPr>
        <w:t>meet</w:t>
      </w:r>
      <w:r>
        <w:rPr>
          <w:spacing w:val="-7"/>
          <w:sz w:val="23"/>
        </w:rPr>
        <w:t xml:space="preserve"> </w:t>
      </w:r>
      <w:r>
        <w:rPr>
          <w:sz w:val="23"/>
        </w:rPr>
        <w:t>residents’</w:t>
      </w:r>
      <w:r>
        <w:rPr>
          <w:spacing w:val="-15"/>
          <w:sz w:val="23"/>
        </w:rPr>
        <w:t xml:space="preserve"> </w:t>
      </w:r>
      <w:r>
        <w:rPr>
          <w:sz w:val="23"/>
        </w:rPr>
        <w:t>current</w:t>
      </w:r>
      <w:r>
        <w:rPr>
          <w:spacing w:val="-5"/>
          <w:sz w:val="23"/>
        </w:rPr>
        <w:t xml:space="preserve"> </w:t>
      </w:r>
      <w:r>
        <w:rPr>
          <w:sz w:val="23"/>
        </w:rPr>
        <w:t>needs.</w:t>
      </w:r>
    </w:p>
    <w:p w14:paraId="4AB82806" w14:textId="77777777" w:rsidR="000E69FE" w:rsidRDefault="000E69FE">
      <w:pPr>
        <w:jc w:val="both"/>
        <w:rPr>
          <w:sz w:val="23"/>
        </w:rPr>
        <w:sectPr w:rsidR="000E69FE">
          <w:headerReference w:type="default" r:id="rId117"/>
          <w:footerReference w:type="default" r:id="rId118"/>
          <w:pgSz w:w="12240" w:h="15840"/>
          <w:pgMar w:top="1000" w:right="640" w:bottom="280" w:left="560" w:header="164" w:footer="0" w:gutter="0"/>
          <w:cols w:space="720"/>
        </w:sectPr>
      </w:pPr>
    </w:p>
    <w:p w14:paraId="4AB82807" w14:textId="77777777" w:rsidR="000E69FE" w:rsidRDefault="002313D3">
      <w:pPr>
        <w:spacing w:before="56" w:line="235" w:lineRule="auto"/>
        <w:ind w:left="367" w:right="2922"/>
        <w:rPr>
          <w:b/>
          <w:sz w:val="17"/>
        </w:rPr>
      </w:pPr>
      <w:r>
        <w:rPr>
          <w:sz w:val="17"/>
        </w:rPr>
        <w:lastRenderedPageBreak/>
        <w:t>Proposed Transportation</w:t>
      </w:r>
      <w:r>
        <w:rPr>
          <w:spacing w:val="1"/>
          <w:sz w:val="17"/>
        </w:rPr>
        <w:t xml:space="preserve"> </w:t>
      </w:r>
      <w:r>
        <w:rPr>
          <w:sz w:val="17"/>
        </w:rPr>
        <w:t>Demand</w:t>
      </w:r>
      <w:r>
        <w:rPr>
          <w:spacing w:val="1"/>
          <w:sz w:val="17"/>
        </w:rPr>
        <w:t xml:space="preserve"> </w:t>
      </w:r>
      <w:r>
        <w:rPr>
          <w:sz w:val="17"/>
        </w:rPr>
        <w:t>Management</w:t>
      </w:r>
      <w:r>
        <w:rPr>
          <w:spacing w:val="2"/>
          <w:sz w:val="17"/>
        </w:rPr>
        <w:t xml:space="preserve"> </w:t>
      </w:r>
      <w:r>
        <w:rPr>
          <w:sz w:val="17"/>
        </w:rPr>
        <w:t>Program</w:t>
      </w:r>
      <w:r>
        <w:rPr>
          <w:spacing w:val="2"/>
          <w:sz w:val="17"/>
        </w:rPr>
        <w:t xml:space="preserve"> </w:t>
      </w:r>
      <w:r>
        <w:rPr>
          <w:sz w:val="17"/>
        </w:rPr>
        <w:t>and</w:t>
      </w:r>
      <w:r>
        <w:rPr>
          <w:spacing w:val="1"/>
          <w:sz w:val="17"/>
        </w:rPr>
        <w:t xml:space="preserve"> </w:t>
      </w:r>
      <w:r>
        <w:rPr>
          <w:sz w:val="17"/>
        </w:rPr>
        <w:t>Reduction</w:t>
      </w:r>
      <w:r>
        <w:rPr>
          <w:spacing w:val="2"/>
          <w:sz w:val="17"/>
        </w:rPr>
        <w:t xml:space="preserve"> </w:t>
      </w:r>
      <w:r>
        <w:rPr>
          <w:sz w:val="17"/>
        </w:rPr>
        <w:t>of</w:t>
      </w:r>
      <w:r>
        <w:rPr>
          <w:spacing w:val="2"/>
          <w:sz w:val="17"/>
        </w:rPr>
        <w:t xml:space="preserve"> </w:t>
      </w:r>
      <w:r>
        <w:rPr>
          <w:sz w:val="17"/>
        </w:rPr>
        <w:t>Parking</w:t>
      </w:r>
      <w:r>
        <w:rPr>
          <w:spacing w:val="1"/>
          <w:sz w:val="17"/>
        </w:rPr>
        <w:t xml:space="preserve"> </w:t>
      </w:r>
      <w:r>
        <w:rPr>
          <w:sz w:val="17"/>
        </w:rPr>
        <w:t>Requirements</w:t>
      </w:r>
      <w:r>
        <w:rPr>
          <w:spacing w:val="-44"/>
          <w:sz w:val="17"/>
        </w:rPr>
        <w:t xml:space="preserve"> </w:t>
      </w:r>
      <w:r>
        <w:rPr>
          <w:sz w:val="17"/>
        </w:rPr>
        <w:t>Page</w:t>
      </w:r>
      <w:r>
        <w:rPr>
          <w:spacing w:val="2"/>
          <w:sz w:val="17"/>
        </w:rPr>
        <w:t xml:space="preserve"> </w:t>
      </w:r>
      <w:r>
        <w:rPr>
          <w:b/>
          <w:sz w:val="17"/>
        </w:rPr>
        <w:t>4</w:t>
      </w:r>
      <w:r>
        <w:rPr>
          <w:b/>
          <w:spacing w:val="-1"/>
          <w:sz w:val="17"/>
        </w:rPr>
        <w:t xml:space="preserve"> </w:t>
      </w:r>
      <w:r>
        <w:rPr>
          <w:sz w:val="17"/>
        </w:rPr>
        <w:t>of</w:t>
      </w:r>
      <w:r>
        <w:rPr>
          <w:spacing w:val="1"/>
          <w:sz w:val="17"/>
        </w:rPr>
        <w:t xml:space="preserve"> </w:t>
      </w:r>
      <w:r>
        <w:rPr>
          <w:b/>
          <w:sz w:val="17"/>
        </w:rPr>
        <w:t>8</w:t>
      </w:r>
    </w:p>
    <w:p w14:paraId="4AB82808" w14:textId="77777777" w:rsidR="000E69FE" w:rsidRDefault="000E69FE">
      <w:pPr>
        <w:pStyle w:val="BodyText"/>
        <w:spacing w:before="4"/>
        <w:rPr>
          <w:b/>
          <w:sz w:val="25"/>
        </w:rPr>
      </w:pPr>
    </w:p>
    <w:p w14:paraId="4AB82809" w14:textId="77777777" w:rsidR="000E69FE" w:rsidRDefault="002313D3">
      <w:pPr>
        <w:ind w:left="367" w:right="1067"/>
        <w:jc w:val="both"/>
        <w:rPr>
          <w:sz w:val="23"/>
        </w:rPr>
      </w:pPr>
      <w:r>
        <w:rPr>
          <w:i/>
          <w:sz w:val="23"/>
        </w:rPr>
        <w:t>Eliminating Off-street Parking Requirements</w:t>
      </w:r>
      <w:r>
        <w:rPr>
          <w:sz w:val="23"/>
        </w:rPr>
        <w:t>: Reducing required parking to zero would remove</w:t>
      </w:r>
      <w:r>
        <w:rPr>
          <w:spacing w:val="-61"/>
          <w:sz w:val="23"/>
        </w:rPr>
        <w:t xml:space="preserve"> </w:t>
      </w:r>
      <w:r>
        <w:rPr>
          <w:sz w:val="23"/>
        </w:rPr>
        <w:t>a development standard that can result in the creation of unuse</w:t>
      </w:r>
      <w:r>
        <w:rPr>
          <w:sz w:val="23"/>
        </w:rPr>
        <w:t>d parking spaces.</w:t>
      </w:r>
      <w:r>
        <w:rPr>
          <w:spacing w:val="1"/>
          <w:sz w:val="23"/>
        </w:rPr>
        <w:t xml:space="preserve"> </w:t>
      </w:r>
      <w:r>
        <w:rPr>
          <w:sz w:val="23"/>
        </w:rPr>
        <w:t>Eliminating</w:t>
      </w:r>
      <w:r>
        <w:rPr>
          <w:spacing w:val="1"/>
          <w:sz w:val="23"/>
        </w:rPr>
        <w:t xml:space="preserve"> </w:t>
      </w:r>
      <w:r>
        <w:rPr>
          <w:sz w:val="23"/>
        </w:rPr>
        <w:t>the construction of unused parking spaces would reduce the cost of overall development and</w:t>
      </w:r>
      <w:r>
        <w:rPr>
          <w:spacing w:val="1"/>
          <w:sz w:val="23"/>
        </w:rPr>
        <w:t xml:space="preserve"> </w:t>
      </w:r>
      <w:r>
        <w:rPr>
          <w:sz w:val="23"/>
        </w:rPr>
        <w:t>provide the opportunity for square footage within a project to be put to other uses, including</w:t>
      </w:r>
      <w:r>
        <w:rPr>
          <w:spacing w:val="1"/>
          <w:sz w:val="23"/>
        </w:rPr>
        <w:t xml:space="preserve"> </w:t>
      </w:r>
      <w:r>
        <w:rPr>
          <w:sz w:val="23"/>
        </w:rPr>
        <w:t>residential.</w:t>
      </w:r>
      <w:r>
        <w:rPr>
          <w:spacing w:val="1"/>
          <w:sz w:val="23"/>
        </w:rPr>
        <w:t xml:space="preserve"> </w:t>
      </w:r>
      <w:r>
        <w:rPr>
          <w:sz w:val="23"/>
        </w:rPr>
        <w:t>In addition, the presence o</w:t>
      </w:r>
      <w:r>
        <w:rPr>
          <w:sz w:val="23"/>
        </w:rPr>
        <w:t>f off-street parking is the primary variable influencing</w:t>
      </w:r>
      <w:r>
        <w:rPr>
          <w:spacing w:val="1"/>
          <w:sz w:val="23"/>
        </w:rPr>
        <w:t xml:space="preserve"> </w:t>
      </w:r>
      <w:r>
        <w:rPr>
          <w:sz w:val="23"/>
        </w:rPr>
        <w:t>whether an individual decides to own, and therefore use, a private vehicle. Eliminating parking</w:t>
      </w:r>
      <w:r>
        <w:rPr>
          <w:spacing w:val="-61"/>
          <w:sz w:val="23"/>
        </w:rPr>
        <w:t xml:space="preserve"> </w:t>
      </w:r>
      <w:r>
        <w:rPr>
          <w:sz w:val="23"/>
        </w:rPr>
        <w:t>requirements</w:t>
      </w:r>
      <w:r>
        <w:rPr>
          <w:spacing w:val="-3"/>
          <w:sz w:val="23"/>
        </w:rPr>
        <w:t xml:space="preserve"> </w:t>
      </w:r>
      <w:r>
        <w:rPr>
          <w:sz w:val="23"/>
        </w:rPr>
        <w:t>may</w:t>
      </w:r>
      <w:r>
        <w:rPr>
          <w:spacing w:val="-3"/>
          <w:sz w:val="23"/>
        </w:rPr>
        <w:t xml:space="preserve"> </w:t>
      </w:r>
      <w:r>
        <w:rPr>
          <w:sz w:val="23"/>
        </w:rPr>
        <w:t>therefore</w:t>
      </w:r>
      <w:r>
        <w:rPr>
          <w:spacing w:val="-3"/>
          <w:sz w:val="23"/>
        </w:rPr>
        <w:t xml:space="preserve"> </w:t>
      </w:r>
      <w:r>
        <w:rPr>
          <w:sz w:val="23"/>
        </w:rPr>
        <w:t>result</w:t>
      </w:r>
      <w:r>
        <w:rPr>
          <w:spacing w:val="-2"/>
          <w:sz w:val="23"/>
        </w:rPr>
        <w:t xml:space="preserve"> </w:t>
      </w:r>
      <w:r>
        <w:rPr>
          <w:sz w:val="23"/>
        </w:rPr>
        <w:t>in</w:t>
      </w:r>
      <w:r>
        <w:rPr>
          <w:spacing w:val="-3"/>
          <w:sz w:val="23"/>
        </w:rPr>
        <w:t xml:space="preserve"> </w:t>
      </w:r>
      <w:r>
        <w:rPr>
          <w:sz w:val="23"/>
        </w:rPr>
        <w:t>a</w:t>
      </w:r>
      <w:r>
        <w:rPr>
          <w:spacing w:val="-2"/>
          <w:sz w:val="23"/>
        </w:rPr>
        <w:t xml:space="preserve"> </w:t>
      </w:r>
      <w:r>
        <w:rPr>
          <w:sz w:val="23"/>
        </w:rPr>
        <w:t>decrease</w:t>
      </w:r>
      <w:r>
        <w:rPr>
          <w:spacing w:val="-1"/>
          <w:sz w:val="23"/>
        </w:rPr>
        <w:t xml:space="preserve"> </w:t>
      </w:r>
      <w:r>
        <w:rPr>
          <w:sz w:val="23"/>
        </w:rPr>
        <w:t>in</w:t>
      </w:r>
      <w:r>
        <w:rPr>
          <w:spacing w:val="1"/>
          <w:sz w:val="23"/>
        </w:rPr>
        <w:t xml:space="preserve"> </w:t>
      </w:r>
      <w:r>
        <w:rPr>
          <w:sz w:val="23"/>
        </w:rPr>
        <w:t>private</w:t>
      </w:r>
      <w:r>
        <w:rPr>
          <w:spacing w:val="-1"/>
          <w:sz w:val="23"/>
        </w:rPr>
        <w:t xml:space="preserve"> </w:t>
      </w:r>
      <w:r>
        <w:rPr>
          <w:sz w:val="23"/>
        </w:rPr>
        <w:t>vehicle</w:t>
      </w:r>
      <w:r>
        <w:rPr>
          <w:spacing w:val="-1"/>
          <w:sz w:val="23"/>
        </w:rPr>
        <w:t xml:space="preserve"> </w:t>
      </w:r>
      <w:r>
        <w:rPr>
          <w:sz w:val="23"/>
        </w:rPr>
        <w:t>use.</w:t>
      </w:r>
    </w:p>
    <w:p w14:paraId="4AB8280A" w14:textId="77777777" w:rsidR="000E69FE" w:rsidRDefault="000E69FE">
      <w:pPr>
        <w:pStyle w:val="BodyText"/>
        <w:spacing w:before="1"/>
        <w:rPr>
          <w:sz w:val="22"/>
        </w:rPr>
      </w:pPr>
    </w:p>
    <w:p w14:paraId="4AB8280B" w14:textId="77777777" w:rsidR="000E69FE" w:rsidRDefault="002313D3">
      <w:pPr>
        <w:ind w:left="367" w:right="1066"/>
        <w:jc w:val="both"/>
        <w:rPr>
          <w:sz w:val="23"/>
        </w:rPr>
      </w:pPr>
      <w:r>
        <w:rPr>
          <w:sz w:val="23"/>
        </w:rPr>
        <w:t>With the elimination of parking requirements, project sponsors would be given the option of</w:t>
      </w:r>
      <w:r>
        <w:rPr>
          <w:spacing w:val="1"/>
          <w:sz w:val="23"/>
        </w:rPr>
        <w:t xml:space="preserve"> </w:t>
      </w:r>
      <w:r>
        <w:rPr>
          <w:sz w:val="23"/>
        </w:rPr>
        <w:t>providing parking and would determine the number of spaces a project would include.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Parking Study indicates that there are roughly 0.5 registered vehicles per u</w:t>
      </w:r>
      <w:r>
        <w:rPr>
          <w:sz w:val="23"/>
        </w:rPr>
        <w:t>nit in multi-unit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buildings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in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Berkeley,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and</w:t>
      </w:r>
      <w:r>
        <w:rPr>
          <w:spacing w:val="-14"/>
          <w:sz w:val="23"/>
        </w:rPr>
        <w:t xml:space="preserve"> </w:t>
      </w:r>
      <w:r>
        <w:rPr>
          <w:sz w:val="23"/>
        </w:rPr>
        <w:t>required</w:t>
      </w:r>
      <w:r>
        <w:rPr>
          <w:spacing w:val="-14"/>
          <w:sz w:val="23"/>
        </w:rPr>
        <w:t xml:space="preserve"> </w:t>
      </w:r>
      <w:r>
        <w:rPr>
          <w:sz w:val="23"/>
        </w:rPr>
        <w:t>off-street</w:t>
      </w:r>
      <w:r>
        <w:rPr>
          <w:spacing w:val="-14"/>
          <w:sz w:val="23"/>
        </w:rPr>
        <w:t xml:space="preserve"> </w:t>
      </w:r>
      <w:r>
        <w:rPr>
          <w:sz w:val="23"/>
        </w:rPr>
        <w:t>parking</w:t>
      </w:r>
      <w:r>
        <w:rPr>
          <w:spacing w:val="-16"/>
          <w:sz w:val="23"/>
        </w:rPr>
        <w:t xml:space="preserve"> </w:t>
      </w:r>
      <w:r>
        <w:rPr>
          <w:sz w:val="23"/>
        </w:rPr>
        <w:t>is</w:t>
      </w:r>
      <w:r>
        <w:rPr>
          <w:spacing w:val="-15"/>
          <w:sz w:val="23"/>
        </w:rPr>
        <w:t xml:space="preserve"> </w:t>
      </w:r>
      <w:r>
        <w:rPr>
          <w:sz w:val="23"/>
        </w:rPr>
        <w:t>currently</w:t>
      </w:r>
      <w:r>
        <w:rPr>
          <w:spacing w:val="-14"/>
          <w:sz w:val="23"/>
        </w:rPr>
        <w:t xml:space="preserve"> </w:t>
      </w:r>
      <w:r>
        <w:rPr>
          <w:sz w:val="23"/>
        </w:rPr>
        <w:t>54%</w:t>
      </w:r>
      <w:r>
        <w:rPr>
          <w:spacing w:val="-14"/>
          <w:sz w:val="23"/>
        </w:rPr>
        <w:t xml:space="preserve"> </w:t>
      </w:r>
      <w:r>
        <w:rPr>
          <w:sz w:val="23"/>
        </w:rPr>
        <w:t>occupied,</w:t>
      </w:r>
      <w:r>
        <w:rPr>
          <w:spacing w:val="-14"/>
          <w:sz w:val="23"/>
        </w:rPr>
        <w:t xml:space="preserve"> </w:t>
      </w:r>
      <w:r>
        <w:rPr>
          <w:sz w:val="23"/>
        </w:rPr>
        <w:t>so</w:t>
      </w:r>
      <w:r>
        <w:rPr>
          <w:spacing w:val="-14"/>
          <w:sz w:val="23"/>
        </w:rPr>
        <w:t xml:space="preserve"> </w:t>
      </w:r>
      <w:r>
        <w:rPr>
          <w:sz w:val="23"/>
        </w:rPr>
        <w:t>it</w:t>
      </w:r>
      <w:r>
        <w:rPr>
          <w:spacing w:val="-14"/>
          <w:sz w:val="23"/>
        </w:rPr>
        <w:t xml:space="preserve"> </w:t>
      </w:r>
      <w:r>
        <w:rPr>
          <w:sz w:val="23"/>
        </w:rPr>
        <w:t>is</w:t>
      </w:r>
      <w:r>
        <w:rPr>
          <w:spacing w:val="-14"/>
          <w:sz w:val="23"/>
        </w:rPr>
        <w:t xml:space="preserve"> </w:t>
      </w:r>
      <w:r>
        <w:rPr>
          <w:sz w:val="23"/>
        </w:rPr>
        <w:t>likely</w:t>
      </w:r>
      <w:r>
        <w:rPr>
          <w:spacing w:val="-15"/>
          <w:sz w:val="23"/>
        </w:rPr>
        <w:t xml:space="preserve"> </w:t>
      </w:r>
      <w:r>
        <w:rPr>
          <w:sz w:val="23"/>
        </w:rPr>
        <w:t>that</w:t>
      </w:r>
      <w:r>
        <w:rPr>
          <w:spacing w:val="-62"/>
          <w:sz w:val="23"/>
        </w:rPr>
        <w:t xml:space="preserve"> </w:t>
      </w:r>
      <w:r>
        <w:rPr>
          <w:sz w:val="23"/>
        </w:rPr>
        <w:t>new multi-unit projects would continue to offer off-street parking to meet existing usage trends</w:t>
      </w:r>
      <w:r>
        <w:rPr>
          <w:spacing w:val="1"/>
          <w:sz w:val="23"/>
        </w:rPr>
        <w:t xml:space="preserve"> </w:t>
      </w:r>
      <w:r>
        <w:rPr>
          <w:sz w:val="23"/>
        </w:rPr>
        <w:t>even with the elimination of this requ</w:t>
      </w:r>
      <w:r>
        <w:rPr>
          <w:sz w:val="23"/>
        </w:rPr>
        <w:t>irement.</w:t>
      </w:r>
      <w:r>
        <w:rPr>
          <w:spacing w:val="1"/>
          <w:sz w:val="23"/>
        </w:rPr>
        <w:t xml:space="preserve"> </w:t>
      </w:r>
      <w:r>
        <w:rPr>
          <w:sz w:val="23"/>
        </w:rPr>
        <w:t>Under the proposed TDM plan (explained in the</w:t>
      </w:r>
      <w:r>
        <w:rPr>
          <w:spacing w:val="1"/>
          <w:sz w:val="23"/>
        </w:rPr>
        <w:t xml:space="preserve"> </w:t>
      </w:r>
      <w:r>
        <w:rPr>
          <w:sz w:val="23"/>
        </w:rPr>
        <w:t>next</w:t>
      </w:r>
      <w:r>
        <w:rPr>
          <w:spacing w:val="-4"/>
          <w:sz w:val="23"/>
        </w:rPr>
        <w:t xml:space="preserve"> </w:t>
      </w:r>
      <w:r>
        <w:rPr>
          <w:sz w:val="23"/>
        </w:rPr>
        <w:t>section),</w:t>
      </w:r>
      <w:r>
        <w:rPr>
          <w:spacing w:val="-6"/>
          <w:sz w:val="23"/>
        </w:rPr>
        <w:t xml:space="preserve"> </w:t>
      </w:r>
      <w:r>
        <w:rPr>
          <w:sz w:val="23"/>
        </w:rPr>
        <w:t>all</w:t>
      </w:r>
      <w:r>
        <w:rPr>
          <w:spacing w:val="-4"/>
          <w:sz w:val="23"/>
        </w:rPr>
        <w:t xml:space="preserve"> </w:t>
      </w:r>
      <w:r>
        <w:rPr>
          <w:sz w:val="23"/>
        </w:rPr>
        <w:t>provided</w:t>
      </w:r>
      <w:r>
        <w:rPr>
          <w:spacing w:val="-5"/>
          <w:sz w:val="23"/>
        </w:rPr>
        <w:t xml:space="preserve"> </w:t>
      </w:r>
      <w:r>
        <w:rPr>
          <w:sz w:val="23"/>
        </w:rPr>
        <w:t>parking</w:t>
      </w:r>
      <w:r>
        <w:rPr>
          <w:spacing w:val="-6"/>
          <w:sz w:val="23"/>
        </w:rPr>
        <w:t xml:space="preserve"> </w:t>
      </w:r>
      <w:r>
        <w:rPr>
          <w:sz w:val="23"/>
        </w:rPr>
        <w:t>would</w:t>
      </w:r>
      <w:r>
        <w:rPr>
          <w:spacing w:val="-3"/>
          <w:sz w:val="23"/>
        </w:rPr>
        <w:t xml:space="preserve"> </w:t>
      </w:r>
      <w:r>
        <w:rPr>
          <w:sz w:val="23"/>
        </w:rPr>
        <w:t>be</w:t>
      </w:r>
      <w:r>
        <w:rPr>
          <w:spacing w:val="-4"/>
          <w:sz w:val="23"/>
        </w:rPr>
        <w:t xml:space="preserve"> </w:t>
      </w:r>
      <w:r>
        <w:rPr>
          <w:sz w:val="23"/>
        </w:rPr>
        <w:t>required</w:t>
      </w:r>
      <w:r>
        <w:rPr>
          <w:spacing w:val="-4"/>
          <w:sz w:val="23"/>
        </w:rPr>
        <w:t xml:space="preserve"> </w:t>
      </w:r>
      <w:r>
        <w:rPr>
          <w:sz w:val="23"/>
        </w:rPr>
        <w:t>to</w:t>
      </w:r>
      <w:r>
        <w:rPr>
          <w:spacing w:val="-5"/>
          <w:sz w:val="23"/>
        </w:rPr>
        <w:t xml:space="preserve"> </w:t>
      </w:r>
      <w:r>
        <w:rPr>
          <w:sz w:val="23"/>
        </w:rPr>
        <w:t>be</w:t>
      </w:r>
      <w:r>
        <w:rPr>
          <w:spacing w:val="-5"/>
          <w:sz w:val="23"/>
        </w:rPr>
        <w:t xml:space="preserve"> </w:t>
      </w:r>
      <w:r>
        <w:rPr>
          <w:sz w:val="23"/>
        </w:rPr>
        <w:t>unbundled,</w:t>
      </w:r>
      <w:r>
        <w:rPr>
          <w:spacing w:val="-4"/>
          <w:sz w:val="23"/>
        </w:rPr>
        <w:t xml:space="preserve"> </w:t>
      </w:r>
      <w:r>
        <w:rPr>
          <w:sz w:val="23"/>
        </w:rPr>
        <w:t>which</w:t>
      </w:r>
      <w:r>
        <w:rPr>
          <w:spacing w:val="-4"/>
          <w:sz w:val="23"/>
        </w:rPr>
        <w:t xml:space="preserve"> </w:t>
      </w:r>
      <w:r>
        <w:rPr>
          <w:sz w:val="23"/>
        </w:rPr>
        <w:t>the</w:t>
      </w:r>
      <w:r>
        <w:rPr>
          <w:spacing w:val="-3"/>
          <w:sz w:val="23"/>
        </w:rPr>
        <w:t xml:space="preserve"> </w:t>
      </w:r>
      <w:r>
        <w:rPr>
          <w:sz w:val="23"/>
        </w:rPr>
        <w:t>Parking</w:t>
      </w:r>
      <w:r>
        <w:rPr>
          <w:spacing w:val="-6"/>
          <w:sz w:val="23"/>
        </w:rPr>
        <w:t xml:space="preserve"> </w:t>
      </w:r>
      <w:r>
        <w:rPr>
          <w:sz w:val="23"/>
        </w:rPr>
        <w:t>Study</w:t>
      </w:r>
      <w:r>
        <w:rPr>
          <w:spacing w:val="-61"/>
          <w:sz w:val="23"/>
        </w:rPr>
        <w:t xml:space="preserve"> </w:t>
      </w:r>
      <w:r>
        <w:rPr>
          <w:sz w:val="23"/>
        </w:rPr>
        <w:t>indicates</w:t>
      </w:r>
      <w:r>
        <w:rPr>
          <w:spacing w:val="-4"/>
          <w:sz w:val="23"/>
        </w:rPr>
        <w:t xml:space="preserve"> </w:t>
      </w:r>
      <w:r>
        <w:rPr>
          <w:sz w:val="23"/>
        </w:rPr>
        <w:t>is</w:t>
      </w:r>
      <w:r>
        <w:rPr>
          <w:spacing w:val="-2"/>
          <w:sz w:val="23"/>
        </w:rPr>
        <w:t xml:space="preserve"> </w:t>
      </w:r>
      <w:r>
        <w:rPr>
          <w:sz w:val="23"/>
        </w:rPr>
        <w:t>already</w:t>
      </w:r>
      <w:r>
        <w:rPr>
          <w:spacing w:val="-4"/>
          <w:sz w:val="23"/>
        </w:rPr>
        <w:t xml:space="preserve"> </w:t>
      </w:r>
      <w:r>
        <w:rPr>
          <w:sz w:val="23"/>
        </w:rPr>
        <w:t>standard</w:t>
      </w:r>
      <w:r>
        <w:rPr>
          <w:spacing w:val="-3"/>
          <w:sz w:val="23"/>
        </w:rPr>
        <w:t xml:space="preserve"> </w:t>
      </w:r>
      <w:r>
        <w:rPr>
          <w:sz w:val="23"/>
        </w:rPr>
        <w:t>practice in</w:t>
      </w:r>
      <w:r>
        <w:rPr>
          <w:spacing w:val="-1"/>
          <w:sz w:val="23"/>
        </w:rPr>
        <w:t xml:space="preserve"> </w:t>
      </w:r>
      <w:r>
        <w:rPr>
          <w:sz w:val="23"/>
        </w:rPr>
        <w:t>Berkeley.</w:t>
      </w:r>
    </w:p>
    <w:p w14:paraId="4AB8280C" w14:textId="77777777" w:rsidR="000E69FE" w:rsidRDefault="000E69FE">
      <w:pPr>
        <w:pStyle w:val="BodyText"/>
        <w:spacing w:before="7"/>
        <w:rPr>
          <w:sz w:val="21"/>
        </w:rPr>
      </w:pPr>
    </w:p>
    <w:p w14:paraId="4AB8280D" w14:textId="77777777" w:rsidR="000E69FE" w:rsidRDefault="002313D3">
      <w:pPr>
        <w:ind w:left="367" w:right="1068"/>
        <w:jc w:val="both"/>
        <w:rPr>
          <w:sz w:val="23"/>
        </w:rPr>
      </w:pPr>
      <w:r>
        <w:rPr>
          <w:i/>
          <w:spacing w:val="-1"/>
          <w:sz w:val="23"/>
        </w:rPr>
        <w:t>Instituting</w:t>
      </w:r>
      <w:r>
        <w:rPr>
          <w:i/>
          <w:spacing w:val="-14"/>
          <w:sz w:val="23"/>
        </w:rPr>
        <w:t xml:space="preserve"> </w:t>
      </w:r>
      <w:r>
        <w:rPr>
          <w:i/>
          <w:spacing w:val="-1"/>
          <w:sz w:val="23"/>
        </w:rPr>
        <w:t>Off-street</w:t>
      </w:r>
      <w:r>
        <w:rPr>
          <w:i/>
          <w:spacing w:val="-13"/>
          <w:sz w:val="23"/>
        </w:rPr>
        <w:t xml:space="preserve"> </w:t>
      </w:r>
      <w:r>
        <w:rPr>
          <w:i/>
          <w:spacing w:val="-1"/>
          <w:sz w:val="23"/>
        </w:rPr>
        <w:t>Parking</w:t>
      </w:r>
      <w:r>
        <w:rPr>
          <w:i/>
          <w:spacing w:val="-12"/>
          <w:sz w:val="23"/>
        </w:rPr>
        <w:t xml:space="preserve"> </w:t>
      </w:r>
      <w:r>
        <w:rPr>
          <w:i/>
          <w:spacing w:val="-1"/>
          <w:sz w:val="23"/>
        </w:rPr>
        <w:t>Maximums</w:t>
      </w:r>
      <w:r>
        <w:rPr>
          <w:spacing w:val="-1"/>
          <w:sz w:val="23"/>
        </w:rPr>
        <w:t>: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In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addition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to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eliminating</w:t>
      </w:r>
      <w:r>
        <w:rPr>
          <w:spacing w:val="-14"/>
          <w:sz w:val="23"/>
        </w:rPr>
        <w:t xml:space="preserve"> </w:t>
      </w:r>
      <w:r>
        <w:rPr>
          <w:sz w:val="23"/>
        </w:rPr>
        <w:t>required</w:t>
      </w:r>
      <w:r>
        <w:rPr>
          <w:spacing w:val="-13"/>
          <w:sz w:val="23"/>
        </w:rPr>
        <w:t xml:space="preserve"> </w:t>
      </w:r>
      <w:r>
        <w:rPr>
          <w:sz w:val="23"/>
        </w:rPr>
        <w:t>parking,</w:t>
      </w:r>
      <w:r>
        <w:rPr>
          <w:spacing w:val="-13"/>
          <w:sz w:val="23"/>
        </w:rPr>
        <w:t xml:space="preserve"> </w:t>
      </w:r>
      <w:r>
        <w:rPr>
          <w:sz w:val="23"/>
        </w:rPr>
        <w:t>the</w:t>
      </w:r>
      <w:r>
        <w:rPr>
          <w:spacing w:val="-13"/>
          <w:sz w:val="23"/>
        </w:rPr>
        <w:t xml:space="preserve"> </w:t>
      </w:r>
      <w:r>
        <w:rPr>
          <w:sz w:val="23"/>
        </w:rPr>
        <w:t>Planning</w:t>
      </w:r>
      <w:r>
        <w:rPr>
          <w:spacing w:val="-61"/>
          <w:sz w:val="23"/>
        </w:rPr>
        <w:t xml:space="preserve"> </w:t>
      </w:r>
      <w:r>
        <w:rPr>
          <w:w w:val="95"/>
          <w:sz w:val="23"/>
        </w:rPr>
        <w:t>Commission could also recommend instituting parking maximums. Instituting parking maximums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 xml:space="preserve">results in </w:t>
      </w:r>
      <w:proofErr w:type="gramStart"/>
      <w:r>
        <w:rPr>
          <w:sz w:val="23"/>
        </w:rPr>
        <w:t>all of</w:t>
      </w:r>
      <w:proofErr w:type="gramEnd"/>
      <w:r>
        <w:rPr>
          <w:sz w:val="23"/>
        </w:rPr>
        <w:t xml:space="preserve"> the benefits of eliminating minimum parking requirements, as discussed above,</w:t>
      </w:r>
      <w:r>
        <w:rPr>
          <w:spacing w:val="-61"/>
          <w:sz w:val="23"/>
        </w:rPr>
        <w:t xml:space="preserve"> </w:t>
      </w:r>
      <w:r>
        <w:rPr>
          <w:sz w:val="23"/>
        </w:rPr>
        <w:t>while also pre</w:t>
      </w:r>
      <w:r>
        <w:rPr>
          <w:sz w:val="23"/>
        </w:rPr>
        <w:t>venting a project sponsor from voluntarily including parking at levels that could</w:t>
      </w:r>
      <w:r>
        <w:rPr>
          <w:spacing w:val="1"/>
          <w:sz w:val="23"/>
        </w:rPr>
        <w:t xml:space="preserve"> </w:t>
      </w:r>
      <w:r>
        <w:rPr>
          <w:sz w:val="23"/>
        </w:rPr>
        <w:t>contradict those benefits.</w:t>
      </w:r>
      <w:r>
        <w:rPr>
          <w:spacing w:val="1"/>
          <w:sz w:val="23"/>
        </w:rPr>
        <w:t xml:space="preserve"> </w:t>
      </w:r>
      <w:r>
        <w:rPr>
          <w:sz w:val="23"/>
        </w:rPr>
        <w:t>That is, if parking minimums are eliminated, there would be nothing</w:t>
      </w:r>
      <w:r>
        <w:rPr>
          <w:spacing w:val="1"/>
          <w:sz w:val="23"/>
        </w:rPr>
        <w:t xml:space="preserve"> </w:t>
      </w:r>
      <w:r>
        <w:rPr>
          <w:sz w:val="23"/>
        </w:rPr>
        <w:t>necessarily preventing a project sponsor from proposing a project that has as m</w:t>
      </w:r>
      <w:r>
        <w:rPr>
          <w:sz w:val="23"/>
        </w:rPr>
        <w:t>uch, or even</w:t>
      </w:r>
      <w:r>
        <w:rPr>
          <w:spacing w:val="1"/>
          <w:sz w:val="23"/>
        </w:rPr>
        <w:t xml:space="preserve"> </w:t>
      </w:r>
      <w:r>
        <w:rPr>
          <w:sz w:val="23"/>
        </w:rPr>
        <w:t>more, parking than is currently required.</w:t>
      </w:r>
      <w:r>
        <w:rPr>
          <w:spacing w:val="1"/>
          <w:sz w:val="23"/>
        </w:rPr>
        <w:t xml:space="preserve"> </w:t>
      </w:r>
      <w:r>
        <w:rPr>
          <w:sz w:val="23"/>
        </w:rPr>
        <w:t>Such a project could result in less residential square</w:t>
      </w:r>
      <w:r>
        <w:rPr>
          <w:spacing w:val="1"/>
          <w:sz w:val="23"/>
        </w:rPr>
        <w:t xml:space="preserve"> </w:t>
      </w:r>
      <w:r>
        <w:rPr>
          <w:sz w:val="23"/>
        </w:rPr>
        <w:t>footage, an increase in overall construction costs, and a project that could encourage private</w:t>
      </w:r>
      <w:r>
        <w:rPr>
          <w:spacing w:val="1"/>
          <w:sz w:val="23"/>
        </w:rPr>
        <w:t xml:space="preserve"> </w:t>
      </w:r>
      <w:r>
        <w:rPr>
          <w:sz w:val="23"/>
        </w:rPr>
        <w:t>vehicle use.</w:t>
      </w:r>
      <w:r>
        <w:rPr>
          <w:spacing w:val="1"/>
          <w:sz w:val="23"/>
        </w:rPr>
        <w:t xml:space="preserve"> </w:t>
      </w:r>
      <w:r>
        <w:rPr>
          <w:sz w:val="23"/>
        </w:rPr>
        <w:t>By recommending the institution of parking maximums, the Planning Commission</w:t>
      </w:r>
      <w:r>
        <w:rPr>
          <w:spacing w:val="-61"/>
          <w:sz w:val="23"/>
        </w:rPr>
        <w:t xml:space="preserve"> </w:t>
      </w:r>
      <w:r>
        <w:rPr>
          <w:sz w:val="23"/>
        </w:rPr>
        <w:t>would</w:t>
      </w:r>
      <w:r>
        <w:rPr>
          <w:spacing w:val="1"/>
          <w:sz w:val="23"/>
        </w:rPr>
        <w:t xml:space="preserve"> </w:t>
      </w:r>
      <w:r>
        <w:rPr>
          <w:sz w:val="23"/>
        </w:rPr>
        <w:t>make</w:t>
      </w:r>
      <w:r>
        <w:rPr>
          <w:spacing w:val="1"/>
          <w:sz w:val="23"/>
        </w:rPr>
        <w:t xml:space="preserve"> </w:t>
      </w:r>
      <w:r>
        <w:rPr>
          <w:sz w:val="23"/>
        </w:rPr>
        <w:t>clear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general</w:t>
      </w:r>
      <w:r>
        <w:rPr>
          <w:spacing w:val="1"/>
          <w:sz w:val="23"/>
        </w:rPr>
        <w:t xml:space="preserve"> </w:t>
      </w:r>
      <w:r>
        <w:rPr>
          <w:sz w:val="23"/>
        </w:rPr>
        <w:t>policy</w:t>
      </w:r>
      <w:r>
        <w:rPr>
          <w:spacing w:val="1"/>
          <w:sz w:val="23"/>
        </w:rPr>
        <w:t xml:space="preserve"> </w:t>
      </w:r>
      <w:r>
        <w:rPr>
          <w:sz w:val="23"/>
        </w:rPr>
        <w:t>direction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maximizing</w:t>
      </w:r>
      <w:r>
        <w:rPr>
          <w:spacing w:val="1"/>
          <w:sz w:val="23"/>
        </w:rPr>
        <w:t xml:space="preserve"> </w:t>
      </w:r>
      <w:r>
        <w:rPr>
          <w:sz w:val="23"/>
        </w:rPr>
        <w:t>residential</w:t>
      </w:r>
      <w:r>
        <w:rPr>
          <w:spacing w:val="1"/>
          <w:sz w:val="23"/>
        </w:rPr>
        <w:t xml:space="preserve"> </w:t>
      </w:r>
      <w:r>
        <w:rPr>
          <w:sz w:val="23"/>
        </w:rPr>
        <w:t>square</w:t>
      </w:r>
      <w:r>
        <w:rPr>
          <w:spacing w:val="1"/>
          <w:sz w:val="23"/>
        </w:rPr>
        <w:t xml:space="preserve"> </w:t>
      </w:r>
      <w:r>
        <w:rPr>
          <w:sz w:val="23"/>
        </w:rPr>
        <w:t>footage,</w:t>
      </w:r>
      <w:r>
        <w:rPr>
          <w:spacing w:val="1"/>
          <w:sz w:val="23"/>
        </w:rPr>
        <w:t xml:space="preserve"> </w:t>
      </w:r>
      <w:r>
        <w:rPr>
          <w:sz w:val="23"/>
        </w:rPr>
        <w:t>discouraging</w:t>
      </w:r>
      <w:r>
        <w:rPr>
          <w:spacing w:val="-7"/>
          <w:sz w:val="23"/>
        </w:rPr>
        <w:t xml:space="preserve"> </w:t>
      </w:r>
      <w:r>
        <w:rPr>
          <w:sz w:val="23"/>
        </w:rPr>
        <w:t>private</w:t>
      </w:r>
      <w:r>
        <w:rPr>
          <w:spacing w:val="-6"/>
          <w:sz w:val="23"/>
        </w:rPr>
        <w:t xml:space="preserve"> </w:t>
      </w:r>
      <w:r>
        <w:rPr>
          <w:sz w:val="23"/>
        </w:rPr>
        <w:t>vehicle</w:t>
      </w:r>
      <w:r>
        <w:rPr>
          <w:spacing w:val="-6"/>
          <w:sz w:val="23"/>
        </w:rPr>
        <w:t xml:space="preserve"> </w:t>
      </w:r>
      <w:r>
        <w:rPr>
          <w:sz w:val="23"/>
        </w:rPr>
        <w:t>use</w:t>
      </w:r>
      <w:r>
        <w:rPr>
          <w:spacing w:val="-6"/>
          <w:sz w:val="23"/>
        </w:rPr>
        <w:t xml:space="preserve"> </w:t>
      </w:r>
      <w:r>
        <w:rPr>
          <w:sz w:val="23"/>
        </w:rPr>
        <w:t>and</w:t>
      </w:r>
      <w:r>
        <w:rPr>
          <w:spacing w:val="-6"/>
          <w:sz w:val="23"/>
        </w:rPr>
        <w:t xml:space="preserve"> </w:t>
      </w:r>
      <w:r>
        <w:rPr>
          <w:sz w:val="23"/>
        </w:rPr>
        <w:t>supporting</w:t>
      </w:r>
      <w:r>
        <w:rPr>
          <w:spacing w:val="-8"/>
          <w:sz w:val="23"/>
        </w:rPr>
        <w:t xml:space="preserve"> </w:t>
      </w:r>
      <w:r>
        <w:rPr>
          <w:sz w:val="23"/>
        </w:rPr>
        <w:t>mode</w:t>
      </w:r>
      <w:r>
        <w:rPr>
          <w:spacing w:val="-6"/>
          <w:sz w:val="23"/>
        </w:rPr>
        <w:t xml:space="preserve"> </w:t>
      </w:r>
      <w:r>
        <w:rPr>
          <w:sz w:val="23"/>
        </w:rPr>
        <w:t>shift</w:t>
      </w:r>
      <w:r>
        <w:rPr>
          <w:spacing w:val="-9"/>
          <w:sz w:val="23"/>
        </w:rPr>
        <w:t xml:space="preserve"> </w:t>
      </w:r>
      <w:r>
        <w:rPr>
          <w:sz w:val="23"/>
        </w:rPr>
        <w:t>to</w:t>
      </w:r>
      <w:r>
        <w:rPr>
          <w:spacing w:val="-8"/>
          <w:sz w:val="23"/>
        </w:rPr>
        <w:t xml:space="preserve"> </w:t>
      </w:r>
      <w:r>
        <w:rPr>
          <w:sz w:val="23"/>
        </w:rPr>
        <w:t>more</w:t>
      </w:r>
      <w:r>
        <w:rPr>
          <w:spacing w:val="-7"/>
          <w:sz w:val="23"/>
        </w:rPr>
        <w:t xml:space="preserve"> </w:t>
      </w:r>
      <w:r>
        <w:rPr>
          <w:sz w:val="23"/>
        </w:rPr>
        <w:t>sustainable</w:t>
      </w:r>
      <w:r>
        <w:rPr>
          <w:spacing w:val="-7"/>
          <w:sz w:val="23"/>
        </w:rPr>
        <w:t xml:space="preserve"> </w:t>
      </w:r>
      <w:r>
        <w:rPr>
          <w:sz w:val="23"/>
        </w:rPr>
        <w:t>travel</w:t>
      </w:r>
      <w:r>
        <w:rPr>
          <w:spacing w:val="-7"/>
          <w:sz w:val="23"/>
        </w:rPr>
        <w:t xml:space="preserve"> </w:t>
      </w:r>
      <w:r>
        <w:rPr>
          <w:sz w:val="23"/>
        </w:rPr>
        <w:t>optio</w:t>
      </w:r>
      <w:r>
        <w:rPr>
          <w:sz w:val="23"/>
        </w:rPr>
        <w:t>ns.</w:t>
      </w:r>
    </w:p>
    <w:p w14:paraId="4AB8280E" w14:textId="77777777" w:rsidR="000E69FE" w:rsidRDefault="000E69FE">
      <w:pPr>
        <w:pStyle w:val="BodyText"/>
        <w:spacing w:before="6"/>
        <w:rPr>
          <w:sz w:val="21"/>
        </w:rPr>
      </w:pPr>
    </w:p>
    <w:p w14:paraId="4AB8280F" w14:textId="77777777" w:rsidR="000E69FE" w:rsidRDefault="002313D3">
      <w:pPr>
        <w:ind w:left="367"/>
        <w:jc w:val="both"/>
        <w:rPr>
          <w:sz w:val="23"/>
        </w:rPr>
      </w:pPr>
      <w:r>
        <w:rPr>
          <w:sz w:val="23"/>
        </w:rPr>
        <w:t>Staff</w:t>
      </w:r>
      <w:r>
        <w:rPr>
          <w:spacing w:val="-8"/>
          <w:sz w:val="23"/>
        </w:rPr>
        <w:t xml:space="preserve"> </w:t>
      </w:r>
      <w:r>
        <w:rPr>
          <w:sz w:val="23"/>
        </w:rPr>
        <w:t>has</w:t>
      </w:r>
      <w:r>
        <w:rPr>
          <w:spacing w:val="-10"/>
          <w:sz w:val="23"/>
        </w:rPr>
        <w:t xml:space="preserve"> </w:t>
      </w:r>
      <w:r>
        <w:rPr>
          <w:sz w:val="23"/>
        </w:rPr>
        <w:t>two</w:t>
      </w:r>
      <w:r>
        <w:rPr>
          <w:spacing w:val="-8"/>
          <w:sz w:val="23"/>
        </w:rPr>
        <w:t xml:space="preserve"> </w:t>
      </w:r>
      <w:r>
        <w:rPr>
          <w:sz w:val="23"/>
        </w:rPr>
        <w:t>recommendations</w:t>
      </w:r>
      <w:r>
        <w:rPr>
          <w:spacing w:val="-10"/>
          <w:sz w:val="23"/>
        </w:rPr>
        <w:t xml:space="preserve"> </w:t>
      </w:r>
      <w:r>
        <w:rPr>
          <w:sz w:val="23"/>
        </w:rPr>
        <w:t>for</w:t>
      </w:r>
      <w:r>
        <w:rPr>
          <w:spacing w:val="-9"/>
          <w:sz w:val="23"/>
        </w:rPr>
        <w:t xml:space="preserve"> </w:t>
      </w:r>
      <w:r>
        <w:rPr>
          <w:sz w:val="23"/>
        </w:rPr>
        <w:t>Planning</w:t>
      </w:r>
      <w:r>
        <w:rPr>
          <w:spacing w:val="-11"/>
          <w:sz w:val="23"/>
        </w:rPr>
        <w:t xml:space="preserve"> </w:t>
      </w:r>
      <w:r>
        <w:rPr>
          <w:sz w:val="23"/>
        </w:rPr>
        <w:t>Commission</w:t>
      </w:r>
      <w:r>
        <w:rPr>
          <w:spacing w:val="-7"/>
          <w:sz w:val="23"/>
        </w:rPr>
        <w:t xml:space="preserve"> </w:t>
      </w:r>
      <w:r>
        <w:rPr>
          <w:sz w:val="23"/>
        </w:rPr>
        <w:t>to</w:t>
      </w:r>
      <w:r>
        <w:rPr>
          <w:spacing w:val="-8"/>
          <w:sz w:val="23"/>
        </w:rPr>
        <w:t xml:space="preserve"> </w:t>
      </w:r>
      <w:r>
        <w:rPr>
          <w:sz w:val="23"/>
        </w:rPr>
        <w:t>consider:</w:t>
      </w:r>
    </w:p>
    <w:p w14:paraId="4AB82810" w14:textId="77777777" w:rsidR="000E69FE" w:rsidRDefault="000E69FE">
      <w:pPr>
        <w:pStyle w:val="BodyText"/>
        <w:spacing w:before="8"/>
        <w:rPr>
          <w:sz w:val="22"/>
        </w:rPr>
      </w:pPr>
    </w:p>
    <w:p w14:paraId="4AB82811" w14:textId="77777777" w:rsidR="000E69FE" w:rsidRDefault="002313D3">
      <w:pPr>
        <w:pStyle w:val="ListParagraph"/>
        <w:numPr>
          <w:ilvl w:val="0"/>
          <w:numId w:val="60"/>
        </w:numPr>
        <w:tabs>
          <w:tab w:val="left" w:pos="1054"/>
        </w:tabs>
        <w:spacing w:before="1"/>
        <w:ind w:right="1336"/>
        <w:jc w:val="both"/>
        <w:rPr>
          <w:sz w:val="23"/>
        </w:rPr>
      </w:pPr>
      <w:r>
        <w:rPr>
          <w:spacing w:val="-1"/>
          <w:sz w:val="23"/>
        </w:rPr>
        <w:t>A parking maximum could be 0.5 spaces per unit, which is consistent with the Parking</w:t>
      </w:r>
      <w:r>
        <w:rPr>
          <w:spacing w:val="-61"/>
          <w:sz w:val="23"/>
        </w:rPr>
        <w:t xml:space="preserve"> </w:t>
      </w:r>
      <w:r>
        <w:rPr>
          <w:sz w:val="23"/>
        </w:rPr>
        <w:t>Study’s</w:t>
      </w:r>
      <w:r>
        <w:rPr>
          <w:spacing w:val="-4"/>
          <w:sz w:val="23"/>
        </w:rPr>
        <w:t xml:space="preserve"> </w:t>
      </w:r>
      <w:r>
        <w:rPr>
          <w:sz w:val="23"/>
        </w:rPr>
        <w:t>findings</w:t>
      </w:r>
      <w:r>
        <w:rPr>
          <w:spacing w:val="-3"/>
          <w:sz w:val="23"/>
        </w:rPr>
        <w:t xml:space="preserve"> </w:t>
      </w:r>
      <w:r>
        <w:rPr>
          <w:sz w:val="23"/>
        </w:rPr>
        <w:t>on</w:t>
      </w:r>
      <w:r>
        <w:rPr>
          <w:spacing w:val="-3"/>
          <w:sz w:val="23"/>
        </w:rPr>
        <w:t xml:space="preserve"> </w:t>
      </w:r>
      <w:r>
        <w:rPr>
          <w:sz w:val="23"/>
        </w:rPr>
        <w:t>off-street</w:t>
      </w:r>
      <w:r>
        <w:rPr>
          <w:spacing w:val="-2"/>
          <w:sz w:val="23"/>
        </w:rPr>
        <w:t xml:space="preserve"> </w:t>
      </w:r>
      <w:r>
        <w:rPr>
          <w:sz w:val="23"/>
        </w:rPr>
        <w:t>parking</w:t>
      </w:r>
      <w:r>
        <w:rPr>
          <w:spacing w:val="-5"/>
          <w:sz w:val="23"/>
        </w:rPr>
        <w:t xml:space="preserve"> </w:t>
      </w:r>
      <w:r>
        <w:rPr>
          <w:sz w:val="23"/>
        </w:rPr>
        <w:t>utilization</w:t>
      </w:r>
      <w:r>
        <w:rPr>
          <w:spacing w:val="-2"/>
          <w:sz w:val="23"/>
        </w:rPr>
        <w:t xml:space="preserve"> </w:t>
      </w:r>
      <w:r>
        <w:rPr>
          <w:sz w:val="23"/>
        </w:rPr>
        <w:t>and</w:t>
      </w:r>
      <w:r>
        <w:rPr>
          <w:spacing w:val="-3"/>
          <w:sz w:val="23"/>
        </w:rPr>
        <w:t xml:space="preserve"> </w:t>
      </w:r>
      <w:r>
        <w:rPr>
          <w:sz w:val="23"/>
        </w:rPr>
        <w:t>DMV</w:t>
      </w:r>
      <w:r>
        <w:rPr>
          <w:spacing w:val="-2"/>
          <w:sz w:val="23"/>
        </w:rPr>
        <w:t xml:space="preserve"> </w:t>
      </w:r>
      <w:proofErr w:type="gramStart"/>
      <w:r>
        <w:rPr>
          <w:sz w:val="23"/>
        </w:rPr>
        <w:t>registrations;</w:t>
      </w:r>
      <w:proofErr w:type="gramEnd"/>
      <w:r>
        <w:rPr>
          <w:spacing w:val="-3"/>
          <w:sz w:val="23"/>
        </w:rPr>
        <w:t xml:space="preserve"> </w:t>
      </w:r>
      <w:r>
        <w:rPr>
          <w:sz w:val="23"/>
        </w:rPr>
        <w:t>or</w:t>
      </w:r>
    </w:p>
    <w:p w14:paraId="4AB82812" w14:textId="77777777" w:rsidR="000E69FE" w:rsidRDefault="002313D3">
      <w:pPr>
        <w:pStyle w:val="ListParagraph"/>
        <w:numPr>
          <w:ilvl w:val="0"/>
          <w:numId w:val="60"/>
        </w:numPr>
        <w:tabs>
          <w:tab w:val="left" w:pos="1054"/>
        </w:tabs>
        <w:spacing w:before="0" w:line="237" w:lineRule="auto"/>
        <w:ind w:right="1066"/>
        <w:jc w:val="both"/>
        <w:rPr>
          <w:sz w:val="23"/>
        </w:rPr>
      </w:pPr>
      <w:r>
        <w:rPr>
          <w:sz w:val="23"/>
        </w:rPr>
        <w:t>A parking maximum at the Zoning Ordinance’s current minimum parking requirements,</w:t>
      </w:r>
      <w:r>
        <w:rPr>
          <w:spacing w:val="1"/>
          <w:sz w:val="23"/>
        </w:rPr>
        <w:t xml:space="preserve"> </w:t>
      </w:r>
      <w:r>
        <w:rPr>
          <w:sz w:val="23"/>
        </w:rPr>
        <w:t>as shown in Table 1 above.</w:t>
      </w:r>
      <w:r>
        <w:rPr>
          <w:spacing w:val="1"/>
          <w:sz w:val="23"/>
        </w:rPr>
        <w:t xml:space="preserve"> </w:t>
      </w:r>
      <w:r>
        <w:rPr>
          <w:sz w:val="23"/>
        </w:rPr>
        <w:t>This would ensure that current parking usage levels are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accommodated,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while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also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providing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an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option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for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more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off-street</w:t>
      </w:r>
      <w:r>
        <w:rPr>
          <w:spacing w:val="-13"/>
          <w:sz w:val="23"/>
        </w:rPr>
        <w:t xml:space="preserve"> </w:t>
      </w:r>
      <w:r>
        <w:rPr>
          <w:sz w:val="23"/>
        </w:rPr>
        <w:t>parking</w:t>
      </w:r>
      <w:r>
        <w:rPr>
          <w:spacing w:val="-15"/>
          <w:sz w:val="23"/>
        </w:rPr>
        <w:t xml:space="preserve"> </w:t>
      </w:r>
      <w:r>
        <w:rPr>
          <w:sz w:val="23"/>
        </w:rPr>
        <w:t>for</w:t>
      </w:r>
      <w:r>
        <w:rPr>
          <w:spacing w:val="-15"/>
          <w:sz w:val="23"/>
        </w:rPr>
        <w:t xml:space="preserve"> </w:t>
      </w:r>
      <w:r>
        <w:rPr>
          <w:sz w:val="23"/>
        </w:rPr>
        <w:t>projects</w:t>
      </w:r>
      <w:r>
        <w:rPr>
          <w:spacing w:val="-13"/>
          <w:sz w:val="23"/>
        </w:rPr>
        <w:t xml:space="preserve"> </w:t>
      </w:r>
      <w:r>
        <w:rPr>
          <w:sz w:val="23"/>
        </w:rPr>
        <w:t>with</w:t>
      </w:r>
      <w:r>
        <w:rPr>
          <w:spacing w:val="-61"/>
          <w:sz w:val="23"/>
        </w:rPr>
        <w:t xml:space="preserve"> </w:t>
      </w:r>
      <w:r>
        <w:rPr>
          <w:sz w:val="23"/>
        </w:rPr>
        <w:t>special</w:t>
      </w:r>
      <w:r>
        <w:rPr>
          <w:spacing w:val="-2"/>
          <w:sz w:val="23"/>
        </w:rPr>
        <w:t xml:space="preserve"> </w:t>
      </w:r>
      <w:r>
        <w:rPr>
          <w:sz w:val="23"/>
        </w:rPr>
        <w:t>circumstances.</w:t>
      </w:r>
    </w:p>
    <w:p w14:paraId="4AB82813" w14:textId="77777777" w:rsidR="000E69FE" w:rsidRDefault="000E69FE">
      <w:pPr>
        <w:pStyle w:val="BodyText"/>
        <w:spacing w:before="11"/>
        <w:rPr>
          <w:sz w:val="22"/>
        </w:rPr>
      </w:pPr>
    </w:p>
    <w:p w14:paraId="4AB82814" w14:textId="77777777" w:rsidR="000E69FE" w:rsidRDefault="002313D3">
      <w:pPr>
        <w:pStyle w:val="Heading8"/>
        <w:ind w:left="367"/>
        <w:rPr>
          <w:u w:val="none"/>
        </w:rPr>
      </w:pPr>
      <w:r>
        <w:t>Transportation</w:t>
      </w:r>
      <w:r>
        <w:rPr>
          <w:spacing w:val="-15"/>
        </w:rPr>
        <w:t xml:space="preserve"> </w:t>
      </w:r>
      <w:r>
        <w:t>Demand</w:t>
      </w:r>
      <w:r>
        <w:rPr>
          <w:spacing w:val="-15"/>
        </w:rPr>
        <w:t xml:space="preserve"> </w:t>
      </w:r>
      <w:r>
        <w:t>Management</w:t>
      </w:r>
      <w:r>
        <w:rPr>
          <w:spacing w:val="-16"/>
        </w:rPr>
        <w:t xml:space="preserve"> </w:t>
      </w:r>
      <w:r>
        <w:t>Program</w:t>
      </w:r>
    </w:p>
    <w:p w14:paraId="4AB82815" w14:textId="77777777" w:rsidR="000E69FE" w:rsidRDefault="000E69FE">
      <w:pPr>
        <w:pStyle w:val="BodyText"/>
        <w:spacing w:before="8"/>
        <w:rPr>
          <w:b/>
          <w:sz w:val="14"/>
        </w:rPr>
      </w:pPr>
    </w:p>
    <w:p w14:paraId="4AB82816" w14:textId="77777777" w:rsidR="000E69FE" w:rsidRDefault="002313D3">
      <w:pPr>
        <w:spacing w:before="92"/>
        <w:ind w:left="367" w:right="1067"/>
        <w:jc w:val="both"/>
        <w:rPr>
          <w:sz w:val="23"/>
        </w:rPr>
      </w:pPr>
      <w:r>
        <w:rPr>
          <w:sz w:val="23"/>
        </w:rPr>
        <w:t xml:space="preserve">At their October 2, </w:t>
      </w:r>
      <w:proofErr w:type="gramStart"/>
      <w:r>
        <w:rPr>
          <w:sz w:val="23"/>
        </w:rPr>
        <w:t>2019</w:t>
      </w:r>
      <w:proofErr w:type="gramEnd"/>
      <w:r>
        <w:rPr>
          <w:sz w:val="23"/>
        </w:rPr>
        <w:t xml:space="preserve"> meeting, the Planning Commission discussed four specific TDM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frameworks,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and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directed</w:t>
      </w:r>
      <w:r>
        <w:rPr>
          <w:spacing w:val="-11"/>
          <w:sz w:val="23"/>
        </w:rPr>
        <w:t xml:space="preserve"> </w:t>
      </w:r>
      <w:r>
        <w:rPr>
          <w:spacing w:val="-1"/>
          <w:sz w:val="23"/>
        </w:rPr>
        <w:t>staff</w:t>
      </w:r>
      <w:r>
        <w:rPr>
          <w:spacing w:val="-11"/>
          <w:sz w:val="23"/>
        </w:rPr>
        <w:t xml:space="preserve"> </w:t>
      </w:r>
      <w:r>
        <w:rPr>
          <w:spacing w:val="-1"/>
          <w:sz w:val="23"/>
        </w:rPr>
        <w:t>to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return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to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the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Commission</w:t>
      </w:r>
      <w:r>
        <w:rPr>
          <w:spacing w:val="-11"/>
          <w:sz w:val="23"/>
        </w:rPr>
        <w:t xml:space="preserve"> </w:t>
      </w:r>
      <w:r>
        <w:rPr>
          <w:spacing w:val="-1"/>
          <w:sz w:val="23"/>
        </w:rPr>
        <w:t>with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a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program</w:t>
      </w:r>
      <w:r>
        <w:rPr>
          <w:spacing w:val="-10"/>
          <w:sz w:val="23"/>
        </w:rPr>
        <w:t xml:space="preserve"> </w:t>
      </w:r>
      <w:r>
        <w:rPr>
          <w:spacing w:val="-1"/>
          <w:sz w:val="23"/>
        </w:rPr>
        <w:t>that</w:t>
      </w:r>
      <w:r>
        <w:rPr>
          <w:spacing w:val="-7"/>
          <w:sz w:val="23"/>
        </w:rPr>
        <w:t xml:space="preserve"> </w:t>
      </w:r>
      <w:r>
        <w:rPr>
          <w:spacing w:val="-1"/>
          <w:sz w:val="23"/>
        </w:rPr>
        <w:t>provides</w:t>
      </w:r>
      <w:r>
        <w:rPr>
          <w:spacing w:val="-12"/>
          <w:sz w:val="23"/>
        </w:rPr>
        <w:t xml:space="preserve"> </w:t>
      </w:r>
      <w:r>
        <w:rPr>
          <w:sz w:val="23"/>
        </w:rPr>
        <w:t>benefits</w:t>
      </w:r>
      <w:r>
        <w:rPr>
          <w:spacing w:val="-62"/>
          <w:sz w:val="23"/>
        </w:rPr>
        <w:t xml:space="preserve"> </w:t>
      </w:r>
      <w:r>
        <w:rPr>
          <w:sz w:val="23"/>
        </w:rPr>
        <w:t>to</w:t>
      </w:r>
      <w:r>
        <w:rPr>
          <w:spacing w:val="1"/>
          <w:sz w:val="23"/>
        </w:rPr>
        <w:t xml:space="preserve"> </w:t>
      </w:r>
      <w:r>
        <w:rPr>
          <w:sz w:val="23"/>
        </w:rPr>
        <w:t>residents,</w:t>
      </w:r>
      <w:r>
        <w:rPr>
          <w:spacing w:val="1"/>
          <w:sz w:val="23"/>
        </w:rPr>
        <w:t xml:space="preserve"> </w:t>
      </w:r>
      <w:r>
        <w:rPr>
          <w:sz w:val="23"/>
        </w:rPr>
        <w:t>reduces</w:t>
      </w:r>
      <w:r>
        <w:rPr>
          <w:spacing w:val="1"/>
          <w:sz w:val="23"/>
        </w:rPr>
        <w:t xml:space="preserve"> </w:t>
      </w:r>
      <w:r>
        <w:rPr>
          <w:sz w:val="23"/>
        </w:rPr>
        <w:t>private</w:t>
      </w:r>
      <w:r>
        <w:rPr>
          <w:spacing w:val="1"/>
          <w:sz w:val="23"/>
        </w:rPr>
        <w:t xml:space="preserve"> </w:t>
      </w:r>
      <w:r>
        <w:rPr>
          <w:sz w:val="23"/>
        </w:rPr>
        <w:t>vehicle</w:t>
      </w:r>
      <w:r>
        <w:rPr>
          <w:spacing w:val="1"/>
          <w:sz w:val="23"/>
        </w:rPr>
        <w:t xml:space="preserve"> </w:t>
      </w:r>
      <w:r>
        <w:rPr>
          <w:sz w:val="23"/>
        </w:rPr>
        <w:t>trips,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1"/>
          <w:sz w:val="23"/>
        </w:rPr>
        <w:t xml:space="preserve"> </w:t>
      </w:r>
      <w:r>
        <w:rPr>
          <w:sz w:val="23"/>
        </w:rPr>
        <w:t>supports</w:t>
      </w:r>
      <w:r>
        <w:rPr>
          <w:spacing w:val="1"/>
          <w:sz w:val="23"/>
        </w:rPr>
        <w:t xml:space="preserve"> </w:t>
      </w:r>
      <w:r>
        <w:rPr>
          <w:sz w:val="23"/>
        </w:rPr>
        <w:t>mode</w:t>
      </w:r>
      <w:r>
        <w:rPr>
          <w:spacing w:val="1"/>
          <w:sz w:val="23"/>
        </w:rPr>
        <w:t xml:space="preserve"> </w:t>
      </w:r>
      <w:r>
        <w:rPr>
          <w:sz w:val="23"/>
        </w:rPr>
        <w:t>shift</w:t>
      </w:r>
      <w:r>
        <w:rPr>
          <w:spacing w:val="1"/>
          <w:sz w:val="23"/>
        </w:rPr>
        <w:t xml:space="preserve"> </w:t>
      </w:r>
      <w:r>
        <w:rPr>
          <w:sz w:val="23"/>
        </w:rPr>
        <w:t>to</w:t>
      </w:r>
      <w:r>
        <w:rPr>
          <w:spacing w:val="1"/>
          <w:sz w:val="23"/>
        </w:rPr>
        <w:t xml:space="preserve"> </w:t>
      </w:r>
      <w:r>
        <w:rPr>
          <w:sz w:val="23"/>
        </w:rPr>
        <w:t>more</w:t>
      </w:r>
      <w:r>
        <w:rPr>
          <w:spacing w:val="1"/>
          <w:sz w:val="23"/>
        </w:rPr>
        <w:t xml:space="preserve"> </w:t>
      </w:r>
      <w:r>
        <w:rPr>
          <w:sz w:val="23"/>
        </w:rPr>
        <w:t>sustainable</w:t>
      </w:r>
      <w:r>
        <w:rPr>
          <w:spacing w:val="-61"/>
          <w:sz w:val="23"/>
        </w:rPr>
        <w:t xml:space="preserve"> </w:t>
      </w:r>
      <w:r>
        <w:rPr>
          <w:sz w:val="23"/>
        </w:rPr>
        <w:t>transportation</w:t>
      </w:r>
      <w:r>
        <w:rPr>
          <w:spacing w:val="1"/>
          <w:sz w:val="23"/>
        </w:rPr>
        <w:t xml:space="preserve"> </w:t>
      </w:r>
      <w:r>
        <w:rPr>
          <w:sz w:val="23"/>
        </w:rPr>
        <w:t>choices.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TDM</w:t>
      </w:r>
      <w:r>
        <w:rPr>
          <w:spacing w:val="1"/>
          <w:sz w:val="23"/>
        </w:rPr>
        <w:t xml:space="preserve"> </w:t>
      </w:r>
      <w:r>
        <w:rPr>
          <w:sz w:val="23"/>
        </w:rPr>
        <w:t>program</w:t>
      </w:r>
      <w:r>
        <w:rPr>
          <w:spacing w:val="1"/>
          <w:sz w:val="23"/>
        </w:rPr>
        <w:t xml:space="preserve"> </w:t>
      </w:r>
      <w:r>
        <w:rPr>
          <w:sz w:val="23"/>
        </w:rPr>
        <w:t>should</w:t>
      </w:r>
      <w:r>
        <w:rPr>
          <w:spacing w:val="1"/>
          <w:sz w:val="23"/>
        </w:rPr>
        <w:t xml:space="preserve"> </w:t>
      </w:r>
      <w:r>
        <w:rPr>
          <w:sz w:val="23"/>
        </w:rPr>
        <w:t>be</w:t>
      </w:r>
      <w:r>
        <w:rPr>
          <w:spacing w:val="1"/>
          <w:sz w:val="23"/>
        </w:rPr>
        <w:t xml:space="preserve"> </w:t>
      </w:r>
      <w:r>
        <w:rPr>
          <w:sz w:val="23"/>
        </w:rPr>
        <w:t>separated</w:t>
      </w:r>
      <w:r>
        <w:rPr>
          <w:spacing w:val="1"/>
          <w:sz w:val="23"/>
        </w:rPr>
        <w:t xml:space="preserve"> </w:t>
      </w:r>
      <w:r>
        <w:rPr>
          <w:sz w:val="23"/>
        </w:rPr>
        <w:t>from</w:t>
      </w:r>
      <w:r>
        <w:rPr>
          <w:spacing w:val="1"/>
          <w:sz w:val="23"/>
        </w:rPr>
        <w:t xml:space="preserve"> </w:t>
      </w:r>
      <w:r>
        <w:rPr>
          <w:sz w:val="23"/>
        </w:rPr>
        <w:t>off-street</w:t>
      </w:r>
      <w:r>
        <w:rPr>
          <w:spacing w:val="1"/>
          <w:sz w:val="23"/>
        </w:rPr>
        <w:t xml:space="preserve"> </w:t>
      </w:r>
      <w:r>
        <w:rPr>
          <w:sz w:val="23"/>
        </w:rPr>
        <w:t>parking</w:t>
      </w:r>
      <w:r>
        <w:rPr>
          <w:spacing w:val="1"/>
          <w:sz w:val="23"/>
        </w:rPr>
        <w:t xml:space="preserve"> </w:t>
      </w:r>
      <w:r>
        <w:rPr>
          <w:sz w:val="23"/>
        </w:rPr>
        <w:t>regulations,</w:t>
      </w:r>
      <w:r>
        <w:rPr>
          <w:spacing w:val="-3"/>
          <w:sz w:val="23"/>
        </w:rPr>
        <w:t xml:space="preserve"> </w:t>
      </w:r>
      <w:r>
        <w:rPr>
          <w:sz w:val="23"/>
        </w:rPr>
        <w:t>and</w:t>
      </w:r>
      <w:r>
        <w:rPr>
          <w:spacing w:val="-3"/>
          <w:sz w:val="23"/>
        </w:rPr>
        <w:t xml:space="preserve"> </w:t>
      </w:r>
      <w:r>
        <w:rPr>
          <w:sz w:val="23"/>
        </w:rPr>
        <w:t>would</w:t>
      </w:r>
      <w:r>
        <w:rPr>
          <w:spacing w:val="2"/>
          <w:sz w:val="23"/>
        </w:rPr>
        <w:t xml:space="preserve"> </w:t>
      </w:r>
      <w:r>
        <w:rPr>
          <w:sz w:val="23"/>
        </w:rPr>
        <w:t>include</w:t>
      </w:r>
      <w:r>
        <w:rPr>
          <w:spacing w:val="-3"/>
          <w:sz w:val="23"/>
        </w:rPr>
        <w:t xml:space="preserve"> </w:t>
      </w:r>
      <w:r>
        <w:rPr>
          <w:sz w:val="23"/>
        </w:rPr>
        <w:t>the</w:t>
      </w:r>
      <w:r>
        <w:rPr>
          <w:spacing w:val="-4"/>
          <w:sz w:val="23"/>
        </w:rPr>
        <w:t xml:space="preserve"> </w:t>
      </w:r>
      <w:r>
        <w:rPr>
          <w:sz w:val="23"/>
        </w:rPr>
        <w:t>following:</w:t>
      </w:r>
    </w:p>
    <w:p w14:paraId="4AB82817" w14:textId="77777777" w:rsidR="000E69FE" w:rsidRDefault="000E69FE">
      <w:pPr>
        <w:jc w:val="both"/>
        <w:rPr>
          <w:sz w:val="23"/>
        </w:rPr>
        <w:sectPr w:rsidR="000E69FE">
          <w:headerReference w:type="default" r:id="rId119"/>
          <w:footerReference w:type="default" r:id="rId120"/>
          <w:pgSz w:w="12240" w:h="15840"/>
          <w:pgMar w:top="1000" w:right="640" w:bottom="280" w:left="560" w:header="164" w:footer="0" w:gutter="0"/>
          <w:cols w:space="720"/>
        </w:sectPr>
      </w:pPr>
    </w:p>
    <w:p w14:paraId="4AB82818" w14:textId="77777777" w:rsidR="000E69FE" w:rsidRDefault="002313D3">
      <w:pPr>
        <w:spacing w:before="56" w:line="235" w:lineRule="auto"/>
        <w:ind w:left="367" w:right="2922"/>
        <w:rPr>
          <w:b/>
          <w:sz w:val="17"/>
        </w:rPr>
      </w:pPr>
      <w:r>
        <w:rPr>
          <w:sz w:val="17"/>
        </w:rPr>
        <w:lastRenderedPageBreak/>
        <w:t>Proposed Transportation</w:t>
      </w:r>
      <w:r>
        <w:rPr>
          <w:spacing w:val="1"/>
          <w:sz w:val="17"/>
        </w:rPr>
        <w:t xml:space="preserve"> </w:t>
      </w:r>
      <w:r>
        <w:rPr>
          <w:sz w:val="17"/>
        </w:rPr>
        <w:t>Demand</w:t>
      </w:r>
      <w:r>
        <w:rPr>
          <w:spacing w:val="1"/>
          <w:sz w:val="17"/>
        </w:rPr>
        <w:t xml:space="preserve"> </w:t>
      </w:r>
      <w:r>
        <w:rPr>
          <w:sz w:val="17"/>
        </w:rPr>
        <w:t>Management</w:t>
      </w:r>
      <w:r>
        <w:rPr>
          <w:spacing w:val="2"/>
          <w:sz w:val="17"/>
        </w:rPr>
        <w:t xml:space="preserve"> </w:t>
      </w:r>
      <w:r>
        <w:rPr>
          <w:sz w:val="17"/>
        </w:rPr>
        <w:t>Program</w:t>
      </w:r>
      <w:r>
        <w:rPr>
          <w:spacing w:val="2"/>
          <w:sz w:val="17"/>
        </w:rPr>
        <w:t xml:space="preserve"> </w:t>
      </w:r>
      <w:r>
        <w:rPr>
          <w:sz w:val="17"/>
        </w:rPr>
        <w:t>and</w:t>
      </w:r>
      <w:r>
        <w:rPr>
          <w:spacing w:val="1"/>
          <w:sz w:val="17"/>
        </w:rPr>
        <w:t xml:space="preserve"> </w:t>
      </w:r>
      <w:r>
        <w:rPr>
          <w:sz w:val="17"/>
        </w:rPr>
        <w:t>Reduction</w:t>
      </w:r>
      <w:r>
        <w:rPr>
          <w:spacing w:val="2"/>
          <w:sz w:val="17"/>
        </w:rPr>
        <w:t xml:space="preserve"> </w:t>
      </w:r>
      <w:r>
        <w:rPr>
          <w:sz w:val="17"/>
        </w:rPr>
        <w:t>of</w:t>
      </w:r>
      <w:r>
        <w:rPr>
          <w:spacing w:val="2"/>
          <w:sz w:val="17"/>
        </w:rPr>
        <w:t xml:space="preserve"> </w:t>
      </w:r>
      <w:r>
        <w:rPr>
          <w:sz w:val="17"/>
        </w:rPr>
        <w:t>Parking</w:t>
      </w:r>
      <w:r>
        <w:rPr>
          <w:spacing w:val="1"/>
          <w:sz w:val="17"/>
        </w:rPr>
        <w:t xml:space="preserve"> </w:t>
      </w:r>
      <w:r>
        <w:rPr>
          <w:sz w:val="17"/>
        </w:rPr>
        <w:t>Requirements</w:t>
      </w:r>
      <w:r>
        <w:rPr>
          <w:spacing w:val="-44"/>
          <w:sz w:val="17"/>
        </w:rPr>
        <w:t xml:space="preserve"> </w:t>
      </w:r>
      <w:r>
        <w:rPr>
          <w:sz w:val="17"/>
        </w:rPr>
        <w:t>Page</w:t>
      </w:r>
      <w:r>
        <w:rPr>
          <w:spacing w:val="2"/>
          <w:sz w:val="17"/>
        </w:rPr>
        <w:t xml:space="preserve"> </w:t>
      </w:r>
      <w:r>
        <w:rPr>
          <w:b/>
          <w:sz w:val="17"/>
        </w:rPr>
        <w:t>5</w:t>
      </w:r>
      <w:r>
        <w:rPr>
          <w:b/>
          <w:spacing w:val="-1"/>
          <w:sz w:val="17"/>
        </w:rPr>
        <w:t xml:space="preserve"> </w:t>
      </w:r>
      <w:r>
        <w:rPr>
          <w:sz w:val="17"/>
        </w:rPr>
        <w:t>of</w:t>
      </w:r>
      <w:r>
        <w:rPr>
          <w:spacing w:val="1"/>
          <w:sz w:val="17"/>
        </w:rPr>
        <w:t xml:space="preserve"> </w:t>
      </w:r>
      <w:r>
        <w:rPr>
          <w:b/>
          <w:sz w:val="17"/>
        </w:rPr>
        <w:t>8</w:t>
      </w:r>
    </w:p>
    <w:p w14:paraId="4AB82819" w14:textId="77777777" w:rsidR="000E69FE" w:rsidRDefault="000E69FE">
      <w:pPr>
        <w:pStyle w:val="BodyText"/>
        <w:spacing w:before="7"/>
        <w:rPr>
          <w:b/>
          <w:sz w:val="25"/>
        </w:rPr>
      </w:pPr>
    </w:p>
    <w:p w14:paraId="4AB8281A" w14:textId="77777777" w:rsidR="000E69FE" w:rsidRDefault="002313D3">
      <w:pPr>
        <w:pStyle w:val="ListParagraph"/>
        <w:numPr>
          <w:ilvl w:val="1"/>
          <w:numId w:val="61"/>
        </w:numPr>
        <w:tabs>
          <w:tab w:val="left" w:pos="1054"/>
        </w:tabs>
        <w:spacing w:before="0" w:line="281" w:lineRule="exact"/>
        <w:ind w:hanging="344"/>
        <w:jc w:val="both"/>
        <w:rPr>
          <w:sz w:val="23"/>
        </w:rPr>
      </w:pPr>
      <w:r>
        <w:rPr>
          <w:spacing w:val="-1"/>
          <w:sz w:val="23"/>
        </w:rPr>
        <w:t>A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menu</w:t>
      </w:r>
      <w:r>
        <w:rPr>
          <w:spacing w:val="-2"/>
          <w:sz w:val="23"/>
        </w:rPr>
        <w:t xml:space="preserve"> </w:t>
      </w:r>
      <w:r>
        <w:rPr>
          <w:spacing w:val="-1"/>
          <w:sz w:val="23"/>
        </w:rPr>
        <w:t>of</w:t>
      </w:r>
      <w:r>
        <w:rPr>
          <w:spacing w:val="-7"/>
          <w:sz w:val="23"/>
        </w:rPr>
        <w:t xml:space="preserve"> </w:t>
      </w:r>
      <w:r>
        <w:rPr>
          <w:spacing w:val="-1"/>
          <w:sz w:val="23"/>
        </w:rPr>
        <w:t>TDM</w:t>
      </w:r>
      <w:r>
        <w:rPr>
          <w:spacing w:val="-3"/>
          <w:sz w:val="23"/>
        </w:rPr>
        <w:t xml:space="preserve"> </w:t>
      </w:r>
      <w:r>
        <w:rPr>
          <w:spacing w:val="-1"/>
          <w:sz w:val="23"/>
        </w:rPr>
        <w:t>options</w:t>
      </w:r>
      <w:r>
        <w:rPr>
          <w:spacing w:val="-2"/>
          <w:sz w:val="23"/>
        </w:rPr>
        <w:t xml:space="preserve"> </w:t>
      </w:r>
      <w:r>
        <w:rPr>
          <w:spacing w:val="-1"/>
          <w:sz w:val="23"/>
        </w:rPr>
        <w:t>for</w:t>
      </w:r>
      <w:r>
        <w:rPr>
          <w:spacing w:val="-2"/>
          <w:sz w:val="23"/>
        </w:rPr>
        <w:t xml:space="preserve"> </w:t>
      </w:r>
      <w:r>
        <w:rPr>
          <w:spacing w:val="-1"/>
          <w:sz w:val="23"/>
        </w:rPr>
        <w:t>project</w:t>
      </w:r>
      <w:r>
        <w:rPr>
          <w:spacing w:val="-2"/>
          <w:sz w:val="23"/>
        </w:rPr>
        <w:t xml:space="preserve"> </w:t>
      </w:r>
      <w:r>
        <w:rPr>
          <w:spacing w:val="-1"/>
          <w:sz w:val="23"/>
        </w:rPr>
        <w:t>sponsors</w:t>
      </w:r>
      <w:r>
        <w:rPr>
          <w:spacing w:val="-2"/>
          <w:sz w:val="23"/>
        </w:rPr>
        <w:t xml:space="preserve"> </w:t>
      </w:r>
      <w:r>
        <w:rPr>
          <w:spacing w:val="-1"/>
          <w:sz w:val="23"/>
        </w:rPr>
        <w:t xml:space="preserve">to </w:t>
      </w:r>
      <w:r>
        <w:rPr>
          <w:sz w:val="23"/>
        </w:rPr>
        <w:t>choose</w:t>
      </w:r>
      <w:r>
        <w:rPr>
          <w:spacing w:val="-3"/>
          <w:sz w:val="23"/>
        </w:rPr>
        <w:t xml:space="preserve"> </w:t>
      </w:r>
      <w:proofErr w:type="gramStart"/>
      <w:r>
        <w:rPr>
          <w:sz w:val="23"/>
        </w:rPr>
        <w:t>from;</w:t>
      </w:r>
      <w:proofErr w:type="gramEnd"/>
    </w:p>
    <w:p w14:paraId="4AB8281B" w14:textId="77777777" w:rsidR="000E69FE" w:rsidRDefault="002313D3">
      <w:pPr>
        <w:pStyle w:val="ListParagraph"/>
        <w:numPr>
          <w:ilvl w:val="1"/>
          <w:numId w:val="61"/>
        </w:numPr>
        <w:tabs>
          <w:tab w:val="left" w:pos="1054"/>
        </w:tabs>
        <w:spacing w:before="1" w:line="237" w:lineRule="auto"/>
        <w:ind w:right="1066"/>
        <w:jc w:val="both"/>
        <w:rPr>
          <w:sz w:val="23"/>
        </w:rPr>
      </w:pPr>
      <w:r>
        <w:rPr>
          <w:sz w:val="23"/>
        </w:rPr>
        <w:t>Exemption of</w:t>
      </w:r>
      <w:r>
        <w:rPr>
          <w:spacing w:val="1"/>
          <w:sz w:val="23"/>
        </w:rPr>
        <w:t xml:space="preserve"> </w:t>
      </w:r>
      <w:r>
        <w:rPr>
          <w:sz w:val="23"/>
        </w:rPr>
        <w:t>100% affordable projects, projects located in the Southside Car-free</w:t>
      </w:r>
      <w:r>
        <w:rPr>
          <w:spacing w:val="1"/>
          <w:sz w:val="23"/>
        </w:rPr>
        <w:t xml:space="preserve"> </w:t>
      </w:r>
      <w:r>
        <w:rPr>
          <w:sz w:val="23"/>
        </w:rPr>
        <w:t>Overlay Zone, projects in the C-DMU (which are already subject to TDM requirements),</w:t>
      </w:r>
      <w:r>
        <w:rPr>
          <w:spacing w:val="-61"/>
          <w:sz w:val="23"/>
        </w:rPr>
        <w:t xml:space="preserve"> </w:t>
      </w:r>
      <w:r>
        <w:rPr>
          <w:sz w:val="23"/>
        </w:rPr>
        <w:t>and</w:t>
      </w:r>
      <w:r>
        <w:rPr>
          <w:spacing w:val="-4"/>
          <w:sz w:val="23"/>
        </w:rPr>
        <w:t xml:space="preserve"> </w:t>
      </w:r>
      <w:r>
        <w:rPr>
          <w:sz w:val="23"/>
        </w:rPr>
        <w:t>affordable projects</w:t>
      </w:r>
      <w:r>
        <w:rPr>
          <w:spacing w:val="-6"/>
          <w:sz w:val="23"/>
        </w:rPr>
        <w:t xml:space="preserve"> </w:t>
      </w:r>
      <w:r>
        <w:rPr>
          <w:sz w:val="23"/>
        </w:rPr>
        <w:t>for</w:t>
      </w:r>
      <w:r>
        <w:rPr>
          <w:spacing w:val="-3"/>
          <w:sz w:val="23"/>
        </w:rPr>
        <w:t xml:space="preserve"> </w:t>
      </w:r>
      <w:r>
        <w:rPr>
          <w:sz w:val="23"/>
        </w:rPr>
        <w:t>which</w:t>
      </w:r>
      <w:r>
        <w:rPr>
          <w:spacing w:val="-2"/>
          <w:sz w:val="23"/>
        </w:rPr>
        <w:t xml:space="preserve"> </w:t>
      </w:r>
      <w:r>
        <w:rPr>
          <w:sz w:val="23"/>
        </w:rPr>
        <w:t>a</w:t>
      </w:r>
      <w:r>
        <w:rPr>
          <w:spacing w:val="-7"/>
          <w:sz w:val="23"/>
        </w:rPr>
        <w:t xml:space="preserve"> </w:t>
      </w:r>
      <w:r>
        <w:rPr>
          <w:sz w:val="23"/>
        </w:rPr>
        <w:t>TDM</w:t>
      </w:r>
      <w:r>
        <w:rPr>
          <w:spacing w:val="-6"/>
          <w:sz w:val="23"/>
        </w:rPr>
        <w:t xml:space="preserve"> </w:t>
      </w:r>
      <w:r>
        <w:rPr>
          <w:sz w:val="23"/>
        </w:rPr>
        <w:t>program</w:t>
      </w:r>
      <w:r>
        <w:rPr>
          <w:spacing w:val="-1"/>
          <w:sz w:val="23"/>
        </w:rPr>
        <w:t xml:space="preserve"> </w:t>
      </w:r>
      <w:r>
        <w:rPr>
          <w:sz w:val="23"/>
        </w:rPr>
        <w:t>would</w:t>
      </w:r>
      <w:r>
        <w:rPr>
          <w:spacing w:val="-2"/>
          <w:sz w:val="23"/>
        </w:rPr>
        <w:t xml:space="preserve"> </w:t>
      </w:r>
      <w:r>
        <w:rPr>
          <w:sz w:val="23"/>
        </w:rPr>
        <w:t>result</w:t>
      </w:r>
      <w:r>
        <w:rPr>
          <w:spacing w:val="-3"/>
          <w:sz w:val="23"/>
        </w:rPr>
        <w:t xml:space="preserve"> </w:t>
      </w:r>
      <w:r>
        <w:rPr>
          <w:sz w:val="23"/>
        </w:rPr>
        <w:t>in</w:t>
      </w:r>
      <w:r>
        <w:rPr>
          <w:spacing w:val="-4"/>
          <w:sz w:val="23"/>
        </w:rPr>
        <w:t xml:space="preserve"> </w:t>
      </w:r>
      <w:r>
        <w:rPr>
          <w:sz w:val="23"/>
        </w:rPr>
        <w:t>an</w:t>
      </w:r>
      <w:r>
        <w:rPr>
          <w:spacing w:val="-5"/>
          <w:sz w:val="23"/>
        </w:rPr>
        <w:t xml:space="preserve"> </w:t>
      </w:r>
      <w:r>
        <w:rPr>
          <w:sz w:val="23"/>
        </w:rPr>
        <w:t>unreasonable</w:t>
      </w:r>
      <w:r>
        <w:rPr>
          <w:spacing w:val="-4"/>
          <w:sz w:val="23"/>
        </w:rPr>
        <w:t xml:space="preserve"> </w:t>
      </w:r>
      <w:r>
        <w:rPr>
          <w:sz w:val="23"/>
        </w:rPr>
        <w:t>delay</w:t>
      </w:r>
      <w:r>
        <w:rPr>
          <w:spacing w:val="-62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project approvals or</w:t>
      </w:r>
      <w:r>
        <w:rPr>
          <w:spacing w:val="-3"/>
          <w:sz w:val="23"/>
        </w:rPr>
        <w:t xml:space="preserve"> </w:t>
      </w:r>
      <w:proofErr w:type="gramStart"/>
      <w:r>
        <w:rPr>
          <w:sz w:val="23"/>
        </w:rPr>
        <w:t>funding;</w:t>
      </w:r>
      <w:proofErr w:type="gramEnd"/>
    </w:p>
    <w:p w14:paraId="4AB8281C" w14:textId="77777777" w:rsidR="000E69FE" w:rsidRDefault="002313D3">
      <w:pPr>
        <w:pStyle w:val="ListParagraph"/>
        <w:numPr>
          <w:ilvl w:val="1"/>
          <w:numId w:val="61"/>
        </w:numPr>
        <w:tabs>
          <w:tab w:val="left" w:pos="1053"/>
          <w:tab w:val="left" w:pos="1054"/>
        </w:tabs>
        <w:spacing w:before="0" w:line="279" w:lineRule="exact"/>
        <w:ind w:hanging="344"/>
        <w:rPr>
          <w:sz w:val="23"/>
        </w:rPr>
      </w:pPr>
      <w:r>
        <w:rPr>
          <w:sz w:val="23"/>
        </w:rPr>
        <w:t>Required</w:t>
      </w:r>
      <w:r>
        <w:rPr>
          <w:spacing w:val="-11"/>
          <w:sz w:val="23"/>
        </w:rPr>
        <w:t xml:space="preserve"> </w:t>
      </w:r>
      <w:r>
        <w:rPr>
          <w:sz w:val="23"/>
        </w:rPr>
        <w:t>unbundled</w:t>
      </w:r>
      <w:r>
        <w:rPr>
          <w:spacing w:val="-11"/>
          <w:sz w:val="23"/>
        </w:rPr>
        <w:t xml:space="preserve"> </w:t>
      </w:r>
      <w:r>
        <w:rPr>
          <w:sz w:val="23"/>
        </w:rPr>
        <w:t>off-street</w:t>
      </w:r>
      <w:r>
        <w:rPr>
          <w:spacing w:val="-12"/>
          <w:sz w:val="23"/>
        </w:rPr>
        <w:t xml:space="preserve"> </w:t>
      </w:r>
      <w:proofErr w:type="gramStart"/>
      <w:r>
        <w:rPr>
          <w:sz w:val="23"/>
        </w:rPr>
        <w:t>parking;</w:t>
      </w:r>
      <w:proofErr w:type="gramEnd"/>
    </w:p>
    <w:p w14:paraId="4AB8281D" w14:textId="77777777" w:rsidR="000E69FE" w:rsidRDefault="002313D3">
      <w:pPr>
        <w:pStyle w:val="ListParagraph"/>
        <w:numPr>
          <w:ilvl w:val="1"/>
          <w:numId w:val="61"/>
        </w:numPr>
        <w:tabs>
          <w:tab w:val="left" w:pos="1053"/>
          <w:tab w:val="left" w:pos="1054"/>
        </w:tabs>
        <w:spacing w:before="0" w:line="279" w:lineRule="exact"/>
        <w:ind w:hanging="344"/>
        <w:rPr>
          <w:sz w:val="23"/>
        </w:rPr>
      </w:pPr>
      <w:r>
        <w:rPr>
          <w:sz w:val="23"/>
        </w:rPr>
        <w:t>Required</w:t>
      </w:r>
      <w:r>
        <w:rPr>
          <w:spacing w:val="-10"/>
          <w:sz w:val="23"/>
        </w:rPr>
        <w:t xml:space="preserve"> </w:t>
      </w:r>
      <w:r>
        <w:rPr>
          <w:sz w:val="23"/>
        </w:rPr>
        <w:t>off-street</w:t>
      </w:r>
      <w:r>
        <w:rPr>
          <w:spacing w:val="-11"/>
          <w:sz w:val="23"/>
        </w:rPr>
        <w:t xml:space="preserve"> </w:t>
      </w:r>
      <w:r>
        <w:rPr>
          <w:sz w:val="23"/>
        </w:rPr>
        <w:t>bicycle</w:t>
      </w:r>
      <w:r>
        <w:rPr>
          <w:spacing w:val="-10"/>
          <w:sz w:val="23"/>
        </w:rPr>
        <w:t xml:space="preserve"> </w:t>
      </w:r>
      <w:proofErr w:type="gramStart"/>
      <w:r>
        <w:rPr>
          <w:sz w:val="23"/>
        </w:rPr>
        <w:t>parking;</w:t>
      </w:r>
      <w:proofErr w:type="gramEnd"/>
    </w:p>
    <w:p w14:paraId="4AB8281E" w14:textId="77777777" w:rsidR="000E69FE" w:rsidRDefault="002313D3">
      <w:pPr>
        <w:pStyle w:val="ListParagraph"/>
        <w:numPr>
          <w:ilvl w:val="1"/>
          <w:numId w:val="61"/>
        </w:numPr>
        <w:tabs>
          <w:tab w:val="left" w:pos="1053"/>
          <w:tab w:val="left" w:pos="1054"/>
        </w:tabs>
        <w:spacing w:before="0" w:line="279" w:lineRule="exact"/>
        <w:ind w:hanging="344"/>
        <w:rPr>
          <w:sz w:val="23"/>
        </w:rPr>
      </w:pPr>
      <w:r>
        <w:rPr>
          <w:sz w:val="23"/>
        </w:rPr>
        <w:t>Credit</w:t>
      </w:r>
      <w:r>
        <w:rPr>
          <w:spacing w:val="-9"/>
          <w:sz w:val="23"/>
        </w:rPr>
        <w:t xml:space="preserve"> </w:t>
      </w:r>
      <w:r>
        <w:rPr>
          <w:sz w:val="23"/>
        </w:rPr>
        <w:t>for</w:t>
      </w:r>
      <w:r>
        <w:rPr>
          <w:spacing w:val="-6"/>
          <w:sz w:val="23"/>
        </w:rPr>
        <w:t xml:space="preserve"> </w:t>
      </w:r>
      <w:r>
        <w:rPr>
          <w:sz w:val="23"/>
        </w:rPr>
        <w:t>pedestrian</w:t>
      </w:r>
      <w:r>
        <w:rPr>
          <w:spacing w:val="-6"/>
          <w:sz w:val="23"/>
        </w:rPr>
        <w:t xml:space="preserve"> </w:t>
      </w:r>
      <w:r>
        <w:rPr>
          <w:sz w:val="23"/>
        </w:rPr>
        <w:t>improvements</w:t>
      </w:r>
      <w:r>
        <w:rPr>
          <w:spacing w:val="-3"/>
          <w:sz w:val="23"/>
        </w:rPr>
        <w:t xml:space="preserve"> </w:t>
      </w:r>
      <w:r>
        <w:rPr>
          <w:sz w:val="23"/>
        </w:rPr>
        <w:t>in</w:t>
      </w:r>
      <w:r>
        <w:rPr>
          <w:spacing w:val="-6"/>
          <w:sz w:val="23"/>
        </w:rPr>
        <w:t xml:space="preserve"> </w:t>
      </w:r>
      <w:r>
        <w:rPr>
          <w:sz w:val="23"/>
        </w:rPr>
        <w:t>the</w:t>
      </w:r>
      <w:r>
        <w:rPr>
          <w:spacing w:val="-6"/>
          <w:sz w:val="23"/>
        </w:rPr>
        <w:t xml:space="preserve"> </w:t>
      </w:r>
      <w:r>
        <w:rPr>
          <w:sz w:val="23"/>
        </w:rPr>
        <w:t>vicinity</w:t>
      </w:r>
      <w:r>
        <w:rPr>
          <w:spacing w:val="-9"/>
          <w:sz w:val="23"/>
        </w:rPr>
        <w:t xml:space="preserve"> </w:t>
      </w:r>
      <w:r>
        <w:rPr>
          <w:sz w:val="23"/>
        </w:rPr>
        <w:t>of</w:t>
      </w:r>
      <w:r>
        <w:rPr>
          <w:spacing w:val="-4"/>
          <w:sz w:val="23"/>
        </w:rPr>
        <w:t xml:space="preserve"> </w:t>
      </w:r>
      <w:r>
        <w:rPr>
          <w:sz w:val="23"/>
        </w:rPr>
        <w:t>the</w:t>
      </w:r>
      <w:r>
        <w:rPr>
          <w:spacing w:val="-8"/>
          <w:sz w:val="23"/>
        </w:rPr>
        <w:t xml:space="preserve"> </w:t>
      </w:r>
      <w:proofErr w:type="gramStart"/>
      <w:r>
        <w:rPr>
          <w:sz w:val="23"/>
        </w:rPr>
        <w:t>project;</w:t>
      </w:r>
      <w:proofErr w:type="gramEnd"/>
    </w:p>
    <w:p w14:paraId="4AB8281F" w14:textId="77777777" w:rsidR="000E69FE" w:rsidRDefault="002313D3">
      <w:pPr>
        <w:pStyle w:val="ListParagraph"/>
        <w:numPr>
          <w:ilvl w:val="1"/>
          <w:numId w:val="61"/>
        </w:numPr>
        <w:tabs>
          <w:tab w:val="left" w:pos="1053"/>
          <w:tab w:val="left" w:pos="1054"/>
        </w:tabs>
        <w:spacing w:before="0" w:line="278" w:lineRule="exact"/>
        <w:ind w:hanging="344"/>
        <w:rPr>
          <w:sz w:val="23"/>
        </w:rPr>
      </w:pPr>
      <w:r>
        <w:rPr>
          <w:sz w:val="23"/>
        </w:rPr>
        <w:t>Limitations</w:t>
      </w:r>
      <w:r>
        <w:rPr>
          <w:spacing w:val="-9"/>
          <w:sz w:val="23"/>
        </w:rPr>
        <w:t xml:space="preserve"> </w:t>
      </w:r>
      <w:r>
        <w:rPr>
          <w:sz w:val="23"/>
        </w:rPr>
        <w:t>on</w:t>
      </w:r>
      <w:r>
        <w:rPr>
          <w:spacing w:val="-6"/>
          <w:sz w:val="23"/>
        </w:rPr>
        <w:t xml:space="preserve"> </w:t>
      </w:r>
      <w:r>
        <w:rPr>
          <w:sz w:val="23"/>
        </w:rPr>
        <w:t>RPP</w:t>
      </w:r>
      <w:r>
        <w:rPr>
          <w:spacing w:val="-12"/>
          <w:sz w:val="23"/>
        </w:rPr>
        <w:t xml:space="preserve"> </w:t>
      </w:r>
      <w:r>
        <w:rPr>
          <w:sz w:val="23"/>
        </w:rPr>
        <w:t>permits;</w:t>
      </w:r>
      <w:r>
        <w:rPr>
          <w:spacing w:val="-5"/>
          <w:sz w:val="23"/>
        </w:rPr>
        <w:t xml:space="preserve"> </w:t>
      </w:r>
      <w:r>
        <w:rPr>
          <w:sz w:val="23"/>
        </w:rPr>
        <w:t>and</w:t>
      </w:r>
    </w:p>
    <w:p w14:paraId="4AB82820" w14:textId="77777777" w:rsidR="000E69FE" w:rsidRDefault="002313D3">
      <w:pPr>
        <w:pStyle w:val="ListParagraph"/>
        <w:numPr>
          <w:ilvl w:val="1"/>
          <w:numId w:val="61"/>
        </w:numPr>
        <w:tabs>
          <w:tab w:val="left" w:pos="1053"/>
          <w:tab w:val="left" w:pos="1054"/>
        </w:tabs>
        <w:spacing w:before="0" w:line="279" w:lineRule="exact"/>
        <w:ind w:hanging="344"/>
        <w:rPr>
          <w:sz w:val="23"/>
        </w:rPr>
      </w:pPr>
      <w:r>
        <w:rPr>
          <w:sz w:val="23"/>
        </w:rPr>
        <w:t>Allowance</w:t>
      </w:r>
      <w:r>
        <w:rPr>
          <w:spacing w:val="-9"/>
          <w:sz w:val="23"/>
        </w:rPr>
        <w:t xml:space="preserve"> </w:t>
      </w:r>
      <w:r>
        <w:rPr>
          <w:sz w:val="23"/>
        </w:rPr>
        <w:t>of</w:t>
      </w:r>
      <w:r>
        <w:rPr>
          <w:spacing w:val="-5"/>
          <w:sz w:val="23"/>
        </w:rPr>
        <w:t xml:space="preserve"> </w:t>
      </w:r>
      <w:proofErr w:type="spellStart"/>
      <w:r>
        <w:rPr>
          <w:sz w:val="23"/>
        </w:rPr>
        <w:t>GreenTRIP</w:t>
      </w:r>
      <w:proofErr w:type="spellEnd"/>
      <w:r>
        <w:rPr>
          <w:spacing w:val="-12"/>
          <w:sz w:val="23"/>
        </w:rPr>
        <w:t xml:space="preserve"> </w:t>
      </w:r>
      <w:r>
        <w:rPr>
          <w:sz w:val="23"/>
        </w:rPr>
        <w:t>Certification</w:t>
      </w:r>
      <w:r>
        <w:rPr>
          <w:spacing w:val="-8"/>
          <w:sz w:val="23"/>
        </w:rPr>
        <w:t xml:space="preserve"> </w:t>
      </w:r>
      <w:r>
        <w:rPr>
          <w:sz w:val="23"/>
        </w:rPr>
        <w:t>as</w:t>
      </w:r>
      <w:r>
        <w:rPr>
          <w:spacing w:val="-10"/>
          <w:sz w:val="23"/>
        </w:rPr>
        <w:t xml:space="preserve"> </w:t>
      </w:r>
      <w:r>
        <w:rPr>
          <w:sz w:val="23"/>
        </w:rPr>
        <w:t>an</w:t>
      </w:r>
      <w:r>
        <w:rPr>
          <w:spacing w:val="-10"/>
          <w:sz w:val="23"/>
        </w:rPr>
        <w:t xml:space="preserve"> </w:t>
      </w:r>
      <w:r>
        <w:rPr>
          <w:sz w:val="23"/>
        </w:rPr>
        <w:t>alterna</w:t>
      </w:r>
      <w:r>
        <w:rPr>
          <w:sz w:val="23"/>
        </w:rPr>
        <w:t>tive</w:t>
      </w:r>
      <w:r>
        <w:rPr>
          <w:spacing w:val="-8"/>
          <w:sz w:val="23"/>
        </w:rPr>
        <w:t xml:space="preserve"> </w:t>
      </w:r>
      <w:r>
        <w:rPr>
          <w:sz w:val="23"/>
        </w:rPr>
        <w:t>compliance</w:t>
      </w:r>
      <w:r>
        <w:rPr>
          <w:spacing w:val="-8"/>
          <w:sz w:val="23"/>
        </w:rPr>
        <w:t xml:space="preserve"> </w:t>
      </w:r>
      <w:r>
        <w:rPr>
          <w:sz w:val="23"/>
        </w:rPr>
        <w:t>path.</w:t>
      </w:r>
    </w:p>
    <w:p w14:paraId="4AB82821" w14:textId="77777777" w:rsidR="000E69FE" w:rsidRDefault="000E69FE">
      <w:pPr>
        <w:pStyle w:val="BodyText"/>
        <w:spacing w:before="6"/>
        <w:rPr>
          <w:sz w:val="22"/>
        </w:rPr>
      </w:pPr>
    </w:p>
    <w:p w14:paraId="4AB82822" w14:textId="77777777" w:rsidR="000E69FE" w:rsidRDefault="002313D3">
      <w:pPr>
        <w:ind w:left="367" w:right="1075"/>
        <w:jc w:val="both"/>
        <w:rPr>
          <w:sz w:val="23"/>
        </w:rPr>
      </w:pPr>
      <w:r>
        <w:rPr>
          <w:sz w:val="23"/>
        </w:rPr>
        <w:t>Given the direction above, the Planning Commission is asked to consider the following TDM</w:t>
      </w:r>
      <w:r>
        <w:rPr>
          <w:spacing w:val="1"/>
          <w:sz w:val="23"/>
        </w:rPr>
        <w:t xml:space="preserve"> </w:t>
      </w:r>
      <w:r>
        <w:rPr>
          <w:sz w:val="23"/>
        </w:rPr>
        <w:t>Program:</w:t>
      </w:r>
    </w:p>
    <w:p w14:paraId="4AB82823" w14:textId="77777777" w:rsidR="000E69FE" w:rsidRDefault="000E69FE">
      <w:pPr>
        <w:pStyle w:val="BodyText"/>
        <w:spacing w:before="7"/>
        <w:rPr>
          <w:sz w:val="22"/>
        </w:rPr>
      </w:pPr>
    </w:p>
    <w:p w14:paraId="4AB82824" w14:textId="77777777" w:rsidR="000E69FE" w:rsidRDefault="002313D3">
      <w:pPr>
        <w:pStyle w:val="Heading8"/>
        <w:spacing w:before="1"/>
        <w:ind w:left="836"/>
        <w:rPr>
          <w:u w:val="none"/>
        </w:rPr>
      </w:pPr>
      <w:r>
        <w:rPr>
          <w:u w:val="none"/>
        </w:rPr>
        <w:t>Part</w:t>
      </w:r>
      <w:r>
        <w:rPr>
          <w:spacing w:val="-8"/>
          <w:u w:val="none"/>
        </w:rPr>
        <w:t xml:space="preserve"> </w:t>
      </w:r>
      <w:r>
        <w:rPr>
          <w:u w:val="none"/>
        </w:rPr>
        <w:t>1.</w:t>
      </w:r>
      <w:r>
        <w:rPr>
          <w:spacing w:val="-6"/>
          <w:u w:val="none"/>
        </w:rPr>
        <w:t xml:space="preserve"> </w:t>
      </w:r>
      <w:r>
        <w:rPr>
          <w:u w:val="none"/>
        </w:rPr>
        <w:t>Required</w:t>
      </w:r>
      <w:r>
        <w:rPr>
          <w:spacing w:val="-8"/>
          <w:u w:val="none"/>
        </w:rPr>
        <w:t xml:space="preserve"> </w:t>
      </w:r>
      <w:r>
        <w:rPr>
          <w:u w:val="none"/>
        </w:rPr>
        <w:t>TDM</w:t>
      </w:r>
      <w:r>
        <w:rPr>
          <w:spacing w:val="-10"/>
          <w:u w:val="none"/>
        </w:rPr>
        <w:t xml:space="preserve"> </w:t>
      </w:r>
      <w:r>
        <w:rPr>
          <w:u w:val="none"/>
        </w:rPr>
        <w:t>Measures</w:t>
      </w:r>
      <w:r>
        <w:rPr>
          <w:spacing w:val="-5"/>
          <w:u w:val="none"/>
        </w:rPr>
        <w:t xml:space="preserve"> </w:t>
      </w:r>
      <w:r>
        <w:rPr>
          <w:u w:val="none"/>
        </w:rPr>
        <w:t>for</w:t>
      </w:r>
      <w:r>
        <w:rPr>
          <w:spacing w:val="-14"/>
          <w:u w:val="none"/>
        </w:rPr>
        <w:t xml:space="preserve"> </w:t>
      </w:r>
      <w:r>
        <w:rPr>
          <w:u w:val="none"/>
        </w:rPr>
        <w:t>All</w:t>
      </w:r>
      <w:r>
        <w:rPr>
          <w:spacing w:val="-6"/>
          <w:u w:val="none"/>
        </w:rPr>
        <w:t xml:space="preserve"> </w:t>
      </w:r>
      <w:r>
        <w:rPr>
          <w:u w:val="none"/>
        </w:rPr>
        <w:t>Residential</w:t>
      </w:r>
      <w:r>
        <w:rPr>
          <w:spacing w:val="-7"/>
          <w:u w:val="none"/>
        </w:rPr>
        <w:t xml:space="preserve"> </w:t>
      </w:r>
      <w:r>
        <w:rPr>
          <w:u w:val="none"/>
        </w:rPr>
        <w:t>Projects</w:t>
      </w:r>
      <w:r>
        <w:rPr>
          <w:spacing w:val="-8"/>
          <w:u w:val="none"/>
        </w:rPr>
        <w:t xml:space="preserve"> </w:t>
      </w:r>
      <w:r>
        <w:rPr>
          <w:u w:val="none"/>
        </w:rPr>
        <w:t>of</w:t>
      </w:r>
      <w:r>
        <w:rPr>
          <w:spacing w:val="-8"/>
          <w:u w:val="none"/>
        </w:rPr>
        <w:t xml:space="preserve"> </w:t>
      </w:r>
      <w:r>
        <w:rPr>
          <w:u w:val="none"/>
        </w:rPr>
        <w:t>Ten</w:t>
      </w:r>
      <w:r>
        <w:rPr>
          <w:spacing w:val="-8"/>
          <w:u w:val="none"/>
        </w:rPr>
        <w:t xml:space="preserve"> </w:t>
      </w:r>
      <w:r>
        <w:rPr>
          <w:u w:val="none"/>
        </w:rPr>
        <w:t>or</w:t>
      </w:r>
      <w:r>
        <w:rPr>
          <w:spacing w:val="-6"/>
          <w:u w:val="none"/>
        </w:rPr>
        <w:t xml:space="preserve"> </w:t>
      </w:r>
      <w:r>
        <w:rPr>
          <w:u w:val="none"/>
        </w:rPr>
        <w:t>More</w:t>
      </w:r>
      <w:r>
        <w:rPr>
          <w:spacing w:val="-7"/>
          <w:u w:val="none"/>
        </w:rPr>
        <w:t xml:space="preserve"> </w:t>
      </w:r>
      <w:r>
        <w:rPr>
          <w:u w:val="none"/>
        </w:rPr>
        <w:t>Units</w:t>
      </w:r>
    </w:p>
    <w:p w14:paraId="4AB82825" w14:textId="77777777" w:rsidR="000E69FE" w:rsidRDefault="000E69FE">
      <w:pPr>
        <w:pStyle w:val="BodyText"/>
        <w:spacing w:before="8"/>
        <w:rPr>
          <w:b/>
          <w:sz w:val="22"/>
        </w:rPr>
      </w:pPr>
    </w:p>
    <w:p w14:paraId="4AB82826" w14:textId="77777777" w:rsidR="000E69FE" w:rsidRDefault="002313D3">
      <w:pPr>
        <w:ind w:left="367" w:right="1072"/>
        <w:jc w:val="both"/>
        <w:rPr>
          <w:sz w:val="23"/>
        </w:rPr>
      </w:pPr>
      <w:r>
        <w:rPr>
          <w:sz w:val="23"/>
        </w:rPr>
        <w:t>The TDM program would consist of two requirements for all residential projects of ten or more</w:t>
      </w:r>
      <w:r>
        <w:rPr>
          <w:spacing w:val="1"/>
          <w:sz w:val="23"/>
        </w:rPr>
        <w:t xml:space="preserve"> </w:t>
      </w:r>
      <w:r>
        <w:rPr>
          <w:sz w:val="23"/>
        </w:rPr>
        <w:t>units.</w:t>
      </w:r>
    </w:p>
    <w:p w14:paraId="4AB82827" w14:textId="77777777" w:rsidR="000E69FE" w:rsidRDefault="000E69FE">
      <w:pPr>
        <w:pStyle w:val="BodyText"/>
        <w:spacing w:before="6"/>
        <w:rPr>
          <w:sz w:val="22"/>
        </w:rPr>
      </w:pPr>
    </w:p>
    <w:p w14:paraId="4AB82828" w14:textId="77777777" w:rsidR="000E69FE" w:rsidRDefault="002313D3">
      <w:pPr>
        <w:pStyle w:val="ListParagraph"/>
        <w:numPr>
          <w:ilvl w:val="1"/>
          <w:numId w:val="60"/>
        </w:numPr>
        <w:tabs>
          <w:tab w:val="left" w:pos="1740"/>
        </w:tabs>
        <w:spacing w:before="0"/>
        <w:ind w:right="1067"/>
        <w:jc w:val="both"/>
        <w:rPr>
          <w:sz w:val="23"/>
        </w:rPr>
      </w:pPr>
      <w:r>
        <w:rPr>
          <w:w w:val="95"/>
          <w:sz w:val="23"/>
          <w:u w:val="single"/>
        </w:rPr>
        <w:t>Unbundled</w:t>
      </w:r>
      <w:r>
        <w:rPr>
          <w:spacing w:val="27"/>
          <w:w w:val="95"/>
          <w:sz w:val="23"/>
          <w:u w:val="single"/>
        </w:rPr>
        <w:t xml:space="preserve"> </w:t>
      </w:r>
      <w:r>
        <w:rPr>
          <w:w w:val="95"/>
          <w:sz w:val="23"/>
          <w:u w:val="single"/>
        </w:rPr>
        <w:t>Parking</w:t>
      </w:r>
      <w:r>
        <w:rPr>
          <w:w w:val="95"/>
          <w:sz w:val="23"/>
        </w:rPr>
        <w:t>: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Any</w:t>
      </w:r>
      <w:r>
        <w:rPr>
          <w:spacing w:val="26"/>
          <w:w w:val="95"/>
          <w:sz w:val="23"/>
        </w:rPr>
        <w:t xml:space="preserve"> </w:t>
      </w:r>
      <w:r>
        <w:rPr>
          <w:w w:val="95"/>
          <w:sz w:val="23"/>
        </w:rPr>
        <w:t>parking</w:t>
      </w:r>
      <w:r>
        <w:rPr>
          <w:spacing w:val="27"/>
          <w:w w:val="95"/>
          <w:sz w:val="23"/>
        </w:rPr>
        <w:t xml:space="preserve"> </w:t>
      </w:r>
      <w:r>
        <w:rPr>
          <w:w w:val="95"/>
          <w:sz w:val="23"/>
        </w:rPr>
        <w:t>provided</w:t>
      </w:r>
      <w:r>
        <w:rPr>
          <w:spacing w:val="31"/>
          <w:w w:val="95"/>
          <w:sz w:val="23"/>
        </w:rPr>
        <w:t xml:space="preserve"> </w:t>
      </w:r>
      <w:r>
        <w:rPr>
          <w:w w:val="95"/>
          <w:sz w:val="23"/>
        </w:rPr>
        <w:t>by</w:t>
      </w:r>
      <w:r>
        <w:rPr>
          <w:spacing w:val="26"/>
          <w:w w:val="95"/>
          <w:sz w:val="23"/>
        </w:rPr>
        <w:t xml:space="preserve"> </w:t>
      </w:r>
      <w:r>
        <w:rPr>
          <w:w w:val="95"/>
          <w:sz w:val="23"/>
        </w:rPr>
        <w:t>an</w:t>
      </w:r>
      <w:r>
        <w:rPr>
          <w:spacing w:val="27"/>
          <w:w w:val="95"/>
          <w:sz w:val="23"/>
        </w:rPr>
        <w:t xml:space="preserve"> </w:t>
      </w:r>
      <w:r>
        <w:rPr>
          <w:w w:val="95"/>
          <w:sz w:val="23"/>
        </w:rPr>
        <w:t>eligible</w:t>
      </w:r>
      <w:r>
        <w:rPr>
          <w:spacing w:val="30"/>
          <w:w w:val="95"/>
          <w:sz w:val="23"/>
        </w:rPr>
        <w:t xml:space="preserve"> </w:t>
      </w:r>
      <w:r>
        <w:rPr>
          <w:w w:val="95"/>
          <w:sz w:val="23"/>
        </w:rPr>
        <w:t>project</w:t>
      </w:r>
      <w:r>
        <w:rPr>
          <w:spacing w:val="26"/>
          <w:w w:val="95"/>
          <w:sz w:val="23"/>
        </w:rPr>
        <w:t xml:space="preserve"> </w:t>
      </w:r>
      <w:r>
        <w:rPr>
          <w:w w:val="95"/>
          <w:sz w:val="23"/>
        </w:rPr>
        <w:t>would</w:t>
      </w:r>
      <w:r>
        <w:rPr>
          <w:spacing w:val="30"/>
          <w:w w:val="95"/>
          <w:sz w:val="23"/>
        </w:rPr>
        <w:t xml:space="preserve"> </w:t>
      </w:r>
      <w:r>
        <w:rPr>
          <w:w w:val="95"/>
          <w:sz w:val="23"/>
        </w:rPr>
        <w:t>be</w:t>
      </w:r>
      <w:r>
        <w:rPr>
          <w:spacing w:val="31"/>
          <w:w w:val="95"/>
          <w:sz w:val="23"/>
        </w:rPr>
        <w:t xml:space="preserve"> </w:t>
      </w:r>
      <w:r>
        <w:rPr>
          <w:w w:val="95"/>
          <w:sz w:val="23"/>
        </w:rPr>
        <w:t>required</w:t>
      </w:r>
      <w:r>
        <w:rPr>
          <w:spacing w:val="-59"/>
          <w:w w:val="95"/>
          <w:sz w:val="23"/>
        </w:rPr>
        <w:t xml:space="preserve"> </w:t>
      </w:r>
      <w:r>
        <w:rPr>
          <w:sz w:val="23"/>
        </w:rPr>
        <w:t>to be unbundled.</w:t>
      </w:r>
      <w:r>
        <w:rPr>
          <w:spacing w:val="1"/>
          <w:sz w:val="23"/>
        </w:rPr>
        <w:t xml:space="preserve"> </w:t>
      </w:r>
      <w:r>
        <w:rPr>
          <w:sz w:val="23"/>
        </w:rPr>
        <w:t>Parking would be offered so that residents or tenants have the</w:t>
      </w:r>
      <w:r>
        <w:rPr>
          <w:spacing w:val="-61"/>
          <w:sz w:val="23"/>
        </w:rPr>
        <w:t xml:space="preserve"> </w:t>
      </w:r>
      <w:r>
        <w:rPr>
          <w:sz w:val="23"/>
        </w:rPr>
        <w:t>option</w:t>
      </w:r>
      <w:r>
        <w:rPr>
          <w:spacing w:val="-4"/>
          <w:sz w:val="23"/>
        </w:rPr>
        <w:t xml:space="preserve"> </w:t>
      </w:r>
      <w:r>
        <w:rPr>
          <w:sz w:val="23"/>
        </w:rPr>
        <w:t>of</w:t>
      </w:r>
      <w:r>
        <w:rPr>
          <w:spacing w:val="-4"/>
          <w:sz w:val="23"/>
        </w:rPr>
        <w:t xml:space="preserve"> </w:t>
      </w:r>
      <w:r>
        <w:rPr>
          <w:sz w:val="23"/>
        </w:rPr>
        <w:t>renting</w:t>
      </w:r>
      <w:r>
        <w:rPr>
          <w:spacing w:val="-6"/>
          <w:sz w:val="23"/>
        </w:rPr>
        <w:t xml:space="preserve"> </w:t>
      </w:r>
      <w:r>
        <w:rPr>
          <w:sz w:val="23"/>
        </w:rPr>
        <w:t>or</w:t>
      </w:r>
      <w:r>
        <w:rPr>
          <w:spacing w:val="-7"/>
          <w:sz w:val="23"/>
        </w:rPr>
        <w:t xml:space="preserve"> </w:t>
      </w:r>
      <w:r>
        <w:rPr>
          <w:sz w:val="23"/>
        </w:rPr>
        <w:t>buying</w:t>
      </w:r>
      <w:r>
        <w:rPr>
          <w:spacing w:val="-5"/>
          <w:sz w:val="23"/>
        </w:rPr>
        <w:t xml:space="preserve"> </w:t>
      </w:r>
      <w:r>
        <w:rPr>
          <w:sz w:val="23"/>
        </w:rPr>
        <w:t>a</w:t>
      </w:r>
      <w:r>
        <w:rPr>
          <w:spacing w:val="-3"/>
          <w:sz w:val="23"/>
        </w:rPr>
        <w:t xml:space="preserve"> </w:t>
      </w:r>
      <w:r>
        <w:rPr>
          <w:sz w:val="23"/>
        </w:rPr>
        <w:t>parking</w:t>
      </w:r>
      <w:r>
        <w:rPr>
          <w:spacing w:val="-6"/>
          <w:sz w:val="23"/>
        </w:rPr>
        <w:t xml:space="preserve"> </w:t>
      </w:r>
      <w:r>
        <w:rPr>
          <w:sz w:val="23"/>
        </w:rPr>
        <w:t>space</w:t>
      </w:r>
      <w:r>
        <w:rPr>
          <w:spacing w:val="-6"/>
          <w:sz w:val="23"/>
        </w:rPr>
        <w:t xml:space="preserve"> </w:t>
      </w:r>
      <w:r>
        <w:rPr>
          <w:sz w:val="23"/>
        </w:rPr>
        <w:t>at</w:t>
      </w:r>
      <w:r>
        <w:rPr>
          <w:spacing w:val="-4"/>
          <w:sz w:val="23"/>
        </w:rPr>
        <w:t xml:space="preserve"> </w:t>
      </w:r>
      <w:r>
        <w:rPr>
          <w:sz w:val="23"/>
        </w:rPr>
        <w:t>an</w:t>
      </w:r>
      <w:r>
        <w:rPr>
          <w:spacing w:val="-6"/>
          <w:sz w:val="23"/>
        </w:rPr>
        <w:t xml:space="preserve"> </w:t>
      </w:r>
      <w:r>
        <w:rPr>
          <w:sz w:val="23"/>
        </w:rPr>
        <w:t>additional</w:t>
      </w:r>
      <w:r>
        <w:rPr>
          <w:spacing w:val="-6"/>
          <w:sz w:val="23"/>
        </w:rPr>
        <w:t xml:space="preserve"> </w:t>
      </w:r>
      <w:r>
        <w:rPr>
          <w:sz w:val="23"/>
        </w:rPr>
        <w:t>cost,</w:t>
      </w:r>
      <w:r>
        <w:rPr>
          <w:spacing w:val="-6"/>
          <w:sz w:val="23"/>
        </w:rPr>
        <w:t xml:space="preserve"> </w:t>
      </w:r>
      <w:r>
        <w:rPr>
          <w:sz w:val="23"/>
        </w:rPr>
        <w:t>and</w:t>
      </w:r>
      <w:r>
        <w:rPr>
          <w:spacing w:val="-4"/>
          <w:sz w:val="23"/>
        </w:rPr>
        <w:t xml:space="preserve"> </w:t>
      </w:r>
      <w:r>
        <w:rPr>
          <w:sz w:val="23"/>
        </w:rPr>
        <w:t>would,</w:t>
      </w:r>
      <w:r>
        <w:rPr>
          <w:spacing w:val="-6"/>
          <w:sz w:val="23"/>
        </w:rPr>
        <w:t xml:space="preserve"> </w:t>
      </w:r>
      <w:r>
        <w:rPr>
          <w:sz w:val="23"/>
        </w:rPr>
        <w:t>thus,</w:t>
      </w:r>
      <w:r>
        <w:rPr>
          <w:spacing w:val="-61"/>
          <w:sz w:val="23"/>
        </w:rPr>
        <w:t xml:space="preserve"> </w:t>
      </w:r>
      <w:r>
        <w:rPr>
          <w:sz w:val="23"/>
        </w:rPr>
        <w:t>experience</w:t>
      </w:r>
      <w:r>
        <w:rPr>
          <w:spacing w:val="-3"/>
          <w:sz w:val="23"/>
        </w:rPr>
        <w:t xml:space="preserve"> </w:t>
      </w:r>
      <w:r>
        <w:rPr>
          <w:sz w:val="23"/>
        </w:rPr>
        <w:t>a</w:t>
      </w:r>
      <w:r>
        <w:rPr>
          <w:spacing w:val="-3"/>
          <w:sz w:val="23"/>
        </w:rPr>
        <w:t xml:space="preserve"> </w:t>
      </w:r>
      <w:r>
        <w:rPr>
          <w:sz w:val="23"/>
        </w:rPr>
        <w:t>cost</w:t>
      </w:r>
      <w:r>
        <w:rPr>
          <w:spacing w:val="-2"/>
          <w:sz w:val="23"/>
        </w:rPr>
        <w:t xml:space="preserve"> </w:t>
      </w:r>
      <w:r>
        <w:rPr>
          <w:sz w:val="23"/>
        </w:rPr>
        <w:t>savings</w:t>
      </w:r>
      <w:r>
        <w:rPr>
          <w:spacing w:val="-3"/>
          <w:sz w:val="23"/>
        </w:rPr>
        <w:t xml:space="preserve"> </w:t>
      </w:r>
      <w:r>
        <w:rPr>
          <w:sz w:val="23"/>
        </w:rPr>
        <w:t>if</w:t>
      </w:r>
      <w:r>
        <w:rPr>
          <w:spacing w:val="-1"/>
          <w:sz w:val="23"/>
        </w:rPr>
        <w:t xml:space="preserve"> </w:t>
      </w:r>
      <w:r>
        <w:rPr>
          <w:sz w:val="23"/>
        </w:rPr>
        <w:t>they</w:t>
      </w:r>
      <w:r>
        <w:rPr>
          <w:spacing w:val="-4"/>
          <w:sz w:val="23"/>
        </w:rPr>
        <w:t xml:space="preserve"> </w:t>
      </w:r>
      <w:r>
        <w:rPr>
          <w:sz w:val="23"/>
        </w:rPr>
        <w:t>opt</w:t>
      </w:r>
      <w:r>
        <w:rPr>
          <w:spacing w:val="-5"/>
          <w:sz w:val="23"/>
        </w:rPr>
        <w:t xml:space="preserve"> </w:t>
      </w:r>
      <w:r>
        <w:rPr>
          <w:sz w:val="23"/>
        </w:rPr>
        <w:t>not</w:t>
      </w:r>
      <w:r>
        <w:rPr>
          <w:spacing w:val="-2"/>
          <w:sz w:val="23"/>
        </w:rPr>
        <w:t xml:space="preserve"> </w:t>
      </w:r>
      <w:r>
        <w:rPr>
          <w:sz w:val="23"/>
        </w:rPr>
        <w:t>to</w:t>
      </w:r>
      <w:r>
        <w:rPr>
          <w:spacing w:val="-4"/>
          <w:sz w:val="23"/>
        </w:rPr>
        <w:t xml:space="preserve"> </w:t>
      </w:r>
      <w:r>
        <w:rPr>
          <w:sz w:val="23"/>
        </w:rPr>
        <w:t>rent</w:t>
      </w:r>
      <w:r>
        <w:rPr>
          <w:spacing w:val="-2"/>
          <w:sz w:val="23"/>
        </w:rPr>
        <w:t xml:space="preserve"> </w:t>
      </w:r>
      <w:r>
        <w:rPr>
          <w:sz w:val="23"/>
        </w:rPr>
        <w:t>or</w:t>
      </w:r>
      <w:r>
        <w:rPr>
          <w:spacing w:val="-3"/>
          <w:sz w:val="23"/>
        </w:rPr>
        <w:t xml:space="preserve"> </w:t>
      </w:r>
      <w:r>
        <w:rPr>
          <w:sz w:val="23"/>
        </w:rPr>
        <w:t>purchase</w:t>
      </w:r>
      <w:r>
        <w:rPr>
          <w:spacing w:val="-2"/>
          <w:sz w:val="23"/>
        </w:rPr>
        <w:t xml:space="preserve"> </w:t>
      </w:r>
      <w:r>
        <w:rPr>
          <w:sz w:val="23"/>
        </w:rPr>
        <w:t>parking.</w:t>
      </w:r>
    </w:p>
    <w:p w14:paraId="4AB82829" w14:textId="77777777" w:rsidR="000E69FE" w:rsidRDefault="000E69FE">
      <w:pPr>
        <w:pStyle w:val="BodyText"/>
        <w:spacing w:before="6"/>
        <w:rPr>
          <w:sz w:val="22"/>
        </w:rPr>
      </w:pPr>
    </w:p>
    <w:p w14:paraId="4AB8282A" w14:textId="77777777" w:rsidR="000E69FE" w:rsidRDefault="002313D3">
      <w:pPr>
        <w:pStyle w:val="ListParagraph"/>
        <w:numPr>
          <w:ilvl w:val="1"/>
          <w:numId w:val="60"/>
        </w:numPr>
        <w:tabs>
          <w:tab w:val="left" w:pos="1740"/>
        </w:tabs>
        <w:spacing w:before="0" w:line="237" w:lineRule="auto"/>
        <w:ind w:right="1065"/>
        <w:jc w:val="both"/>
        <w:rPr>
          <w:sz w:val="23"/>
        </w:rPr>
      </w:pPr>
      <w:r>
        <w:rPr>
          <w:sz w:val="23"/>
          <w:u w:val="single"/>
        </w:rPr>
        <w:t>Required Bicycle Parking</w:t>
      </w:r>
      <w:r>
        <w:rPr>
          <w:sz w:val="23"/>
        </w:rPr>
        <w:t>: Projects would be required to provide the minimum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number of bicycle parking spaces indicated in Appendix F of the 2017 </w:t>
      </w:r>
      <w:r>
        <w:rPr>
          <w:i/>
          <w:sz w:val="23"/>
        </w:rPr>
        <w:t>Berkeley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Bicycle Plan</w:t>
      </w:r>
      <w:r>
        <w:rPr>
          <w:sz w:val="23"/>
        </w:rPr>
        <w:t>.</w:t>
      </w:r>
      <w:r>
        <w:rPr>
          <w:position w:val="8"/>
          <w:sz w:val="15"/>
        </w:rPr>
        <w:t>5</w:t>
      </w:r>
      <w:r>
        <w:rPr>
          <w:spacing w:val="1"/>
          <w:position w:val="8"/>
          <w:sz w:val="15"/>
        </w:rPr>
        <w:t xml:space="preserve"> </w:t>
      </w:r>
      <w:r>
        <w:rPr>
          <w:sz w:val="23"/>
        </w:rPr>
        <w:t>For projects of ten or more units, that requirement is one (1) long-</w:t>
      </w:r>
      <w:r>
        <w:rPr>
          <w:spacing w:val="-61"/>
          <w:sz w:val="23"/>
        </w:rPr>
        <w:t xml:space="preserve"> </w:t>
      </w:r>
      <w:r>
        <w:rPr>
          <w:sz w:val="23"/>
        </w:rPr>
        <w:t>term parking space</w:t>
      </w:r>
      <w:r>
        <w:rPr>
          <w:sz w:val="23"/>
        </w:rPr>
        <w:t xml:space="preserve"> for every three (3) bedrooms, and two (2) short-term parking</w:t>
      </w:r>
      <w:r>
        <w:rPr>
          <w:spacing w:val="1"/>
          <w:sz w:val="23"/>
        </w:rPr>
        <w:t xml:space="preserve"> </w:t>
      </w:r>
      <w:r>
        <w:rPr>
          <w:sz w:val="23"/>
        </w:rPr>
        <w:t>spaces, or one (1) short-term parking space per 40 bedrooms, whichever results</w:t>
      </w:r>
      <w:r>
        <w:rPr>
          <w:spacing w:val="1"/>
          <w:sz w:val="23"/>
        </w:rPr>
        <w:t xml:space="preserve"> </w:t>
      </w:r>
      <w:r>
        <w:rPr>
          <w:sz w:val="23"/>
        </w:rPr>
        <w:t>in more spaces.</w:t>
      </w:r>
      <w:r>
        <w:rPr>
          <w:spacing w:val="1"/>
          <w:sz w:val="23"/>
        </w:rPr>
        <w:t xml:space="preserve"> </w:t>
      </w:r>
      <w:r>
        <w:rPr>
          <w:sz w:val="23"/>
        </w:rPr>
        <w:t>Long-term bicycle parking is generally covered and secure and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only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available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to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building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residents.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Short-term</w:t>
      </w:r>
      <w:r>
        <w:rPr>
          <w:spacing w:val="-14"/>
          <w:sz w:val="23"/>
        </w:rPr>
        <w:t xml:space="preserve"> </w:t>
      </w:r>
      <w:r>
        <w:rPr>
          <w:sz w:val="23"/>
        </w:rPr>
        <w:t>bicycle</w:t>
      </w:r>
      <w:r>
        <w:rPr>
          <w:spacing w:val="-12"/>
          <w:sz w:val="23"/>
        </w:rPr>
        <w:t xml:space="preserve"> </w:t>
      </w:r>
      <w:r>
        <w:rPr>
          <w:sz w:val="23"/>
        </w:rPr>
        <w:t>parking</w:t>
      </w:r>
      <w:r>
        <w:rPr>
          <w:spacing w:val="-13"/>
          <w:sz w:val="23"/>
        </w:rPr>
        <w:t xml:space="preserve"> </w:t>
      </w:r>
      <w:r>
        <w:rPr>
          <w:sz w:val="23"/>
        </w:rPr>
        <w:t>spaces</w:t>
      </w:r>
      <w:r>
        <w:rPr>
          <w:spacing w:val="-15"/>
          <w:sz w:val="23"/>
        </w:rPr>
        <w:t xml:space="preserve"> </w:t>
      </w:r>
      <w:r>
        <w:rPr>
          <w:sz w:val="23"/>
        </w:rPr>
        <w:t>are</w:t>
      </w:r>
      <w:r>
        <w:rPr>
          <w:spacing w:val="-12"/>
          <w:sz w:val="23"/>
        </w:rPr>
        <w:t xml:space="preserve"> </w:t>
      </w:r>
      <w:r>
        <w:rPr>
          <w:sz w:val="23"/>
        </w:rPr>
        <w:t>typically</w:t>
      </w:r>
      <w:r>
        <w:rPr>
          <w:spacing w:val="-62"/>
          <w:sz w:val="23"/>
        </w:rPr>
        <w:t xml:space="preserve"> </w:t>
      </w:r>
      <w:r>
        <w:rPr>
          <w:sz w:val="23"/>
        </w:rPr>
        <w:t xml:space="preserve">bike racks available to the </w:t>
      </w:r>
      <w:proofErr w:type="gramStart"/>
      <w:r>
        <w:rPr>
          <w:sz w:val="23"/>
        </w:rPr>
        <w:t>general public</w:t>
      </w:r>
      <w:proofErr w:type="gramEnd"/>
      <w:r>
        <w:rPr>
          <w:sz w:val="23"/>
        </w:rPr>
        <w:t>.</w:t>
      </w:r>
      <w:r>
        <w:rPr>
          <w:spacing w:val="1"/>
          <w:sz w:val="23"/>
        </w:rPr>
        <w:t xml:space="preserve"> </w:t>
      </w:r>
      <w:r>
        <w:rPr>
          <w:sz w:val="23"/>
        </w:rPr>
        <w:t>Spaces would be designed per the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specifications laid out in the 2017 </w:t>
      </w:r>
      <w:r>
        <w:rPr>
          <w:i/>
          <w:sz w:val="23"/>
        </w:rPr>
        <w:t>Berkeley Bicycle Plan</w:t>
      </w:r>
      <w:r>
        <w:rPr>
          <w:sz w:val="23"/>
        </w:rPr>
        <w:t>, or as subsequently</w:t>
      </w:r>
      <w:r>
        <w:rPr>
          <w:spacing w:val="1"/>
          <w:sz w:val="23"/>
        </w:rPr>
        <w:t xml:space="preserve"> </w:t>
      </w:r>
      <w:r>
        <w:rPr>
          <w:sz w:val="23"/>
        </w:rPr>
        <w:t>updated</w:t>
      </w:r>
      <w:r>
        <w:rPr>
          <w:spacing w:val="-3"/>
          <w:sz w:val="23"/>
        </w:rPr>
        <w:t xml:space="preserve"> </w:t>
      </w:r>
      <w:r>
        <w:rPr>
          <w:sz w:val="23"/>
        </w:rPr>
        <w:t>by</w:t>
      </w:r>
      <w:r>
        <w:rPr>
          <w:spacing w:val="-3"/>
          <w:sz w:val="23"/>
        </w:rPr>
        <w:t xml:space="preserve"> </w:t>
      </w:r>
      <w:r>
        <w:rPr>
          <w:sz w:val="23"/>
        </w:rPr>
        <w:t>City</w:t>
      </w:r>
      <w:r>
        <w:rPr>
          <w:spacing w:val="-3"/>
          <w:sz w:val="23"/>
        </w:rPr>
        <w:t xml:space="preserve"> </w:t>
      </w:r>
      <w:r>
        <w:rPr>
          <w:sz w:val="23"/>
        </w:rPr>
        <w:t>staff.</w:t>
      </w:r>
    </w:p>
    <w:p w14:paraId="4AB8282B" w14:textId="77777777" w:rsidR="000E69FE" w:rsidRDefault="000E69FE">
      <w:pPr>
        <w:pStyle w:val="BodyText"/>
        <w:spacing w:before="2"/>
        <w:rPr>
          <w:sz w:val="23"/>
        </w:rPr>
      </w:pPr>
    </w:p>
    <w:p w14:paraId="4AB8282C" w14:textId="77777777" w:rsidR="000E69FE" w:rsidRDefault="002313D3">
      <w:pPr>
        <w:pStyle w:val="Heading8"/>
        <w:ind w:left="856"/>
        <w:rPr>
          <w:u w:val="none"/>
        </w:rPr>
      </w:pPr>
      <w:r>
        <w:rPr>
          <w:u w:val="none"/>
        </w:rPr>
        <w:t>Part</w:t>
      </w:r>
      <w:r>
        <w:rPr>
          <w:spacing w:val="-8"/>
          <w:u w:val="none"/>
        </w:rPr>
        <w:t xml:space="preserve"> </w:t>
      </w:r>
      <w:r>
        <w:rPr>
          <w:u w:val="none"/>
        </w:rPr>
        <w:t>2.</w:t>
      </w:r>
      <w:r>
        <w:rPr>
          <w:spacing w:val="-8"/>
          <w:u w:val="none"/>
        </w:rPr>
        <w:t xml:space="preserve"> </w:t>
      </w:r>
      <w:r>
        <w:rPr>
          <w:u w:val="none"/>
        </w:rPr>
        <w:t>Selection</w:t>
      </w:r>
      <w:r>
        <w:rPr>
          <w:spacing w:val="-8"/>
          <w:u w:val="none"/>
        </w:rPr>
        <w:t xml:space="preserve"> </w:t>
      </w:r>
      <w:r>
        <w:rPr>
          <w:u w:val="none"/>
        </w:rPr>
        <w:t>of</w:t>
      </w:r>
      <w:r>
        <w:rPr>
          <w:spacing w:val="-8"/>
          <w:u w:val="none"/>
        </w:rPr>
        <w:t xml:space="preserve"> </w:t>
      </w:r>
      <w:r>
        <w:rPr>
          <w:u w:val="none"/>
        </w:rPr>
        <w:t>TDM</w:t>
      </w:r>
      <w:r>
        <w:rPr>
          <w:spacing w:val="-9"/>
          <w:u w:val="none"/>
        </w:rPr>
        <w:t xml:space="preserve"> </w:t>
      </w:r>
      <w:r>
        <w:rPr>
          <w:u w:val="none"/>
        </w:rPr>
        <w:t>Measures</w:t>
      </w:r>
      <w:r>
        <w:rPr>
          <w:spacing w:val="-4"/>
          <w:u w:val="none"/>
        </w:rPr>
        <w:t xml:space="preserve"> </w:t>
      </w:r>
      <w:r>
        <w:rPr>
          <w:u w:val="none"/>
        </w:rPr>
        <w:t>for</w:t>
      </w:r>
      <w:r>
        <w:rPr>
          <w:spacing w:val="-7"/>
          <w:u w:val="none"/>
        </w:rPr>
        <w:t xml:space="preserve"> </w:t>
      </w:r>
      <w:r>
        <w:rPr>
          <w:u w:val="none"/>
        </w:rPr>
        <w:t>Residential</w:t>
      </w:r>
      <w:r>
        <w:rPr>
          <w:spacing w:val="-7"/>
          <w:u w:val="none"/>
        </w:rPr>
        <w:t xml:space="preserve"> </w:t>
      </w:r>
      <w:r>
        <w:rPr>
          <w:u w:val="none"/>
        </w:rPr>
        <w:t>Projects</w:t>
      </w:r>
      <w:r>
        <w:rPr>
          <w:spacing w:val="-7"/>
          <w:u w:val="none"/>
        </w:rPr>
        <w:t xml:space="preserve"> </w:t>
      </w:r>
      <w:r>
        <w:rPr>
          <w:u w:val="none"/>
        </w:rPr>
        <w:t>of</w:t>
      </w:r>
      <w:r>
        <w:rPr>
          <w:spacing w:val="-8"/>
          <w:u w:val="none"/>
        </w:rPr>
        <w:t xml:space="preserve"> </w:t>
      </w:r>
      <w:r>
        <w:rPr>
          <w:u w:val="none"/>
        </w:rPr>
        <w:t>Ten</w:t>
      </w:r>
      <w:r>
        <w:rPr>
          <w:spacing w:val="-7"/>
          <w:u w:val="none"/>
        </w:rPr>
        <w:t xml:space="preserve"> </w:t>
      </w:r>
      <w:r>
        <w:rPr>
          <w:u w:val="none"/>
        </w:rPr>
        <w:t>or</w:t>
      </w:r>
      <w:r>
        <w:rPr>
          <w:spacing w:val="-7"/>
          <w:u w:val="none"/>
        </w:rPr>
        <w:t xml:space="preserve"> </w:t>
      </w:r>
      <w:r>
        <w:rPr>
          <w:u w:val="none"/>
        </w:rPr>
        <w:t>More</w:t>
      </w:r>
      <w:r>
        <w:rPr>
          <w:spacing w:val="-6"/>
          <w:u w:val="none"/>
        </w:rPr>
        <w:t xml:space="preserve"> </w:t>
      </w:r>
      <w:r>
        <w:rPr>
          <w:u w:val="none"/>
        </w:rPr>
        <w:t>Units</w:t>
      </w:r>
    </w:p>
    <w:p w14:paraId="4AB8282D" w14:textId="77777777" w:rsidR="000E69FE" w:rsidRDefault="000E69FE">
      <w:pPr>
        <w:pStyle w:val="BodyText"/>
        <w:spacing w:before="8"/>
        <w:rPr>
          <w:b/>
          <w:sz w:val="22"/>
        </w:rPr>
      </w:pPr>
    </w:p>
    <w:p w14:paraId="4AB8282E" w14:textId="77777777" w:rsidR="000E69FE" w:rsidRDefault="002313D3">
      <w:pPr>
        <w:ind w:left="367" w:right="1065"/>
        <w:jc w:val="both"/>
        <w:rPr>
          <w:sz w:val="23"/>
        </w:rPr>
      </w:pPr>
      <w:r>
        <w:rPr>
          <w:sz w:val="23"/>
        </w:rPr>
        <w:t>At their meeting of October 2, 2019, the Planning Commission directed staff to return with a</w:t>
      </w:r>
      <w:r>
        <w:rPr>
          <w:spacing w:val="1"/>
          <w:sz w:val="23"/>
        </w:rPr>
        <w:t xml:space="preserve"> </w:t>
      </w:r>
      <w:r>
        <w:rPr>
          <w:sz w:val="23"/>
        </w:rPr>
        <w:t>menu of TDM measures from which a project sponsor could select to meet the goals of the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program.</w:t>
      </w:r>
      <w:r>
        <w:rPr>
          <w:spacing w:val="35"/>
          <w:sz w:val="23"/>
        </w:rPr>
        <w:t xml:space="preserve"> </w:t>
      </w:r>
      <w:r>
        <w:rPr>
          <w:spacing w:val="-1"/>
          <w:sz w:val="23"/>
        </w:rPr>
        <w:t>The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Planni</w:t>
      </w:r>
      <w:r>
        <w:rPr>
          <w:spacing w:val="-1"/>
          <w:sz w:val="23"/>
        </w:rPr>
        <w:t>ng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Commission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directed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staff</w:t>
      </w:r>
      <w:r>
        <w:rPr>
          <w:spacing w:val="-11"/>
          <w:sz w:val="23"/>
        </w:rPr>
        <w:t xml:space="preserve"> </w:t>
      </w:r>
      <w:r>
        <w:rPr>
          <w:spacing w:val="-1"/>
          <w:sz w:val="23"/>
        </w:rPr>
        <w:t>to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remove</w:t>
      </w:r>
      <w:r>
        <w:rPr>
          <w:spacing w:val="-11"/>
          <w:sz w:val="23"/>
        </w:rPr>
        <w:t xml:space="preserve"> </w:t>
      </w:r>
      <w:r>
        <w:rPr>
          <w:spacing w:val="-1"/>
          <w:sz w:val="23"/>
        </w:rPr>
        <w:t>parking</w:t>
      </w:r>
      <w:r>
        <w:rPr>
          <w:spacing w:val="-13"/>
          <w:sz w:val="23"/>
        </w:rPr>
        <w:t xml:space="preserve"> </w:t>
      </w:r>
      <w:r>
        <w:rPr>
          <w:sz w:val="23"/>
        </w:rPr>
        <w:t>supply</w:t>
      </w:r>
      <w:r>
        <w:rPr>
          <w:spacing w:val="-13"/>
          <w:sz w:val="23"/>
        </w:rPr>
        <w:t xml:space="preserve"> </w:t>
      </w:r>
      <w:r>
        <w:rPr>
          <w:sz w:val="23"/>
        </w:rPr>
        <w:t>from</w:t>
      </w:r>
      <w:r>
        <w:rPr>
          <w:spacing w:val="-12"/>
          <w:sz w:val="23"/>
        </w:rPr>
        <w:t xml:space="preserve"> </w:t>
      </w:r>
      <w:r>
        <w:rPr>
          <w:sz w:val="23"/>
        </w:rPr>
        <w:t>the</w:t>
      </w:r>
      <w:r>
        <w:rPr>
          <w:spacing w:val="-11"/>
          <w:sz w:val="23"/>
        </w:rPr>
        <w:t xml:space="preserve"> </w:t>
      </w:r>
      <w:r>
        <w:rPr>
          <w:sz w:val="23"/>
        </w:rPr>
        <w:t>list</w:t>
      </w:r>
      <w:r>
        <w:rPr>
          <w:spacing w:val="-13"/>
          <w:sz w:val="23"/>
        </w:rPr>
        <w:t xml:space="preserve"> </w:t>
      </w:r>
      <w:r>
        <w:rPr>
          <w:sz w:val="23"/>
        </w:rPr>
        <w:t>of</w:t>
      </w:r>
      <w:r>
        <w:rPr>
          <w:spacing w:val="-16"/>
          <w:sz w:val="23"/>
        </w:rPr>
        <w:t xml:space="preserve"> </w:t>
      </w:r>
      <w:r>
        <w:rPr>
          <w:sz w:val="23"/>
        </w:rPr>
        <w:t>TDM</w:t>
      </w:r>
      <w:r>
        <w:rPr>
          <w:spacing w:val="-61"/>
          <w:sz w:val="23"/>
        </w:rPr>
        <w:t xml:space="preserve"> </w:t>
      </w:r>
      <w:r>
        <w:rPr>
          <w:sz w:val="23"/>
        </w:rPr>
        <w:t>measures, to reconsider the “weight” given to each TDM measure to ensure that point totals</w:t>
      </w:r>
      <w:r>
        <w:rPr>
          <w:spacing w:val="1"/>
          <w:sz w:val="23"/>
        </w:rPr>
        <w:t xml:space="preserve"> </w:t>
      </w:r>
      <w:r>
        <w:rPr>
          <w:sz w:val="23"/>
        </w:rPr>
        <w:t>resulted in meaningful VMT reductions, and to include physical pedestrian improvements and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-4"/>
          <w:sz w:val="23"/>
        </w:rPr>
        <w:t xml:space="preserve"> </w:t>
      </w:r>
      <w:r>
        <w:rPr>
          <w:sz w:val="23"/>
        </w:rPr>
        <w:t>provision</w:t>
      </w:r>
      <w:r>
        <w:rPr>
          <w:spacing w:val="-2"/>
          <w:sz w:val="23"/>
        </w:rPr>
        <w:t xml:space="preserve"> </w:t>
      </w:r>
      <w:r>
        <w:rPr>
          <w:sz w:val="23"/>
        </w:rPr>
        <w:t>of</w:t>
      </w:r>
      <w:r>
        <w:rPr>
          <w:spacing w:val="-1"/>
          <w:sz w:val="23"/>
        </w:rPr>
        <w:t xml:space="preserve"> </w:t>
      </w:r>
      <w:r>
        <w:rPr>
          <w:sz w:val="23"/>
        </w:rPr>
        <w:t>real-time</w:t>
      </w:r>
      <w:r>
        <w:rPr>
          <w:spacing w:val="-3"/>
          <w:sz w:val="23"/>
        </w:rPr>
        <w:t xml:space="preserve"> </w:t>
      </w:r>
      <w:r>
        <w:rPr>
          <w:sz w:val="23"/>
        </w:rPr>
        <w:t>transportation</w:t>
      </w:r>
      <w:r>
        <w:rPr>
          <w:spacing w:val="-2"/>
          <w:sz w:val="23"/>
        </w:rPr>
        <w:t xml:space="preserve"> </w:t>
      </w:r>
      <w:r>
        <w:rPr>
          <w:sz w:val="23"/>
        </w:rPr>
        <w:t>information as</w:t>
      </w:r>
      <w:r>
        <w:rPr>
          <w:spacing w:val="-5"/>
          <w:sz w:val="23"/>
        </w:rPr>
        <w:t xml:space="preserve"> </w:t>
      </w:r>
      <w:r>
        <w:rPr>
          <w:sz w:val="23"/>
        </w:rPr>
        <w:t>possible</w:t>
      </w:r>
      <w:r>
        <w:rPr>
          <w:spacing w:val="-8"/>
          <w:sz w:val="23"/>
        </w:rPr>
        <w:t xml:space="preserve"> </w:t>
      </w:r>
      <w:r>
        <w:rPr>
          <w:sz w:val="23"/>
        </w:rPr>
        <w:t>TDM</w:t>
      </w:r>
      <w:r>
        <w:rPr>
          <w:spacing w:val="-4"/>
          <w:sz w:val="23"/>
        </w:rPr>
        <w:t xml:space="preserve"> </w:t>
      </w:r>
      <w:r>
        <w:rPr>
          <w:sz w:val="23"/>
        </w:rPr>
        <w:t>measures.</w:t>
      </w:r>
    </w:p>
    <w:p w14:paraId="4AB8282F" w14:textId="77777777" w:rsidR="000E69FE" w:rsidRDefault="000E69FE">
      <w:pPr>
        <w:jc w:val="both"/>
        <w:rPr>
          <w:sz w:val="23"/>
        </w:rPr>
        <w:sectPr w:rsidR="000E69FE">
          <w:headerReference w:type="default" r:id="rId121"/>
          <w:footerReference w:type="default" r:id="rId122"/>
          <w:pgSz w:w="12240" w:h="15840"/>
          <w:pgMar w:top="1000" w:right="640" w:bottom="2280" w:left="560" w:header="164" w:footer="2099" w:gutter="0"/>
          <w:cols w:space="720"/>
        </w:sectPr>
      </w:pPr>
    </w:p>
    <w:p w14:paraId="4AB82830" w14:textId="77777777" w:rsidR="000E69FE" w:rsidRDefault="002313D3">
      <w:pPr>
        <w:spacing w:before="56" w:line="235" w:lineRule="auto"/>
        <w:ind w:left="367" w:right="2922"/>
        <w:rPr>
          <w:b/>
          <w:sz w:val="17"/>
        </w:rPr>
      </w:pPr>
      <w:r>
        <w:rPr>
          <w:sz w:val="17"/>
        </w:rPr>
        <w:lastRenderedPageBreak/>
        <w:t>Proposed Transportation</w:t>
      </w:r>
      <w:r>
        <w:rPr>
          <w:spacing w:val="1"/>
          <w:sz w:val="17"/>
        </w:rPr>
        <w:t xml:space="preserve"> </w:t>
      </w:r>
      <w:r>
        <w:rPr>
          <w:sz w:val="17"/>
        </w:rPr>
        <w:t>Demand</w:t>
      </w:r>
      <w:r>
        <w:rPr>
          <w:spacing w:val="1"/>
          <w:sz w:val="17"/>
        </w:rPr>
        <w:t xml:space="preserve"> </w:t>
      </w:r>
      <w:r>
        <w:rPr>
          <w:sz w:val="17"/>
        </w:rPr>
        <w:t>Management</w:t>
      </w:r>
      <w:r>
        <w:rPr>
          <w:spacing w:val="2"/>
          <w:sz w:val="17"/>
        </w:rPr>
        <w:t xml:space="preserve"> </w:t>
      </w:r>
      <w:r>
        <w:rPr>
          <w:sz w:val="17"/>
        </w:rPr>
        <w:t>Program</w:t>
      </w:r>
      <w:r>
        <w:rPr>
          <w:spacing w:val="2"/>
          <w:sz w:val="17"/>
        </w:rPr>
        <w:t xml:space="preserve"> </w:t>
      </w:r>
      <w:r>
        <w:rPr>
          <w:sz w:val="17"/>
        </w:rPr>
        <w:t>and</w:t>
      </w:r>
      <w:r>
        <w:rPr>
          <w:spacing w:val="1"/>
          <w:sz w:val="17"/>
        </w:rPr>
        <w:t xml:space="preserve"> </w:t>
      </w:r>
      <w:r>
        <w:rPr>
          <w:sz w:val="17"/>
        </w:rPr>
        <w:t>Reduction</w:t>
      </w:r>
      <w:r>
        <w:rPr>
          <w:spacing w:val="2"/>
          <w:sz w:val="17"/>
        </w:rPr>
        <w:t xml:space="preserve"> </w:t>
      </w:r>
      <w:r>
        <w:rPr>
          <w:sz w:val="17"/>
        </w:rPr>
        <w:t>of</w:t>
      </w:r>
      <w:r>
        <w:rPr>
          <w:spacing w:val="2"/>
          <w:sz w:val="17"/>
        </w:rPr>
        <w:t xml:space="preserve"> </w:t>
      </w:r>
      <w:r>
        <w:rPr>
          <w:sz w:val="17"/>
        </w:rPr>
        <w:t>Parking</w:t>
      </w:r>
      <w:r>
        <w:rPr>
          <w:spacing w:val="1"/>
          <w:sz w:val="17"/>
        </w:rPr>
        <w:t xml:space="preserve"> </w:t>
      </w:r>
      <w:r>
        <w:rPr>
          <w:sz w:val="17"/>
        </w:rPr>
        <w:t>Requirements</w:t>
      </w:r>
      <w:r>
        <w:rPr>
          <w:spacing w:val="-44"/>
          <w:sz w:val="17"/>
        </w:rPr>
        <w:t xml:space="preserve"> </w:t>
      </w:r>
      <w:r>
        <w:rPr>
          <w:sz w:val="17"/>
        </w:rPr>
        <w:t>Page</w:t>
      </w:r>
      <w:r>
        <w:rPr>
          <w:spacing w:val="2"/>
          <w:sz w:val="17"/>
        </w:rPr>
        <w:t xml:space="preserve"> </w:t>
      </w:r>
      <w:r>
        <w:rPr>
          <w:b/>
          <w:sz w:val="17"/>
        </w:rPr>
        <w:t>6</w:t>
      </w:r>
      <w:r>
        <w:rPr>
          <w:b/>
          <w:spacing w:val="-1"/>
          <w:sz w:val="17"/>
        </w:rPr>
        <w:t xml:space="preserve"> </w:t>
      </w:r>
      <w:r>
        <w:rPr>
          <w:sz w:val="17"/>
        </w:rPr>
        <w:t>of</w:t>
      </w:r>
      <w:r>
        <w:rPr>
          <w:spacing w:val="1"/>
          <w:sz w:val="17"/>
        </w:rPr>
        <w:t xml:space="preserve"> </w:t>
      </w:r>
      <w:r>
        <w:rPr>
          <w:b/>
          <w:sz w:val="17"/>
        </w:rPr>
        <w:t>8</w:t>
      </w:r>
    </w:p>
    <w:p w14:paraId="4AB82831" w14:textId="77777777" w:rsidR="000E69FE" w:rsidRDefault="000E69FE">
      <w:pPr>
        <w:pStyle w:val="BodyText"/>
        <w:rPr>
          <w:b/>
          <w:sz w:val="18"/>
        </w:rPr>
      </w:pPr>
    </w:p>
    <w:p w14:paraId="4AB82832" w14:textId="77777777" w:rsidR="000E69FE" w:rsidRDefault="000E69FE">
      <w:pPr>
        <w:pStyle w:val="BodyText"/>
        <w:rPr>
          <w:b/>
          <w:sz w:val="18"/>
        </w:rPr>
      </w:pPr>
    </w:p>
    <w:p w14:paraId="4AB82833" w14:textId="77777777" w:rsidR="000E69FE" w:rsidRDefault="002313D3">
      <w:pPr>
        <w:spacing w:before="143"/>
        <w:ind w:left="367" w:right="1078"/>
        <w:jc w:val="both"/>
        <w:rPr>
          <w:sz w:val="23"/>
        </w:rPr>
      </w:pPr>
      <w:r>
        <w:rPr>
          <w:sz w:val="23"/>
        </w:rPr>
        <w:t>Figure 2 below presents an updated menu of TDM options.</w:t>
      </w:r>
      <w:r>
        <w:rPr>
          <w:spacing w:val="1"/>
          <w:sz w:val="23"/>
        </w:rPr>
        <w:t xml:space="preserve"> </w:t>
      </w:r>
      <w:r>
        <w:rPr>
          <w:sz w:val="23"/>
        </w:rPr>
        <w:t>A proposed project would be</w:t>
      </w:r>
      <w:r>
        <w:rPr>
          <w:spacing w:val="1"/>
          <w:sz w:val="23"/>
        </w:rPr>
        <w:t xml:space="preserve"> </w:t>
      </w:r>
      <w:r>
        <w:rPr>
          <w:sz w:val="23"/>
        </w:rPr>
        <w:t>required</w:t>
      </w:r>
      <w:r>
        <w:rPr>
          <w:spacing w:val="-1"/>
          <w:sz w:val="23"/>
        </w:rPr>
        <w:t xml:space="preserve"> </w:t>
      </w:r>
      <w:r>
        <w:rPr>
          <w:sz w:val="23"/>
        </w:rPr>
        <w:t>to</w:t>
      </w:r>
      <w:r>
        <w:rPr>
          <w:spacing w:val="-1"/>
          <w:sz w:val="23"/>
        </w:rPr>
        <w:t xml:space="preserve"> </w:t>
      </w:r>
      <w:r>
        <w:rPr>
          <w:sz w:val="23"/>
        </w:rPr>
        <w:t>obtain</w:t>
      </w:r>
      <w:r>
        <w:rPr>
          <w:spacing w:val="-1"/>
          <w:sz w:val="23"/>
        </w:rPr>
        <w:t xml:space="preserve"> </w:t>
      </w:r>
      <w:r>
        <w:rPr>
          <w:sz w:val="23"/>
        </w:rPr>
        <w:t>six</w:t>
      </w:r>
      <w:r>
        <w:rPr>
          <w:spacing w:val="-4"/>
          <w:sz w:val="23"/>
        </w:rPr>
        <w:t xml:space="preserve"> </w:t>
      </w:r>
      <w:r>
        <w:rPr>
          <w:sz w:val="23"/>
        </w:rPr>
        <w:t>(6)</w:t>
      </w:r>
      <w:r>
        <w:rPr>
          <w:spacing w:val="-1"/>
          <w:sz w:val="23"/>
        </w:rPr>
        <w:t xml:space="preserve"> </w:t>
      </w:r>
      <w:r>
        <w:rPr>
          <w:sz w:val="23"/>
        </w:rPr>
        <w:t>points</w:t>
      </w:r>
      <w:r>
        <w:rPr>
          <w:spacing w:val="-6"/>
          <w:sz w:val="23"/>
        </w:rPr>
        <w:t xml:space="preserve"> </w:t>
      </w:r>
      <w:r>
        <w:rPr>
          <w:sz w:val="23"/>
        </w:rPr>
        <w:t>from the</w:t>
      </w:r>
      <w:r>
        <w:rPr>
          <w:spacing w:val="-1"/>
          <w:sz w:val="23"/>
        </w:rPr>
        <w:t xml:space="preserve"> </w:t>
      </w:r>
      <w:r>
        <w:rPr>
          <w:sz w:val="23"/>
        </w:rPr>
        <w:t>avail</w:t>
      </w:r>
      <w:r>
        <w:rPr>
          <w:sz w:val="23"/>
        </w:rPr>
        <w:t>able</w:t>
      </w:r>
      <w:r>
        <w:rPr>
          <w:spacing w:val="-2"/>
          <w:sz w:val="23"/>
        </w:rPr>
        <w:t xml:space="preserve"> </w:t>
      </w:r>
      <w:r>
        <w:rPr>
          <w:sz w:val="23"/>
        </w:rPr>
        <w:t>options.</w:t>
      </w:r>
    </w:p>
    <w:p w14:paraId="4AB82834" w14:textId="77777777" w:rsidR="000E69FE" w:rsidRDefault="000E69FE">
      <w:pPr>
        <w:pStyle w:val="BodyText"/>
        <w:spacing w:before="6"/>
        <w:rPr>
          <w:sz w:val="22"/>
        </w:rPr>
      </w:pPr>
    </w:p>
    <w:p w14:paraId="4AB82835" w14:textId="77777777" w:rsidR="000E69FE" w:rsidRDefault="002313D3">
      <w:pPr>
        <w:pStyle w:val="Heading8"/>
        <w:spacing w:before="1" w:after="4"/>
        <w:ind w:left="1434" w:right="2134"/>
        <w:jc w:val="center"/>
        <w:rPr>
          <w:u w:val="none"/>
        </w:rPr>
      </w:pPr>
      <w:r>
        <w:rPr>
          <w:u w:val="none"/>
        </w:rPr>
        <w:t>Figure</w:t>
      </w:r>
      <w:r>
        <w:rPr>
          <w:spacing w:val="-6"/>
          <w:u w:val="none"/>
        </w:rPr>
        <w:t xml:space="preserve"> </w:t>
      </w:r>
      <w:r>
        <w:rPr>
          <w:u w:val="none"/>
        </w:rPr>
        <w:t>2.</w:t>
      </w:r>
      <w:r>
        <w:rPr>
          <w:spacing w:val="-5"/>
          <w:u w:val="none"/>
        </w:rPr>
        <w:t xml:space="preserve"> </w:t>
      </w:r>
      <w:r>
        <w:rPr>
          <w:u w:val="none"/>
        </w:rPr>
        <w:t>TDM</w:t>
      </w:r>
      <w:r>
        <w:rPr>
          <w:spacing w:val="-7"/>
          <w:u w:val="none"/>
        </w:rPr>
        <w:t xml:space="preserve"> </w:t>
      </w:r>
      <w:r>
        <w:rPr>
          <w:u w:val="none"/>
        </w:rPr>
        <w:t>Measures</w:t>
      </w:r>
    </w:p>
    <w:tbl>
      <w:tblPr>
        <w:tblW w:w="0" w:type="auto"/>
        <w:tblInd w:w="17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68"/>
        <w:gridCol w:w="915"/>
      </w:tblGrid>
      <w:tr w:rsidR="000E69FE" w14:paraId="4AB82838" w14:textId="77777777">
        <w:trPr>
          <w:trHeight w:val="284"/>
        </w:trPr>
        <w:tc>
          <w:tcPr>
            <w:tcW w:w="5868" w:type="dxa"/>
          </w:tcPr>
          <w:p w14:paraId="4AB82836" w14:textId="77777777" w:rsidR="000E69FE" w:rsidRDefault="002313D3">
            <w:pPr>
              <w:pStyle w:val="TableParagraph"/>
              <w:spacing w:before="40" w:line="225" w:lineRule="exact"/>
              <w:ind w:left="102"/>
              <w:rPr>
                <w:b/>
                <w:sz w:val="21"/>
              </w:rPr>
            </w:pPr>
            <w:r>
              <w:rPr>
                <w:b/>
                <w:sz w:val="21"/>
              </w:rPr>
              <w:t>Improve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Walking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Conditions</w:t>
            </w:r>
          </w:p>
        </w:tc>
        <w:tc>
          <w:tcPr>
            <w:tcW w:w="915" w:type="dxa"/>
          </w:tcPr>
          <w:p w14:paraId="4AB82837" w14:textId="77777777" w:rsidR="000E69FE" w:rsidRDefault="002313D3">
            <w:pPr>
              <w:pStyle w:val="TableParagraph"/>
              <w:spacing w:before="42" w:line="222" w:lineRule="exact"/>
              <w:ind w:left="2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0E69FE" w14:paraId="4AB8283B" w14:textId="77777777">
        <w:trPr>
          <w:trHeight w:val="284"/>
        </w:trPr>
        <w:tc>
          <w:tcPr>
            <w:tcW w:w="5868" w:type="dxa"/>
          </w:tcPr>
          <w:p w14:paraId="4AB82839" w14:textId="77777777" w:rsidR="000E69FE" w:rsidRDefault="000E69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</w:tcPr>
          <w:p w14:paraId="4AB8283A" w14:textId="77777777" w:rsidR="000E69FE" w:rsidRDefault="000E69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E69FE" w14:paraId="4AB8283E" w14:textId="77777777">
        <w:trPr>
          <w:trHeight w:val="284"/>
        </w:trPr>
        <w:tc>
          <w:tcPr>
            <w:tcW w:w="5868" w:type="dxa"/>
          </w:tcPr>
          <w:p w14:paraId="4AB8283C" w14:textId="77777777" w:rsidR="000E69FE" w:rsidRDefault="002313D3">
            <w:pPr>
              <w:pStyle w:val="TableParagraph"/>
              <w:spacing w:before="40" w:line="225" w:lineRule="exact"/>
              <w:ind w:left="102"/>
              <w:rPr>
                <w:b/>
                <w:sz w:val="21"/>
              </w:rPr>
            </w:pPr>
            <w:r>
              <w:rPr>
                <w:b/>
                <w:sz w:val="21"/>
              </w:rPr>
              <w:t>Real-Time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Transportation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Information</w:t>
            </w:r>
          </w:p>
        </w:tc>
        <w:tc>
          <w:tcPr>
            <w:tcW w:w="915" w:type="dxa"/>
          </w:tcPr>
          <w:p w14:paraId="4AB8283D" w14:textId="77777777" w:rsidR="000E69FE" w:rsidRDefault="002313D3">
            <w:pPr>
              <w:pStyle w:val="TableParagraph"/>
              <w:spacing w:before="42" w:line="222" w:lineRule="exact"/>
              <w:ind w:left="2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0E69FE" w14:paraId="4AB82841" w14:textId="77777777">
        <w:trPr>
          <w:trHeight w:val="287"/>
        </w:trPr>
        <w:tc>
          <w:tcPr>
            <w:tcW w:w="5868" w:type="dxa"/>
          </w:tcPr>
          <w:p w14:paraId="4AB8283F" w14:textId="77777777" w:rsidR="000E69FE" w:rsidRDefault="000E69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</w:tcPr>
          <w:p w14:paraId="4AB82840" w14:textId="77777777" w:rsidR="000E69FE" w:rsidRDefault="000E69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E69FE" w14:paraId="4AB82844" w14:textId="77777777">
        <w:trPr>
          <w:trHeight w:val="284"/>
        </w:trPr>
        <w:tc>
          <w:tcPr>
            <w:tcW w:w="5868" w:type="dxa"/>
          </w:tcPr>
          <w:p w14:paraId="4AB82842" w14:textId="77777777" w:rsidR="000E69FE" w:rsidRDefault="002313D3">
            <w:pPr>
              <w:pStyle w:val="TableParagraph"/>
              <w:spacing w:before="38" w:line="227" w:lineRule="exact"/>
              <w:ind w:left="102"/>
              <w:rPr>
                <w:b/>
                <w:sz w:val="21"/>
              </w:rPr>
            </w:pPr>
            <w:r>
              <w:rPr>
                <w:b/>
                <w:sz w:val="21"/>
              </w:rPr>
              <w:t>Transit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Passes</w:t>
            </w:r>
          </w:p>
        </w:tc>
        <w:tc>
          <w:tcPr>
            <w:tcW w:w="915" w:type="dxa"/>
          </w:tcPr>
          <w:p w14:paraId="4AB82843" w14:textId="77777777" w:rsidR="000E69FE" w:rsidRDefault="000E69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E69FE" w14:paraId="4AB82847" w14:textId="77777777">
        <w:trPr>
          <w:trHeight w:val="284"/>
        </w:trPr>
        <w:tc>
          <w:tcPr>
            <w:tcW w:w="5868" w:type="dxa"/>
          </w:tcPr>
          <w:p w14:paraId="4AB82845" w14:textId="77777777" w:rsidR="000E69FE" w:rsidRDefault="002313D3">
            <w:pPr>
              <w:pStyle w:val="TableParagraph"/>
              <w:spacing w:before="42" w:line="222" w:lineRule="exact"/>
              <w:ind w:right="90"/>
              <w:jc w:val="right"/>
              <w:rPr>
                <w:sz w:val="21"/>
              </w:rPr>
            </w:pPr>
            <w:r>
              <w:rPr>
                <w:sz w:val="21"/>
              </w:rPr>
              <w:t>25%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cost</w:t>
            </w:r>
          </w:p>
        </w:tc>
        <w:tc>
          <w:tcPr>
            <w:tcW w:w="915" w:type="dxa"/>
          </w:tcPr>
          <w:p w14:paraId="4AB82846" w14:textId="77777777" w:rsidR="000E69FE" w:rsidRDefault="002313D3">
            <w:pPr>
              <w:pStyle w:val="TableParagraph"/>
              <w:spacing w:before="42" w:line="222" w:lineRule="exact"/>
              <w:ind w:left="2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</w:tr>
      <w:tr w:rsidR="000E69FE" w14:paraId="4AB8284A" w14:textId="77777777">
        <w:trPr>
          <w:trHeight w:val="284"/>
        </w:trPr>
        <w:tc>
          <w:tcPr>
            <w:tcW w:w="5868" w:type="dxa"/>
          </w:tcPr>
          <w:p w14:paraId="4AB82848" w14:textId="77777777" w:rsidR="000E69FE" w:rsidRDefault="002313D3">
            <w:pPr>
              <w:pStyle w:val="TableParagraph"/>
              <w:spacing w:before="42" w:line="222" w:lineRule="exact"/>
              <w:ind w:right="90"/>
              <w:jc w:val="right"/>
              <w:rPr>
                <w:sz w:val="21"/>
              </w:rPr>
            </w:pPr>
            <w:r>
              <w:rPr>
                <w:sz w:val="21"/>
              </w:rPr>
              <w:t>50%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cost</w:t>
            </w:r>
          </w:p>
        </w:tc>
        <w:tc>
          <w:tcPr>
            <w:tcW w:w="915" w:type="dxa"/>
          </w:tcPr>
          <w:p w14:paraId="4AB82849" w14:textId="77777777" w:rsidR="000E69FE" w:rsidRDefault="002313D3">
            <w:pPr>
              <w:pStyle w:val="TableParagraph"/>
              <w:spacing w:before="42" w:line="222" w:lineRule="exact"/>
              <w:ind w:left="2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</w:tr>
      <w:tr w:rsidR="000E69FE" w14:paraId="4AB8284D" w14:textId="77777777">
        <w:trPr>
          <w:trHeight w:val="285"/>
        </w:trPr>
        <w:tc>
          <w:tcPr>
            <w:tcW w:w="5868" w:type="dxa"/>
          </w:tcPr>
          <w:p w14:paraId="4AB8284B" w14:textId="77777777" w:rsidR="000E69FE" w:rsidRDefault="002313D3">
            <w:pPr>
              <w:pStyle w:val="TableParagraph"/>
              <w:spacing w:before="43" w:line="222" w:lineRule="exact"/>
              <w:ind w:right="90"/>
              <w:jc w:val="right"/>
              <w:rPr>
                <w:sz w:val="21"/>
              </w:rPr>
            </w:pPr>
            <w:r>
              <w:rPr>
                <w:sz w:val="21"/>
              </w:rPr>
              <w:t>100%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cost</w:t>
            </w:r>
          </w:p>
        </w:tc>
        <w:tc>
          <w:tcPr>
            <w:tcW w:w="915" w:type="dxa"/>
          </w:tcPr>
          <w:p w14:paraId="4AB8284C" w14:textId="77777777" w:rsidR="000E69FE" w:rsidRDefault="002313D3">
            <w:pPr>
              <w:pStyle w:val="TableParagraph"/>
              <w:spacing w:before="43" w:line="222" w:lineRule="exact"/>
              <w:ind w:left="2"/>
              <w:jc w:val="center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</w:tr>
      <w:tr w:rsidR="000E69FE" w14:paraId="4AB82850" w14:textId="77777777">
        <w:trPr>
          <w:trHeight w:val="284"/>
        </w:trPr>
        <w:tc>
          <w:tcPr>
            <w:tcW w:w="5868" w:type="dxa"/>
          </w:tcPr>
          <w:p w14:paraId="4AB8284E" w14:textId="77777777" w:rsidR="000E69FE" w:rsidRDefault="000E69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</w:tcPr>
          <w:p w14:paraId="4AB8284F" w14:textId="77777777" w:rsidR="000E69FE" w:rsidRDefault="000E69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E69FE" w14:paraId="4AB82853" w14:textId="77777777">
        <w:trPr>
          <w:trHeight w:val="287"/>
        </w:trPr>
        <w:tc>
          <w:tcPr>
            <w:tcW w:w="5868" w:type="dxa"/>
          </w:tcPr>
          <w:p w14:paraId="4AB82851" w14:textId="77777777" w:rsidR="000E69FE" w:rsidRDefault="002313D3">
            <w:pPr>
              <w:pStyle w:val="TableParagraph"/>
              <w:spacing w:before="40" w:line="227" w:lineRule="exact"/>
              <w:ind w:left="102"/>
              <w:rPr>
                <w:b/>
                <w:sz w:val="21"/>
              </w:rPr>
            </w:pPr>
            <w:r>
              <w:rPr>
                <w:b/>
                <w:sz w:val="21"/>
              </w:rPr>
              <w:t>Carshare</w:t>
            </w:r>
          </w:p>
        </w:tc>
        <w:tc>
          <w:tcPr>
            <w:tcW w:w="915" w:type="dxa"/>
          </w:tcPr>
          <w:p w14:paraId="4AB82852" w14:textId="77777777" w:rsidR="000E69FE" w:rsidRDefault="000E69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E69FE" w14:paraId="4AB82856" w14:textId="77777777">
        <w:trPr>
          <w:trHeight w:val="284"/>
        </w:trPr>
        <w:tc>
          <w:tcPr>
            <w:tcW w:w="5868" w:type="dxa"/>
          </w:tcPr>
          <w:p w14:paraId="4AB82854" w14:textId="77777777" w:rsidR="000E69FE" w:rsidRDefault="002313D3">
            <w:pPr>
              <w:pStyle w:val="TableParagraph"/>
              <w:spacing w:before="40" w:line="225" w:lineRule="exact"/>
              <w:ind w:right="91"/>
              <w:jc w:val="right"/>
              <w:rPr>
                <w:sz w:val="21"/>
              </w:rPr>
            </w:pPr>
            <w:r>
              <w:rPr>
                <w:sz w:val="21"/>
              </w:rPr>
              <w:t>Carshare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parking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space</w:t>
            </w:r>
          </w:p>
        </w:tc>
        <w:tc>
          <w:tcPr>
            <w:tcW w:w="915" w:type="dxa"/>
          </w:tcPr>
          <w:p w14:paraId="4AB82855" w14:textId="77777777" w:rsidR="000E69FE" w:rsidRDefault="002313D3">
            <w:pPr>
              <w:pStyle w:val="TableParagraph"/>
              <w:spacing w:before="40" w:line="225" w:lineRule="exact"/>
              <w:ind w:left="2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0E69FE" w14:paraId="4AB82859" w14:textId="77777777">
        <w:trPr>
          <w:trHeight w:val="284"/>
        </w:trPr>
        <w:tc>
          <w:tcPr>
            <w:tcW w:w="5868" w:type="dxa"/>
          </w:tcPr>
          <w:p w14:paraId="4AB82857" w14:textId="77777777" w:rsidR="000E69FE" w:rsidRDefault="002313D3">
            <w:pPr>
              <w:pStyle w:val="TableParagraph"/>
              <w:spacing w:before="42" w:line="222" w:lineRule="exact"/>
              <w:ind w:right="91"/>
              <w:jc w:val="right"/>
              <w:rPr>
                <w:sz w:val="21"/>
              </w:rPr>
            </w:pPr>
            <w:r>
              <w:rPr>
                <w:sz w:val="21"/>
              </w:rPr>
              <w:t>Carshare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membership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for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each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resident</w:t>
            </w:r>
          </w:p>
        </w:tc>
        <w:tc>
          <w:tcPr>
            <w:tcW w:w="915" w:type="dxa"/>
          </w:tcPr>
          <w:p w14:paraId="4AB82858" w14:textId="77777777" w:rsidR="000E69FE" w:rsidRDefault="002313D3">
            <w:pPr>
              <w:pStyle w:val="TableParagraph"/>
              <w:spacing w:before="42" w:line="222" w:lineRule="exact"/>
              <w:ind w:left="2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</w:tr>
      <w:tr w:rsidR="000E69FE" w14:paraId="4AB8285C" w14:textId="77777777">
        <w:trPr>
          <w:trHeight w:val="284"/>
        </w:trPr>
        <w:tc>
          <w:tcPr>
            <w:tcW w:w="5868" w:type="dxa"/>
          </w:tcPr>
          <w:p w14:paraId="4AB8285A" w14:textId="77777777" w:rsidR="000E69FE" w:rsidRDefault="000E69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</w:tcPr>
          <w:p w14:paraId="4AB8285B" w14:textId="77777777" w:rsidR="000E69FE" w:rsidRDefault="000E69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E69FE" w14:paraId="4AB8285F" w14:textId="77777777">
        <w:trPr>
          <w:trHeight w:val="284"/>
        </w:trPr>
        <w:tc>
          <w:tcPr>
            <w:tcW w:w="5868" w:type="dxa"/>
          </w:tcPr>
          <w:p w14:paraId="4AB8285D" w14:textId="77777777" w:rsidR="000E69FE" w:rsidRDefault="002313D3">
            <w:pPr>
              <w:pStyle w:val="TableParagraph"/>
              <w:spacing w:before="40" w:line="225" w:lineRule="exact"/>
              <w:ind w:left="102"/>
              <w:rPr>
                <w:b/>
                <w:sz w:val="21"/>
              </w:rPr>
            </w:pPr>
            <w:r>
              <w:rPr>
                <w:b/>
                <w:sz w:val="21"/>
              </w:rPr>
              <w:t>Bikeshare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Membership</w:t>
            </w:r>
          </w:p>
        </w:tc>
        <w:tc>
          <w:tcPr>
            <w:tcW w:w="915" w:type="dxa"/>
          </w:tcPr>
          <w:p w14:paraId="4AB8285E" w14:textId="77777777" w:rsidR="000E69FE" w:rsidRDefault="000E69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E69FE" w14:paraId="4AB82862" w14:textId="77777777">
        <w:trPr>
          <w:trHeight w:val="284"/>
        </w:trPr>
        <w:tc>
          <w:tcPr>
            <w:tcW w:w="5868" w:type="dxa"/>
          </w:tcPr>
          <w:p w14:paraId="4AB82860" w14:textId="77777777" w:rsidR="000E69FE" w:rsidRDefault="002313D3">
            <w:pPr>
              <w:pStyle w:val="TableParagraph"/>
              <w:spacing w:before="42" w:line="222" w:lineRule="exact"/>
              <w:ind w:right="90"/>
              <w:jc w:val="right"/>
              <w:rPr>
                <w:sz w:val="21"/>
              </w:rPr>
            </w:pPr>
            <w:r>
              <w:rPr>
                <w:sz w:val="21"/>
              </w:rPr>
              <w:t>Free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membership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with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pod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1000ft+</w:t>
            </w:r>
          </w:p>
        </w:tc>
        <w:tc>
          <w:tcPr>
            <w:tcW w:w="915" w:type="dxa"/>
          </w:tcPr>
          <w:p w14:paraId="4AB82861" w14:textId="77777777" w:rsidR="000E69FE" w:rsidRDefault="002313D3">
            <w:pPr>
              <w:pStyle w:val="TableParagraph"/>
              <w:spacing w:before="42" w:line="222" w:lineRule="exact"/>
              <w:ind w:left="2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0E69FE" w14:paraId="4AB82865" w14:textId="77777777">
        <w:trPr>
          <w:trHeight w:val="287"/>
        </w:trPr>
        <w:tc>
          <w:tcPr>
            <w:tcW w:w="5868" w:type="dxa"/>
          </w:tcPr>
          <w:p w14:paraId="4AB82863" w14:textId="77777777" w:rsidR="000E69FE" w:rsidRDefault="002313D3">
            <w:pPr>
              <w:pStyle w:val="TableParagraph"/>
              <w:spacing w:before="42" w:line="225" w:lineRule="exact"/>
              <w:ind w:right="91"/>
              <w:jc w:val="right"/>
              <w:rPr>
                <w:sz w:val="21"/>
              </w:rPr>
            </w:pPr>
            <w:r>
              <w:rPr>
                <w:sz w:val="21"/>
              </w:rPr>
              <w:t>Free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membership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with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pod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within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1000ft</w:t>
            </w:r>
          </w:p>
        </w:tc>
        <w:tc>
          <w:tcPr>
            <w:tcW w:w="915" w:type="dxa"/>
          </w:tcPr>
          <w:p w14:paraId="4AB82864" w14:textId="77777777" w:rsidR="000E69FE" w:rsidRDefault="002313D3">
            <w:pPr>
              <w:pStyle w:val="TableParagraph"/>
              <w:spacing w:before="42" w:line="225" w:lineRule="exact"/>
              <w:ind w:left="2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</w:tr>
    </w:tbl>
    <w:p w14:paraId="4AB82866" w14:textId="77777777" w:rsidR="000E69FE" w:rsidRDefault="000E69FE">
      <w:pPr>
        <w:pStyle w:val="BodyText"/>
        <w:rPr>
          <w:b/>
          <w:sz w:val="26"/>
        </w:rPr>
      </w:pPr>
    </w:p>
    <w:p w14:paraId="4AB82867" w14:textId="77777777" w:rsidR="000E69FE" w:rsidRDefault="002313D3">
      <w:pPr>
        <w:spacing w:before="231" w:line="237" w:lineRule="auto"/>
        <w:ind w:left="367" w:right="1072"/>
        <w:jc w:val="both"/>
        <w:rPr>
          <w:sz w:val="15"/>
        </w:rPr>
      </w:pPr>
      <w:r>
        <w:rPr>
          <w:i/>
          <w:sz w:val="23"/>
        </w:rPr>
        <w:t>Improved Walking Conditions</w:t>
      </w:r>
      <w:r>
        <w:rPr>
          <w:sz w:val="23"/>
        </w:rPr>
        <w:t>: The proposed project would include physical changes to the</w:t>
      </w:r>
      <w:r>
        <w:rPr>
          <w:spacing w:val="1"/>
          <w:sz w:val="23"/>
        </w:rPr>
        <w:t xml:space="preserve"> </w:t>
      </w:r>
      <w:r>
        <w:rPr>
          <w:sz w:val="23"/>
        </w:rPr>
        <w:t>sidewalks and other public infrastructure adjacent to the project site with the intention of</w:t>
      </w:r>
      <w:r>
        <w:rPr>
          <w:spacing w:val="1"/>
          <w:sz w:val="23"/>
        </w:rPr>
        <w:t xml:space="preserve"> </w:t>
      </w:r>
      <w:r>
        <w:rPr>
          <w:sz w:val="23"/>
        </w:rPr>
        <w:t>increasing</w:t>
      </w:r>
      <w:r>
        <w:rPr>
          <w:spacing w:val="1"/>
          <w:sz w:val="23"/>
        </w:rPr>
        <w:t xml:space="preserve"> </w:t>
      </w:r>
      <w:r>
        <w:rPr>
          <w:sz w:val="23"/>
        </w:rPr>
        <w:t>physical</w:t>
      </w:r>
      <w:r>
        <w:rPr>
          <w:spacing w:val="1"/>
          <w:sz w:val="23"/>
        </w:rPr>
        <w:t xml:space="preserve"> </w:t>
      </w:r>
      <w:r>
        <w:rPr>
          <w:sz w:val="23"/>
        </w:rPr>
        <w:t>space</w:t>
      </w:r>
      <w:r>
        <w:rPr>
          <w:spacing w:val="1"/>
          <w:sz w:val="23"/>
        </w:rPr>
        <w:t xml:space="preserve"> </w:t>
      </w:r>
      <w:r>
        <w:rPr>
          <w:sz w:val="23"/>
        </w:rPr>
        <w:t>for</w:t>
      </w:r>
      <w:r>
        <w:rPr>
          <w:spacing w:val="1"/>
          <w:sz w:val="23"/>
        </w:rPr>
        <w:t xml:space="preserve"> </w:t>
      </w:r>
      <w:r>
        <w:rPr>
          <w:sz w:val="23"/>
        </w:rPr>
        <w:t>pedestrians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1"/>
          <w:sz w:val="23"/>
        </w:rPr>
        <w:t xml:space="preserve"> </w:t>
      </w:r>
      <w:r>
        <w:rPr>
          <w:sz w:val="23"/>
        </w:rPr>
        <w:t>including</w:t>
      </w:r>
      <w:r>
        <w:rPr>
          <w:spacing w:val="1"/>
          <w:sz w:val="23"/>
        </w:rPr>
        <w:t xml:space="preserve"> </w:t>
      </w:r>
      <w:r>
        <w:rPr>
          <w:sz w:val="23"/>
        </w:rPr>
        <w:t>design</w:t>
      </w:r>
      <w:r>
        <w:rPr>
          <w:spacing w:val="1"/>
          <w:sz w:val="23"/>
        </w:rPr>
        <w:t xml:space="preserve"> </w:t>
      </w:r>
      <w:r>
        <w:rPr>
          <w:sz w:val="23"/>
        </w:rPr>
        <w:t>elements</w:t>
      </w:r>
      <w:r>
        <w:rPr>
          <w:spacing w:val="1"/>
          <w:sz w:val="23"/>
        </w:rPr>
        <w:t xml:space="preserve"> </w:t>
      </w:r>
      <w:r>
        <w:rPr>
          <w:sz w:val="23"/>
        </w:rPr>
        <w:t>that</w:t>
      </w:r>
      <w:r>
        <w:rPr>
          <w:spacing w:val="1"/>
          <w:sz w:val="23"/>
        </w:rPr>
        <w:t xml:space="preserve"> </w:t>
      </w:r>
      <w:r>
        <w:rPr>
          <w:sz w:val="23"/>
        </w:rPr>
        <w:t>increase</w:t>
      </w:r>
      <w:r>
        <w:rPr>
          <w:spacing w:val="1"/>
          <w:sz w:val="23"/>
        </w:rPr>
        <w:t xml:space="preserve"> </w:t>
      </w:r>
      <w:r>
        <w:rPr>
          <w:sz w:val="23"/>
        </w:rPr>
        <w:t>pedestrian</w:t>
      </w:r>
      <w:r>
        <w:rPr>
          <w:spacing w:val="-9"/>
          <w:sz w:val="23"/>
        </w:rPr>
        <w:t xml:space="preserve"> </w:t>
      </w:r>
      <w:r>
        <w:rPr>
          <w:sz w:val="23"/>
        </w:rPr>
        <w:t>safety</w:t>
      </w:r>
      <w:r>
        <w:rPr>
          <w:spacing w:val="-12"/>
          <w:sz w:val="23"/>
        </w:rPr>
        <w:t xml:space="preserve"> </w:t>
      </w:r>
      <w:r>
        <w:rPr>
          <w:sz w:val="23"/>
        </w:rPr>
        <w:t>and</w:t>
      </w:r>
      <w:r>
        <w:rPr>
          <w:spacing w:val="-10"/>
          <w:sz w:val="23"/>
        </w:rPr>
        <w:t xml:space="preserve"> </w:t>
      </w:r>
      <w:r>
        <w:rPr>
          <w:sz w:val="23"/>
        </w:rPr>
        <w:t>improve</w:t>
      </w:r>
      <w:r>
        <w:rPr>
          <w:spacing w:val="-9"/>
          <w:sz w:val="23"/>
        </w:rPr>
        <w:t xml:space="preserve"> </w:t>
      </w:r>
      <w:r>
        <w:rPr>
          <w:sz w:val="23"/>
        </w:rPr>
        <w:t>accessibility.</w:t>
      </w:r>
      <w:r>
        <w:rPr>
          <w:spacing w:val="33"/>
          <w:sz w:val="23"/>
        </w:rPr>
        <w:t xml:space="preserve"> </w:t>
      </w:r>
      <w:r>
        <w:rPr>
          <w:sz w:val="23"/>
        </w:rPr>
        <w:t>To</w:t>
      </w:r>
      <w:r>
        <w:rPr>
          <w:spacing w:val="-10"/>
          <w:sz w:val="23"/>
        </w:rPr>
        <w:t xml:space="preserve"> </w:t>
      </w:r>
      <w:r>
        <w:rPr>
          <w:sz w:val="23"/>
        </w:rPr>
        <w:t>obtain</w:t>
      </w:r>
      <w:r>
        <w:rPr>
          <w:spacing w:val="-12"/>
          <w:sz w:val="23"/>
        </w:rPr>
        <w:t xml:space="preserve"> </w:t>
      </w:r>
      <w:r>
        <w:rPr>
          <w:sz w:val="23"/>
        </w:rPr>
        <w:t>credit</w:t>
      </w:r>
      <w:r>
        <w:rPr>
          <w:spacing w:val="-11"/>
          <w:sz w:val="23"/>
        </w:rPr>
        <w:t xml:space="preserve"> </w:t>
      </w:r>
      <w:r>
        <w:rPr>
          <w:sz w:val="23"/>
        </w:rPr>
        <w:t>under</w:t>
      </w:r>
      <w:r>
        <w:rPr>
          <w:spacing w:val="-12"/>
          <w:sz w:val="23"/>
        </w:rPr>
        <w:t xml:space="preserve"> </w:t>
      </w:r>
      <w:r>
        <w:rPr>
          <w:sz w:val="23"/>
        </w:rPr>
        <w:t>this</w:t>
      </w:r>
      <w:r>
        <w:rPr>
          <w:spacing w:val="-10"/>
          <w:sz w:val="23"/>
        </w:rPr>
        <w:t xml:space="preserve"> </w:t>
      </w:r>
      <w:r>
        <w:rPr>
          <w:sz w:val="23"/>
        </w:rPr>
        <w:t>measure,</w:t>
      </w:r>
      <w:r>
        <w:rPr>
          <w:spacing w:val="-10"/>
          <w:sz w:val="23"/>
        </w:rPr>
        <w:t xml:space="preserve"> </w:t>
      </w:r>
      <w:r>
        <w:rPr>
          <w:sz w:val="23"/>
        </w:rPr>
        <w:t>the</w:t>
      </w:r>
      <w:r>
        <w:rPr>
          <w:spacing w:val="-11"/>
          <w:sz w:val="23"/>
        </w:rPr>
        <w:t xml:space="preserve"> </w:t>
      </w:r>
      <w:r>
        <w:rPr>
          <w:sz w:val="23"/>
        </w:rPr>
        <w:t>proposed</w:t>
      </w:r>
      <w:r>
        <w:rPr>
          <w:spacing w:val="-62"/>
          <w:sz w:val="23"/>
        </w:rPr>
        <w:t xml:space="preserve"> </w:t>
      </w:r>
      <w:r>
        <w:rPr>
          <w:sz w:val="23"/>
        </w:rPr>
        <w:t>project must include improvements; in-kind replacement of existing infrastructure would not</w:t>
      </w:r>
      <w:r>
        <w:rPr>
          <w:spacing w:val="1"/>
          <w:sz w:val="23"/>
        </w:rPr>
        <w:t xml:space="preserve"> </w:t>
      </w:r>
      <w:r>
        <w:rPr>
          <w:w w:val="95"/>
          <w:sz w:val="23"/>
        </w:rPr>
        <w:t>count.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Examples of improvements that could be eligible are included i</w:t>
      </w:r>
      <w:r>
        <w:rPr>
          <w:w w:val="95"/>
          <w:sz w:val="23"/>
        </w:rPr>
        <w:t>n Appendix B (Pedestrian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Design</w:t>
      </w:r>
      <w:r>
        <w:rPr>
          <w:spacing w:val="-2"/>
          <w:sz w:val="23"/>
        </w:rPr>
        <w:t xml:space="preserve"> </w:t>
      </w:r>
      <w:r>
        <w:rPr>
          <w:sz w:val="23"/>
        </w:rPr>
        <w:t>Guidelines)</w:t>
      </w:r>
      <w:r>
        <w:rPr>
          <w:spacing w:val="-4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2010</w:t>
      </w:r>
      <w:r>
        <w:rPr>
          <w:spacing w:val="1"/>
          <w:sz w:val="23"/>
        </w:rPr>
        <w:t xml:space="preserve"> </w:t>
      </w:r>
      <w:r>
        <w:rPr>
          <w:i/>
          <w:sz w:val="23"/>
        </w:rPr>
        <w:t>Berkeley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Pedestrian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Master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Plan</w:t>
      </w:r>
      <w:r>
        <w:rPr>
          <w:sz w:val="23"/>
        </w:rPr>
        <w:t>.</w:t>
      </w:r>
      <w:r>
        <w:rPr>
          <w:position w:val="8"/>
          <w:sz w:val="15"/>
        </w:rPr>
        <w:t>6</w:t>
      </w:r>
    </w:p>
    <w:p w14:paraId="4AB82868" w14:textId="77777777" w:rsidR="000E69FE" w:rsidRDefault="000E69FE">
      <w:pPr>
        <w:pStyle w:val="BodyText"/>
        <w:spacing w:before="10"/>
        <w:rPr>
          <w:sz w:val="22"/>
        </w:rPr>
      </w:pPr>
    </w:p>
    <w:p w14:paraId="4AB82869" w14:textId="77777777" w:rsidR="000E69FE" w:rsidRDefault="002313D3">
      <w:pPr>
        <w:ind w:left="367" w:right="1068"/>
        <w:jc w:val="both"/>
        <w:rPr>
          <w:sz w:val="23"/>
        </w:rPr>
      </w:pPr>
      <w:r>
        <w:rPr>
          <w:i/>
          <w:w w:val="95"/>
          <w:sz w:val="23"/>
        </w:rPr>
        <w:t>Real-Time Transportation Information</w:t>
      </w:r>
      <w:r>
        <w:rPr>
          <w:w w:val="95"/>
          <w:sz w:val="23"/>
        </w:rPr>
        <w:t>: A proposed project would include real-time transportation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information on physical displays located in prominent locations (lobbies, entries/exits, elevator</w:t>
      </w:r>
      <w:r>
        <w:rPr>
          <w:spacing w:val="1"/>
          <w:sz w:val="23"/>
        </w:rPr>
        <w:t xml:space="preserve"> </w:t>
      </w:r>
      <w:r>
        <w:rPr>
          <w:sz w:val="23"/>
        </w:rPr>
        <w:t>bays) that would include, but would not be limited to, transit arrivals and departures for nearby</w:t>
      </w:r>
      <w:r>
        <w:rPr>
          <w:spacing w:val="1"/>
          <w:sz w:val="23"/>
        </w:rPr>
        <w:t xml:space="preserve"> </w:t>
      </w:r>
      <w:r>
        <w:rPr>
          <w:sz w:val="23"/>
        </w:rPr>
        <w:t>transit</w:t>
      </w:r>
      <w:r>
        <w:rPr>
          <w:spacing w:val="-12"/>
          <w:sz w:val="23"/>
        </w:rPr>
        <w:t xml:space="preserve"> </w:t>
      </w:r>
      <w:r>
        <w:rPr>
          <w:sz w:val="23"/>
        </w:rPr>
        <w:t>routes,</w:t>
      </w:r>
      <w:r>
        <w:rPr>
          <w:spacing w:val="-13"/>
          <w:sz w:val="23"/>
        </w:rPr>
        <w:t xml:space="preserve"> </w:t>
      </w:r>
      <w:r>
        <w:rPr>
          <w:sz w:val="23"/>
        </w:rPr>
        <w:t>walking</w:t>
      </w:r>
      <w:r>
        <w:rPr>
          <w:spacing w:val="-13"/>
          <w:sz w:val="23"/>
        </w:rPr>
        <w:t xml:space="preserve"> </w:t>
      </w:r>
      <w:r>
        <w:rPr>
          <w:sz w:val="23"/>
        </w:rPr>
        <w:t>times</w:t>
      </w:r>
      <w:r>
        <w:rPr>
          <w:spacing w:val="-13"/>
          <w:sz w:val="23"/>
        </w:rPr>
        <w:t xml:space="preserve"> </w:t>
      </w:r>
      <w:r>
        <w:rPr>
          <w:sz w:val="23"/>
        </w:rPr>
        <w:t>to</w:t>
      </w:r>
      <w:r>
        <w:rPr>
          <w:spacing w:val="-12"/>
          <w:sz w:val="23"/>
        </w:rPr>
        <w:t xml:space="preserve"> </w:t>
      </w:r>
      <w:r>
        <w:rPr>
          <w:sz w:val="23"/>
        </w:rPr>
        <w:t>these</w:t>
      </w:r>
      <w:r>
        <w:rPr>
          <w:spacing w:val="-11"/>
          <w:sz w:val="23"/>
        </w:rPr>
        <w:t xml:space="preserve"> </w:t>
      </w:r>
      <w:r>
        <w:rPr>
          <w:sz w:val="23"/>
        </w:rPr>
        <w:t>locations,</w:t>
      </w:r>
      <w:r>
        <w:rPr>
          <w:spacing w:val="-10"/>
          <w:sz w:val="23"/>
        </w:rPr>
        <w:t xml:space="preserve"> </w:t>
      </w:r>
      <w:r>
        <w:rPr>
          <w:sz w:val="23"/>
        </w:rPr>
        <w:t>and</w:t>
      </w:r>
      <w:r>
        <w:rPr>
          <w:spacing w:val="-14"/>
          <w:sz w:val="23"/>
        </w:rPr>
        <w:t xml:space="preserve"> </w:t>
      </w:r>
      <w:r>
        <w:rPr>
          <w:sz w:val="23"/>
        </w:rPr>
        <w:t>the</w:t>
      </w:r>
      <w:r>
        <w:rPr>
          <w:spacing w:val="-12"/>
          <w:sz w:val="23"/>
        </w:rPr>
        <w:t xml:space="preserve"> </w:t>
      </w:r>
      <w:r>
        <w:rPr>
          <w:sz w:val="23"/>
        </w:rPr>
        <w:t>av</w:t>
      </w:r>
      <w:r>
        <w:rPr>
          <w:sz w:val="23"/>
        </w:rPr>
        <w:t>ailability</w:t>
      </w:r>
      <w:r>
        <w:rPr>
          <w:spacing w:val="-13"/>
          <w:sz w:val="23"/>
        </w:rPr>
        <w:t xml:space="preserve"> </w:t>
      </w:r>
      <w:r>
        <w:rPr>
          <w:sz w:val="23"/>
        </w:rPr>
        <w:t>of</w:t>
      </w:r>
      <w:r>
        <w:rPr>
          <w:spacing w:val="-12"/>
          <w:sz w:val="23"/>
        </w:rPr>
        <w:t xml:space="preserve"> </w:t>
      </w:r>
      <w:r>
        <w:rPr>
          <w:sz w:val="23"/>
        </w:rPr>
        <w:t>car-share</w:t>
      </w:r>
      <w:r>
        <w:rPr>
          <w:spacing w:val="-11"/>
          <w:sz w:val="23"/>
        </w:rPr>
        <w:t xml:space="preserve"> </w:t>
      </w:r>
      <w:r>
        <w:rPr>
          <w:sz w:val="23"/>
        </w:rPr>
        <w:t>vehicles,</w:t>
      </w:r>
      <w:r>
        <w:rPr>
          <w:spacing w:val="-13"/>
          <w:sz w:val="23"/>
        </w:rPr>
        <w:t xml:space="preserve"> </w:t>
      </w:r>
      <w:r>
        <w:rPr>
          <w:sz w:val="23"/>
        </w:rPr>
        <w:t>shared</w:t>
      </w:r>
      <w:r>
        <w:rPr>
          <w:spacing w:val="-62"/>
          <w:sz w:val="23"/>
        </w:rPr>
        <w:t xml:space="preserve"> </w:t>
      </w:r>
      <w:proofErr w:type="gramStart"/>
      <w:r>
        <w:rPr>
          <w:sz w:val="23"/>
        </w:rPr>
        <w:t>bicycles</w:t>
      </w:r>
      <w:proofErr w:type="gramEnd"/>
      <w:r>
        <w:rPr>
          <w:spacing w:val="-1"/>
          <w:sz w:val="23"/>
        </w:rPr>
        <w:t xml:space="preserve"> </w:t>
      </w:r>
      <w:r>
        <w:rPr>
          <w:sz w:val="23"/>
        </w:rPr>
        <w:t>and shared scooters.</w:t>
      </w:r>
    </w:p>
    <w:p w14:paraId="4AB8286A" w14:textId="77777777" w:rsidR="000E69FE" w:rsidRDefault="000E69FE">
      <w:pPr>
        <w:pStyle w:val="BodyText"/>
        <w:spacing w:before="3"/>
        <w:rPr>
          <w:sz w:val="22"/>
        </w:rPr>
      </w:pPr>
    </w:p>
    <w:p w14:paraId="4AB8286B" w14:textId="77777777" w:rsidR="000E69FE" w:rsidRDefault="002313D3">
      <w:pPr>
        <w:ind w:left="367" w:right="1069"/>
        <w:jc w:val="both"/>
        <w:rPr>
          <w:sz w:val="23"/>
        </w:rPr>
      </w:pPr>
      <w:r>
        <w:rPr>
          <w:i/>
          <w:sz w:val="23"/>
        </w:rPr>
        <w:t>Transit Passes</w:t>
      </w:r>
      <w:r>
        <w:rPr>
          <w:sz w:val="23"/>
        </w:rPr>
        <w:t>: Monthly, for a period of ten years, adult residents of a proposed project would</w:t>
      </w:r>
      <w:r>
        <w:rPr>
          <w:spacing w:val="1"/>
          <w:sz w:val="23"/>
        </w:rPr>
        <w:t xml:space="preserve"> </w:t>
      </w:r>
      <w:r>
        <w:rPr>
          <w:sz w:val="23"/>
        </w:rPr>
        <w:t>receive a subsidy to cover the cost of an Adult Local 31-Day AC Transit pass as indicate</w:t>
      </w:r>
      <w:r>
        <w:rPr>
          <w:sz w:val="23"/>
        </w:rPr>
        <w:t>d in</w:t>
      </w:r>
      <w:r>
        <w:rPr>
          <w:spacing w:val="1"/>
          <w:sz w:val="23"/>
        </w:rPr>
        <w:t xml:space="preserve"> </w:t>
      </w:r>
      <w:r>
        <w:rPr>
          <w:sz w:val="23"/>
        </w:rPr>
        <w:t>Figure 2.</w:t>
      </w:r>
      <w:r>
        <w:rPr>
          <w:spacing w:val="1"/>
          <w:sz w:val="23"/>
        </w:rPr>
        <w:t xml:space="preserve"> </w:t>
      </w:r>
      <w:r>
        <w:rPr>
          <w:sz w:val="23"/>
        </w:rPr>
        <w:t>By mutual agreement between the building operator and resident, a resident could</w:t>
      </w:r>
      <w:r>
        <w:rPr>
          <w:spacing w:val="1"/>
          <w:sz w:val="23"/>
        </w:rPr>
        <w:t xml:space="preserve"> </w:t>
      </w:r>
      <w:r>
        <w:rPr>
          <w:sz w:val="23"/>
        </w:rPr>
        <w:t>receive</w:t>
      </w:r>
      <w:r>
        <w:rPr>
          <w:spacing w:val="-1"/>
          <w:sz w:val="23"/>
        </w:rPr>
        <w:t xml:space="preserve"> </w:t>
      </w:r>
      <w:r>
        <w:rPr>
          <w:sz w:val="23"/>
        </w:rPr>
        <w:t>an</w:t>
      </w:r>
      <w:r>
        <w:rPr>
          <w:spacing w:val="-1"/>
          <w:sz w:val="23"/>
        </w:rPr>
        <w:t xml:space="preserve"> </w:t>
      </w:r>
      <w:r>
        <w:rPr>
          <w:sz w:val="23"/>
        </w:rPr>
        <w:t>equivalent</w:t>
      </w:r>
      <w:r>
        <w:rPr>
          <w:spacing w:val="-1"/>
          <w:sz w:val="23"/>
        </w:rPr>
        <w:t xml:space="preserve"> </w:t>
      </w:r>
      <w:r>
        <w:rPr>
          <w:sz w:val="23"/>
        </w:rPr>
        <w:t>cash</w:t>
      </w:r>
      <w:r>
        <w:rPr>
          <w:spacing w:val="-1"/>
          <w:sz w:val="23"/>
        </w:rPr>
        <w:t xml:space="preserve"> </w:t>
      </w:r>
      <w:r>
        <w:rPr>
          <w:sz w:val="23"/>
        </w:rPr>
        <w:t>amount</w:t>
      </w:r>
      <w:r>
        <w:rPr>
          <w:spacing w:val="-4"/>
          <w:sz w:val="23"/>
        </w:rPr>
        <w:t xml:space="preserve"> </w:t>
      </w:r>
      <w:r>
        <w:rPr>
          <w:sz w:val="23"/>
        </w:rPr>
        <w:t>added</w:t>
      </w:r>
      <w:r>
        <w:rPr>
          <w:spacing w:val="-1"/>
          <w:sz w:val="23"/>
        </w:rPr>
        <w:t xml:space="preserve"> </w:t>
      </w:r>
      <w:r>
        <w:rPr>
          <w:sz w:val="23"/>
        </w:rPr>
        <w:t>to</w:t>
      </w:r>
      <w:r>
        <w:rPr>
          <w:spacing w:val="-2"/>
          <w:sz w:val="23"/>
        </w:rPr>
        <w:t xml:space="preserve"> </w:t>
      </w:r>
      <w:r>
        <w:rPr>
          <w:sz w:val="23"/>
        </w:rPr>
        <w:t>a</w:t>
      </w:r>
      <w:r>
        <w:rPr>
          <w:spacing w:val="-3"/>
          <w:sz w:val="23"/>
        </w:rPr>
        <w:t xml:space="preserve"> </w:t>
      </w:r>
      <w:r>
        <w:rPr>
          <w:sz w:val="23"/>
        </w:rPr>
        <w:t>Clipper</w:t>
      </w:r>
      <w:r>
        <w:rPr>
          <w:spacing w:val="-2"/>
          <w:sz w:val="23"/>
        </w:rPr>
        <w:t xml:space="preserve"> </w:t>
      </w:r>
      <w:r>
        <w:rPr>
          <w:sz w:val="23"/>
        </w:rPr>
        <w:t>Card.</w:t>
      </w:r>
    </w:p>
    <w:p w14:paraId="4AB8286C" w14:textId="77777777" w:rsidR="000E69FE" w:rsidRDefault="000E69FE">
      <w:pPr>
        <w:jc w:val="both"/>
        <w:rPr>
          <w:sz w:val="23"/>
        </w:rPr>
        <w:sectPr w:rsidR="000E69FE">
          <w:headerReference w:type="default" r:id="rId123"/>
          <w:footerReference w:type="default" r:id="rId124"/>
          <w:pgSz w:w="12240" w:h="15840"/>
          <w:pgMar w:top="1000" w:right="640" w:bottom="2280" w:left="560" w:header="164" w:footer="2099" w:gutter="0"/>
          <w:cols w:space="720"/>
        </w:sectPr>
      </w:pPr>
    </w:p>
    <w:p w14:paraId="4AB8286D" w14:textId="77777777" w:rsidR="000E69FE" w:rsidRDefault="002313D3">
      <w:pPr>
        <w:spacing w:before="56" w:line="235" w:lineRule="auto"/>
        <w:ind w:left="367" w:right="2922"/>
        <w:rPr>
          <w:b/>
          <w:sz w:val="17"/>
        </w:rPr>
      </w:pPr>
      <w:r>
        <w:rPr>
          <w:sz w:val="17"/>
        </w:rPr>
        <w:lastRenderedPageBreak/>
        <w:t>Proposed Transportation</w:t>
      </w:r>
      <w:r>
        <w:rPr>
          <w:spacing w:val="1"/>
          <w:sz w:val="17"/>
        </w:rPr>
        <w:t xml:space="preserve"> </w:t>
      </w:r>
      <w:r>
        <w:rPr>
          <w:sz w:val="17"/>
        </w:rPr>
        <w:t>Demand</w:t>
      </w:r>
      <w:r>
        <w:rPr>
          <w:spacing w:val="1"/>
          <w:sz w:val="17"/>
        </w:rPr>
        <w:t xml:space="preserve"> </w:t>
      </w:r>
      <w:r>
        <w:rPr>
          <w:sz w:val="17"/>
        </w:rPr>
        <w:t>Management</w:t>
      </w:r>
      <w:r>
        <w:rPr>
          <w:spacing w:val="2"/>
          <w:sz w:val="17"/>
        </w:rPr>
        <w:t xml:space="preserve"> </w:t>
      </w:r>
      <w:r>
        <w:rPr>
          <w:sz w:val="17"/>
        </w:rPr>
        <w:t>Program</w:t>
      </w:r>
      <w:r>
        <w:rPr>
          <w:spacing w:val="2"/>
          <w:sz w:val="17"/>
        </w:rPr>
        <w:t xml:space="preserve"> </w:t>
      </w:r>
      <w:r>
        <w:rPr>
          <w:sz w:val="17"/>
        </w:rPr>
        <w:t>and</w:t>
      </w:r>
      <w:r>
        <w:rPr>
          <w:spacing w:val="1"/>
          <w:sz w:val="17"/>
        </w:rPr>
        <w:t xml:space="preserve"> </w:t>
      </w:r>
      <w:r>
        <w:rPr>
          <w:sz w:val="17"/>
        </w:rPr>
        <w:t>Reduction</w:t>
      </w:r>
      <w:r>
        <w:rPr>
          <w:spacing w:val="2"/>
          <w:sz w:val="17"/>
        </w:rPr>
        <w:t xml:space="preserve"> </w:t>
      </w:r>
      <w:r>
        <w:rPr>
          <w:sz w:val="17"/>
        </w:rPr>
        <w:t>of</w:t>
      </w:r>
      <w:r>
        <w:rPr>
          <w:spacing w:val="2"/>
          <w:sz w:val="17"/>
        </w:rPr>
        <w:t xml:space="preserve"> </w:t>
      </w:r>
      <w:r>
        <w:rPr>
          <w:sz w:val="17"/>
        </w:rPr>
        <w:t>Parking</w:t>
      </w:r>
      <w:r>
        <w:rPr>
          <w:spacing w:val="1"/>
          <w:sz w:val="17"/>
        </w:rPr>
        <w:t xml:space="preserve"> </w:t>
      </w:r>
      <w:r>
        <w:rPr>
          <w:sz w:val="17"/>
        </w:rPr>
        <w:t>Requirements</w:t>
      </w:r>
      <w:r>
        <w:rPr>
          <w:spacing w:val="-44"/>
          <w:sz w:val="17"/>
        </w:rPr>
        <w:t xml:space="preserve"> </w:t>
      </w:r>
      <w:r>
        <w:rPr>
          <w:sz w:val="17"/>
        </w:rPr>
        <w:t>Page</w:t>
      </w:r>
      <w:r>
        <w:rPr>
          <w:spacing w:val="2"/>
          <w:sz w:val="17"/>
        </w:rPr>
        <w:t xml:space="preserve"> </w:t>
      </w:r>
      <w:r>
        <w:rPr>
          <w:b/>
          <w:sz w:val="17"/>
        </w:rPr>
        <w:t>7</w:t>
      </w:r>
      <w:r>
        <w:rPr>
          <w:b/>
          <w:spacing w:val="-1"/>
          <w:sz w:val="17"/>
        </w:rPr>
        <w:t xml:space="preserve"> </w:t>
      </w:r>
      <w:r>
        <w:rPr>
          <w:sz w:val="17"/>
        </w:rPr>
        <w:t>of</w:t>
      </w:r>
      <w:r>
        <w:rPr>
          <w:spacing w:val="1"/>
          <w:sz w:val="17"/>
        </w:rPr>
        <w:t xml:space="preserve"> </w:t>
      </w:r>
      <w:r>
        <w:rPr>
          <w:b/>
          <w:sz w:val="17"/>
        </w:rPr>
        <w:t>8</w:t>
      </w:r>
    </w:p>
    <w:p w14:paraId="4AB8286E" w14:textId="77777777" w:rsidR="000E69FE" w:rsidRDefault="000E69FE">
      <w:pPr>
        <w:pStyle w:val="BodyText"/>
        <w:spacing w:before="4"/>
        <w:rPr>
          <w:b/>
          <w:sz w:val="25"/>
        </w:rPr>
      </w:pPr>
    </w:p>
    <w:p w14:paraId="4AB8286F" w14:textId="77777777" w:rsidR="000E69FE" w:rsidRDefault="002313D3">
      <w:pPr>
        <w:ind w:left="367" w:right="1067"/>
        <w:jc w:val="both"/>
        <w:rPr>
          <w:sz w:val="23"/>
        </w:rPr>
      </w:pPr>
      <w:r>
        <w:rPr>
          <w:i/>
          <w:sz w:val="23"/>
        </w:rPr>
        <w:t>Carshare</w:t>
      </w:r>
      <w:r>
        <w:rPr>
          <w:sz w:val="23"/>
        </w:rPr>
        <w:t>: To obtain credit for providing a carshare space, a proposed project would include a</w:t>
      </w:r>
      <w:r>
        <w:rPr>
          <w:spacing w:val="1"/>
          <w:sz w:val="23"/>
        </w:rPr>
        <w:t xml:space="preserve"> </w:t>
      </w:r>
      <w:r>
        <w:rPr>
          <w:sz w:val="23"/>
        </w:rPr>
        <w:t>parking space dedicated to a carshare vehicle and a project s</w:t>
      </w:r>
      <w:r>
        <w:rPr>
          <w:sz w:val="23"/>
        </w:rPr>
        <w:t>ponsor would arrange for a</w:t>
      </w:r>
      <w:r>
        <w:rPr>
          <w:spacing w:val="1"/>
          <w:sz w:val="23"/>
        </w:rPr>
        <w:t xml:space="preserve"> </w:t>
      </w:r>
      <w:r>
        <w:rPr>
          <w:w w:val="95"/>
          <w:sz w:val="23"/>
        </w:rPr>
        <w:t>carshare vehicle to occupy that space.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To obtain credit for providing carshare memberships, the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project sponsor would provide a carshare membership at no cost to each resident who is a</w:t>
      </w:r>
      <w:r>
        <w:rPr>
          <w:spacing w:val="1"/>
          <w:sz w:val="23"/>
        </w:rPr>
        <w:t xml:space="preserve"> </w:t>
      </w:r>
      <w:r>
        <w:rPr>
          <w:sz w:val="23"/>
        </w:rPr>
        <w:t>licensed driver.</w:t>
      </w:r>
      <w:r>
        <w:rPr>
          <w:spacing w:val="1"/>
          <w:sz w:val="23"/>
        </w:rPr>
        <w:t xml:space="preserve"> </w:t>
      </w:r>
      <w:r>
        <w:rPr>
          <w:sz w:val="23"/>
        </w:rPr>
        <w:t>The cost of using a carshar</w:t>
      </w:r>
      <w:r>
        <w:rPr>
          <w:sz w:val="23"/>
        </w:rPr>
        <w:t>e vehicle would be assumed by the resident.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project sponsor would have the option of making the vehicle available to users who are not</w:t>
      </w:r>
      <w:r>
        <w:rPr>
          <w:spacing w:val="1"/>
          <w:sz w:val="23"/>
        </w:rPr>
        <w:t xml:space="preserve"> </w:t>
      </w:r>
      <w:r>
        <w:rPr>
          <w:sz w:val="23"/>
        </w:rPr>
        <w:t>residents.</w:t>
      </w:r>
    </w:p>
    <w:p w14:paraId="4AB82870" w14:textId="77777777" w:rsidR="000E69FE" w:rsidRDefault="000E69FE">
      <w:pPr>
        <w:pStyle w:val="BodyText"/>
        <w:spacing w:before="10"/>
        <w:rPr>
          <w:sz w:val="21"/>
        </w:rPr>
      </w:pPr>
    </w:p>
    <w:p w14:paraId="4AB82871" w14:textId="77777777" w:rsidR="000E69FE" w:rsidRDefault="002313D3">
      <w:pPr>
        <w:ind w:left="367" w:right="1073"/>
        <w:jc w:val="both"/>
        <w:rPr>
          <w:sz w:val="23"/>
        </w:rPr>
      </w:pPr>
      <w:r>
        <w:rPr>
          <w:i/>
          <w:sz w:val="23"/>
        </w:rPr>
        <w:t>Bikeshare Membership</w:t>
      </w:r>
      <w:r>
        <w:rPr>
          <w:sz w:val="23"/>
        </w:rPr>
        <w:t>: To obtain credit for providing a bikeshare membership, a bikeshare</w:t>
      </w:r>
      <w:r>
        <w:rPr>
          <w:spacing w:val="1"/>
          <w:sz w:val="23"/>
        </w:rPr>
        <w:t xml:space="preserve"> </w:t>
      </w:r>
      <w:r>
        <w:rPr>
          <w:sz w:val="23"/>
        </w:rPr>
        <w:t>membership</w:t>
      </w:r>
      <w:r>
        <w:rPr>
          <w:spacing w:val="-14"/>
          <w:sz w:val="23"/>
        </w:rPr>
        <w:t xml:space="preserve"> </w:t>
      </w:r>
      <w:r>
        <w:rPr>
          <w:sz w:val="23"/>
        </w:rPr>
        <w:t>must</w:t>
      </w:r>
      <w:r>
        <w:rPr>
          <w:spacing w:val="-14"/>
          <w:sz w:val="23"/>
        </w:rPr>
        <w:t xml:space="preserve"> </w:t>
      </w:r>
      <w:r>
        <w:rPr>
          <w:sz w:val="23"/>
        </w:rPr>
        <w:t>be</w:t>
      </w:r>
      <w:r>
        <w:rPr>
          <w:spacing w:val="-13"/>
          <w:sz w:val="23"/>
        </w:rPr>
        <w:t xml:space="preserve"> </w:t>
      </w:r>
      <w:r>
        <w:rPr>
          <w:sz w:val="23"/>
        </w:rPr>
        <w:t>provided</w:t>
      </w:r>
      <w:r>
        <w:rPr>
          <w:spacing w:val="-11"/>
          <w:sz w:val="23"/>
        </w:rPr>
        <w:t xml:space="preserve"> </w:t>
      </w:r>
      <w:r>
        <w:rPr>
          <w:sz w:val="23"/>
        </w:rPr>
        <w:t>at</w:t>
      </w:r>
      <w:r>
        <w:rPr>
          <w:spacing w:val="-14"/>
          <w:sz w:val="23"/>
        </w:rPr>
        <w:t xml:space="preserve"> </w:t>
      </w:r>
      <w:r>
        <w:rPr>
          <w:sz w:val="23"/>
        </w:rPr>
        <w:t>no</w:t>
      </w:r>
      <w:r>
        <w:rPr>
          <w:spacing w:val="-11"/>
          <w:sz w:val="23"/>
        </w:rPr>
        <w:t xml:space="preserve"> </w:t>
      </w:r>
      <w:r>
        <w:rPr>
          <w:sz w:val="23"/>
        </w:rPr>
        <w:t>cost</w:t>
      </w:r>
      <w:r>
        <w:rPr>
          <w:spacing w:val="-14"/>
          <w:sz w:val="23"/>
        </w:rPr>
        <w:t xml:space="preserve"> </w:t>
      </w:r>
      <w:r>
        <w:rPr>
          <w:sz w:val="23"/>
        </w:rPr>
        <w:t>to</w:t>
      </w:r>
      <w:r>
        <w:rPr>
          <w:spacing w:val="-13"/>
          <w:sz w:val="23"/>
        </w:rPr>
        <w:t xml:space="preserve"> </w:t>
      </w:r>
      <w:r>
        <w:rPr>
          <w:sz w:val="23"/>
        </w:rPr>
        <w:t>all</w:t>
      </w:r>
      <w:r>
        <w:rPr>
          <w:spacing w:val="-15"/>
          <w:sz w:val="23"/>
        </w:rPr>
        <w:t xml:space="preserve"> </w:t>
      </w:r>
      <w:r>
        <w:rPr>
          <w:sz w:val="23"/>
        </w:rPr>
        <w:t>eligible</w:t>
      </w:r>
      <w:r>
        <w:rPr>
          <w:spacing w:val="-11"/>
          <w:sz w:val="23"/>
        </w:rPr>
        <w:t xml:space="preserve"> </w:t>
      </w:r>
      <w:r>
        <w:rPr>
          <w:sz w:val="23"/>
        </w:rPr>
        <w:t>residents</w:t>
      </w:r>
      <w:r>
        <w:rPr>
          <w:spacing w:val="-14"/>
          <w:sz w:val="23"/>
        </w:rPr>
        <w:t xml:space="preserve"> </w:t>
      </w:r>
      <w:r>
        <w:rPr>
          <w:sz w:val="23"/>
        </w:rPr>
        <w:t>(typically,</w:t>
      </w:r>
      <w:r>
        <w:rPr>
          <w:spacing w:val="-11"/>
          <w:sz w:val="23"/>
        </w:rPr>
        <w:t xml:space="preserve"> </w:t>
      </w:r>
      <w:r>
        <w:rPr>
          <w:sz w:val="23"/>
        </w:rPr>
        <w:t>adults</w:t>
      </w:r>
      <w:r>
        <w:rPr>
          <w:spacing w:val="-13"/>
          <w:sz w:val="23"/>
        </w:rPr>
        <w:t xml:space="preserve"> </w:t>
      </w:r>
      <w:r>
        <w:rPr>
          <w:sz w:val="23"/>
        </w:rPr>
        <w:t>18</w:t>
      </w:r>
      <w:r>
        <w:rPr>
          <w:spacing w:val="-12"/>
          <w:sz w:val="23"/>
        </w:rPr>
        <w:t xml:space="preserve"> </w:t>
      </w:r>
      <w:r>
        <w:rPr>
          <w:sz w:val="23"/>
        </w:rPr>
        <w:t>years</w:t>
      </w:r>
      <w:r>
        <w:rPr>
          <w:spacing w:val="-14"/>
          <w:sz w:val="23"/>
        </w:rPr>
        <w:t xml:space="preserve"> </w:t>
      </w:r>
      <w:r>
        <w:rPr>
          <w:sz w:val="23"/>
        </w:rPr>
        <w:t>old</w:t>
      </w:r>
      <w:r>
        <w:rPr>
          <w:spacing w:val="-11"/>
          <w:sz w:val="23"/>
        </w:rPr>
        <w:t xml:space="preserve"> </w:t>
      </w:r>
      <w:r>
        <w:rPr>
          <w:sz w:val="23"/>
        </w:rPr>
        <w:t>or</w:t>
      </w:r>
      <w:r>
        <w:rPr>
          <w:spacing w:val="-62"/>
          <w:sz w:val="23"/>
        </w:rPr>
        <w:t xml:space="preserve"> </w:t>
      </w:r>
      <w:r>
        <w:rPr>
          <w:sz w:val="23"/>
        </w:rPr>
        <w:t>older).</w:t>
      </w:r>
      <w:r>
        <w:rPr>
          <w:spacing w:val="40"/>
          <w:sz w:val="23"/>
        </w:rPr>
        <w:t xml:space="preserve"> </w:t>
      </w:r>
      <w:r>
        <w:rPr>
          <w:sz w:val="23"/>
        </w:rPr>
        <w:t>An</w:t>
      </w:r>
      <w:r>
        <w:rPr>
          <w:spacing w:val="-8"/>
          <w:sz w:val="23"/>
        </w:rPr>
        <w:t xml:space="preserve"> </w:t>
      </w:r>
      <w:r>
        <w:rPr>
          <w:sz w:val="23"/>
        </w:rPr>
        <w:t>additional</w:t>
      </w:r>
      <w:r>
        <w:rPr>
          <w:spacing w:val="-8"/>
          <w:sz w:val="23"/>
        </w:rPr>
        <w:t xml:space="preserve"> </w:t>
      </w:r>
      <w:r>
        <w:rPr>
          <w:sz w:val="23"/>
        </w:rPr>
        <w:t>point</w:t>
      </w:r>
      <w:r>
        <w:rPr>
          <w:spacing w:val="-5"/>
          <w:sz w:val="23"/>
        </w:rPr>
        <w:t xml:space="preserve"> </w:t>
      </w:r>
      <w:r>
        <w:rPr>
          <w:sz w:val="23"/>
        </w:rPr>
        <w:t>would</w:t>
      </w:r>
      <w:r>
        <w:rPr>
          <w:spacing w:val="-6"/>
          <w:sz w:val="23"/>
        </w:rPr>
        <w:t xml:space="preserve"> </w:t>
      </w:r>
      <w:r>
        <w:rPr>
          <w:sz w:val="23"/>
        </w:rPr>
        <w:t>be</w:t>
      </w:r>
      <w:r>
        <w:rPr>
          <w:spacing w:val="-5"/>
          <w:sz w:val="23"/>
        </w:rPr>
        <w:t xml:space="preserve"> </w:t>
      </w:r>
      <w:r>
        <w:rPr>
          <w:sz w:val="23"/>
        </w:rPr>
        <w:t>awarded</w:t>
      </w:r>
      <w:r>
        <w:rPr>
          <w:spacing w:val="-8"/>
          <w:sz w:val="23"/>
        </w:rPr>
        <w:t xml:space="preserve"> </w:t>
      </w:r>
      <w:r>
        <w:rPr>
          <w:sz w:val="23"/>
        </w:rPr>
        <w:t>for</w:t>
      </w:r>
      <w:r>
        <w:rPr>
          <w:spacing w:val="-6"/>
          <w:sz w:val="23"/>
        </w:rPr>
        <w:t xml:space="preserve"> </w:t>
      </w:r>
      <w:r>
        <w:rPr>
          <w:sz w:val="23"/>
        </w:rPr>
        <w:t>projects</w:t>
      </w:r>
      <w:r>
        <w:rPr>
          <w:spacing w:val="-6"/>
          <w:sz w:val="23"/>
        </w:rPr>
        <w:t xml:space="preserve"> </w:t>
      </w:r>
      <w:proofErr w:type="gramStart"/>
      <w:r>
        <w:rPr>
          <w:sz w:val="23"/>
        </w:rPr>
        <w:t>in</w:t>
      </w:r>
      <w:r>
        <w:rPr>
          <w:spacing w:val="-5"/>
          <w:sz w:val="23"/>
        </w:rPr>
        <w:t xml:space="preserve"> </w:t>
      </w:r>
      <w:r>
        <w:rPr>
          <w:sz w:val="23"/>
        </w:rPr>
        <w:t>close</w:t>
      </w:r>
      <w:r>
        <w:rPr>
          <w:spacing w:val="1"/>
          <w:sz w:val="23"/>
        </w:rPr>
        <w:t xml:space="preserve"> </w:t>
      </w:r>
      <w:r>
        <w:rPr>
          <w:sz w:val="23"/>
        </w:rPr>
        <w:t>proximity</w:t>
      </w:r>
      <w:r>
        <w:rPr>
          <w:spacing w:val="-8"/>
          <w:sz w:val="23"/>
        </w:rPr>
        <w:t xml:space="preserve"> </w:t>
      </w:r>
      <w:r>
        <w:rPr>
          <w:sz w:val="23"/>
        </w:rPr>
        <w:t>to</w:t>
      </w:r>
      <w:proofErr w:type="gramEnd"/>
      <w:r>
        <w:rPr>
          <w:spacing w:val="-6"/>
          <w:sz w:val="23"/>
        </w:rPr>
        <w:t xml:space="preserve"> </w:t>
      </w:r>
      <w:r>
        <w:rPr>
          <w:sz w:val="23"/>
        </w:rPr>
        <w:t>bikeshare</w:t>
      </w:r>
      <w:r>
        <w:rPr>
          <w:spacing w:val="-7"/>
          <w:sz w:val="23"/>
        </w:rPr>
        <w:t xml:space="preserve"> </w:t>
      </w:r>
      <w:r>
        <w:rPr>
          <w:sz w:val="23"/>
        </w:rPr>
        <w:t>pods.</w:t>
      </w:r>
    </w:p>
    <w:p w14:paraId="4AB82872" w14:textId="77777777" w:rsidR="000E69FE" w:rsidRDefault="000E69FE">
      <w:pPr>
        <w:pStyle w:val="BodyText"/>
        <w:spacing w:before="8"/>
        <w:rPr>
          <w:sz w:val="22"/>
        </w:rPr>
      </w:pPr>
    </w:p>
    <w:p w14:paraId="4AB82873" w14:textId="77777777" w:rsidR="000E69FE" w:rsidRDefault="002313D3">
      <w:pPr>
        <w:pStyle w:val="Heading8"/>
        <w:ind w:left="1427" w:right="2134"/>
        <w:jc w:val="center"/>
        <w:rPr>
          <w:u w:val="none"/>
        </w:rPr>
      </w:pPr>
      <w:r>
        <w:rPr>
          <w:u w:val="none"/>
        </w:rPr>
        <w:t>Part</w:t>
      </w:r>
      <w:r>
        <w:rPr>
          <w:spacing w:val="-8"/>
          <w:u w:val="none"/>
        </w:rPr>
        <w:t xml:space="preserve"> </w:t>
      </w:r>
      <w:r>
        <w:rPr>
          <w:u w:val="none"/>
        </w:rPr>
        <w:t>3.</w:t>
      </w:r>
      <w:r>
        <w:rPr>
          <w:spacing w:val="48"/>
          <w:u w:val="none"/>
        </w:rPr>
        <w:t xml:space="preserve"> </w:t>
      </w:r>
      <w:proofErr w:type="spellStart"/>
      <w:r>
        <w:rPr>
          <w:u w:val="none"/>
        </w:rPr>
        <w:t>GreenTRIP</w:t>
      </w:r>
      <w:proofErr w:type="spellEnd"/>
      <w:r>
        <w:rPr>
          <w:spacing w:val="-11"/>
          <w:u w:val="none"/>
        </w:rPr>
        <w:t xml:space="preserve"> </w:t>
      </w:r>
      <w:r>
        <w:rPr>
          <w:u w:val="none"/>
        </w:rPr>
        <w:t>as</w:t>
      </w:r>
      <w:r>
        <w:rPr>
          <w:spacing w:val="-15"/>
          <w:u w:val="none"/>
        </w:rPr>
        <w:t xml:space="preserve"> </w:t>
      </w:r>
      <w:r>
        <w:rPr>
          <w:u w:val="none"/>
        </w:rPr>
        <w:t>Alternative</w:t>
      </w:r>
      <w:r>
        <w:rPr>
          <w:spacing w:val="-7"/>
          <w:u w:val="none"/>
        </w:rPr>
        <w:t xml:space="preserve"> </w:t>
      </w:r>
      <w:r>
        <w:rPr>
          <w:u w:val="none"/>
        </w:rPr>
        <w:t>Compliance</w:t>
      </w:r>
      <w:r>
        <w:rPr>
          <w:spacing w:val="-7"/>
          <w:u w:val="none"/>
        </w:rPr>
        <w:t xml:space="preserve"> </w:t>
      </w:r>
      <w:r>
        <w:rPr>
          <w:u w:val="none"/>
        </w:rPr>
        <w:t>Path</w:t>
      </w:r>
    </w:p>
    <w:p w14:paraId="4AB82874" w14:textId="77777777" w:rsidR="000E69FE" w:rsidRDefault="000E69FE">
      <w:pPr>
        <w:pStyle w:val="BodyText"/>
        <w:spacing w:before="1"/>
        <w:rPr>
          <w:b/>
          <w:sz w:val="23"/>
        </w:rPr>
      </w:pPr>
    </w:p>
    <w:p w14:paraId="4AB82875" w14:textId="77777777" w:rsidR="000E69FE" w:rsidRDefault="002313D3">
      <w:pPr>
        <w:spacing w:line="235" w:lineRule="auto"/>
        <w:ind w:left="367" w:right="1068"/>
        <w:jc w:val="both"/>
        <w:rPr>
          <w:sz w:val="23"/>
        </w:rPr>
      </w:pPr>
      <w:r>
        <w:rPr>
          <w:sz w:val="23"/>
        </w:rPr>
        <w:t>Proposed projects could meet the requirements of Part 2 of the TDM program by obtaining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certification under </w:t>
      </w:r>
      <w:proofErr w:type="spellStart"/>
      <w:r>
        <w:rPr>
          <w:sz w:val="23"/>
        </w:rPr>
        <w:t>TransForm’s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GreenTRIP</w:t>
      </w:r>
      <w:proofErr w:type="spellEnd"/>
      <w:r>
        <w:rPr>
          <w:sz w:val="23"/>
        </w:rPr>
        <w:t xml:space="preserve"> program.</w:t>
      </w:r>
      <w:r>
        <w:rPr>
          <w:position w:val="8"/>
          <w:sz w:val="15"/>
        </w:rPr>
        <w:t>7</w:t>
      </w:r>
      <w:r>
        <w:rPr>
          <w:spacing w:val="1"/>
          <w:position w:val="8"/>
          <w:sz w:val="15"/>
        </w:rPr>
        <w:t xml:space="preserve"> </w:t>
      </w:r>
      <w:r>
        <w:rPr>
          <w:sz w:val="23"/>
        </w:rPr>
        <w:t>Projects selecting this option would still</w:t>
      </w:r>
      <w:r>
        <w:rPr>
          <w:spacing w:val="-61"/>
          <w:sz w:val="23"/>
        </w:rPr>
        <w:t xml:space="preserve"> </w:t>
      </w:r>
      <w:r>
        <w:rPr>
          <w:sz w:val="23"/>
        </w:rPr>
        <w:t>be</w:t>
      </w:r>
      <w:r>
        <w:rPr>
          <w:spacing w:val="-8"/>
          <w:sz w:val="23"/>
        </w:rPr>
        <w:t xml:space="preserve"> </w:t>
      </w:r>
      <w:r>
        <w:rPr>
          <w:sz w:val="23"/>
        </w:rPr>
        <w:t>required</w:t>
      </w:r>
      <w:r>
        <w:rPr>
          <w:spacing w:val="-8"/>
          <w:sz w:val="23"/>
        </w:rPr>
        <w:t xml:space="preserve"> </w:t>
      </w:r>
      <w:r>
        <w:rPr>
          <w:sz w:val="23"/>
        </w:rPr>
        <w:t>to</w:t>
      </w:r>
      <w:r>
        <w:rPr>
          <w:spacing w:val="-7"/>
          <w:sz w:val="23"/>
        </w:rPr>
        <w:t xml:space="preserve"> </w:t>
      </w:r>
      <w:r>
        <w:rPr>
          <w:sz w:val="23"/>
        </w:rPr>
        <w:t>meet</w:t>
      </w:r>
      <w:r>
        <w:rPr>
          <w:spacing w:val="-8"/>
          <w:sz w:val="23"/>
        </w:rPr>
        <w:t xml:space="preserve"> </w:t>
      </w:r>
      <w:r>
        <w:rPr>
          <w:sz w:val="23"/>
        </w:rPr>
        <w:t>the</w:t>
      </w:r>
      <w:r>
        <w:rPr>
          <w:spacing w:val="-8"/>
          <w:sz w:val="23"/>
        </w:rPr>
        <w:t xml:space="preserve"> </w:t>
      </w:r>
      <w:r>
        <w:rPr>
          <w:sz w:val="23"/>
        </w:rPr>
        <w:t>requirements</w:t>
      </w:r>
      <w:r>
        <w:rPr>
          <w:spacing w:val="-8"/>
          <w:sz w:val="23"/>
        </w:rPr>
        <w:t xml:space="preserve"> </w:t>
      </w:r>
      <w:r>
        <w:rPr>
          <w:sz w:val="23"/>
        </w:rPr>
        <w:t>of</w:t>
      </w:r>
      <w:r>
        <w:rPr>
          <w:spacing w:val="-6"/>
          <w:sz w:val="23"/>
        </w:rPr>
        <w:t xml:space="preserve"> </w:t>
      </w:r>
      <w:r>
        <w:rPr>
          <w:sz w:val="23"/>
        </w:rPr>
        <w:t>Part</w:t>
      </w:r>
      <w:r>
        <w:rPr>
          <w:spacing w:val="-11"/>
          <w:sz w:val="23"/>
        </w:rPr>
        <w:t xml:space="preserve"> </w:t>
      </w:r>
      <w:r>
        <w:rPr>
          <w:sz w:val="23"/>
        </w:rPr>
        <w:t>1,</w:t>
      </w:r>
      <w:r>
        <w:rPr>
          <w:spacing w:val="-8"/>
          <w:sz w:val="23"/>
        </w:rPr>
        <w:t xml:space="preserve"> </w:t>
      </w:r>
      <w:r>
        <w:rPr>
          <w:sz w:val="23"/>
        </w:rPr>
        <w:t>above</w:t>
      </w:r>
      <w:r>
        <w:rPr>
          <w:spacing w:val="-7"/>
          <w:sz w:val="23"/>
        </w:rPr>
        <w:t xml:space="preserve"> </w:t>
      </w:r>
      <w:r>
        <w:rPr>
          <w:sz w:val="23"/>
        </w:rPr>
        <w:t>(unbundled</w:t>
      </w:r>
      <w:r>
        <w:rPr>
          <w:spacing w:val="-8"/>
          <w:sz w:val="23"/>
        </w:rPr>
        <w:t xml:space="preserve"> </w:t>
      </w:r>
      <w:r>
        <w:rPr>
          <w:sz w:val="23"/>
        </w:rPr>
        <w:t>parking</w:t>
      </w:r>
      <w:r>
        <w:rPr>
          <w:spacing w:val="-10"/>
          <w:sz w:val="23"/>
        </w:rPr>
        <w:t xml:space="preserve"> </w:t>
      </w:r>
      <w:r>
        <w:rPr>
          <w:sz w:val="23"/>
        </w:rPr>
        <w:t>and</w:t>
      </w:r>
      <w:r>
        <w:rPr>
          <w:spacing w:val="-8"/>
          <w:sz w:val="23"/>
        </w:rPr>
        <w:t xml:space="preserve"> </w:t>
      </w:r>
      <w:r>
        <w:rPr>
          <w:sz w:val="23"/>
        </w:rPr>
        <w:t>bicycle</w:t>
      </w:r>
      <w:r>
        <w:rPr>
          <w:spacing w:val="-8"/>
          <w:sz w:val="23"/>
        </w:rPr>
        <w:t xml:space="preserve"> </w:t>
      </w:r>
      <w:r>
        <w:rPr>
          <w:sz w:val="23"/>
        </w:rPr>
        <w:t>parking).</w:t>
      </w:r>
    </w:p>
    <w:p w14:paraId="4AB82876" w14:textId="77777777" w:rsidR="000E69FE" w:rsidRDefault="000E69FE">
      <w:pPr>
        <w:pStyle w:val="BodyText"/>
        <w:rPr>
          <w:sz w:val="23"/>
        </w:rPr>
      </w:pPr>
    </w:p>
    <w:p w14:paraId="4AB82877" w14:textId="77777777" w:rsidR="000E69FE" w:rsidRDefault="002313D3">
      <w:pPr>
        <w:pStyle w:val="Heading8"/>
        <w:ind w:left="1434" w:right="2134"/>
        <w:jc w:val="center"/>
        <w:rPr>
          <w:u w:val="none"/>
        </w:rPr>
      </w:pPr>
      <w:r>
        <w:rPr>
          <w:u w:val="none"/>
        </w:rPr>
        <w:t>Other</w:t>
      </w:r>
      <w:r>
        <w:rPr>
          <w:spacing w:val="-7"/>
          <w:u w:val="none"/>
        </w:rPr>
        <w:t xml:space="preserve"> </w:t>
      </w:r>
      <w:r>
        <w:rPr>
          <w:u w:val="none"/>
        </w:rPr>
        <w:t>TDM</w:t>
      </w:r>
      <w:r>
        <w:rPr>
          <w:spacing w:val="-9"/>
          <w:u w:val="none"/>
        </w:rPr>
        <w:t xml:space="preserve"> </w:t>
      </w:r>
      <w:r>
        <w:rPr>
          <w:u w:val="none"/>
        </w:rPr>
        <w:t>Measures</w:t>
      </w:r>
      <w:r>
        <w:rPr>
          <w:spacing w:val="-9"/>
          <w:u w:val="none"/>
        </w:rPr>
        <w:t xml:space="preserve"> </w:t>
      </w:r>
      <w:r>
        <w:rPr>
          <w:u w:val="none"/>
        </w:rPr>
        <w:t>Considered</w:t>
      </w:r>
    </w:p>
    <w:p w14:paraId="4AB82878" w14:textId="77777777" w:rsidR="000E69FE" w:rsidRDefault="000E69FE">
      <w:pPr>
        <w:pStyle w:val="BodyText"/>
        <w:spacing w:before="6"/>
        <w:rPr>
          <w:b/>
          <w:sz w:val="22"/>
        </w:rPr>
      </w:pPr>
    </w:p>
    <w:p w14:paraId="4AB82879" w14:textId="77777777" w:rsidR="000E69FE" w:rsidRDefault="002313D3">
      <w:pPr>
        <w:ind w:left="367" w:right="1052"/>
        <w:rPr>
          <w:sz w:val="23"/>
        </w:rPr>
      </w:pPr>
      <w:r>
        <w:rPr>
          <w:i/>
          <w:w w:val="95"/>
          <w:sz w:val="23"/>
        </w:rPr>
        <w:t>Shuttles</w:t>
      </w:r>
      <w:r>
        <w:rPr>
          <w:w w:val="95"/>
          <w:sz w:val="23"/>
        </w:rPr>
        <w:t>: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At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their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meeting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October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2,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2019,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Planning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Commission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directed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staff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to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consider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permitting residential projects to obtain TDM program credit under Part 2 for contributing to the</w:t>
      </w:r>
      <w:r>
        <w:rPr>
          <w:spacing w:val="-61"/>
          <w:sz w:val="23"/>
        </w:rPr>
        <w:t xml:space="preserve"> </w:t>
      </w:r>
      <w:r>
        <w:rPr>
          <w:sz w:val="23"/>
        </w:rPr>
        <w:t>operation of a private shuttle, such as the Emery Go-Round or the Berkeley Gateway Shuttle.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8"/>
          <w:sz w:val="23"/>
        </w:rPr>
        <w:t xml:space="preserve"> </w:t>
      </w:r>
      <w:r>
        <w:rPr>
          <w:sz w:val="23"/>
        </w:rPr>
        <w:t>Berkeley</w:t>
      </w:r>
      <w:r>
        <w:rPr>
          <w:spacing w:val="8"/>
          <w:sz w:val="23"/>
        </w:rPr>
        <w:t xml:space="preserve"> </w:t>
      </w:r>
      <w:r>
        <w:rPr>
          <w:sz w:val="23"/>
        </w:rPr>
        <w:t>Gateway</w:t>
      </w:r>
      <w:r>
        <w:rPr>
          <w:spacing w:val="8"/>
          <w:sz w:val="23"/>
        </w:rPr>
        <w:t xml:space="preserve"> </w:t>
      </w:r>
      <w:r>
        <w:rPr>
          <w:sz w:val="23"/>
        </w:rPr>
        <w:t>Shuttle</w:t>
      </w:r>
      <w:r>
        <w:rPr>
          <w:spacing w:val="8"/>
          <w:sz w:val="23"/>
        </w:rPr>
        <w:t xml:space="preserve"> </w:t>
      </w:r>
      <w:r>
        <w:rPr>
          <w:sz w:val="23"/>
        </w:rPr>
        <w:t>is</w:t>
      </w:r>
      <w:r>
        <w:rPr>
          <w:spacing w:val="10"/>
          <w:sz w:val="23"/>
        </w:rPr>
        <w:t xml:space="preserve"> </w:t>
      </w:r>
      <w:r>
        <w:rPr>
          <w:sz w:val="23"/>
        </w:rPr>
        <w:t>current</w:t>
      </w:r>
      <w:r>
        <w:rPr>
          <w:sz w:val="23"/>
        </w:rPr>
        <w:t>ly</w:t>
      </w:r>
      <w:r>
        <w:rPr>
          <w:spacing w:val="8"/>
          <w:sz w:val="23"/>
        </w:rPr>
        <w:t xml:space="preserve"> </w:t>
      </w:r>
      <w:r>
        <w:rPr>
          <w:sz w:val="23"/>
        </w:rPr>
        <w:t>the</w:t>
      </w:r>
      <w:r>
        <w:rPr>
          <w:spacing w:val="9"/>
          <w:sz w:val="23"/>
        </w:rPr>
        <w:t xml:space="preserve"> </w:t>
      </w:r>
      <w:r>
        <w:rPr>
          <w:sz w:val="23"/>
        </w:rPr>
        <w:t>only</w:t>
      </w:r>
      <w:r>
        <w:rPr>
          <w:spacing w:val="7"/>
          <w:sz w:val="23"/>
        </w:rPr>
        <w:t xml:space="preserve"> </w:t>
      </w:r>
      <w:r>
        <w:rPr>
          <w:sz w:val="23"/>
        </w:rPr>
        <w:t>private</w:t>
      </w:r>
      <w:r>
        <w:rPr>
          <w:spacing w:val="12"/>
          <w:sz w:val="23"/>
        </w:rPr>
        <w:t xml:space="preserve"> </w:t>
      </w:r>
      <w:r>
        <w:rPr>
          <w:sz w:val="23"/>
        </w:rPr>
        <w:t>shuttle</w:t>
      </w:r>
      <w:r>
        <w:rPr>
          <w:spacing w:val="8"/>
          <w:sz w:val="23"/>
        </w:rPr>
        <w:t xml:space="preserve"> </w:t>
      </w:r>
      <w:r>
        <w:rPr>
          <w:sz w:val="23"/>
        </w:rPr>
        <w:t>outside</w:t>
      </w:r>
      <w:r>
        <w:rPr>
          <w:spacing w:val="9"/>
          <w:sz w:val="23"/>
        </w:rPr>
        <w:t xml:space="preserve"> </w:t>
      </w:r>
      <w:r>
        <w:rPr>
          <w:sz w:val="23"/>
        </w:rPr>
        <w:t>of</w:t>
      </w:r>
      <w:r>
        <w:rPr>
          <w:spacing w:val="11"/>
          <w:sz w:val="23"/>
        </w:rPr>
        <w:t xml:space="preserve"> </w:t>
      </w:r>
      <w:r>
        <w:rPr>
          <w:sz w:val="23"/>
        </w:rPr>
        <w:t>the</w:t>
      </w:r>
      <w:r>
        <w:rPr>
          <w:spacing w:val="8"/>
          <w:sz w:val="23"/>
        </w:rPr>
        <w:t xml:space="preserve"> </w:t>
      </w:r>
      <w:r>
        <w:rPr>
          <w:sz w:val="23"/>
        </w:rPr>
        <w:t>UC</w:t>
      </w:r>
      <w:r>
        <w:rPr>
          <w:spacing w:val="10"/>
          <w:sz w:val="23"/>
        </w:rPr>
        <w:t xml:space="preserve"> </w:t>
      </w:r>
      <w:r>
        <w:rPr>
          <w:sz w:val="23"/>
        </w:rPr>
        <w:t>Berkeley</w:t>
      </w:r>
      <w:r>
        <w:rPr>
          <w:spacing w:val="-61"/>
          <w:sz w:val="23"/>
        </w:rPr>
        <w:t xml:space="preserve"> </w:t>
      </w:r>
      <w:r>
        <w:rPr>
          <w:sz w:val="23"/>
        </w:rPr>
        <w:t>campus</w:t>
      </w:r>
      <w:r>
        <w:rPr>
          <w:spacing w:val="-5"/>
          <w:sz w:val="23"/>
        </w:rPr>
        <w:t xml:space="preserve"> </w:t>
      </w:r>
      <w:r>
        <w:rPr>
          <w:sz w:val="23"/>
        </w:rPr>
        <w:t>area</w:t>
      </w:r>
      <w:r>
        <w:rPr>
          <w:spacing w:val="-4"/>
          <w:sz w:val="23"/>
        </w:rPr>
        <w:t xml:space="preserve"> </w:t>
      </w:r>
      <w:r>
        <w:rPr>
          <w:sz w:val="23"/>
        </w:rPr>
        <w:t>that</w:t>
      </w:r>
      <w:r>
        <w:rPr>
          <w:spacing w:val="-4"/>
          <w:sz w:val="23"/>
        </w:rPr>
        <w:t xml:space="preserve"> </w:t>
      </w:r>
      <w:r>
        <w:rPr>
          <w:sz w:val="23"/>
        </w:rPr>
        <w:t>operates</w:t>
      </w:r>
      <w:r>
        <w:rPr>
          <w:spacing w:val="-3"/>
          <w:sz w:val="23"/>
        </w:rPr>
        <w:t xml:space="preserve"> </w:t>
      </w:r>
      <w:r>
        <w:rPr>
          <w:sz w:val="23"/>
        </w:rPr>
        <w:t>in</w:t>
      </w:r>
      <w:r>
        <w:rPr>
          <w:spacing w:val="-2"/>
          <w:sz w:val="23"/>
        </w:rPr>
        <w:t xml:space="preserve"> </w:t>
      </w:r>
      <w:r>
        <w:rPr>
          <w:sz w:val="23"/>
        </w:rPr>
        <w:t>Berkeley.</w:t>
      </w:r>
      <w:r>
        <w:rPr>
          <w:spacing w:val="52"/>
          <w:sz w:val="23"/>
        </w:rPr>
        <w:t xml:space="preserve"> </w:t>
      </w:r>
      <w:r>
        <w:rPr>
          <w:sz w:val="23"/>
        </w:rPr>
        <w:t>The</w:t>
      </w:r>
      <w:r>
        <w:rPr>
          <w:spacing w:val="-7"/>
          <w:sz w:val="23"/>
        </w:rPr>
        <w:t xml:space="preserve"> </w:t>
      </w:r>
      <w:r>
        <w:rPr>
          <w:sz w:val="23"/>
        </w:rPr>
        <w:t>Berkeley</w:t>
      </w:r>
      <w:r>
        <w:rPr>
          <w:spacing w:val="-4"/>
          <w:sz w:val="23"/>
        </w:rPr>
        <w:t xml:space="preserve"> </w:t>
      </w:r>
      <w:r>
        <w:rPr>
          <w:sz w:val="23"/>
        </w:rPr>
        <w:t>Gateway</w:t>
      </w:r>
      <w:r>
        <w:rPr>
          <w:spacing w:val="-5"/>
          <w:sz w:val="23"/>
        </w:rPr>
        <w:t xml:space="preserve"> </w:t>
      </w:r>
      <w:r>
        <w:rPr>
          <w:sz w:val="23"/>
        </w:rPr>
        <w:t>Shuttle</w:t>
      </w:r>
      <w:r>
        <w:rPr>
          <w:spacing w:val="-3"/>
          <w:sz w:val="23"/>
        </w:rPr>
        <w:t xml:space="preserve"> </w:t>
      </w:r>
      <w:r>
        <w:rPr>
          <w:sz w:val="23"/>
        </w:rPr>
        <w:t>runs</w:t>
      </w:r>
      <w:r>
        <w:rPr>
          <w:spacing w:val="-2"/>
          <w:sz w:val="23"/>
        </w:rPr>
        <w:t xml:space="preserve"> </w:t>
      </w:r>
      <w:r>
        <w:rPr>
          <w:sz w:val="23"/>
        </w:rPr>
        <w:t>a</w:t>
      </w:r>
      <w:r>
        <w:rPr>
          <w:spacing w:val="-7"/>
          <w:sz w:val="23"/>
        </w:rPr>
        <w:t xml:space="preserve"> </w:t>
      </w:r>
      <w:r>
        <w:rPr>
          <w:sz w:val="23"/>
        </w:rPr>
        <w:t>morning</w:t>
      </w:r>
      <w:r>
        <w:rPr>
          <w:spacing w:val="-3"/>
          <w:sz w:val="23"/>
        </w:rPr>
        <w:t xml:space="preserve"> </w:t>
      </w:r>
      <w:r>
        <w:rPr>
          <w:sz w:val="23"/>
        </w:rPr>
        <w:t>service</w:t>
      </w:r>
      <w:r>
        <w:rPr>
          <w:spacing w:val="-61"/>
          <w:sz w:val="23"/>
        </w:rPr>
        <w:t xml:space="preserve"> </w:t>
      </w:r>
      <w:r>
        <w:rPr>
          <w:w w:val="95"/>
          <w:sz w:val="23"/>
        </w:rPr>
        <w:t>from</w:t>
      </w:r>
      <w:r>
        <w:rPr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5:37am</w:t>
      </w:r>
      <w:r>
        <w:rPr>
          <w:spacing w:val="20"/>
          <w:w w:val="95"/>
          <w:sz w:val="23"/>
        </w:rPr>
        <w:t xml:space="preserve"> </w:t>
      </w:r>
      <w:r>
        <w:rPr>
          <w:w w:val="95"/>
          <w:sz w:val="23"/>
        </w:rPr>
        <w:t>to</w:t>
      </w:r>
      <w:r>
        <w:rPr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9:44am</w:t>
      </w:r>
      <w:r>
        <w:rPr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from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Ashby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BART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to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West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Berkeley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and</w:t>
      </w:r>
      <w:r>
        <w:rPr>
          <w:spacing w:val="19"/>
          <w:w w:val="95"/>
          <w:sz w:val="23"/>
        </w:rPr>
        <w:t xml:space="preserve"> </w:t>
      </w:r>
      <w:r>
        <w:rPr>
          <w:w w:val="95"/>
          <w:sz w:val="23"/>
        </w:rPr>
        <w:t>an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afternoon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service</w:t>
      </w:r>
      <w:r>
        <w:rPr>
          <w:spacing w:val="19"/>
          <w:w w:val="95"/>
          <w:sz w:val="23"/>
        </w:rPr>
        <w:t xml:space="preserve"> </w:t>
      </w:r>
      <w:r>
        <w:rPr>
          <w:w w:val="95"/>
          <w:sz w:val="23"/>
        </w:rPr>
        <w:t>from</w:t>
      </w:r>
      <w:r>
        <w:rPr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West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Berkeley</w:t>
      </w:r>
      <w:r>
        <w:rPr>
          <w:spacing w:val="-4"/>
          <w:sz w:val="23"/>
        </w:rPr>
        <w:t xml:space="preserve"> </w:t>
      </w:r>
      <w:r>
        <w:rPr>
          <w:sz w:val="23"/>
        </w:rPr>
        <w:t>to</w:t>
      </w:r>
      <w:r>
        <w:rPr>
          <w:spacing w:val="-14"/>
          <w:sz w:val="23"/>
        </w:rPr>
        <w:t xml:space="preserve"> </w:t>
      </w:r>
      <w:r>
        <w:rPr>
          <w:sz w:val="23"/>
        </w:rPr>
        <w:t>Ashby</w:t>
      </w:r>
      <w:r>
        <w:rPr>
          <w:spacing w:val="-3"/>
          <w:sz w:val="23"/>
        </w:rPr>
        <w:t xml:space="preserve"> </w:t>
      </w:r>
      <w:r>
        <w:rPr>
          <w:sz w:val="23"/>
        </w:rPr>
        <w:t>BART</w:t>
      </w:r>
      <w:r>
        <w:rPr>
          <w:spacing w:val="-4"/>
          <w:sz w:val="23"/>
        </w:rPr>
        <w:t xml:space="preserve"> </w:t>
      </w:r>
      <w:r>
        <w:rPr>
          <w:sz w:val="23"/>
        </w:rPr>
        <w:t>between</w:t>
      </w:r>
      <w:r>
        <w:rPr>
          <w:spacing w:val="-3"/>
          <w:sz w:val="23"/>
        </w:rPr>
        <w:t xml:space="preserve"> </w:t>
      </w:r>
      <w:r>
        <w:rPr>
          <w:sz w:val="23"/>
        </w:rPr>
        <w:t>3:00pm</w:t>
      </w:r>
      <w:r>
        <w:rPr>
          <w:spacing w:val="-2"/>
          <w:sz w:val="23"/>
        </w:rPr>
        <w:t xml:space="preserve"> </w:t>
      </w:r>
      <w:r>
        <w:rPr>
          <w:sz w:val="23"/>
        </w:rPr>
        <w:t>and 7:00pm.</w:t>
      </w:r>
    </w:p>
    <w:p w14:paraId="4AB8287A" w14:textId="77777777" w:rsidR="000E69FE" w:rsidRDefault="000E69FE">
      <w:pPr>
        <w:pStyle w:val="BodyText"/>
        <w:spacing w:before="4"/>
        <w:rPr>
          <w:sz w:val="22"/>
        </w:rPr>
      </w:pPr>
    </w:p>
    <w:p w14:paraId="4AB8287B" w14:textId="77777777" w:rsidR="000E69FE" w:rsidRDefault="002313D3">
      <w:pPr>
        <w:spacing w:line="237" w:lineRule="auto"/>
        <w:ind w:left="367" w:right="1066"/>
        <w:jc w:val="both"/>
        <w:rPr>
          <w:sz w:val="23"/>
        </w:rPr>
      </w:pPr>
      <w:r>
        <w:rPr>
          <w:sz w:val="23"/>
        </w:rPr>
        <w:t>The</w:t>
      </w:r>
      <w:r>
        <w:rPr>
          <w:spacing w:val="-12"/>
          <w:sz w:val="23"/>
        </w:rPr>
        <w:t xml:space="preserve"> </w:t>
      </w:r>
      <w:r>
        <w:rPr>
          <w:sz w:val="23"/>
        </w:rPr>
        <w:t>Gateway</w:t>
      </w:r>
      <w:r>
        <w:rPr>
          <w:spacing w:val="-14"/>
          <w:sz w:val="23"/>
        </w:rPr>
        <w:t xml:space="preserve"> </w:t>
      </w:r>
      <w:r>
        <w:rPr>
          <w:sz w:val="23"/>
        </w:rPr>
        <w:t>Shuttle</w:t>
      </w:r>
      <w:r>
        <w:rPr>
          <w:spacing w:val="-12"/>
          <w:sz w:val="23"/>
        </w:rPr>
        <w:t xml:space="preserve"> </w:t>
      </w:r>
      <w:r>
        <w:rPr>
          <w:sz w:val="23"/>
        </w:rPr>
        <w:t>is</w:t>
      </w:r>
      <w:r>
        <w:rPr>
          <w:spacing w:val="-12"/>
          <w:sz w:val="23"/>
        </w:rPr>
        <w:t xml:space="preserve"> </w:t>
      </w:r>
      <w:r>
        <w:rPr>
          <w:sz w:val="23"/>
        </w:rPr>
        <w:t>operated</w:t>
      </w:r>
      <w:r>
        <w:rPr>
          <w:spacing w:val="-13"/>
          <w:sz w:val="23"/>
        </w:rPr>
        <w:t xml:space="preserve"> </w:t>
      </w:r>
      <w:r>
        <w:rPr>
          <w:sz w:val="23"/>
        </w:rPr>
        <w:t>by</w:t>
      </w:r>
      <w:r>
        <w:rPr>
          <w:spacing w:val="-14"/>
          <w:sz w:val="23"/>
        </w:rPr>
        <w:t xml:space="preserve"> </w:t>
      </w:r>
      <w:r>
        <w:rPr>
          <w:sz w:val="23"/>
        </w:rPr>
        <w:t>Bayer</w:t>
      </w:r>
      <w:r>
        <w:rPr>
          <w:spacing w:val="-13"/>
          <w:sz w:val="23"/>
        </w:rPr>
        <w:t xml:space="preserve"> </w:t>
      </w:r>
      <w:r>
        <w:rPr>
          <w:sz w:val="23"/>
        </w:rPr>
        <w:t>and</w:t>
      </w:r>
      <w:r>
        <w:rPr>
          <w:spacing w:val="-16"/>
          <w:sz w:val="23"/>
        </w:rPr>
        <w:t xml:space="preserve"> </w:t>
      </w:r>
      <w:r>
        <w:rPr>
          <w:sz w:val="23"/>
        </w:rPr>
        <w:t>Wareham</w:t>
      </w:r>
      <w:r>
        <w:rPr>
          <w:spacing w:val="-13"/>
          <w:sz w:val="23"/>
        </w:rPr>
        <w:t xml:space="preserve"> </w:t>
      </w:r>
      <w:r>
        <w:rPr>
          <w:sz w:val="23"/>
        </w:rPr>
        <w:t>development</w:t>
      </w:r>
      <w:r>
        <w:rPr>
          <w:spacing w:val="-12"/>
          <w:sz w:val="23"/>
        </w:rPr>
        <w:t xml:space="preserve"> </w:t>
      </w:r>
      <w:r>
        <w:rPr>
          <w:sz w:val="23"/>
        </w:rPr>
        <w:t>to</w:t>
      </w:r>
      <w:r>
        <w:rPr>
          <w:spacing w:val="-13"/>
          <w:sz w:val="23"/>
        </w:rPr>
        <w:t xml:space="preserve"> </w:t>
      </w:r>
      <w:r>
        <w:rPr>
          <w:sz w:val="23"/>
        </w:rPr>
        <w:t>service</w:t>
      </w:r>
      <w:r>
        <w:rPr>
          <w:spacing w:val="-12"/>
          <w:sz w:val="23"/>
        </w:rPr>
        <w:t xml:space="preserve"> </w:t>
      </w:r>
      <w:r>
        <w:rPr>
          <w:sz w:val="23"/>
        </w:rPr>
        <w:t>its</w:t>
      </w:r>
      <w:r>
        <w:rPr>
          <w:spacing w:val="-12"/>
          <w:sz w:val="23"/>
        </w:rPr>
        <w:t xml:space="preserve"> </w:t>
      </w:r>
      <w:r>
        <w:rPr>
          <w:sz w:val="23"/>
        </w:rPr>
        <w:t>employees</w:t>
      </w:r>
      <w:r>
        <w:rPr>
          <w:spacing w:val="-62"/>
          <w:sz w:val="23"/>
        </w:rPr>
        <w:t xml:space="preserve"> </w:t>
      </w:r>
      <w:r>
        <w:rPr>
          <w:sz w:val="23"/>
        </w:rPr>
        <w:t>and commercial properties.</w:t>
      </w:r>
      <w:r>
        <w:rPr>
          <w:spacing w:val="1"/>
          <w:sz w:val="23"/>
        </w:rPr>
        <w:t xml:space="preserve"> </w:t>
      </w:r>
      <w:r>
        <w:rPr>
          <w:sz w:val="23"/>
        </w:rPr>
        <w:t>There are no residential developments currently serviced by the</w:t>
      </w:r>
      <w:r>
        <w:rPr>
          <w:spacing w:val="1"/>
          <w:sz w:val="23"/>
        </w:rPr>
        <w:t xml:space="preserve"> </w:t>
      </w:r>
      <w:r>
        <w:rPr>
          <w:sz w:val="23"/>
        </w:rPr>
        <w:t>Gateway Shuttle and the shuttle oper</w:t>
      </w:r>
      <w:r>
        <w:rPr>
          <w:sz w:val="23"/>
        </w:rPr>
        <w:t>ators are currently not pursuing partnerships with other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employers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or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residential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developments</w:t>
      </w:r>
      <w:r>
        <w:rPr>
          <w:spacing w:val="-15"/>
          <w:sz w:val="23"/>
        </w:rPr>
        <w:t xml:space="preserve"> </w:t>
      </w:r>
      <w:r>
        <w:rPr>
          <w:sz w:val="23"/>
        </w:rPr>
        <w:t>in</w:t>
      </w:r>
      <w:r>
        <w:rPr>
          <w:spacing w:val="-15"/>
          <w:sz w:val="23"/>
        </w:rPr>
        <w:t xml:space="preserve"> </w:t>
      </w:r>
      <w:r>
        <w:rPr>
          <w:sz w:val="23"/>
        </w:rPr>
        <w:t>operating</w:t>
      </w:r>
      <w:r>
        <w:rPr>
          <w:spacing w:val="-15"/>
          <w:sz w:val="23"/>
        </w:rPr>
        <w:t xml:space="preserve"> </w:t>
      </w:r>
      <w:r>
        <w:rPr>
          <w:sz w:val="23"/>
        </w:rPr>
        <w:t>the</w:t>
      </w:r>
      <w:r>
        <w:rPr>
          <w:spacing w:val="-15"/>
          <w:sz w:val="23"/>
        </w:rPr>
        <w:t xml:space="preserve"> </w:t>
      </w:r>
      <w:r>
        <w:rPr>
          <w:sz w:val="23"/>
        </w:rPr>
        <w:t>Gateway</w:t>
      </w:r>
      <w:r>
        <w:rPr>
          <w:spacing w:val="-16"/>
          <w:sz w:val="23"/>
        </w:rPr>
        <w:t xml:space="preserve"> </w:t>
      </w:r>
      <w:r>
        <w:rPr>
          <w:sz w:val="23"/>
        </w:rPr>
        <w:t>Shuttle.</w:t>
      </w:r>
      <w:r>
        <w:rPr>
          <w:position w:val="8"/>
          <w:sz w:val="15"/>
        </w:rPr>
        <w:t>8</w:t>
      </w:r>
      <w:r>
        <w:rPr>
          <w:spacing w:val="-5"/>
          <w:position w:val="8"/>
          <w:sz w:val="15"/>
        </w:rPr>
        <w:t xml:space="preserve"> </w:t>
      </w:r>
      <w:r>
        <w:rPr>
          <w:sz w:val="23"/>
        </w:rPr>
        <w:t>As</w:t>
      </w:r>
      <w:r>
        <w:rPr>
          <w:spacing w:val="-14"/>
          <w:sz w:val="23"/>
        </w:rPr>
        <w:t xml:space="preserve"> </w:t>
      </w:r>
      <w:r>
        <w:rPr>
          <w:sz w:val="23"/>
        </w:rPr>
        <w:t>there</w:t>
      </w:r>
      <w:r>
        <w:rPr>
          <w:spacing w:val="-15"/>
          <w:sz w:val="23"/>
        </w:rPr>
        <w:t xml:space="preserve"> </w:t>
      </w:r>
      <w:r>
        <w:rPr>
          <w:sz w:val="23"/>
        </w:rPr>
        <w:t>is</w:t>
      </w:r>
      <w:r>
        <w:rPr>
          <w:spacing w:val="-16"/>
          <w:sz w:val="23"/>
        </w:rPr>
        <w:t xml:space="preserve"> </w:t>
      </w:r>
      <w:r>
        <w:rPr>
          <w:sz w:val="23"/>
        </w:rPr>
        <w:t>no</w:t>
      </w:r>
      <w:r>
        <w:rPr>
          <w:spacing w:val="-15"/>
          <w:sz w:val="23"/>
        </w:rPr>
        <w:t xml:space="preserve"> </w:t>
      </w:r>
      <w:r>
        <w:rPr>
          <w:sz w:val="23"/>
        </w:rPr>
        <w:t>existing</w:t>
      </w:r>
      <w:r>
        <w:rPr>
          <w:spacing w:val="-62"/>
          <w:sz w:val="23"/>
        </w:rPr>
        <w:t xml:space="preserve"> </w:t>
      </w:r>
      <w:r>
        <w:rPr>
          <w:sz w:val="23"/>
        </w:rPr>
        <w:t>private</w:t>
      </w:r>
      <w:r>
        <w:rPr>
          <w:spacing w:val="-11"/>
          <w:sz w:val="23"/>
        </w:rPr>
        <w:t xml:space="preserve"> </w:t>
      </w:r>
      <w:r>
        <w:rPr>
          <w:sz w:val="23"/>
        </w:rPr>
        <w:t>shuttle</w:t>
      </w:r>
      <w:r>
        <w:rPr>
          <w:spacing w:val="-13"/>
          <w:sz w:val="23"/>
        </w:rPr>
        <w:t xml:space="preserve"> </w:t>
      </w:r>
      <w:r>
        <w:rPr>
          <w:sz w:val="23"/>
        </w:rPr>
        <w:t>services</w:t>
      </w:r>
      <w:r>
        <w:rPr>
          <w:spacing w:val="-11"/>
          <w:sz w:val="23"/>
        </w:rPr>
        <w:t xml:space="preserve"> </w:t>
      </w:r>
      <w:r>
        <w:rPr>
          <w:sz w:val="23"/>
        </w:rPr>
        <w:t>for</w:t>
      </w:r>
      <w:r>
        <w:rPr>
          <w:spacing w:val="-12"/>
          <w:sz w:val="23"/>
        </w:rPr>
        <w:t xml:space="preserve"> </w:t>
      </w:r>
      <w:r>
        <w:rPr>
          <w:sz w:val="23"/>
        </w:rPr>
        <w:t>potential</w:t>
      </w:r>
      <w:r>
        <w:rPr>
          <w:spacing w:val="-11"/>
          <w:sz w:val="23"/>
        </w:rPr>
        <w:t xml:space="preserve"> </w:t>
      </w:r>
      <w:r>
        <w:rPr>
          <w:sz w:val="23"/>
        </w:rPr>
        <w:t>projects</w:t>
      </w:r>
      <w:r>
        <w:rPr>
          <w:spacing w:val="-10"/>
          <w:sz w:val="23"/>
        </w:rPr>
        <w:t xml:space="preserve"> </w:t>
      </w:r>
      <w:r>
        <w:rPr>
          <w:sz w:val="23"/>
        </w:rPr>
        <w:t>to</w:t>
      </w:r>
      <w:r>
        <w:rPr>
          <w:spacing w:val="-10"/>
          <w:sz w:val="23"/>
        </w:rPr>
        <w:t xml:space="preserve"> </w:t>
      </w:r>
      <w:r>
        <w:rPr>
          <w:sz w:val="23"/>
        </w:rPr>
        <w:t>opt</w:t>
      </w:r>
      <w:r>
        <w:rPr>
          <w:spacing w:val="-10"/>
          <w:sz w:val="23"/>
        </w:rPr>
        <w:t xml:space="preserve"> </w:t>
      </w:r>
      <w:r>
        <w:rPr>
          <w:sz w:val="23"/>
        </w:rPr>
        <w:t>into,</w:t>
      </w:r>
      <w:r>
        <w:rPr>
          <w:spacing w:val="-10"/>
          <w:sz w:val="23"/>
        </w:rPr>
        <w:t xml:space="preserve"> </w:t>
      </w:r>
      <w:r>
        <w:rPr>
          <w:sz w:val="23"/>
        </w:rPr>
        <w:t>it</w:t>
      </w:r>
      <w:r>
        <w:rPr>
          <w:spacing w:val="-12"/>
          <w:sz w:val="23"/>
        </w:rPr>
        <w:t xml:space="preserve"> </w:t>
      </w:r>
      <w:r>
        <w:rPr>
          <w:sz w:val="23"/>
        </w:rPr>
        <w:t>is</w:t>
      </w:r>
      <w:r>
        <w:rPr>
          <w:spacing w:val="-13"/>
          <w:sz w:val="23"/>
        </w:rPr>
        <w:t xml:space="preserve"> </w:t>
      </w:r>
      <w:r>
        <w:rPr>
          <w:sz w:val="23"/>
        </w:rPr>
        <w:t>not</w:t>
      </w:r>
      <w:r>
        <w:rPr>
          <w:spacing w:val="-10"/>
          <w:sz w:val="23"/>
        </w:rPr>
        <w:t xml:space="preserve"> </w:t>
      </w:r>
      <w:r>
        <w:rPr>
          <w:sz w:val="23"/>
        </w:rPr>
        <w:t>recommended</w:t>
      </w:r>
      <w:r>
        <w:rPr>
          <w:spacing w:val="-12"/>
          <w:sz w:val="23"/>
        </w:rPr>
        <w:t xml:space="preserve"> </w:t>
      </w:r>
      <w:r>
        <w:rPr>
          <w:sz w:val="23"/>
        </w:rPr>
        <w:t>that</w:t>
      </w:r>
      <w:r>
        <w:rPr>
          <w:spacing w:val="-11"/>
          <w:sz w:val="23"/>
        </w:rPr>
        <w:t xml:space="preserve"> </w:t>
      </w:r>
      <w:r>
        <w:rPr>
          <w:sz w:val="23"/>
        </w:rPr>
        <w:t>the</w:t>
      </w:r>
      <w:r>
        <w:rPr>
          <w:spacing w:val="-10"/>
          <w:sz w:val="23"/>
        </w:rPr>
        <w:t xml:space="preserve"> </w:t>
      </w:r>
      <w:r>
        <w:rPr>
          <w:sz w:val="23"/>
        </w:rPr>
        <w:t>Planning</w:t>
      </w:r>
      <w:r>
        <w:rPr>
          <w:spacing w:val="-61"/>
          <w:sz w:val="23"/>
        </w:rPr>
        <w:t xml:space="preserve"> </w:t>
      </w:r>
      <w:r>
        <w:rPr>
          <w:w w:val="95"/>
          <w:sz w:val="23"/>
        </w:rPr>
        <w:t>Commission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establish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credit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under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TDM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program</w:t>
      </w:r>
      <w:r>
        <w:rPr>
          <w:spacing w:val="21"/>
          <w:w w:val="95"/>
          <w:sz w:val="23"/>
        </w:rPr>
        <w:t xml:space="preserve"> </w:t>
      </w:r>
      <w:r>
        <w:rPr>
          <w:w w:val="95"/>
          <w:sz w:val="23"/>
        </w:rPr>
        <w:t>for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participating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in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a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shuttle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service.</w:t>
      </w:r>
      <w:r>
        <w:rPr>
          <w:spacing w:val="84"/>
          <w:sz w:val="23"/>
        </w:rPr>
        <w:t xml:space="preserve"> </w:t>
      </w:r>
      <w:r>
        <w:rPr>
          <w:w w:val="95"/>
          <w:sz w:val="23"/>
        </w:rPr>
        <w:t>If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such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a service becomes more widely available, the Planning Commission can direct staff to reconsider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the</w:t>
      </w:r>
      <w:r>
        <w:rPr>
          <w:spacing w:val="-2"/>
          <w:sz w:val="23"/>
        </w:rPr>
        <w:t xml:space="preserve"> </w:t>
      </w:r>
      <w:r>
        <w:rPr>
          <w:sz w:val="23"/>
        </w:rPr>
        <w:t>recommendation</w:t>
      </w:r>
      <w:r>
        <w:rPr>
          <w:spacing w:val="-3"/>
          <w:sz w:val="23"/>
        </w:rPr>
        <w:t xml:space="preserve"> </w:t>
      </w:r>
      <w:r>
        <w:rPr>
          <w:sz w:val="23"/>
        </w:rPr>
        <w:t>and</w:t>
      </w:r>
      <w:r>
        <w:rPr>
          <w:spacing w:val="-1"/>
          <w:sz w:val="23"/>
        </w:rPr>
        <w:t xml:space="preserve"> </w:t>
      </w:r>
      <w:r>
        <w:rPr>
          <w:sz w:val="23"/>
        </w:rPr>
        <w:t>add</w:t>
      </w:r>
      <w:r>
        <w:rPr>
          <w:spacing w:val="-3"/>
          <w:sz w:val="23"/>
        </w:rPr>
        <w:t xml:space="preserve"> </w:t>
      </w:r>
      <w:r>
        <w:rPr>
          <w:sz w:val="23"/>
        </w:rPr>
        <w:t>a</w:t>
      </w:r>
      <w:r>
        <w:rPr>
          <w:spacing w:val="-1"/>
          <w:sz w:val="23"/>
        </w:rPr>
        <w:t xml:space="preserve"> </w:t>
      </w:r>
      <w:r>
        <w:rPr>
          <w:sz w:val="23"/>
        </w:rPr>
        <w:t>shuttle</w:t>
      </w:r>
      <w:r>
        <w:rPr>
          <w:spacing w:val="-3"/>
          <w:sz w:val="23"/>
        </w:rPr>
        <w:t xml:space="preserve"> </w:t>
      </w:r>
      <w:r>
        <w:rPr>
          <w:sz w:val="23"/>
        </w:rPr>
        <w:t>option</w:t>
      </w:r>
      <w:r>
        <w:rPr>
          <w:spacing w:val="-4"/>
          <w:sz w:val="23"/>
        </w:rPr>
        <w:t xml:space="preserve"> </w:t>
      </w:r>
      <w:r>
        <w:rPr>
          <w:sz w:val="23"/>
        </w:rPr>
        <w:t>to</w:t>
      </w:r>
      <w:r>
        <w:rPr>
          <w:spacing w:val="-1"/>
          <w:sz w:val="23"/>
        </w:rPr>
        <w:t xml:space="preserve"> </w:t>
      </w:r>
      <w:r>
        <w:rPr>
          <w:sz w:val="23"/>
        </w:rPr>
        <w:t>Part</w:t>
      </w:r>
      <w:r>
        <w:rPr>
          <w:spacing w:val="-2"/>
          <w:sz w:val="23"/>
        </w:rPr>
        <w:t xml:space="preserve"> </w:t>
      </w:r>
      <w:r>
        <w:rPr>
          <w:sz w:val="23"/>
        </w:rPr>
        <w:t>2</w:t>
      </w:r>
      <w:r>
        <w:rPr>
          <w:spacing w:val="-3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-3"/>
          <w:sz w:val="23"/>
        </w:rPr>
        <w:t xml:space="preserve"> </w:t>
      </w:r>
      <w:r>
        <w:rPr>
          <w:sz w:val="23"/>
        </w:rPr>
        <w:t>program.</w:t>
      </w:r>
    </w:p>
    <w:p w14:paraId="4AB8287C" w14:textId="77777777" w:rsidR="000E69FE" w:rsidRDefault="000E69FE">
      <w:pPr>
        <w:pStyle w:val="BodyText"/>
        <w:spacing w:before="11"/>
        <w:rPr>
          <w:sz w:val="22"/>
        </w:rPr>
      </w:pPr>
    </w:p>
    <w:p w14:paraId="4AB8287D" w14:textId="77777777" w:rsidR="000E69FE" w:rsidRDefault="002313D3">
      <w:pPr>
        <w:pStyle w:val="Heading7"/>
      </w:pPr>
      <w:r>
        <w:t>DISCUSSION</w:t>
      </w:r>
      <w:r>
        <w:rPr>
          <w:spacing w:val="-14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NEXT</w:t>
      </w:r>
      <w:r>
        <w:rPr>
          <w:spacing w:val="-9"/>
        </w:rPr>
        <w:t xml:space="preserve"> </w:t>
      </w:r>
      <w:r>
        <w:t>STEPS</w:t>
      </w:r>
    </w:p>
    <w:p w14:paraId="4AB8287E" w14:textId="77777777" w:rsidR="000E69FE" w:rsidRDefault="002313D3">
      <w:pPr>
        <w:ind w:left="367" w:right="1067"/>
        <w:jc w:val="both"/>
        <w:rPr>
          <w:sz w:val="23"/>
        </w:rPr>
      </w:pPr>
      <w:r>
        <w:rPr>
          <w:sz w:val="23"/>
        </w:rPr>
        <w:t xml:space="preserve">Planning Commission is asked to provide final policy direction </w:t>
      </w:r>
      <w:r>
        <w:rPr>
          <w:sz w:val="23"/>
        </w:rPr>
        <w:t>on the following questions and</w:t>
      </w:r>
      <w:r>
        <w:rPr>
          <w:spacing w:val="1"/>
          <w:sz w:val="23"/>
        </w:rPr>
        <w:t xml:space="preserve"> </w:t>
      </w:r>
      <w:r>
        <w:rPr>
          <w:sz w:val="23"/>
        </w:rPr>
        <w:t>request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public</w:t>
      </w:r>
      <w:r>
        <w:rPr>
          <w:spacing w:val="1"/>
          <w:sz w:val="23"/>
        </w:rPr>
        <w:t xml:space="preserve"> </w:t>
      </w:r>
      <w:r>
        <w:rPr>
          <w:sz w:val="23"/>
        </w:rPr>
        <w:t>hearing</w:t>
      </w:r>
      <w:r>
        <w:rPr>
          <w:spacing w:val="1"/>
          <w:sz w:val="23"/>
        </w:rPr>
        <w:t xml:space="preserve"> </w:t>
      </w:r>
      <w:r>
        <w:rPr>
          <w:sz w:val="23"/>
        </w:rPr>
        <w:t>on</w:t>
      </w:r>
      <w:r>
        <w:rPr>
          <w:spacing w:val="1"/>
          <w:sz w:val="23"/>
        </w:rPr>
        <w:t xml:space="preserve"> </w:t>
      </w:r>
      <w:r>
        <w:rPr>
          <w:sz w:val="23"/>
        </w:rPr>
        <w:t>February</w:t>
      </w:r>
      <w:r>
        <w:rPr>
          <w:spacing w:val="1"/>
          <w:sz w:val="23"/>
        </w:rPr>
        <w:t xml:space="preserve"> </w:t>
      </w:r>
      <w:r>
        <w:rPr>
          <w:sz w:val="23"/>
        </w:rPr>
        <w:t>5,</w:t>
      </w:r>
      <w:r>
        <w:rPr>
          <w:spacing w:val="1"/>
          <w:sz w:val="23"/>
        </w:rPr>
        <w:t xml:space="preserve"> </w:t>
      </w:r>
      <w:proofErr w:type="gramStart"/>
      <w:r>
        <w:rPr>
          <w:sz w:val="23"/>
        </w:rPr>
        <w:t>2020</w:t>
      </w:r>
      <w:proofErr w:type="gramEnd"/>
      <w:r>
        <w:rPr>
          <w:spacing w:val="1"/>
          <w:sz w:val="23"/>
        </w:rPr>
        <w:t xml:space="preserve"> </w:t>
      </w:r>
      <w:r>
        <w:rPr>
          <w:sz w:val="23"/>
        </w:rPr>
        <w:t>to</w:t>
      </w:r>
      <w:r>
        <w:rPr>
          <w:spacing w:val="1"/>
          <w:sz w:val="23"/>
        </w:rPr>
        <w:t xml:space="preserve"> </w:t>
      </w:r>
      <w:r>
        <w:rPr>
          <w:sz w:val="23"/>
        </w:rPr>
        <w:t>consider</w:t>
      </w:r>
      <w:r>
        <w:rPr>
          <w:spacing w:val="1"/>
          <w:sz w:val="23"/>
        </w:rPr>
        <w:t xml:space="preserve"> </w:t>
      </w:r>
      <w:r>
        <w:rPr>
          <w:sz w:val="23"/>
        </w:rPr>
        <w:t>specific</w:t>
      </w:r>
      <w:r>
        <w:rPr>
          <w:spacing w:val="1"/>
          <w:sz w:val="23"/>
        </w:rPr>
        <w:t xml:space="preserve"> </w:t>
      </w:r>
      <w:r>
        <w:rPr>
          <w:sz w:val="23"/>
        </w:rPr>
        <w:t>Zoning</w:t>
      </w:r>
      <w:r>
        <w:rPr>
          <w:spacing w:val="1"/>
          <w:sz w:val="23"/>
        </w:rPr>
        <w:t xml:space="preserve"> </w:t>
      </w:r>
      <w:r>
        <w:rPr>
          <w:sz w:val="23"/>
        </w:rPr>
        <w:t>Ordinance</w:t>
      </w:r>
      <w:r>
        <w:rPr>
          <w:spacing w:val="1"/>
          <w:sz w:val="23"/>
        </w:rPr>
        <w:t xml:space="preserve"> </w:t>
      </w:r>
      <w:r>
        <w:rPr>
          <w:sz w:val="23"/>
        </w:rPr>
        <w:t>amendments.</w:t>
      </w:r>
    </w:p>
    <w:p w14:paraId="4AB8287F" w14:textId="77777777" w:rsidR="000E69FE" w:rsidRDefault="000E69FE">
      <w:pPr>
        <w:pStyle w:val="BodyText"/>
        <w:rPr>
          <w:sz w:val="20"/>
        </w:rPr>
      </w:pPr>
    </w:p>
    <w:p w14:paraId="4AB82880" w14:textId="77777777" w:rsidR="000E69FE" w:rsidRDefault="000E69FE">
      <w:pPr>
        <w:pStyle w:val="BodyText"/>
        <w:rPr>
          <w:sz w:val="20"/>
        </w:rPr>
      </w:pPr>
    </w:p>
    <w:p w14:paraId="4AB82881" w14:textId="77777777" w:rsidR="000E69FE" w:rsidRDefault="002313D3">
      <w:pPr>
        <w:pStyle w:val="BodyText"/>
        <w:spacing w:before="3"/>
        <w:rPr>
          <w:sz w:val="27"/>
        </w:rPr>
      </w:pPr>
      <w:r>
        <w:pict w14:anchorId="4AB83138">
          <v:rect id="docshape201" o:spid="_x0000_s1136" style="position:absolute;margin-left:46.35pt;margin-top:16.9pt;width:137.15pt;height:.55pt;z-index:-251575808;mso-wrap-distance-left:0;mso-wrap-distance-right:0;mso-position-horizontal-relative:page" fillcolor="black" stroked="f">
            <w10:wrap type="topAndBottom" anchorx="page"/>
          </v:rect>
        </w:pict>
      </w:r>
    </w:p>
    <w:p w14:paraId="4AB82882" w14:textId="77777777" w:rsidR="000E69FE" w:rsidRDefault="002313D3">
      <w:pPr>
        <w:pStyle w:val="BodyText"/>
        <w:spacing w:before="98"/>
        <w:ind w:left="367"/>
      </w:pPr>
      <w:r>
        <w:rPr>
          <w:spacing w:val="-1"/>
          <w:position w:val="6"/>
          <w:sz w:val="12"/>
        </w:rPr>
        <w:t>7</w:t>
      </w:r>
      <w:r>
        <w:rPr>
          <w:position w:val="6"/>
          <w:sz w:val="12"/>
        </w:rPr>
        <w:t xml:space="preserve"> </w:t>
      </w:r>
      <w:hyperlink r:id="rId125">
        <w:r>
          <w:rPr>
            <w:color w:val="0000FF"/>
            <w:u w:val="single" w:color="0000FF"/>
          </w:rPr>
          <w:t>http://www.transformca.org/landing-page/greentrip</w:t>
        </w:r>
      </w:hyperlink>
    </w:p>
    <w:p w14:paraId="4AB82883" w14:textId="77777777" w:rsidR="000E69FE" w:rsidRDefault="000E69FE">
      <w:pPr>
        <w:sectPr w:rsidR="000E69FE">
          <w:headerReference w:type="default" r:id="rId126"/>
          <w:footerReference w:type="default" r:id="rId127"/>
          <w:pgSz w:w="12240" w:h="15840"/>
          <w:pgMar w:top="1000" w:right="640" w:bottom="2100" w:left="560" w:header="164" w:footer="1908" w:gutter="0"/>
          <w:cols w:space="720"/>
        </w:sectPr>
      </w:pPr>
    </w:p>
    <w:p w14:paraId="4AB82884" w14:textId="77777777" w:rsidR="000E69FE" w:rsidRDefault="002313D3">
      <w:pPr>
        <w:spacing w:before="56" w:line="235" w:lineRule="auto"/>
        <w:ind w:left="367" w:right="2922"/>
        <w:rPr>
          <w:b/>
          <w:sz w:val="17"/>
        </w:rPr>
      </w:pPr>
      <w:r>
        <w:rPr>
          <w:sz w:val="17"/>
        </w:rPr>
        <w:lastRenderedPageBreak/>
        <w:t>Proposed Transportation</w:t>
      </w:r>
      <w:r>
        <w:rPr>
          <w:spacing w:val="1"/>
          <w:sz w:val="17"/>
        </w:rPr>
        <w:t xml:space="preserve"> </w:t>
      </w:r>
      <w:r>
        <w:rPr>
          <w:sz w:val="17"/>
        </w:rPr>
        <w:t>Demand</w:t>
      </w:r>
      <w:r>
        <w:rPr>
          <w:spacing w:val="1"/>
          <w:sz w:val="17"/>
        </w:rPr>
        <w:t xml:space="preserve"> </w:t>
      </w:r>
      <w:r>
        <w:rPr>
          <w:sz w:val="17"/>
        </w:rPr>
        <w:t>Management</w:t>
      </w:r>
      <w:r>
        <w:rPr>
          <w:spacing w:val="2"/>
          <w:sz w:val="17"/>
        </w:rPr>
        <w:t xml:space="preserve"> </w:t>
      </w:r>
      <w:r>
        <w:rPr>
          <w:sz w:val="17"/>
        </w:rPr>
        <w:t>Program</w:t>
      </w:r>
      <w:r>
        <w:rPr>
          <w:spacing w:val="2"/>
          <w:sz w:val="17"/>
        </w:rPr>
        <w:t xml:space="preserve"> </w:t>
      </w:r>
      <w:r>
        <w:rPr>
          <w:sz w:val="17"/>
        </w:rPr>
        <w:t>and</w:t>
      </w:r>
      <w:r>
        <w:rPr>
          <w:spacing w:val="1"/>
          <w:sz w:val="17"/>
        </w:rPr>
        <w:t xml:space="preserve"> </w:t>
      </w:r>
      <w:r>
        <w:rPr>
          <w:sz w:val="17"/>
        </w:rPr>
        <w:t>Reduction</w:t>
      </w:r>
      <w:r>
        <w:rPr>
          <w:spacing w:val="2"/>
          <w:sz w:val="17"/>
        </w:rPr>
        <w:t xml:space="preserve"> </w:t>
      </w:r>
      <w:r>
        <w:rPr>
          <w:sz w:val="17"/>
        </w:rPr>
        <w:t>of</w:t>
      </w:r>
      <w:r>
        <w:rPr>
          <w:spacing w:val="2"/>
          <w:sz w:val="17"/>
        </w:rPr>
        <w:t xml:space="preserve"> </w:t>
      </w:r>
      <w:r>
        <w:rPr>
          <w:sz w:val="17"/>
        </w:rPr>
        <w:t>Parking</w:t>
      </w:r>
      <w:r>
        <w:rPr>
          <w:spacing w:val="1"/>
          <w:sz w:val="17"/>
        </w:rPr>
        <w:t xml:space="preserve"> </w:t>
      </w:r>
      <w:r>
        <w:rPr>
          <w:sz w:val="17"/>
        </w:rPr>
        <w:t>Requirements</w:t>
      </w:r>
      <w:r>
        <w:rPr>
          <w:spacing w:val="-44"/>
          <w:sz w:val="17"/>
        </w:rPr>
        <w:t xml:space="preserve"> </w:t>
      </w:r>
      <w:r>
        <w:rPr>
          <w:sz w:val="17"/>
        </w:rPr>
        <w:t>Page</w:t>
      </w:r>
      <w:r>
        <w:rPr>
          <w:spacing w:val="2"/>
          <w:sz w:val="17"/>
        </w:rPr>
        <w:t xml:space="preserve"> </w:t>
      </w:r>
      <w:r>
        <w:rPr>
          <w:b/>
          <w:sz w:val="17"/>
        </w:rPr>
        <w:t>8</w:t>
      </w:r>
      <w:r>
        <w:rPr>
          <w:b/>
          <w:spacing w:val="-1"/>
          <w:sz w:val="17"/>
        </w:rPr>
        <w:t xml:space="preserve"> </w:t>
      </w:r>
      <w:r>
        <w:rPr>
          <w:sz w:val="17"/>
        </w:rPr>
        <w:t>of</w:t>
      </w:r>
      <w:r>
        <w:rPr>
          <w:spacing w:val="1"/>
          <w:sz w:val="17"/>
        </w:rPr>
        <w:t xml:space="preserve"> </w:t>
      </w:r>
      <w:r>
        <w:rPr>
          <w:b/>
          <w:sz w:val="17"/>
        </w:rPr>
        <w:t>8</w:t>
      </w:r>
    </w:p>
    <w:p w14:paraId="4AB82885" w14:textId="77777777" w:rsidR="000E69FE" w:rsidRDefault="000E69FE">
      <w:pPr>
        <w:pStyle w:val="BodyText"/>
        <w:spacing w:before="4"/>
        <w:rPr>
          <w:b/>
          <w:sz w:val="25"/>
        </w:rPr>
      </w:pPr>
    </w:p>
    <w:p w14:paraId="4AB82886" w14:textId="77777777" w:rsidR="000E69FE" w:rsidRDefault="002313D3">
      <w:pPr>
        <w:ind w:left="367" w:right="1067"/>
        <w:jc w:val="both"/>
        <w:rPr>
          <w:i/>
          <w:sz w:val="23"/>
        </w:rPr>
      </w:pPr>
      <w:r>
        <w:rPr>
          <w:b/>
          <w:i/>
          <w:sz w:val="23"/>
        </w:rPr>
        <w:t>Question</w:t>
      </w:r>
      <w:r>
        <w:rPr>
          <w:b/>
          <w:i/>
          <w:spacing w:val="-11"/>
          <w:sz w:val="23"/>
        </w:rPr>
        <w:t xml:space="preserve"> </w:t>
      </w:r>
      <w:r>
        <w:rPr>
          <w:b/>
          <w:i/>
          <w:sz w:val="23"/>
        </w:rPr>
        <w:t>for</w:t>
      </w:r>
      <w:r>
        <w:rPr>
          <w:b/>
          <w:i/>
          <w:spacing w:val="-10"/>
          <w:sz w:val="23"/>
        </w:rPr>
        <w:t xml:space="preserve"> </w:t>
      </w:r>
      <w:r>
        <w:rPr>
          <w:b/>
          <w:i/>
          <w:sz w:val="23"/>
        </w:rPr>
        <w:t>Planning</w:t>
      </w:r>
      <w:r>
        <w:rPr>
          <w:b/>
          <w:i/>
          <w:spacing w:val="-11"/>
          <w:sz w:val="23"/>
        </w:rPr>
        <w:t xml:space="preserve"> </w:t>
      </w:r>
      <w:r>
        <w:rPr>
          <w:b/>
          <w:i/>
          <w:sz w:val="23"/>
        </w:rPr>
        <w:t>Commission</w:t>
      </w:r>
      <w:r>
        <w:rPr>
          <w:i/>
          <w:sz w:val="23"/>
        </w:rPr>
        <w:t>:</w:t>
      </w:r>
      <w:r>
        <w:rPr>
          <w:i/>
          <w:spacing w:val="-9"/>
          <w:sz w:val="23"/>
        </w:rPr>
        <w:t xml:space="preserve"> </w:t>
      </w:r>
      <w:r>
        <w:rPr>
          <w:i/>
          <w:sz w:val="23"/>
        </w:rPr>
        <w:t>Should</w:t>
      </w:r>
      <w:r>
        <w:rPr>
          <w:i/>
          <w:spacing w:val="-10"/>
          <w:sz w:val="23"/>
        </w:rPr>
        <w:t xml:space="preserve"> </w:t>
      </w:r>
      <w:r>
        <w:rPr>
          <w:i/>
          <w:sz w:val="23"/>
        </w:rPr>
        <w:t>minimum</w:t>
      </w:r>
      <w:r>
        <w:rPr>
          <w:i/>
          <w:spacing w:val="-13"/>
          <w:sz w:val="23"/>
        </w:rPr>
        <w:t xml:space="preserve"> </w:t>
      </w:r>
      <w:r>
        <w:rPr>
          <w:i/>
          <w:sz w:val="23"/>
        </w:rPr>
        <w:t>parking</w:t>
      </w:r>
      <w:r>
        <w:rPr>
          <w:i/>
          <w:spacing w:val="-9"/>
          <w:sz w:val="23"/>
        </w:rPr>
        <w:t xml:space="preserve"> </w:t>
      </w:r>
      <w:r>
        <w:rPr>
          <w:i/>
          <w:sz w:val="23"/>
        </w:rPr>
        <w:t>requirements</w:t>
      </w:r>
      <w:r>
        <w:rPr>
          <w:i/>
          <w:spacing w:val="-10"/>
          <w:sz w:val="23"/>
        </w:rPr>
        <w:t xml:space="preserve"> </w:t>
      </w:r>
      <w:r>
        <w:rPr>
          <w:i/>
          <w:sz w:val="23"/>
        </w:rPr>
        <w:t>be</w:t>
      </w:r>
      <w:r>
        <w:rPr>
          <w:i/>
          <w:spacing w:val="-9"/>
          <w:sz w:val="23"/>
        </w:rPr>
        <w:t xml:space="preserve"> </w:t>
      </w:r>
      <w:r>
        <w:rPr>
          <w:i/>
          <w:sz w:val="23"/>
        </w:rPr>
        <w:t>eliminated</w:t>
      </w:r>
      <w:r>
        <w:rPr>
          <w:i/>
          <w:spacing w:val="-10"/>
          <w:sz w:val="23"/>
        </w:rPr>
        <w:t xml:space="preserve"> </w:t>
      </w:r>
      <w:r>
        <w:rPr>
          <w:i/>
          <w:sz w:val="23"/>
        </w:rPr>
        <w:t>for</w:t>
      </w:r>
      <w:r>
        <w:rPr>
          <w:i/>
          <w:spacing w:val="-62"/>
          <w:sz w:val="23"/>
        </w:rPr>
        <w:t xml:space="preserve"> </w:t>
      </w:r>
      <w:r>
        <w:rPr>
          <w:i/>
          <w:sz w:val="23"/>
        </w:rPr>
        <w:t>residential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developments of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ten units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or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more?</w:t>
      </w:r>
    </w:p>
    <w:p w14:paraId="4AB82887" w14:textId="77777777" w:rsidR="000E69FE" w:rsidRDefault="000E69FE">
      <w:pPr>
        <w:pStyle w:val="BodyText"/>
        <w:spacing w:before="7"/>
        <w:rPr>
          <w:i/>
          <w:sz w:val="22"/>
        </w:rPr>
      </w:pPr>
    </w:p>
    <w:p w14:paraId="4AB82888" w14:textId="77777777" w:rsidR="000E69FE" w:rsidRDefault="002313D3">
      <w:pPr>
        <w:ind w:left="367" w:right="1065"/>
        <w:jc w:val="both"/>
        <w:rPr>
          <w:i/>
          <w:sz w:val="23"/>
        </w:rPr>
      </w:pPr>
      <w:r>
        <w:rPr>
          <w:b/>
          <w:i/>
          <w:sz w:val="23"/>
        </w:rPr>
        <w:t>Question</w:t>
      </w:r>
      <w:r>
        <w:rPr>
          <w:b/>
          <w:i/>
          <w:spacing w:val="-5"/>
          <w:sz w:val="23"/>
        </w:rPr>
        <w:t xml:space="preserve"> </w:t>
      </w:r>
      <w:r>
        <w:rPr>
          <w:b/>
          <w:i/>
          <w:sz w:val="23"/>
        </w:rPr>
        <w:t>for</w:t>
      </w:r>
      <w:r>
        <w:rPr>
          <w:b/>
          <w:i/>
          <w:spacing w:val="-4"/>
          <w:sz w:val="23"/>
        </w:rPr>
        <w:t xml:space="preserve"> </w:t>
      </w:r>
      <w:r>
        <w:rPr>
          <w:b/>
          <w:i/>
          <w:sz w:val="23"/>
        </w:rPr>
        <w:t>Planning</w:t>
      </w:r>
      <w:r>
        <w:rPr>
          <w:b/>
          <w:i/>
          <w:spacing w:val="-4"/>
          <w:sz w:val="23"/>
        </w:rPr>
        <w:t xml:space="preserve"> </w:t>
      </w:r>
      <w:r>
        <w:rPr>
          <w:b/>
          <w:i/>
          <w:sz w:val="23"/>
        </w:rPr>
        <w:t>Commission</w:t>
      </w:r>
      <w:r>
        <w:rPr>
          <w:i/>
          <w:sz w:val="23"/>
        </w:rPr>
        <w:t>: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Should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maximum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parking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requirements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be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instituted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for</w:t>
      </w:r>
      <w:r>
        <w:rPr>
          <w:i/>
          <w:spacing w:val="-62"/>
          <w:sz w:val="23"/>
        </w:rPr>
        <w:t xml:space="preserve"> </w:t>
      </w:r>
      <w:r>
        <w:rPr>
          <w:i/>
          <w:sz w:val="23"/>
        </w:rPr>
        <w:t>residential developments of ten units or more?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What should be the maximum number of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allowable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off-street parking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spaces?</w:t>
      </w:r>
    </w:p>
    <w:p w14:paraId="4AB82889" w14:textId="77777777" w:rsidR="000E69FE" w:rsidRDefault="000E69FE">
      <w:pPr>
        <w:pStyle w:val="BodyText"/>
        <w:spacing w:before="5"/>
        <w:rPr>
          <w:i/>
          <w:sz w:val="22"/>
        </w:rPr>
      </w:pPr>
    </w:p>
    <w:p w14:paraId="4AB8288A" w14:textId="77777777" w:rsidR="000E69FE" w:rsidRDefault="002313D3">
      <w:pPr>
        <w:ind w:left="367" w:right="1068"/>
        <w:jc w:val="both"/>
        <w:rPr>
          <w:i/>
          <w:sz w:val="23"/>
        </w:rPr>
      </w:pPr>
      <w:r>
        <w:rPr>
          <w:b/>
          <w:i/>
          <w:sz w:val="23"/>
        </w:rPr>
        <w:t>Question for Planning Commission</w:t>
      </w:r>
      <w:r>
        <w:rPr>
          <w:i/>
          <w:sz w:val="23"/>
        </w:rPr>
        <w:t>: Does the proposed TDM program reflect Planning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Commission’s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feedback?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If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no,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what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changes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are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needed?</w:t>
      </w:r>
    </w:p>
    <w:p w14:paraId="4AB8288B" w14:textId="77777777" w:rsidR="000E69FE" w:rsidRDefault="000E69FE">
      <w:pPr>
        <w:pStyle w:val="BodyText"/>
        <w:spacing w:before="9"/>
        <w:rPr>
          <w:i/>
          <w:sz w:val="22"/>
        </w:rPr>
      </w:pPr>
    </w:p>
    <w:p w14:paraId="4AB8288C" w14:textId="77777777" w:rsidR="000E69FE" w:rsidRDefault="002313D3">
      <w:pPr>
        <w:pStyle w:val="Heading7"/>
      </w:pPr>
      <w:r>
        <w:t>ATTACHMENTS:</w:t>
      </w:r>
    </w:p>
    <w:p w14:paraId="4AB8288D" w14:textId="77777777" w:rsidR="000E69FE" w:rsidRDefault="002313D3">
      <w:pPr>
        <w:pStyle w:val="ListParagraph"/>
        <w:numPr>
          <w:ilvl w:val="0"/>
          <w:numId w:val="59"/>
        </w:numPr>
        <w:tabs>
          <w:tab w:val="left" w:pos="1054"/>
        </w:tabs>
        <w:spacing w:before="0"/>
        <w:ind w:right="1068"/>
        <w:rPr>
          <w:sz w:val="23"/>
        </w:rPr>
      </w:pPr>
      <w:r>
        <w:rPr>
          <w:spacing w:val="-1"/>
          <w:sz w:val="23"/>
        </w:rPr>
        <w:t>Staff</w:t>
      </w:r>
      <w:r>
        <w:rPr>
          <w:spacing w:val="-8"/>
          <w:sz w:val="23"/>
        </w:rPr>
        <w:t xml:space="preserve"> </w:t>
      </w:r>
      <w:r>
        <w:rPr>
          <w:spacing w:val="-1"/>
          <w:sz w:val="23"/>
        </w:rPr>
        <w:t>Report</w:t>
      </w:r>
      <w:r>
        <w:rPr>
          <w:spacing w:val="-11"/>
          <w:sz w:val="23"/>
        </w:rPr>
        <w:t xml:space="preserve"> </w:t>
      </w:r>
      <w:r>
        <w:rPr>
          <w:spacing w:val="-1"/>
          <w:sz w:val="23"/>
        </w:rPr>
        <w:t>on</w:t>
      </w:r>
      <w:r>
        <w:rPr>
          <w:spacing w:val="-11"/>
          <w:sz w:val="23"/>
        </w:rPr>
        <w:t xml:space="preserve"> </w:t>
      </w:r>
      <w:r>
        <w:rPr>
          <w:spacing w:val="-1"/>
          <w:sz w:val="23"/>
        </w:rPr>
        <w:t>Parking</w:t>
      </w:r>
      <w:r>
        <w:rPr>
          <w:spacing w:val="-10"/>
          <w:sz w:val="23"/>
        </w:rPr>
        <w:t xml:space="preserve"> </w:t>
      </w:r>
      <w:r>
        <w:rPr>
          <w:spacing w:val="-1"/>
          <w:sz w:val="23"/>
        </w:rPr>
        <w:t>Reform: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Transportation</w:t>
      </w:r>
      <w:r>
        <w:rPr>
          <w:spacing w:val="-8"/>
          <w:sz w:val="23"/>
        </w:rPr>
        <w:t xml:space="preserve"> </w:t>
      </w:r>
      <w:r>
        <w:rPr>
          <w:spacing w:val="-1"/>
          <w:sz w:val="23"/>
        </w:rPr>
        <w:t>Demand</w:t>
      </w:r>
      <w:r>
        <w:rPr>
          <w:spacing w:val="-9"/>
          <w:sz w:val="23"/>
        </w:rPr>
        <w:t xml:space="preserve"> </w:t>
      </w:r>
      <w:r>
        <w:rPr>
          <w:spacing w:val="-1"/>
          <w:sz w:val="23"/>
        </w:rPr>
        <w:t>Management</w:t>
      </w:r>
      <w:r>
        <w:rPr>
          <w:spacing w:val="-11"/>
          <w:sz w:val="23"/>
        </w:rPr>
        <w:t xml:space="preserve"> </w:t>
      </w:r>
      <w:r>
        <w:rPr>
          <w:sz w:val="23"/>
        </w:rPr>
        <w:t>&amp;</w:t>
      </w:r>
      <w:r>
        <w:rPr>
          <w:spacing w:val="-5"/>
          <w:sz w:val="23"/>
        </w:rPr>
        <w:t xml:space="preserve"> </w:t>
      </w:r>
      <w:r>
        <w:rPr>
          <w:sz w:val="23"/>
        </w:rPr>
        <w:t>Modifications</w:t>
      </w:r>
      <w:r>
        <w:rPr>
          <w:spacing w:val="-10"/>
          <w:sz w:val="23"/>
        </w:rPr>
        <w:t xml:space="preserve"> </w:t>
      </w:r>
      <w:r>
        <w:rPr>
          <w:sz w:val="23"/>
        </w:rPr>
        <w:t>to</w:t>
      </w:r>
      <w:r>
        <w:rPr>
          <w:spacing w:val="-61"/>
          <w:sz w:val="23"/>
        </w:rPr>
        <w:t xml:space="preserve"> </w:t>
      </w:r>
      <w:r>
        <w:rPr>
          <w:sz w:val="23"/>
        </w:rPr>
        <w:t>Off-Street</w:t>
      </w:r>
      <w:r>
        <w:rPr>
          <w:spacing w:val="-4"/>
          <w:sz w:val="23"/>
        </w:rPr>
        <w:t xml:space="preserve"> </w:t>
      </w:r>
      <w:r>
        <w:rPr>
          <w:sz w:val="23"/>
        </w:rPr>
        <w:t>Parking</w:t>
      </w:r>
      <w:r>
        <w:rPr>
          <w:spacing w:val="-3"/>
          <w:sz w:val="23"/>
        </w:rPr>
        <w:t xml:space="preserve"> </w:t>
      </w:r>
      <w:r>
        <w:rPr>
          <w:sz w:val="23"/>
        </w:rPr>
        <w:t>Requirements (July</w:t>
      </w:r>
      <w:r>
        <w:rPr>
          <w:spacing w:val="-4"/>
          <w:sz w:val="23"/>
        </w:rPr>
        <w:t xml:space="preserve"> </w:t>
      </w:r>
      <w:r>
        <w:rPr>
          <w:sz w:val="23"/>
        </w:rPr>
        <w:t>17,</w:t>
      </w:r>
      <w:r>
        <w:rPr>
          <w:spacing w:val="-3"/>
          <w:sz w:val="23"/>
        </w:rPr>
        <w:t xml:space="preserve"> </w:t>
      </w:r>
      <w:r>
        <w:rPr>
          <w:sz w:val="23"/>
        </w:rPr>
        <w:t>2019)</w:t>
      </w:r>
    </w:p>
    <w:p w14:paraId="4AB8288E" w14:textId="77777777" w:rsidR="000E69FE" w:rsidRDefault="002313D3">
      <w:pPr>
        <w:pStyle w:val="ListParagraph"/>
        <w:numPr>
          <w:ilvl w:val="0"/>
          <w:numId w:val="59"/>
        </w:numPr>
        <w:tabs>
          <w:tab w:val="left" w:pos="1054"/>
        </w:tabs>
        <w:spacing w:before="0" w:line="261" w:lineRule="exact"/>
        <w:ind w:hanging="344"/>
        <w:rPr>
          <w:sz w:val="23"/>
        </w:rPr>
      </w:pPr>
      <w:r>
        <w:rPr>
          <w:sz w:val="23"/>
        </w:rPr>
        <w:t>Map</w:t>
      </w:r>
      <w:r>
        <w:rPr>
          <w:spacing w:val="-7"/>
          <w:sz w:val="23"/>
        </w:rPr>
        <w:t xml:space="preserve"> </w:t>
      </w:r>
      <w:r>
        <w:rPr>
          <w:sz w:val="23"/>
        </w:rPr>
        <w:t>of</w:t>
      </w:r>
      <w:r>
        <w:rPr>
          <w:spacing w:val="-5"/>
          <w:sz w:val="23"/>
        </w:rPr>
        <w:t xml:space="preserve"> </w:t>
      </w:r>
      <w:r>
        <w:rPr>
          <w:sz w:val="23"/>
        </w:rPr>
        <w:t>surveyed</w:t>
      </w:r>
      <w:r>
        <w:rPr>
          <w:spacing w:val="-7"/>
          <w:sz w:val="23"/>
        </w:rPr>
        <w:t xml:space="preserve"> </w:t>
      </w:r>
      <w:r>
        <w:rPr>
          <w:sz w:val="23"/>
        </w:rPr>
        <w:t>properties</w:t>
      </w:r>
    </w:p>
    <w:p w14:paraId="4AB8288F" w14:textId="77777777" w:rsidR="000E69FE" w:rsidRDefault="002313D3">
      <w:pPr>
        <w:pStyle w:val="ListParagraph"/>
        <w:numPr>
          <w:ilvl w:val="0"/>
          <w:numId w:val="59"/>
        </w:numPr>
        <w:tabs>
          <w:tab w:val="left" w:pos="1054"/>
        </w:tabs>
        <w:spacing w:before="0" w:line="263" w:lineRule="exact"/>
        <w:ind w:hanging="344"/>
        <w:rPr>
          <w:sz w:val="23"/>
        </w:rPr>
      </w:pPr>
      <w:r>
        <w:rPr>
          <w:sz w:val="23"/>
        </w:rPr>
        <w:t>Residential</w:t>
      </w:r>
      <w:r>
        <w:rPr>
          <w:spacing w:val="-10"/>
          <w:sz w:val="23"/>
        </w:rPr>
        <w:t xml:space="preserve"> </w:t>
      </w:r>
      <w:r>
        <w:rPr>
          <w:sz w:val="23"/>
        </w:rPr>
        <w:t>Parking</w:t>
      </w:r>
      <w:r>
        <w:rPr>
          <w:spacing w:val="-7"/>
          <w:sz w:val="23"/>
        </w:rPr>
        <w:t xml:space="preserve"> </w:t>
      </w:r>
      <w:r>
        <w:rPr>
          <w:sz w:val="23"/>
        </w:rPr>
        <w:t>Capacity</w:t>
      </w:r>
      <w:r>
        <w:rPr>
          <w:spacing w:val="-9"/>
          <w:sz w:val="23"/>
        </w:rPr>
        <w:t xml:space="preserve"> </w:t>
      </w:r>
      <w:r>
        <w:rPr>
          <w:sz w:val="23"/>
        </w:rPr>
        <w:t>Study</w:t>
      </w:r>
    </w:p>
    <w:p w14:paraId="4AB82890" w14:textId="77777777" w:rsidR="000E69FE" w:rsidRDefault="002313D3">
      <w:pPr>
        <w:pStyle w:val="ListParagraph"/>
        <w:numPr>
          <w:ilvl w:val="0"/>
          <w:numId w:val="59"/>
        </w:numPr>
        <w:tabs>
          <w:tab w:val="left" w:pos="1054"/>
        </w:tabs>
        <w:spacing w:before="0" w:line="264" w:lineRule="exact"/>
        <w:ind w:hanging="344"/>
        <w:rPr>
          <w:sz w:val="23"/>
        </w:rPr>
      </w:pPr>
      <w:r>
        <w:rPr>
          <w:spacing w:val="-1"/>
          <w:sz w:val="23"/>
        </w:rPr>
        <w:t>Green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Affordable</w:t>
      </w:r>
      <w:r>
        <w:rPr>
          <w:spacing w:val="-2"/>
          <w:sz w:val="23"/>
        </w:rPr>
        <w:t xml:space="preserve"> </w:t>
      </w:r>
      <w:r>
        <w:rPr>
          <w:spacing w:val="-1"/>
          <w:sz w:val="23"/>
        </w:rPr>
        <w:t>Housing</w:t>
      </w:r>
      <w:r>
        <w:rPr>
          <w:spacing w:val="-4"/>
          <w:sz w:val="23"/>
        </w:rPr>
        <w:t xml:space="preserve"> </w:t>
      </w:r>
      <w:r>
        <w:rPr>
          <w:spacing w:val="-1"/>
          <w:sz w:val="23"/>
        </w:rPr>
        <w:t>Referral</w:t>
      </w:r>
    </w:p>
    <w:p w14:paraId="4AB82891" w14:textId="77777777" w:rsidR="000E69FE" w:rsidRDefault="000E69FE">
      <w:pPr>
        <w:spacing w:line="264" w:lineRule="exact"/>
        <w:rPr>
          <w:sz w:val="23"/>
        </w:rPr>
        <w:sectPr w:rsidR="000E69FE">
          <w:headerReference w:type="default" r:id="rId128"/>
          <w:footerReference w:type="default" r:id="rId129"/>
          <w:pgSz w:w="12240" w:h="15840"/>
          <w:pgMar w:top="1000" w:right="640" w:bottom="280" w:left="560" w:header="164" w:footer="0" w:gutter="0"/>
          <w:cols w:space="720"/>
        </w:sectPr>
      </w:pPr>
    </w:p>
    <w:p w14:paraId="4AB82892" w14:textId="77777777" w:rsidR="000E69FE" w:rsidRDefault="000E69FE">
      <w:pPr>
        <w:pStyle w:val="BodyText"/>
        <w:spacing w:before="1"/>
        <w:rPr>
          <w:sz w:val="29"/>
        </w:rPr>
      </w:pPr>
    </w:p>
    <w:p w14:paraId="4AB82893" w14:textId="77777777" w:rsidR="000E69FE" w:rsidRDefault="002313D3">
      <w:pPr>
        <w:spacing w:before="93"/>
        <w:ind w:left="1666" w:right="1586"/>
        <w:jc w:val="center"/>
        <w:rPr>
          <w:sz w:val="24"/>
        </w:rPr>
      </w:pPr>
      <w:r>
        <w:rPr>
          <w:spacing w:val="-1"/>
          <w:sz w:val="24"/>
          <w:u w:val="single"/>
        </w:rPr>
        <w:t>BMC Chapters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Affected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by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Zoning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Ordinance</w:t>
      </w:r>
      <w:r>
        <w:rPr>
          <w:spacing w:val="-17"/>
          <w:sz w:val="24"/>
          <w:u w:val="single"/>
        </w:rPr>
        <w:t xml:space="preserve"> </w:t>
      </w:r>
      <w:r>
        <w:rPr>
          <w:sz w:val="24"/>
          <w:u w:val="single"/>
        </w:rPr>
        <w:t>Amendments</w:t>
      </w:r>
    </w:p>
    <w:p w14:paraId="4AB82894" w14:textId="77777777" w:rsidR="000E69FE" w:rsidRDefault="000E69FE">
      <w:pPr>
        <w:pStyle w:val="BodyText"/>
        <w:spacing w:before="9"/>
        <w:rPr>
          <w:sz w:val="15"/>
        </w:rPr>
      </w:pPr>
    </w:p>
    <w:p w14:paraId="4AB82895" w14:textId="77777777" w:rsidR="000E69FE" w:rsidRDefault="002313D3">
      <w:pPr>
        <w:spacing w:before="92"/>
        <w:ind w:left="880"/>
        <w:rPr>
          <w:i/>
          <w:sz w:val="24"/>
        </w:rPr>
      </w:pPr>
      <w:r>
        <w:rPr>
          <w:i/>
          <w:sz w:val="24"/>
        </w:rPr>
        <w:t>New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Chapters</w:t>
      </w:r>
    </w:p>
    <w:p w14:paraId="4AB82896" w14:textId="77777777" w:rsidR="000E69FE" w:rsidRDefault="002313D3">
      <w:pPr>
        <w:pStyle w:val="Heading6"/>
        <w:numPr>
          <w:ilvl w:val="1"/>
          <w:numId w:val="59"/>
        </w:numPr>
        <w:tabs>
          <w:tab w:val="left" w:pos="1600"/>
          <w:tab w:val="left" w:pos="1601"/>
        </w:tabs>
        <w:spacing w:before="3" w:line="293" w:lineRule="exact"/>
        <w:ind w:right="0" w:hanging="361"/>
        <w:jc w:val="left"/>
      </w:pPr>
      <w:r>
        <w:t>23C.18</w:t>
      </w:r>
      <w:r>
        <w:rPr>
          <w:spacing w:val="-7"/>
        </w:rPr>
        <w:t xml:space="preserve"> </w:t>
      </w:r>
      <w:r>
        <w:t>[Transportation</w:t>
      </w:r>
      <w:r>
        <w:rPr>
          <w:spacing w:val="-9"/>
        </w:rPr>
        <w:t xml:space="preserve"> </w:t>
      </w:r>
      <w:r>
        <w:t>Demand</w:t>
      </w:r>
      <w:r>
        <w:rPr>
          <w:spacing w:val="-7"/>
        </w:rPr>
        <w:t xml:space="preserve"> </w:t>
      </w:r>
      <w:r>
        <w:t>Management]</w:t>
      </w:r>
    </w:p>
    <w:p w14:paraId="4AB82897" w14:textId="77777777" w:rsidR="000E69FE" w:rsidRDefault="002313D3">
      <w:pPr>
        <w:pStyle w:val="ListParagraph"/>
        <w:numPr>
          <w:ilvl w:val="1"/>
          <w:numId w:val="59"/>
        </w:numPr>
        <w:tabs>
          <w:tab w:val="left" w:pos="1600"/>
          <w:tab w:val="left" w:pos="1601"/>
        </w:tabs>
        <w:spacing w:before="0" w:line="293" w:lineRule="exact"/>
        <w:ind w:hanging="361"/>
        <w:rPr>
          <w:sz w:val="24"/>
        </w:rPr>
      </w:pPr>
      <w:r>
        <w:rPr>
          <w:sz w:val="24"/>
        </w:rPr>
        <w:t>23C.19</w:t>
      </w:r>
      <w:r>
        <w:rPr>
          <w:spacing w:val="-4"/>
          <w:sz w:val="24"/>
        </w:rPr>
        <w:t xml:space="preserve"> </w:t>
      </w:r>
      <w:r>
        <w:rPr>
          <w:sz w:val="24"/>
        </w:rPr>
        <w:t>[Off-Street</w:t>
      </w:r>
      <w:r>
        <w:rPr>
          <w:spacing w:val="-6"/>
          <w:sz w:val="24"/>
        </w:rPr>
        <w:t xml:space="preserve"> </w:t>
      </w:r>
      <w:r>
        <w:rPr>
          <w:sz w:val="24"/>
        </w:rPr>
        <w:t>Parking</w:t>
      </w:r>
      <w:r>
        <w:rPr>
          <w:spacing w:val="-4"/>
          <w:sz w:val="24"/>
        </w:rPr>
        <w:t xml:space="preserve"> </w:t>
      </w:r>
      <w:r>
        <w:rPr>
          <w:sz w:val="24"/>
        </w:rPr>
        <w:t>Maximums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Residential</w:t>
      </w:r>
      <w:r>
        <w:rPr>
          <w:spacing w:val="-4"/>
          <w:sz w:val="24"/>
        </w:rPr>
        <w:t xml:space="preserve"> </w:t>
      </w:r>
      <w:r>
        <w:rPr>
          <w:sz w:val="24"/>
        </w:rPr>
        <w:t>Development]</w:t>
      </w:r>
    </w:p>
    <w:p w14:paraId="4AB82898" w14:textId="77777777" w:rsidR="000E69FE" w:rsidRDefault="000E69FE">
      <w:pPr>
        <w:pStyle w:val="BodyText"/>
        <w:spacing w:before="5"/>
        <w:rPr>
          <w:sz w:val="23"/>
        </w:rPr>
      </w:pPr>
    </w:p>
    <w:p w14:paraId="4AB82899" w14:textId="77777777" w:rsidR="000E69FE" w:rsidRDefault="002313D3">
      <w:pPr>
        <w:ind w:left="880"/>
        <w:rPr>
          <w:i/>
          <w:sz w:val="24"/>
        </w:rPr>
      </w:pPr>
      <w:r>
        <w:rPr>
          <w:i/>
          <w:sz w:val="24"/>
        </w:rPr>
        <w:t>Revisions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Variances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Chapter</w:t>
      </w:r>
    </w:p>
    <w:p w14:paraId="4AB8289A" w14:textId="77777777" w:rsidR="000E69FE" w:rsidRDefault="002313D3">
      <w:pPr>
        <w:pStyle w:val="Heading6"/>
        <w:numPr>
          <w:ilvl w:val="1"/>
          <w:numId w:val="59"/>
        </w:numPr>
        <w:tabs>
          <w:tab w:val="left" w:pos="1600"/>
          <w:tab w:val="left" w:pos="1601"/>
        </w:tabs>
        <w:spacing w:before="3"/>
        <w:ind w:right="0" w:hanging="361"/>
        <w:jc w:val="left"/>
      </w:pPr>
      <w:r>
        <w:rPr>
          <w:spacing w:val="-1"/>
        </w:rPr>
        <w:t>23B.44.010</w:t>
      </w:r>
      <w:r>
        <w:rPr>
          <w:spacing w:val="-15"/>
        </w:rPr>
        <w:t xml:space="preserve"> </w:t>
      </w:r>
      <w:r>
        <w:t>[Variances:</w:t>
      </w:r>
      <w:r>
        <w:rPr>
          <w:spacing w:val="-14"/>
        </w:rPr>
        <w:t xml:space="preserve"> </w:t>
      </w:r>
      <w:r>
        <w:t>Variances]</w:t>
      </w:r>
    </w:p>
    <w:p w14:paraId="4AB8289B" w14:textId="77777777" w:rsidR="000E69FE" w:rsidRDefault="000E69FE">
      <w:pPr>
        <w:pStyle w:val="BodyText"/>
        <w:spacing w:before="7"/>
        <w:rPr>
          <w:sz w:val="23"/>
        </w:rPr>
      </w:pPr>
    </w:p>
    <w:p w14:paraId="4AB8289C" w14:textId="77777777" w:rsidR="000E69FE" w:rsidRDefault="002313D3">
      <w:pPr>
        <w:ind w:left="880"/>
        <w:rPr>
          <w:i/>
          <w:sz w:val="24"/>
        </w:rPr>
      </w:pPr>
      <w:r>
        <w:rPr>
          <w:i/>
          <w:sz w:val="24"/>
        </w:rPr>
        <w:t>Revisions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Provisions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Applicable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All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Residential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Districts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Chapter</w:t>
      </w:r>
    </w:p>
    <w:p w14:paraId="4AB8289D" w14:textId="77777777" w:rsidR="000E69FE" w:rsidRDefault="002313D3">
      <w:pPr>
        <w:pStyle w:val="ListParagraph"/>
        <w:numPr>
          <w:ilvl w:val="1"/>
          <w:numId w:val="59"/>
        </w:numPr>
        <w:tabs>
          <w:tab w:val="left" w:pos="1600"/>
          <w:tab w:val="left" w:pos="1601"/>
        </w:tabs>
        <w:spacing w:before="3" w:line="293" w:lineRule="exact"/>
        <w:ind w:hanging="361"/>
        <w:rPr>
          <w:sz w:val="24"/>
        </w:rPr>
      </w:pPr>
      <w:r>
        <w:rPr>
          <w:sz w:val="24"/>
        </w:rPr>
        <w:t>23D.12.010</w:t>
      </w:r>
      <w:r>
        <w:rPr>
          <w:spacing w:val="-4"/>
          <w:sz w:val="24"/>
        </w:rPr>
        <w:t xml:space="preserve"> </w:t>
      </w:r>
      <w:r>
        <w:rPr>
          <w:sz w:val="24"/>
        </w:rPr>
        <w:t>[Off-Street</w:t>
      </w:r>
      <w:r>
        <w:rPr>
          <w:spacing w:val="-7"/>
          <w:sz w:val="24"/>
        </w:rPr>
        <w:t xml:space="preserve"> </w:t>
      </w:r>
      <w:r>
        <w:rPr>
          <w:sz w:val="24"/>
        </w:rPr>
        <w:t>Parking</w:t>
      </w:r>
      <w:r>
        <w:rPr>
          <w:spacing w:val="-6"/>
          <w:sz w:val="24"/>
        </w:rPr>
        <w:t xml:space="preserve"> </w:t>
      </w:r>
      <w:r>
        <w:rPr>
          <w:sz w:val="24"/>
        </w:rPr>
        <w:t>Requirements:</w:t>
      </w:r>
      <w:r>
        <w:rPr>
          <w:spacing w:val="-5"/>
          <w:sz w:val="24"/>
        </w:rPr>
        <w:t xml:space="preserve"> </w:t>
      </w:r>
      <w:r>
        <w:rPr>
          <w:sz w:val="24"/>
        </w:rPr>
        <w:t>Purposes]</w:t>
      </w:r>
    </w:p>
    <w:p w14:paraId="4AB8289E" w14:textId="77777777" w:rsidR="000E69FE" w:rsidRDefault="002313D3">
      <w:pPr>
        <w:pStyle w:val="ListParagraph"/>
        <w:numPr>
          <w:ilvl w:val="1"/>
          <w:numId w:val="59"/>
        </w:numPr>
        <w:tabs>
          <w:tab w:val="left" w:pos="1600"/>
          <w:tab w:val="left" w:pos="1601"/>
        </w:tabs>
        <w:spacing w:before="0" w:line="293" w:lineRule="exact"/>
        <w:ind w:hanging="361"/>
        <w:rPr>
          <w:sz w:val="24"/>
        </w:rPr>
      </w:pPr>
      <w:r>
        <w:rPr>
          <w:sz w:val="24"/>
        </w:rPr>
        <w:t>23D.12.020</w:t>
      </w:r>
      <w:r>
        <w:rPr>
          <w:spacing w:val="-6"/>
          <w:sz w:val="24"/>
        </w:rPr>
        <w:t xml:space="preserve"> </w:t>
      </w:r>
      <w:r>
        <w:rPr>
          <w:sz w:val="24"/>
        </w:rPr>
        <w:t>[Off-Street</w:t>
      </w:r>
      <w:r>
        <w:rPr>
          <w:spacing w:val="-8"/>
          <w:sz w:val="24"/>
        </w:rPr>
        <w:t xml:space="preserve"> </w:t>
      </w:r>
      <w:r>
        <w:rPr>
          <w:sz w:val="24"/>
        </w:rPr>
        <w:t>Parking</w:t>
      </w:r>
      <w:r>
        <w:rPr>
          <w:spacing w:val="-8"/>
          <w:sz w:val="24"/>
        </w:rPr>
        <w:t xml:space="preserve"> </w:t>
      </w:r>
      <w:r>
        <w:rPr>
          <w:sz w:val="24"/>
        </w:rPr>
        <w:t>Requirements:</w:t>
      </w:r>
      <w:r>
        <w:rPr>
          <w:spacing w:val="-6"/>
          <w:sz w:val="24"/>
        </w:rPr>
        <w:t xml:space="preserve"> </w:t>
      </w:r>
      <w:r>
        <w:rPr>
          <w:sz w:val="24"/>
        </w:rPr>
        <w:t>Applicability]</w:t>
      </w:r>
    </w:p>
    <w:p w14:paraId="4AB8289F" w14:textId="77777777" w:rsidR="000E69FE" w:rsidRDefault="002313D3">
      <w:pPr>
        <w:pStyle w:val="ListParagraph"/>
        <w:numPr>
          <w:ilvl w:val="1"/>
          <w:numId w:val="59"/>
        </w:numPr>
        <w:tabs>
          <w:tab w:val="left" w:pos="1600"/>
          <w:tab w:val="left" w:pos="1601"/>
        </w:tabs>
        <w:spacing w:before="2" w:line="237" w:lineRule="auto"/>
        <w:ind w:right="1583"/>
        <w:rPr>
          <w:sz w:val="24"/>
        </w:rPr>
      </w:pPr>
      <w:r>
        <w:rPr>
          <w:sz w:val="24"/>
        </w:rPr>
        <w:t>23D.12.050</w:t>
      </w:r>
      <w:r>
        <w:rPr>
          <w:spacing w:val="-5"/>
          <w:sz w:val="24"/>
        </w:rPr>
        <w:t xml:space="preserve"> </w:t>
      </w:r>
      <w:r>
        <w:rPr>
          <w:sz w:val="24"/>
        </w:rPr>
        <w:t>[Off-Street</w:t>
      </w:r>
      <w:r>
        <w:rPr>
          <w:spacing w:val="-5"/>
          <w:sz w:val="24"/>
        </w:rPr>
        <w:t xml:space="preserve"> </w:t>
      </w:r>
      <w:r>
        <w:rPr>
          <w:sz w:val="24"/>
        </w:rPr>
        <w:t>Parking</w:t>
      </w:r>
      <w:r>
        <w:rPr>
          <w:spacing w:val="-6"/>
          <w:sz w:val="24"/>
        </w:rPr>
        <w:t xml:space="preserve"> </w:t>
      </w:r>
      <w:r>
        <w:rPr>
          <w:sz w:val="24"/>
        </w:rPr>
        <w:t>Requirements:</w:t>
      </w:r>
      <w:r>
        <w:rPr>
          <w:spacing w:val="-3"/>
          <w:sz w:val="24"/>
        </w:rPr>
        <w:t xml:space="preserve"> </w:t>
      </w:r>
      <w:r>
        <w:rPr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Parking</w:t>
      </w:r>
      <w:r>
        <w:rPr>
          <w:spacing w:val="-6"/>
          <w:sz w:val="24"/>
        </w:rPr>
        <w:t xml:space="preserve"> </w:t>
      </w:r>
      <w:r>
        <w:rPr>
          <w:sz w:val="24"/>
        </w:rPr>
        <w:t>Spaces</w:t>
      </w:r>
      <w:r>
        <w:rPr>
          <w:spacing w:val="-64"/>
          <w:sz w:val="24"/>
        </w:rPr>
        <w:t xml:space="preserve"> </w:t>
      </w:r>
      <w:r>
        <w:rPr>
          <w:sz w:val="24"/>
        </w:rPr>
        <w:t>Required]</w:t>
      </w:r>
    </w:p>
    <w:p w14:paraId="4AB828A0" w14:textId="77777777" w:rsidR="000E69FE" w:rsidRDefault="002313D3">
      <w:pPr>
        <w:pStyle w:val="ListParagraph"/>
        <w:numPr>
          <w:ilvl w:val="1"/>
          <w:numId w:val="59"/>
        </w:numPr>
        <w:tabs>
          <w:tab w:val="left" w:pos="1600"/>
          <w:tab w:val="left" w:pos="1601"/>
        </w:tabs>
        <w:spacing w:before="0"/>
        <w:ind w:right="1134"/>
        <w:rPr>
          <w:sz w:val="24"/>
        </w:rPr>
      </w:pPr>
      <w:r>
        <w:rPr>
          <w:sz w:val="24"/>
        </w:rPr>
        <w:t>23D.12.060</w:t>
      </w:r>
      <w:r>
        <w:rPr>
          <w:spacing w:val="-5"/>
          <w:sz w:val="24"/>
        </w:rPr>
        <w:t xml:space="preserve"> </w:t>
      </w:r>
      <w:r>
        <w:rPr>
          <w:sz w:val="24"/>
        </w:rPr>
        <w:t>[Off-Street</w:t>
      </w:r>
      <w:r>
        <w:rPr>
          <w:spacing w:val="-6"/>
          <w:sz w:val="24"/>
        </w:rPr>
        <w:t xml:space="preserve"> </w:t>
      </w:r>
      <w:r>
        <w:rPr>
          <w:sz w:val="24"/>
        </w:rPr>
        <w:t>Parking</w:t>
      </w:r>
      <w:r>
        <w:rPr>
          <w:spacing w:val="-6"/>
          <w:sz w:val="24"/>
        </w:rPr>
        <w:t xml:space="preserve"> </w:t>
      </w:r>
      <w:r>
        <w:rPr>
          <w:sz w:val="24"/>
        </w:rPr>
        <w:t>Requirements:</w:t>
      </w:r>
      <w:r>
        <w:rPr>
          <w:spacing w:val="60"/>
          <w:sz w:val="24"/>
        </w:rPr>
        <w:t xml:space="preserve"> </w:t>
      </w:r>
      <w:r>
        <w:rPr>
          <w:sz w:val="24"/>
        </w:rPr>
        <w:t>Joint</w:t>
      </w:r>
      <w:r>
        <w:rPr>
          <w:spacing w:val="-6"/>
          <w:sz w:val="24"/>
        </w:rPr>
        <w:t xml:space="preserve"> </w:t>
      </w: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Off-Street</w:t>
      </w:r>
      <w:r>
        <w:rPr>
          <w:spacing w:val="-4"/>
          <w:sz w:val="24"/>
        </w:rPr>
        <w:t xml:space="preserve"> </w:t>
      </w:r>
      <w:r>
        <w:rPr>
          <w:sz w:val="24"/>
        </w:rPr>
        <w:t>Parking</w:t>
      </w:r>
      <w:r>
        <w:rPr>
          <w:spacing w:val="-64"/>
          <w:sz w:val="24"/>
        </w:rPr>
        <w:t xml:space="preserve"> </w:t>
      </w:r>
      <w:r>
        <w:rPr>
          <w:sz w:val="24"/>
        </w:rPr>
        <w:t>Spaces]</w:t>
      </w:r>
    </w:p>
    <w:p w14:paraId="4AB828A1" w14:textId="77777777" w:rsidR="000E69FE" w:rsidRDefault="002313D3">
      <w:pPr>
        <w:pStyle w:val="ListParagraph"/>
        <w:numPr>
          <w:ilvl w:val="1"/>
          <w:numId w:val="59"/>
        </w:numPr>
        <w:tabs>
          <w:tab w:val="left" w:pos="1600"/>
          <w:tab w:val="left" w:pos="1601"/>
        </w:tabs>
        <w:spacing w:before="0" w:line="292" w:lineRule="exact"/>
        <w:ind w:hanging="361"/>
        <w:rPr>
          <w:sz w:val="24"/>
        </w:rPr>
      </w:pPr>
      <w:r>
        <w:rPr>
          <w:sz w:val="24"/>
        </w:rPr>
        <w:t>23D.12.065</w:t>
      </w:r>
      <w:r>
        <w:rPr>
          <w:spacing w:val="-6"/>
          <w:sz w:val="24"/>
        </w:rPr>
        <w:t xml:space="preserve"> </w:t>
      </w:r>
      <w:r>
        <w:rPr>
          <w:sz w:val="24"/>
        </w:rPr>
        <w:t>[Off-Street</w:t>
      </w:r>
      <w:r>
        <w:rPr>
          <w:spacing w:val="-7"/>
          <w:sz w:val="24"/>
        </w:rPr>
        <w:t xml:space="preserve"> </w:t>
      </w:r>
      <w:r>
        <w:rPr>
          <w:sz w:val="24"/>
        </w:rPr>
        <w:t>Parking</w:t>
      </w:r>
      <w:r>
        <w:rPr>
          <w:spacing w:val="-7"/>
          <w:sz w:val="24"/>
        </w:rPr>
        <w:t xml:space="preserve"> </w:t>
      </w:r>
      <w:r>
        <w:rPr>
          <w:sz w:val="24"/>
        </w:rPr>
        <w:t>Requirements:</w:t>
      </w:r>
      <w:r>
        <w:rPr>
          <w:spacing w:val="-6"/>
          <w:sz w:val="24"/>
        </w:rPr>
        <w:t xml:space="preserve"> </w:t>
      </w:r>
      <w:r>
        <w:rPr>
          <w:sz w:val="24"/>
        </w:rPr>
        <w:t>Bicycle</w:t>
      </w:r>
      <w:r>
        <w:rPr>
          <w:spacing w:val="-5"/>
          <w:sz w:val="24"/>
        </w:rPr>
        <w:t xml:space="preserve"> </w:t>
      </w:r>
      <w:r>
        <w:rPr>
          <w:sz w:val="24"/>
        </w:rPr>
        <w:t>Parking]</w:t>
      </w:r>
    </w:p>
    <w:p w14:paraId="4AB828A2" w14:textId="77777777" w:rsidR="000E69FE" w:rsidRDefault="002313D3">
      <w:pPr>
        <w:pStyle w:val="ListParagraph"/>
        <w:numPr>
          <w:ilvl w:val="1"/>
          <w:numId w:val="59"/>
        </w:numPr>
        <w:tabs>
          <w:tab w:val="left" w:pos="1600"/>
          <w:tab w:val="left" w:pos="1601"/>
        </w:tabs>
        <w:spacing w:before="5" w:line="235" w:lineRule="auto"/>
        <w:ind w:right="867"/>
        <w:rPr>
          <w:sz w:val="24"/>
        </w:rPr>
      </w:pPr>
      <w:r>
        <w:rPr>
          <w:sz w:val="24"/>
        </w:rPr>
        <w:t>23D.16.080 [R-1 Single Family Residential District Provisions: Parking – Number</w:t>
      </w:r>
      <w:r>
        <w:rPr>
          <w:spacing w:val="-6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Spaces]</w:t>
      </w:r>
    </w:p>
    <w:p w14:paraId="4AB828A3" w14:textId="77777777" w:rsidR="000E69FE" w:rsidRDefault="002313D3">
      <w:pPr>
        <w:pStyle w:val="ListParagraph"/>
        <w:numPr>
          <w:ilvl w:val="1"/>
          <w:numId w:val="59"/>
        </w:numPr>
        <w:tabs>
          <w:tab w:val="left" w:pos="1600"/>
          <w:tab w:val="left" w:pos="1601"/>
        </w:tabs>
        <w:spacing w:before="3"/>
        <w:ind w:right="1022"/>
        <w:rPr>
          <w:sz w:val="24"/>
        </w:rPr>
      </w:pPr>
      <w:r>
        <w:rPr>
          <w:spacing w:val="-1"/>
          <w:sz w:val="24"/>
        </w:rPr>
        <w:t>2</w:t>
      </w:r>
      <w:r>
        <w:rPr>
          <w:spacing w:val="-1"/>
          <w:sz w:val="24"/>
        </w:rPr>
        <w:t xml:space="preserve">3D.18.080 [R-1A Limited Two-Family </w:t>
      </w:r>
      <w:r>
        <w:rPr>
          <w:sz w:val="24"/>
        </w:rPr>
        <w:t>Residential District Provisions. Parking –</w:t>
      </w:r>
      <w:r>
        <w:rPr>
          <w:spacing w:val="-64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of Spaces]</w:t>
      </w:r>
    </w:p>
    <w:p w14:paraId="4AB828A4" w14:textId="77777777" w:rsidR="000E69FE" w:rsidRDefault="002313D3">
      <w:pPr>
        <w:pStyle w:val="ListParagraph"/>
        <w:numPr>
          <w:ilvl w:val="1"/>
          <w:numId w:val="59"/>
        </w:numPr>
        <w:tabs>
          <w:tab w:val="left" w:pos="1600"/>
          <w:tab w:val="left" w:pos="1601"/>
        </w:tabs>
        <w:spacing w:before="0" w:line="292" w:lineRule="exact"/>
        <w:ind w:hanging="361"/>
        <w:rPr>
          <w:sz w:val="24"/>
        </w:rPr>
      </w:pPr>
      <w:r>
        <w:rPr>
          <w:sz w:val="24"/>
        </w:rPr>
        <w:t>23D.24.080</w:t>
      </w:r>
      <w:r>
        <w:rPr>
          <w:spacing w:val="-4"/>
          <w:sz w:val="24"/>
        </w:rPr>
        <w:t xml:space="preserve"> </w:t>
      </w:r>
      <w:r>
        <w:rPr>
          <w:sz w:val="24"/>
        </w:rPr>
        <w:t>[ES-R</w:t>
      </w:r>
      <w:r>
        <w:rPr>
          <w:spacing w:val="-4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6"/>
          <w:sz w:val="24"/>
        </w:rPr>
        <w:t xml:space="preserve"> </w:t>
      </w:r>
      <w:r>
        <w:rPr>
          <w:sz w:val="24"/>
        </w:rPr>
        <w:t>Safety-Residential</w:t>
      </w:r>
      <w:r>
        <w:rPr>
          <w:spacing w:val="-5"/>
          <w:sz w:val="24"/>
        </w:rPr>
        <w:t xml:space="preserve"> </w:t>
      </w:r>
      <w:r>
        <w:rPr>
          <w:sz w:val="24"/>
        </w:rPr>
        <w:t>District</w:t>
      </w:r>
      <w:r>
        <w:rPr>
          <w:spacing w:val="-3"/>
          <w:sz w:val="24"/>
        </w:rPr>
        <w:t xml:space="preserve"> </w:t>
      </w:r>
      <w:r>
        <w:rPr>
          <w:sz w:val="24"/>
        </w:rPr>
        <w:t>Provisions:</w:t>
      </w:r>
      <w:r>
        <w:rPr>
          <w:spacing w:val="-3"/>
          <w:sz w:val="24"/>
        </w:rPr>
        <w:t xml:space="preserve"> </w:t>
      </w:r>
      <w:r>
        <w:rPr>
          <w:sz w:val="24"/>
        </w:rPr>
        <w:t>Parking-</w:t>
      </w:r>
    </w:p>
    <w:p w14:paraId="4AB828A5" w14:textId="77777777" w:rsidR="000E69FE" w:rsidRDefault="002313D3">
      <w:pPr>
        <w:spacing w:line="275" w:lineRule="exact"/>
        <w:ind w:left="1600"/>
        <w:rPr>
          <w:sz w:val="24"/>
        </w:rPr>
      </w:pPr>
      <w:r>
        <w:rPr>
          <w:sz w:val="24"/>
        </w:rPr>
        <w:t>-Number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Spaces]</w:t>
      </w:r>
    </w:p>
    <w:p w14:paraId="4AB828A6" w14:textId="77777777" w:rsidR="000E69FE" w:rsidRDefault="002313D3">
      <w:pPr>
        <w:pStyle w:val="ListParagraph"/>
        <w:numPr>
          <w:ilvl w:val="1"/>
          <w:numId w:val="59"/>
        </w:numPr>
        <w:tabs>
          <w:tab w:val="left" w:pos="1600"/>
          <w:tab w:val="left" w:pos="1601"/>
        </w:tabs>
        <w:spacing w:before="0"/>
        <w:ind w:right="901"/>
        <w:rPr>
          <w:sz w:val="24"/>
        </w:rPr>
      </w:pPr>
      <w:r>
        <w:rPr>
          <w:sz w:val="24"/>
        </w:rPr>
        <w:t>23D.28.080</w:t>
      </w:r>
      <w:r>
        <w:rPr>
          <w:spacing w:val="-5"/>
          <w:sz w:val="24"/>
        </w:rPr>
        <w:t xml:space="preserve"> </w:t>
      </w:r>
      <w:r>
        <w:rPr>
          <w:sz w:val="24"/>
        </w:rPr>
        <w:t>[R-2</w:t>
      </w:r>
      <w:r>
        <w:rPr>
          <w:spacing w:val="-5"/>
          <w:sz w:val="24"/>
        </w:rPr>
        <w:t xml:space="preserve"> </w:t>
      </w:r>
      <w:r>
        <w:rPr>
          <w:sz w:val="24"/>
        </w:rPr>
        <w:t>Restricted</w:t>
      </w:r>
      <w:r>
        <w:rPr>
          <w:spacing w:val="-9"/>
          <w:sz w:val="24"/>
        </w:rPr>
        <w:t xml:space="preserve"> </w:t>
      </w:r>
      <w:r>
        <w:rPr>
          <w:sz w:val="24"/>
        </w:rPr>
        <w:t>Two-Family</w:t>
      </w:r>
      <w:r>
        <w:rPr>
          <w:spacing w:val="-7"/>
          <w:sz w:val="24"/>
        </w:rPr>
        <w:t xml:space="preserve"> </w:t>
      </w:r>
      <w:r>
        <w:rPr>
          <w:sz w:val="24"/>
        </w:rPr>
        <w:t>Residential</w:t>
      </w:r>
      <w:r>
        <w:rPr>
          <w:spacing w:val="-6"/>
          <w:sz w:val="24"/>
        </w:rPr>
        <w:t xml:space="preserve"> </w:t>
      </w:r>
      <w:r>
        <w:rPr>
          <w:sz w:val="24"/>
        </w:rPr>
        <w:t>District</w:t>
      </w:r>
      <w:r>
        <w:rPr>
          <w:spacing w:val="-5"/>
          <w:sz w:val="24"/>
        </w:rPr>
        <w:t xml:space="preserve"> </w:t>
      </w:r>
      <w:r>
        <w:rPr>
          <w:sz w:val="24"/>
        </w:rPr>
        <w:t>Provisions:</w:t>
      </w:r>
      <w:r>
        <w:rPr>
          <w:spacing w:val="-5"/>
          <w:sz w:val="24"/>
        </w:rPr>
        <w:t xml:space="preserve"> </w:t>
      </w:r>
      <w:r>
        <w:rPr>
          <w:sz w:val="24"/>
        </w:rPr>
        <w:t>Parking--</w:t>
      </w:r>
      <w:r>
        <w:rPr>
          <w:spacing w:val="-64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of Spaces]</w:t>
      </w:r>
    </w:p>
    <w:p w14:paraId="4AB828A7" w14:textId="77777777" w:rsidR="000E69FE" w:rsidRDefault="002313D3">
      <w:pPr>
        <w:pStyle w:val="ListParagraph"/>
        <w:numPr>
          <w:ilvl w:val="1"/>
          <w:numId w:val="59"/>
        </w:numPr>
        <w:tabs>
          <w:tab w:val="left" w:pos="1600"/>
          <w:tab w:val="left" w:pos="1601"/>
        </w:tabs>
        <w:spacing w:before="4" w:line="235" w:lineRule="auto"/>
        <w:ind w:right="1408"/>
        <w:rPr>
          <w:sz w:val="24"/>
        </w:rPr>
      </w:pPr>
      <w:r>
        <w:rPr>
          <w:spacing w:val="-1"/>
          <w:sz w:val="24"/>
        </w:rPr>
        <w:t>23D.32.080</w:t>
      </w:r>
      <w:r>
        <w:rPr>
          <w:spacing w:val="-2"/>
          <w:sz w:val="24"/>
        </w:rPr>
        <w:t xml:space="preserve"> </w:t>
      </w:r>
      <w:r>
        <w:rPr>
          <w:sz w:val="24"/>
        </w:rPr>
        <w:t>[R-2A</w:t>
      </w:r>
      <w:r>
        <w:rPr>
          <w:spacing w:val="-16"/>
          <w:sz w:val="24"/>
        </w:rPr>
        <w:t xml:space="preserve"> </w:t>
      </w:r>
      <w:r>
        <w:rPr>
          <w:sz w:val="24"/>
        </w:rPr>
        <w:t>Restricted</w:t>
      </w:r>
      <w:r>
        <w:rPr>
          <w:spacing w:val="-3"/>
          <w:sz w:val="24"/>
        </w:rPr>
        <w:t xml:space="preserve"> </w:t>
      </w:r>
      <w:r>
        <w:rPr>
          <w:sz w:val="24"/>
        </w:rPr>
        <w:t>Multiple-Family</w:t>
      </w:r>
      <w:r>
        <w:rPr>
          <w:spacing w:val="-6"/>
          <w:sz w:val="24"/>
        </w:rPr>
        <w:t xml:space="preserve"> </w:t>
      </w:r>
      <w:r>
        <w:rPr>
          <w:sz w:val="24"/>
        </w:rPr>
        <w:t>Residential</w:t>
      </w:r>
      <w:r>
        <w:rPr>
          <w:spacing w:val="-5"/>
          <w:sz w:val="24"/>
        </w:rPr>
        <w:t xml:space="preserve"> </w:t>
      </w:r>
      <w:r>
        <w:rPr>
          <w:sz w:val="24"/>
        </w:rPr>
        <w:t>District</w:t>
      </w:r>
      <w:r>
        <w:rPr>
          <w:spacing w:val="-3"/>
          <w:sz w:val="24"/>
        </w:rPr>
        <w:t xml:space="preserve"> </w:t>
      </w:r>
      <w:r>
        <w:rPr>
          <w:sz w:val="24"/>
        </w:rPr>
        <w:t>Provisions:</w:t>
      </w:r>
      <w:r>
        <w:rPr>
          <w:spacing w:val="-63"/>
          <w:sz w:val="24"/>
        </w:rPr>
        <w:t xml:space="preserve"> </w:t>
      </w:r>
      <w:r>
        <w:rPr>
          <w:sz w:val="24"/>
        </w:rPr>
        <w:t>Parking—Number</w:t>
      </w:r>
      <w:r>
        <w:rPr>
          <w:spacing w:val="-1"/>
          <w:sz w:val="24"/>
        </w:rPr>
        <w:t xml:space="preserve"> </w:t>
      </w:r>
      <w:r>
        <w:rPr>
          <w:sz w:val="24"/>
        </w:rPr>
        <w:t>of Spaces]</w:t>
      </w:r>
    </w:p>
    <w:p w14:paraId="4AB828A8" w14:textId="77777777" w:rsidR="000E69FE" w:rsidRDefault="002313D3">
      <w:pPr>
        <w:pStyle w:val="ListParagraph"/>
        <w:numPr>
          <w:ilvl w:val="1"/>
          <w:numId w:val="59"/>
        </w:numPr>
        <w:tabs>
          <w:tab w:val="left" w:pos="1600"/>
          <w:tab w:val="left" w:pos="1601"/>
        </w:tabs>
        <w:spacing w:before="3"/>
        <w:ind w:right="1607"/>
        <w:rPr>
          <w:sz w:val="24"/>
        </w:rPr>
      </w:pPr>
      <w:r>
        <w:rPr>
          <w:sz w:val="24"/>
        </w:rPr>
        <w:t>23D.36.080 [R-3 Multiple Family Residential District Provisions: Parking --</w:t>
      </w:r>
      <w:r>
        <w:rPr>
          <w:spacing w:val="-64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of Spaces]</w:t>
      </w:r>
    </w:p>
    <w:p w14:paraId="4AB828A9" w14:textId="77777777" w:rsidR="000E69FE" w:rsidRDefault="002313D3">
      <w:pPr>
        <w:pStyle w:val="ListParagraph"/>
        <w:numPr>
          <w:ilvl w:val="1"/>
          <w:numId w:val="59"/>
        </w:numPr>
        <w:tabs>
          <w:tab w:val="left" w:pos="1600"/>
          <w:tab w:val="left" w:pos="1601"/>
        </w:tabs>
        <w:spacing w:before="0"/>
        <w:ind w:right="814"/>
        <w:rPr>
          <w:sz w:val="24"/>
        </w:rPr>
      </w:pPr>
      <w:r>
        <w:rPr>
          <w:sz w:val="24"/>
        </w:rPr>
        <w:t>23D.40.080</w:t>
      </w:r>
      <w:r>
        <w:rPr>
          <w:sz w:val="24"/>
        </w:rPr>
        <w:t xml:space="preserve"> [R-4 Multiple-Family Residential District Provision: Parking – Number</w:t>
      </w:r>
      <w:r>
        <w:rPr>
          <w:spacing w:val="-6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Spaces]</w:t>
      </w:r>
    </w:p>
    <w:p w14:paraId="4AB828AA" w14:textId="77777777" w:rsidR="000E69FE" w:rsidRDefault="002313D3">
      <w:pPr>
        <w:pStyle w:val="ListParagraph"/>
        <w:numPr>
          <w:ilvl w:val="1"/>
          <w:numId w:val="59"/>
        </w:numPr>
        <w:tabs>
          <w:tab w:val="left" w:pos="1600"/>
          <w:tab w:val="left" w:pos="1601"/>
        </w:tabs>
        <w:spacing w:before="0"/>
        <w:ind w:right="949"/>
        <w:rPr>
          <w:sz w:val="24"/>
        </w:rPr>
      </w:pPr>
      <w:r>
        <w:rPr>
          <w:sz w:val="24"/>
        </w:rPr>
        <w:t>23D.44.080 [R-5 High Density Residential District Provisions: Parking – Number</w:t>
      </w:r>
      <w:r>
        <w:rPr>
          <w:spacing w:val="-6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Spaces]</w:t>
      </w:r>
    </w:p>
    <w:p w14:paraId="4AB828AB" w14:textId="77777777" w:rsidR="000E69FE" w:rsidRDefault="002313D3">
      <w:pPr>
        <w:pStyle w:val="ListParagraph"/>
        <w:numPr>
          <w:ilvl w:val="1"/>
          <w:numId w:val="59"/>
        </w:numPr>
        <w:tabs>
          <w:tab w:val="left" w:pos="1600"/>
          <w:tab w:val="left" w:pos="1601"/>
        </w:tabs>
        <w:spacing w:before="0" w:line="237" w:lineRule="auto"/>
        <w:ind w:right="950"/>
        <w:rPr>
          <w:sz w:val="24"/>
        </w:rPr>
      </w:pPr>
      <w:r>
        <w:rPr>
          <w:sz w:val="24"/>
        </w:rPr>
        <w:t>23D.48.080 [R-S Residential Southside District Provisions: Parking – Number of</w:t>
      </w:r>
      <w:r>
        <w:rPr>
          <w:spacing w:val="-64"/>
          <w:sz w:val="24"/>
        </w:rPr>
        <w:t xml:space="preserve"> </w:t>
      </w:r>
      <w:r>
        <w:rPr>
          <w:sz w:val="24"/>
        </w:rPr>
        <w:t>Space</w:t>
      </w:r>
      <w:r>
        <w:rPr>
          <w:sz w:val="24"/>
        </w:rPr>
        <w:t>s]</w:t>
      </w:r>
    </w:p>
    <w:p w14:paraId="4AB828AC" w14:textId="77777777" w:rsidR="000E69FE" w:rsidRDefault="002313D3">
      <w:pPr>
        <w:pStyle w:val="ListParagraph"/>
        <w:numPr>
          <w:ilvl w:val="1"/>
          <w:numId w:val="59"/>
        </w:numPr>
        <w:tabs>
          <w:tab w:val="left" w:pos="1600"/>
          <w:tab w:val="left" w:pos="1601"/>
        </w:tabs>
        <w:spacing w:before="0"/>
        <w:ind w:right="1651"/>
        <w:rPr>
          <w:sz w:val="24"/>
        </w:rPr>
      </w:pPr>
      <w:r>
        <w:rPr>
          <w:sz w:val="24"/>
        </w:rPr>
        <w:t>23D.52.080</w:t>
      </w:r>
      <w:r>
        <w:rPr>
          <w:spacing w:val="-5"/>
          <w:sz w:val="24"/>
        </w:rPr>
        <w:t xml:space="preserve"> </w:t>
      </w:r>
      <w:r>
        <w:rPr>
          <w:sz w:val="24"/>
        </w:rPr>
        <w:t>[R-SMU</w:t>
      </w:r>
      <w:r>
        <w:rPr>
          <w:spacing w:val="-5"/>
          <w:sz w:val="24"/>
        </w:rPr>
        <w:t xml:space="preserve"> </w:t>
      </w:r>
      <w:r>
        <w:rPr>
          <w:sz w:val="24"/>
        </w:rPr>
        <w:t>Residential</w:t>
      </w:r>
      <w:r>
        <w:rPr>
          <w:spacing w:val="-5"/>
          <w:sz w:val="24"/>
        </w:rPr>
        <w:t xml:space="preserve"> </w:t>
      </w:r>
      <w:r>
        <w:rPr>
          <w:sz w:val="24"/>
        </w:rPr>
        <w:t>Southside</w:t>
      </w:r>
      <w:r>
        <w:rPr>
          <w:spacing w:val="-4"/>
          <w:sz w:val="24"/>
        </w:rPr>
        <w:t xml:space="preserve"> </w:t>
      </w:r>
      <w:r>
        <w:rPr>
          <w:sz w:val="24"/>
        </w:rPr>
        <w:t>Mixed</w:t>
      </w:r>
      <w:r>
        <w:rPr>
          <w:spacing w:val="-4"/>
          <w:sz w:val="24"/>
        </w:rPr>
        <w:t xml:space="preserve"> </w:t>
      </w: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District</w:t>
      </w:r>
      <w:r>
        <w:rPr>
          <w:spacing w:val="-5"/>
          <w:sz w:val="24"/>
        </w:rPr>
        <w:t xml:space="preserve"> </w:t>
      </w:r>
      <w:r>
        <w:rPr>
          <w:sz w:val="24"/>
        </w:rPr>
        <w:t>Provisions:</w:t>
      </w:r>
      <w:r>
        <w:rPr>
          <w:spacing w:val="-64"/>
          <w:sz w:val="24"/>
        </w:rPr>
        <w:t xml:space="preserve"> </w:t>
      </w:r>
      <w:r>
        <w:rPr>
          <w:sz w:val="24"/>
        </w:rPr>
        <w:t>Parking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Spaces]</w:t>
      </w:r>
    </w:p>
    <w:p w14:paraId="4AB828AD" w14:textId="77777777" w:rsidR="000E69FE" w:rsidRDefault="000E69FE">
      <w:pPr>
        <w:pStyle w:val="BodyText"/>
        <w:spacing w:before="7"/>
        <w:rPr>
          <w:sz w:val="23"/>
        </w:rPr>
      </w:pPr>
    </w:p>
    <w:p w14:paraId="4AB828AE" w14:textId="77777777" w:rsidR="000E69FE" w:rsidRDefault="002313D3">
      <w:pPr>
        <w:ind w:left="880"/>
        <w:rPr>
          <w:i/>
          <w:sz w:val="24"/>
        </w:rPr>
      </w:pPr>
      <w:r>
        <w:rPr>
          <w:i/>
          <w:sz w:val="24"/>
        </w:rPr>
        <w:t>Revisions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Provisions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Applicable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All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Non-Residential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Districts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Chapter</w:t>
      </w:r>
    </w:p>
    <w:p w14:paraId="4AB828AF" w14:textId="77777777" w:rsidR="000E69FE" w:rsidRDefault="002313D3">
      <w:pPr>
        <w:pStyle w:val="ListParagraph"/>
        <w:numPr>
          <w:ilvl w:val="1"/>
          <w:numId w:val="59"/>
        </w:numPr>
        <w:tabs>
          <w:tab w:val="left" w:pos="1600"/>
          <w:tab w:val="left" w:pos="1601"/>
        </w:tabs>
        <w:spacing w:before="3" w:line="293" w:lineRule="exact"/>
        <w:ind w:hanging="361"/>
        <w:rPr>
          <w:sz w:val="24"/>
        </w:rPr>
      </w:pPr>
      <w:r>
        <w:rPr>
          <w:sz w:val="24"/>
        </w:rPr>
        <w:t>23E.28.010</w:t>
      </w:r>
      <w:r>
        <w:rPr>
          <w:spacing w:val="-4"/>
          <w:sz w:val="24"/>
        </w:rPr>
        <w:t xml:space="preserve"> </w:t>
      </w:r>
      <w:r>
        <w:rPr>
          <w:sz w:val="24"/>
        </w:rPr>
        <w:t>[Off-Street</w:t>
      </w:r>
      <w:r>
        <w:rPr>
          <w:spacing w:val="-6"/>
          <w:sz w:val="24"/>
        </w:rPr>
        <w:t xml:space="preserve"> </w:t>
      </w:r>
      <w:r>
        <w:rPr>
          <w:sz w:val="24"/>
        </w:rPr>
        <w:t>Parking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Transportation</w:t>
      </w:r>
      <w:r>
        <w:rPr>
          <w:spacing w:val="-6"/>
          <w:sz w:val="24"/>
        </w:rPr>
        <w:t xml:space="preserve"> </w:t>
      </w:r>
      <w:r>
        <w:rPr>
          <w:sz w:val="24"/>
        </w:rPr>
        <w:t>Services</w:t>
      </w:r>
      <w:r>
        <w:rPr>
          <w:spacing w:val="-4"/>
          <w:sz w:val="24"/>
        </w:rPr>
        <w:t xml:space="preserve"> </w:t>
      </w:r>
      <w:r>
        <w:rPr>
          <w:sz w:val="24"/>
        </w:rPr>
        <w:t>Fee:</w:t>
      </w:r>
      <w:r>
        <w:rPr>
          <w:spacing w:val="-3"/>
          <w:sz w:val="24"/>
        </w:rPr>
        <w:t xml:space="preserve"> </w:t>
      </w:r>
      <w:r>
        <w:rPr>
          <w:sz w:val="24"/>
        </w:rPr>
        <w:t>Purposes]</w:t>
      </w:r>
    </w:p>
    <w:p w14:paraId="4AB828B0" w14:textId="77777777" w:rsidR="000E69FE" w:rsidRDefault="002313D3">
      <w:pPr>
        <w:pStyle w:val="ListParagraph"/>
        <w:numPr>
          <w:ilvl w:val="1"/>
          <w:numId w:val="59"/>
        </w:numPr>
        <w:tabs>
          <w:tab w:val="left" w:pos="1600"/>
          <w:tab w:val="left" w:pos="1601"/>
        </w:tabs>
        <w:spacing w:before="0" w:line="292" w:lineRule="exact"/>
        <w:ind w:hanging="361"/>
        <w:rPr>
          <w:sz w:val="24"/>
        </w:rPr>
      </w:pPr>
      <w:r>
        <w:rPr>
          <w:sz w:val="24"/>
        </w:rPr>
        <w:t>23E.28.020</w:t>
      </w:r>
      <w:r>
        <w:rPr>
          <w:spacing w:val="-7"/>
          <w:sz w:val="24"/>
        </w:rPr>
        <w:t xml:space="preserve"> </w:t>
      </w:r>
      <w:r>
        <w:rPr>
          <w:sz w:val="24"/>
        </w:rPr>
        <w:t>[Off-Street</w:t>
      </w:r>
      <w:r>
        <w:rPr>
          <w:spacing w:val="-7"/>
          <w:sz w:val="24"/>
        </w:rPr>
        <w:t xml:space="preserve"> </w:t>
      </w:r>
      <w:r>
        <w:rPr>
          <w:sz w:val="24"/>
        </w:rPr>
        <w:t>Parking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Transportation</w:t>
      </w:r>
      <w:r>
        <w:rPr>
          <w:spacing w:val="-6"/>
          <w:sz w:val="24"/>
        </w:rPr>
        <w:t xml:space="preserve"> </w:t>
      </w:r>
      <w:r>
        <w:rPr>
          <w:sz w:val="24"/>
        </w:rPr>
        <w:t>Services</w:t>
      </w:r>
      <w:r>
        <w:rPr>
          <w:spacing w:val="-5"/>
          <w:sz w:val="24"/>
        </w:rPr>
        <w:t xml:space="preserve"> </w:t>
      </w:r>
      <w:r>
        <w:rPr>
          <w:sz w:val="24"/>
        </w:rPr>
        <w:t>Fee:</w:t>
      </w:r>
      <w:r>
        <w:rPr>
          <w:spacing w:val="-4"/>
          <w:sz w:val="24"/>
        </w:rPr>
        <w:t xml:space="preserve"> </w:t>
      </w:r>
      <w:r>
        <w:rPr>
          <w:sz w:val="24"/>
        </w:rPr>
        <w:t>Applicability]</w:t>
      </w:r>
    </w:p>
    <w:p w14:paraId="4AB828B1" w14:textId="77777777" w:rsidR="000E69FE" w:rsidRDefault="002313D3">
      <w:pPr>
        <w:pStyle w:val="ListParagraph"/>
        <w:numPr>
          <w:ilvl w:val="1"/>
          <w:numId w:val="59"/>
        </w:numPr>
        <w:tabs>
          <w:tab w:val="left" w:pos="1600"/>
          <w:tab w:val="left" w:pos="1601"/>
        </w:tabs>
        <w:spacing w:before="0"/>
        <w:ind w:right="1941"/>
        <w:rPr>
          <w:sz w:val="24"/>
        </w:rPr>
      </w:pPr>
      <w:r>
        <w:rPr>
          <w:sz w:val="24"/>
        </w:rPr>
        <w:t>23E.28.050</w:t>
      </w:r>
      <w:r>
        <w:rPr>
          <w:spacing w:val="-6"/>
          <w:sz w:val="24"/>
        </w:rPr>
        <w:t xml:space="preserve"> </w:t>
      </w:r>
      <w:r>
        <w:rPr>
          <w:sz w:val="24"/>
        </w:rPr>
        <w:t>[Off-Street</w:t>
      </w:r>
      <w:r>
        <w:rPr>
          <w:spacing w:val="-6"/>
          <w:sz w:val="24"/>
        </w:rPr>
        <w:t xml:space="preserve"> </w:t>
      </w:r>
      <w:r>
        <w:rPr>
          <w:sz w:val="24"/>
        </w:rPr>
        <w:t>Parking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Transportation</w:t>
      </w:r>
      <w:r>
        <w:rPr>
          <w:spacing w:val="-6"/>
          <w:sz w:val="24"/>
        </w:rPr>
        <w:t xml:space="preserve"> </w:t>
      </w:r>
      <w:r>
        <w:rPr>
          <w:sz w:val="24"/>
        </w:rPr>
        <w:t>Services</w:t>
      </w:r>
      <w:r>
        <w:rPr>
          <w:spacing w:val="-4"/>
          <w:sz w:val="24"/>
        </w:rPr>
        <w:t xml:space="preserve"> </w:t>
      </w:r>
      <w:r>
        <w:rPr>
          <w:sz w:val="24"/>
        </w:rPr>
        <w:t>Fee:</w:t>
      </w:r>
      <w:r>
        <w:rPr>
          <w:spacing w:val="-4"/>
          <w:sz w:val="24"/>
        </w:rPr>
        <w:t xml:space="preserve"> </w:t>
      </w:r>
      <w:r>
        <w:rPr>
          <w:sz w:val="24"/>
        </w:rPr>
        <w:t>Uses</w:t>
      </w:r>
      <w:r>
        <w:rPr>
          <w:spacing w:val="-64"/>
          <w:sz w:val="24"/>
        </w:rPr>
        <w:t xml:space="preserve"> </w:t>
      </w:r>
      <w:r>
        <w:rPr>
          <w:sz w:val="24"/>
        </w:rPr>
        <w:t>Permitted]</w:t>
      </w:r>
    </w:p>
    <w:p w14:paraId="4AB828B2" w14:textId="77777777" w:rsidR="000E69FE" w:rsidRDefault="002313D3">
      <w:pPr>
        <w:pStyle w:val="ListParagraph"/>
        <w:numPr>
          <w:ilvl w:val="1"/>
          <w:numId w:val="59"/>
        </w:numPr>
        <w:tabs>
          <w:tab w:val="left" w:pos="1600"/>
          <w:tab w:val="left" w:pos="1601"/>
        </w:tabs>
        <w:spacing w:before="0"/>
        <w:ind w:right="1730"/>
        <w:rPr>
          <w:sz w:val="24"/>
        </w:rPr>
      </w:pPr>
      <w:r>
        <w:rPr>
          <w:sz w:val="24"/>
        </w:rPr>
        <w:t>23E.28.070</w:t>
      </w:r>
      <w:r>
        <w:rPr>
          <w:spacing w:val="-7"/>
          <w:sz w:val="24"/>
        </w:rPr>
        <w:t xml:space="preserve"> </w:t>
      </w:r>
      <w:r>
        <w:rPr>
          <w:sz w:val="24"/>
        </w:rPr>
        <w:t>[Off-Street</w:t>
      </w:r>
      <w:r>
        <w:rPr>
          <w:spacing w:val="-6"/>
          <w:sz w:val="24"/>
        </w:rPr>
        <w:t xml:space="preserve"> </w:t>
      </w:r>
      <w:r>
        <w:rPr>
          <w:sz w:val="24"/>
        </w:rPr>
        <w:t>Parking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Transportation</w:t>
      </w:r>
      <w:r>
        <w:rPr>
          <w:spacing w:val="-6"/>
          <w:sz w:val="24"/>
        </w:rPr>
        <w:t xml:space="preserve"> </w:t>
      </w:r>
      <w:r>
        <w:rPr>
          <w:sz w:val="24"/>
        </w:rPr>
        <w:t>Services</w:t>
      </w:r>
      <w:r>
        <w:rPr>
          <w:spacing w:val="-5"/>
          <w:sz w:val="24"/>
        </w:rPr>
        <w:t xml:space="preserve"> </w:t>
      </w:r>
      <w:r>
        <w:rPr>
          <w:sz w:val="24"/>
        </w:rPr>
        <w:t>Fee:</w:t>
      </w:r>
      <w:r>
        <w:rPr>
          <w:spacing w:val="-3"/>
          <w:sz w:val="24"/>
        </w:rPr>
        <w:t xml:space="preserve"> </w:t>
      </w:r>
      <w:r>
        <w:rPr>
          <w:sz w:val="24"/>
        </w:rPr>
        <w:t>Bicycle</w:t>
      </w:r>
      <w:r>
        <w:rPr>
          <w:spacing w:val="-64"/>
          <w:sz w:val="24"/>
        </w:rPr>
        <w:t xml:space="preserve"> </w:t>
      </w:r>
      <w:r>
        <w:rPr>
          <w:sz w:val="24"/>
        </w:rPr>
        <w:t>Parking]</w:t>
      </w:r>
    </w:p>
    <w:p w14:paraId="4AB828B3" w14:textId="77777777" w:rsidR="000E69FE" w:rsidRDefault="000E69FE">
      <w:pPr>
        <w:rPr>
          <w:sz w:val="24"/>
        </w:rPr>
        <w:sectPr w:rsidR="000E69FE">
          <w:headerReference w:type="default" r:id="rId130"/>
          <w:footerReference w:type="default" r:id="rId131"/>
          <w:pgSz w:w="12240" w:h="15840"/>
          <w:pgMar w:top="1000" w:right="640" w:bottom="280" w:left="560" w:header="164" w:footer="0" w:gutter="0"/>
          <w:cols w:space="720"/>
        </w:sectPr>
      </w:pPr>
    </w:p>
    <w:p w14:paraId="4AB828B4" w14:textId="77777777" w:rsidR="000E69FE" w:rsidRDefault="000E69FE">
      <w:pPr>
        <w:pStyle w:val="BodyText"/>
        <w:spacing w:before="5"/>
        <w:rPr>
          <w:sz w:val="28"/>
        </w:rPr>
      </w:pPr>
    </w:p>
    <w:p w14:paraId="4AB828B5" w14:textId="77777777" w:rsidR="000E69FE" w:rsidRDefault="002313D3">
      <w:pPr>
        <w:pStyle w:val="ListParagraph"/>
        <w:numPr>
          <w:ilvl w:val="1"/>
          <w:numId w:val="59"/>
        </w:numPr>
        <w:tabs>
          <w:tab w:val="left" w:pos="1600"/>
          <w:tab w:val="left" w:pos="1601"/>
        </w:tabs>
        <w:spacing w:before="101"/>
        <w:ind w:right="1493"/>
        <w:rPr>
          <w:sz w:val="24"/>
        </w:rPr>
      </w:pPr>
      <w:r>
        <w:rPr>
          <w:sz w:val="24"/>
        </w:rPr>
        <w:t>23E.64.080</w:t>
      </w:r>
      <w:r>
        <w:rPr>
          <w:spacing w:val="-6"/>
          <w:sz w:val="24"/>
        </w:rPr>
        <w:t xml:space="preserve"> </w:t>
      </w:r>
      <w:r>
        <w:rPr>
          <w:sz w:val="24"/>
        </w:rPr>
        <w:t>[C-W</w:t>
      </w:r>
      <w:r>
        <w:rPr>
          <w:spacing w:val="-2"/>
          <w:sz w:val="24"/>
        </w:rPr>
        <w:t xml:space="preserve"> </w:t>
      </w:r>
      <w:r>
        <w:rPr>
          <w:sz w:val="24"/>
        </w:rPr>
        <w:t>West</w:t>
      </w:r>
      <w:r>
        <w:rPr>
          <w:spacing w:val="-5"/>
          <w:sz w:val="24"/>
        </w:rPr>
        <w:t xml:space="preserve"> </w:t>
      </w:r>
      <w:r>
        <w:rPr>
          <w:sz w:val="24"/>
        </w:rPr>
        <w:t>Berkeley</w:t>
      </w:r>
      <w:r>
        <w:rPr>
          <w:spacing w:val="-7"/>
          <w:sz w:val="24"/>
        </w:rPr>
        <w:t xml:space="preserve"> </w:t>
      </w:r>
      <w:r>
        <w:rPr>
          <w:sz w:val="24"/>
        </w:rPr>
        <w:t>Commercial</w:t>
      </w:r>
      <w:r>
        <w:rPr>
          <w:spacing w:val="-6"/>
          <w:sz w:val="24"/>
        </w:rPr>
        <w:t xml:space="preserve"> </w:t>
      </w:r>
      <w:r>
        <w:rPr>
          <w:sz w:val="24"/>
        </w:rPr>
        <w:t>District</w:t>
      </w:r>
      <w:r>
        <w:rPr>
          <w:spacing w:val="-4"/>
          <w:sz w:val="24"/>
        </w:rPr>
        <w:t xml:space="preserve"> </w:t>
      </w:r>
      <w:r>
        <w:rPr>
          <w:sz w:val="24"/>
        </w:rPr>
        <w:t>Provisions: Off-Street</w:t>
      </w:r>
      <w:r>
        <w:rPr>
          <w:spacing w:val="-64"/>
          <w:sz w:val="24"/>
        </w:rPr>
        <w:t xml:space="preserve"> </w:t>
      </w:r>
      <w:r>
        <w:rPr>
          <w:sz w:val="24"/>
        </w:rPr>
        <w:t>Parking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Loading</w:t>
      </w:r>
      <w:r>
        <w:rPr>
          <w:spacing w:val="-1"/>
          <w:sz w:val="24"/>
        </w:rPr>
        <w:t xml:space="preserve"> </w:t>
      </w:r>
      <w:r>
        <w:rPr>
          <w:sz w:val="24"/>
        </w:rPr>
        <w:t>Requirements]</w:t>
      </w:r>
    </w:p>
    <w:p w14:paraId="4AB828B6" w14:textId="77777777" w:rsidR="000E69FE" w:rsidRDefault="002313D3">
      <w:pPr>
        <w:pStyle w:val="ListParagraph"/>
        <w:numPr>
          <w:ilvl w:val="1"/>
          <w:numId w:val="59"/>
        </w:numPr>
        <w:tabs>
          <w:tab w:val="left" w:pos="1600"/>
          <w:tab w:val="left" w:pos="1601"/>
        </w:tabs>
        <w:spacing w:before="4" w:line="235" w:lineRule="auto"/>
        <w:ind w:right="845"/>
        <w:rPr>
          <w:sz w:val="24"/>
        </w:rPr>
      </w:pPr>
      <w:r>
        <w:rPr>
          <w:sz w:val="24"/>
        </w:rPr>
        <w:t xml:space="preserve">23E.68.080 [C-DMU Downtown </w:t>
      </w:r>
      <w:proofErr w:type="gramStart"/>
      <w:r>
        <w:rPr>
          <w:sz w:val="24"/>
        </w:rPr>
        <w:t>Mixed Use</w:t>
      </w:r>
      <w:proofErr w:type="gramEnd"/>
      <w:r>
        <w:rPr>
          <w:sz w:val="24"/>
        </w:rPr>
        <w:t xml:space="preserve"> District Provisions: Parking – Number</w:t>
      </w:r>
      <w:r>
        <w:rPr>
          <w:spacing w:val="-6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Spaces]</w:t>
      </w:r>
    </w:p>
    <w:p w14:paraId="4AB828B7" w14:textId="77777777" w:rsidR="000E69FE" w:rsidRDefault="002313D3">
      <w:pPr>
        <w:pStyle w:val="ListParagraph"/>
        <w:numPr>
          <w:ilvl w:val="1"/>
          <w:numId w:val="59"/>
        </w:numPr>
        <w:tabs>
          <w:tab w:val="left" w:pos="1600"/>
          <w:tab w:val="left" w:pos="1601"/>
        </w:tabs>
        <w:spacing w:before="3"/>
        <w:ind w:right="1459"/>
        <w:rPr>
          <w:sz w:val="24"/>
        </w:rPr>
      </w:pPr>
      <w:r>
        <w:rPr>
          <w:sz w:val="24"/>
        </w:rPr>
        <w:t>23E.80.080 [MU-LI Mixed Use-Light Industrial District Provisions: Parking –</w:t>
      </w:r>
      <w:r>
        <w:rPr>
          <w:spacing w:val="-64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of Spaces]</w:t>
      </w:r>
    </w:p>
    <w:p w14:paraId="4AB828B8" w14:textId="77777777" w:rsidR="000E69FE" w:rsidRDefault="002313D3">
      <w:pPr>
        <w:pStyle w:val="ListParagraph"/>
        <w:numPr>
          <w:ilvl w:val="1"/>
          <w:numId w:val="59"/>
        </w:numPr>
        <w:tabs>
          <w:tab w:val="left" w:pos="1600"/>
          <w:tab w:val="left" w:pos="1601"/>
        </w:tabs>
        <w:spacing w:before="0"/>
        <w:ind w:right="969"/>
        <w:rPr>
          <w:sz w:val="24"/>
        </w:rPr>
      </w:pPr>
      <w:r>
        <w:rPr>
          <w:sz w:val="24"/>
        </w:rPr>
        <w:t>23E.84.080</w:t>
      </w:r>
      <w:r>
        <w:rPr>
          <w:spacing w:val="-6"/>
          <w:sz w:val="24"/>
        </w:rPr>
        <w:t xml:space="preserve"> </w:t>
      </w:r>
      <w:r>
        <w:rPr>
          <w:sz w:val="24"/>
        </w:rPr>
        <w:t>[MU-R</w:t>
      </w:r>
      <w:r>
        <w:rPr>
          <w:spacing w:val="-5"/>
          <w:sz w:val="24"/>
        </w:rPr>
        <w:t xml:space="preserve"> </w:t>
      </w:r>
      <w:r>
        <w:rPr>
          <w:sz w:val="24"/>
        </w:rPr>
        <w:t>Mixed</w:t>
      </w:r>
      <w:r>
        <w:rPr>
          <w:spacing w:val="-4"/>
          <w:sz w:val="24"/>
        </w:rPr>
        <w:t xml:space="preserve"> </w:t>
      </w: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Residential</w:t>
      </w:r>
      <w:r>
        <w:rPr>
          <w:spacing w:val="-5"/>
          <w:sz w:val="24"/>
        </w:rPr>
        <w:t xml:space="preserve"> </w:t>
      </w:r>
      <w:r>
        <w:rPr>
          <w:sz w:val="24"/>
        </w:rPr>
        <w:t>District</w:t>
      </w:r>
      <w:r>
        <w:rPr>
          <w:spacing w:val="-4"/>
          <w:sz w:val="24"/>
        </w:rPr>
        <w:t xml:space="preserve"> </w:t>
      </w:r>
      <w:r>
        <w:rPr>
          <w:sz w:val="24"/>
        </w:rPr>
        <w:t>Provisions: Off-Street</w:t>
      </w:r>
      <w:r>
        <w:rPr>
          <w:spacing w:val="-3"/>
          <w:sz w:val="24"/>
        </w:rPr>
        <w:t xml:space="preserve"> </w:t>
      </w:r>
      <w:r>
        <w:rPr>
          <w:sz w:val="24"/>
        </w:rPr>
        <w:t>Parki</w:t>
      </w:r>
      <w:r>
        <w:rPr>
          <w:sz w:val="24"/>
        </w:rPr>
        <w:t>ng</w:t>
      </w:r>
      <w:r>
        <w:rPr>
          <w:spacing w:val="-6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Loading</w:t>
      </w:r>
      <w:r>
        <w:rPr>
          <w:spacing w:val="-1"/>
          <w:sz w:val="24"/>
        </w:rPr>
        <w:t xml:space="preserve"> </w:t>
      </w:r>
      <w:r>
        <w:rPr>
          <w:sz w:val="24"/>
        </w:rPr>
        <w:t>Requirements]</w:t>
      </w:r>
    </w:p>
    <w:p w14:paraId="4AB828B9" w14:textId="77777777" w:rsidR="000E69FE" w:rsidRDefault="000E69FE">
      <w:pPr>
        <w:pStyle w:val="BodyText"/>
        <w:spacing w:before="8"/>
        <w:rPr>
          <w:sz w:val="23"/>
        </w:rPr>
      </w:pPr>
    </w:p>
    <w:p w14:paraId="4AB828BA" w14:textId="77777777" w:rsidR="000E69FE" w:rsidRDefault="002313D3">
      <w:pPr>
        <w:ind w:left="880" w:right="170"/>
        <w:rPr>
          <w:sz w:val="24"/>
        </w:rPr>
      </w:pP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addition,</w:t>
      </w:r>
      <w:r>
        <w:rPr>
          <w:spacing w:val="-4"/>
          <w:sz w:val="24"/>
        </w:rPr>
        <w:t xml:space="preserve"> </w:t>
      </w:r>
      <w:r>
        <w:rPr>
          <w:sz w:val="24"/>
        </w:rPr>
        <w:t>Planning</w:t>
      </w:r>
      <w:r>
        <w:rPr>
          <w:spacing w:val="-5"/>
          <w:sz w:val="24"/>
        </w:rPr>
        <w:t xml:space="preserve"> </w:t>
      </w:r>
      <w:r>
        <w:rPr>
          <w:sz w:val="24"/>
        </w:rPr>
        <w:t>Commission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asked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consider</w:t>
      </w:r>
      <w:r>
        <w:rPr>
          <w:spacing w:val="-7"/>
          <w:sz w:val="24"/>
        </w:rPr>
        <w:t xml:space="preserve"> </w:t>
      </w:r>
      <w:r>
        <w:rPr>
          <w:sz w:val="24"/>
        </w:rPr>
        <w:t>optional</w:t>
      </w:r>
      <w:r>
        <w:rPr>
          <w:spacing w:val="-5"/>
          <w:sz w:val="24"/>
        </w:rPr>
        <w:t xml:space="preserve"> </w:t>
      </w:r>
      <w:r>
        <w:rPr>
          <w:sz w:val="24"/>
        </w:rPr>
        <w:t>changes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Variance</w:t>
      </w:r>
      <w:r>
        <w:rPr>
          <w:spacing w:val="-64"/>
          <w:sz w:val="24"/>
        </w:rPr>
        <w:t xml:space="preserve"> </w:t>
      </w:r>
      <w:r>
        <w:rPr>
          <w:sz w:val="24"/>
        </w:rPr>
        <w:t>section</w:t>
      </w:r>
      <w:r>
        <w:rPr>
          <w:spacing w:val="-2"/>
          <w:sz w:val="24"/>
        </w:rPr>
        <w:t xml:space="preserve"> </w:t>
      </w:r>
      <w:r>
        <w:rPr>
          <w:sz w:val="24"/>
        </w:rPr>
        <w:t>(23B.44.010),</w:t>
      </w:r>
      <w:r>
        <w:rPr>
          <w:spacing w:val="-6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appropriate if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Planning</w:t>
      </w:r>
      <w:r>
        <w:rPr>
          <w:spacing w:val="-3"/>
          <w:sz w:val="24"/>
        </w:rPr>
        <w:t xml:space="preserve"> </w:t>
      </w:r>
      <w:r>
        <w:rPr>
          <w:sz w:val="24"/>
        </w:rPr>
        <w:t>Commission</w:t>
      </w:r>
      <w:r>
        <w:rPr>
          <w:spacing w:val="-1"/>
          <w:sz w:val="24"/>
        </w:rPr>
        <w:t xml:space="preserve"> </w:t>
      </w:r>
      <w:r>
        <w:rPr>
          <w:sz w:val="24"/>
        </w:rPr>
        <w:t>adopts</w:t>
      </w:r>
    </w:p>
    <w:p w14:paraId="4AB828BB" w14:textId="77777777" w:rsidR="000E69FE" w:rsidRDefault="002313D3">
      <w:pPr>
        <w:ind w:left="880"/>
        <w:rPr>
          <w:sz w:val="24"/>
        </w:rPr>
      </w:pPr>
      <w:r>
        <w:rPr>
          <w:sz w:val="24"/>
        </w:rPr>
        <w:t>Zoning</w:t>
      </w:r>
      <w:r>
        <w:rPr>
          <w:spacing w:val="-5"/>
          <w:sz w:val="24"/>
        </w:rPr>
        <w:t xml:space="preserve"> </w:t>
      </w:r>
      <w:r>
        <w:rPr>
          <w:sz w:val="24"/>
        </w:rPr>
        <w:t>Ordinance</w:t>
      </w:r>
      <w:r>
        <w:rPr>
          <w:spacing w:val="-5"/>
          <w:sz w:val="24"/>
        </w:rPr>
        <w:t xml:space="preserve"> </w:t>
      </w:r>
      <w:r>
        <w:rPr>
          <w:sz w:val="24"/>
        </w:rPr>
        <w:t>amendments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preserve</w:t>
      </w:r>
      <w:r>
        <w:rPr>
          <w:spacing w:val="-4"/>
          <w:sz w:val="24"/>
        </w:rPr>
        <w:t xml:space="preserve"> </w:t>
      </w:r>
      <w:r>
        <w:rPr>
          <w:sz w:val="24"/>
        </w:rPr>
        <w:t>residential</w:t>
      </w:r>
      <w:r>
        <w:rPr>
          <w:spacing w:val="-6"/>
          <w:sz w:val="24"/>
        </w:rPr>
        <w:t xml:space="preserve"> </w:t>
      </w:r>
      <w:r>
        <w:rPr>
          <w:sz w:val="24"/>
        </w:rPr>
        <w:t>parking</w:t>
      </w:r>
      <w:r>
        <w:rPr>
          <w:spacing w:val="-5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certain</w:t>
      </w:r>
      <w:r>
        <w:rPr>
          <w:spacing w:val="-63"/>
          <w:sz w:val="24"/>
        </w:rPr>
        <w:t xml:space="preserve"> </w:t>
      </w:r>
      <w:r>
        <w:rPr>
          <w:sz w:val="24"/>
        </w:rPr>
        <w:t>instances</w:t>
      </w:r>
      <w:r>
        <w:rPr>
          <w:spacing w:val="-1"/>
          <w:sz w:val="24"/>
        </w:rPr>
        <w:t xml:space="preserve"> </w:t>
      </w:r>
      <w:r>
        <w:rPr>
          <w:sz w:val="24"/>
        </w:rPr>
        <w:t>(Attachment</w:t>
      </w:r>
      <w:r>
        <w:rPr>
          <w:spacing w:val="-2"/>
          <w:sz w:val="24"/>
        </w:rPr>
        <w:t xml:space="preserve"> </w:t>
      </w:r>
      <w:r>
        <w:rPr>
          <w:sz w:val="24"/>
        </w:rPr>
        <w:t>7)</w:t>
      </w:r>
    </w:p>
    <w:p w14:paraId="4AB828BC" w14:textId="77777777" w:rsidR="000E69FE" w:rsidRDefault="000E69FE">
      <w:pPr>
        <w:rPr>
          <w:sz w:val="24"/>
        </w:rPr>
        <w:sectPr w:rsidR="000E69FE">
          <w:headerReference w:type="default" r:id="rId132"/>
          <w:footerReference w:type="default" r:id="rId133"/>
          <w:pgSz w:w="12240" w:h="15840"/>
          <w:pgMar w:top="1000" w:right="640" w:bottom="280" w:left="560" w:header="164" w:footer="0" w:gutter="0"/>
          <w:cols w:space="720"/>
        </w:sectPr>
      </w:pPr>
    </w:p>
    <w:p w14:paraId="4AB828BD" w14:textId="77777777" w:rsidR="000E69FE" w:rsidRDefault="002313D3">
      <w:pPr>
        <w:pStyle w:val="BodyText"/>
        <w:rPr>
          <w:sz w:val="20"/>
        </w:rPr>
      </w:pPr>
      <w:r>
        <w:lastRenderedPageBreak/>
        <w:pict w14:anchorId="4AB83139">
          <v:rect id="docshape206" o:spid="_x0000_s1135" style="position:absolute;margin-left:52.25pt;margin-top:515.75pt;width:.7pt;height:38.15pt;z-index:251580928;mso-position-horizontal-relative:page;mso-position-vertical-relative:page" fillcolor="black" stroked="f">
            <w10:wrap anchorx="page" anchory="page"/>
          </v:rect>
        </w:pict>
      </w:r>
      <w:r>
        <w:pict w14:anchorId="4AB8313A">
          <v:rect id="docshape207" o:spid="_x0000_s1134" style="position:absolute;margin-left:52.25pt;margin-top:657pt;width:.7pt;height:57.2pt;z-index:251581952;mso-position-horizontal-relative:page;mso-position-vertical-relative:page" fillcolor="black" stroked="f">
            <w10:wrap anchorx="page" anchory="page"/>
          </v:rect>
        </w:pict>
      </w:r>
    </w:p>
    <w:p w14:paraId="4AB828BE" w14:textId="77777777" w:rsidR="000E69FE" w:rsidRDefault="000E69FE">
      <w:pPr>
        <w:pStyle w:val="BodyText"/>
        <w:rPr>
          <w:sz w:val="20"/>
        </w:rPr>
      </w:pPr>
    </w:p>
    <w:p w14:paraId="4AB828BF" w14:textId="77777777" w:rsidR="000E69FE" w:rsidRDefault="000E69FE">
      <w:pPr>
        <w:pStyle w:val="BodyText"/>
        <w:rPr>
          <w:sz w:val="20"/>
        </w:rPr>
      </w:pPr>
    </w:p>
    <w:p w14:paraId="4AB828C0" w14:textId="77777777" w:rsidR="000E69FE" w:rsidRDefault="000E69FE">
      <w:pPr>
        <w:pStyle w:val="BodyText"/>
        <w:rPr>
          <w:sz w:val="20"/>
        </w:rPr>
      </w:pPr>
    </w:p>
    <w:p w14:paraId="4AB828C1" w14:textId="77777777" w:rsidR="000E69FE" w:rsidRDefault="000E69FE">
      <w:pPr>
        <w:pStyle w:val="BodyText"/>
        <w:rPr>
          <w:sz w:val="20"/>
        </w:rPr>
      </w:pPr>
    </w:p>
    <w:p w14:paraId="4AB828C2" w14:textId="77777777" w:rsidR="000E69FE" w:rsidRDefault="002313D3">
      <w:pPr>
        <w:pStyle w:val="ListParagraph"/>
        <w:numPr>
          <w:ilvl w:val="0"/>
          <w:numId w:val="58"/>
        </w:numPr>
        <w:tabs>
          <w:tab w:val="left" w:pos="1290"/>
          <w:tab w:val="left" w:pos="1292"/>
        </w:tabs>
        <w:spacing w:before="231"/>
        <w:ind w:hanging="562"/>
        <w:rPr>
          <w:sz w:val="24"/>
        </w:rPr>
      </w:pPr>
      <w:r>
        <w:rPr>
          <w:b/>
          <w:sz w:val="24"/>
        </w:rPr>
        <w:t>Attachment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7: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Sub-Title</w:t>
      </w:r>
      <w:r>
        <w:rPr>
          <w:spacing w:val="-6"/>
          <w:sz w:val="24"/>
        </w:rPr>
        <w:t xml:space="preserve"> </w:t>
      </w:r>
      <w:r>
        <w:rPr>
          <w:sz w:val="24"/>
        </w:rPr>
        <w:t>23E</w:t>
      </w:r>
    </w:p>
    <w:p w14:paraId="4AB828C3" w14:textId="77777777" w:rsidR="000E69FE" w:rsidRDefault="002313D3">
      <w:pPr>
        <w:pStyle w:val="Heading6"/>
        <w:numPr>
          <w:ilvl w:val="0"/>
          <w:numId w:val="58"/>
        </w:numPr>
        <w:tabs>
          <w:tab w:val="left" w:pos="1290"/>
          <w:tab w:val="left" w:pos="1292"/>
        </w:tabs>
        <w:spacing w:before="55" w:line="278" w:lineRule="exact"/>
        <w:ind w:right="0" w:hanging="562"/>
      </w:pPr>
      <w:r>
        <w:t>[PROVISIONS</w:t>
      </w:r>
      <w:r>
        <w:rPr>
          <w:spacing w:val="-11"/>
        </w:rPr>
        <w:t xml:space="preserve"> </w:t>
      </w:r>
      <w:r>
        <w:t>APPLICABLE</w:t>
      </w:r>
      <w:r>
        <w:rPr>
          <w:spacing w:val="-11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NON-RESIDENTIAL</w:t>
      </w:r>
      <w:r>
        <w:rPr>
          <w:spacing w:val="-13"/>
        </w:rPr>
        <w:t xml:space="preserve"> </w:t>
      </w:r>
      <w:r>
        <w:t>DISTRICTS]</w:t>
      </w:r>
    </w:p>
    <w:p w14:paraId="4AB828C4" w14:textId="77777777" w:rsidR="000E69FE" w:rsidRDefault="002313D3">
      <w:pPr>
        <w:spacing w:line="263" w:lineRule="exact"/>
        <w:ind w:left="730"/>
        <w:rPr>
          <w:rFonts w:ascii="Calibri"/>
        </w:rPr>
      </w:pPr>
      <w:r>
        <w:rPr>
          <w:rFonts w:ascii="Calibri"/>
          <w:w w:val="99"/>
        </w:rPr>
        <w:t>3</w:t>
      </w:r>
    </w:p>
    <w:p w14:paraId="4AB828C5" w14:textId="77777777" w:rsidR="000E69FE" w:rsidRDefault="002313D3">
      <w:pPr>
        <w:pStyle w:val="Heading5"/>
        <w:numPr>
          <w:ilvl w:val="0"/>
          <w:numId w:val="57"/>
        </w:numPr>
        <w:tabs>
          <w:tab w:val="left" w:pos="2549"/>
          <w:tab w:val="left" w:pos="2550"/>
        </w:tabs>
        <w:spacing w:before="180"/>
        <w:ind w:hanging="1820"/>
        <w:jc w:val="left"/>
        <w:rPr>
          <w:rFonts w:ascii="Calibri"/>
        </w:rPr>
      </w:pPr>
      <w:r>
        <w:rPr>
          <w:rFonts w:ascii="Calibri"/>
        </w:rPr>
        <w:t>Chapter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23E.64: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C-W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West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Berkeley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Commercial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District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Provisions</w:t>
      </w:r>
    </w:p>
    <w:p w14:paraId="4AB828C6" w14:textId="77777777" w:rsidR="000E69FE" w:rsidRDefault="000E69FE">
      <w:pPr>
        <w:pStyle w:val="BodyText"/>
        <w:spacing w:before="1"/>
        <w:rPr>
          <w:rFonts w:ascii="Calibri"/>
          <w:b/>
          <w:sz w:val="24"/>
        </w:rPr>
      </w:pPr>
    </w:p>
    <w:p w14:paraId="4AB828C7" w14:textId="77777777" w:rsidR="000E69FE" w:rsidRDefault="002313D3">
      <w:pPr>
        <w:numPr>
          <w:ilvl w:val="0"/>
          <w:numId w:val="57"/>
        </w:numPr>
        <w:tabs>
          <w:tab w:val="left" w:pos="1200"/>
          <w:tab w:val="left" w:pos="1201"/>
        </w:tabs>
        <w:spacing w:before="89"/>
        <w:ind w:left="1200" w:hanging="471"/>
        <w:jc w:val="left"/>
        <w:rPr>
          <w:b/>
        </w:rPr>
      </w:pPr>
      <w:r>
        <w:rPr>
          <w:b/>
          <w:color w:val="2A2A2A"/>
        </w:rPr>
        <w:t>23E.64.080</w:t>
      </w:r>
      <w:r>
        <w:rPr>
          <w:b/>
          <w:color w:val="2A2A2A"/>
          <w:spacing w:val="-11"/>
        </w:rPr>
        <w:t xml:space="preserve"> </w:t>
      </w:r>
      <w:r>
        <w:rPr>
          <w:b/>
          <w:color w:val="2A2A2A"/>
        </w:rPr>
        <w:t>Off-Street</w:t>
      </w:r>
      <w:r>
        <w:rPr>
          <w:b/>
          <w:color w:val="2A2A2A"/>
          <w:spacing w:val="-8"/>
        </w:rPr>
        <w:t xml:space="preserve"> </w:t>
      </w:r>
      <w:r>
        <w:rPr>
          <w:b/>
          <w:color w:val="2A2A2A"/>
        </w:rPr>
        <w:t>Parking</w:t>
      </w:r>
      <w:r>
        <w:rPr>
          <w:b/>
          <w:color w:val="2A2A2A"/>
          <w:spacing w:val="-9"/>
        </w:rPr>
        <w:t xml:space="preserve"> </w:t>
      </w:r>
      <w:r>
        <w:rPr>
          <w:b/>
          <w:color w:val="2A2A2A"/>
        </w:rPr>
        <w:t>and</w:t>
      </w:r>
      <w:r>
        <w:rPr>
          <w:b/>
          <w:color w:val="2A2A2A"/>
          <w:spacing w:val="-11"/>
        </w:rPr>
        <w:t xml:space="preserve"> </w:t>
      </w:r>
      <w:r>
        <w:rPr>
          <w:b/>
          <w:color w:val="2A2A2A"/>
        </w:rPr>
        <w:t>Loading</w:t>
      </w:r>
      <w:r>
        <w:rPr>
          <w:b/>
          <w:color w:val="2A2A2A"/>
          <w:spacing w:val="-10"/>
        </w:rPr>
        <w:t xml:space="preserve"> </w:t>
      </w:r>
      <w:r>
        <w:rPr>
          <w:b/>
          <w:color w:val="2A2A2A"/>
        </w:rPr>
        <w:t>Requirements</w:t>
      </w:r>
    </w:p>
    <w:p w14:paraId="4AB828C8" w14:textId="77777777" w:rsidR="000E69FE" w:rsidRDefault="000E69FE">
      <w:pPr>
        <w:pStyle w:val="BodyText"/>
        <w:spacing w:before="4"/>
        <w:rPr>
          <w:b/>
          <w:sz w:val="11"/>
        </w:rPr>
      </w:pPr>
    </w:p>
    <w:p w14:paraId="4AB828C9" w14:textId="77777777" w:rsidR="000E69FE" w:rsidRDefault="002313D3">
      <w:pPr>
        <w:pStyle w:val="ListParagraph"/>
        <w:numPr>
          <w:ilvl w:val="0"/>
          <w:numId w:val="57"/>
        </w:numPr>
        <w:tabs>
          <w:tab w:val="left" w:pos="1200"/>
          <w:tab w:val="left" w:pos="1201"/>
          <w:tab w:val="left" w:pos="1588"/>
        </w:tabs>
        <w:spacing w:before="61"/>
        <w:ind w:left="1200" w:hanging="471"/>
        <w:jc w:val="left"/>
        <w:rPr>
          <w:sz w:val="19"/>
        </w:rPr>
      </w:pPr>
      <w:r>
        <w:rPr>
          <w:sz w:val="19"/>
        </w:rPr>
        <w:t>A.</w:t>
      </w:r>
      <w:r>
        <w:rPr>
          <w:sz w:val="19"/>
        </w:rPr>
        <w:tab/>
        <w:t>All</w:t>
      </w:r>
      <w:r>
        <w:rPr>
          <w:spacing w:val="-5"/>
          <w:sz w:val="19"/>
        </w:rPr>
        <w:t xml:space="preserve"> </w:t>
      </w:r>
      <w:r>
        <w:rPr>
          <w:sz w:val="19"/>
        </w:rPr>
        <w:t>parking</w:t>
      </w:r>
      <w:r>
        <w:rPr>
          <w:spacing w:val="-6"/>
          <w:sz w:val="19"/>
        </w:rPr>
        <w:t xml:space="preserve"> </w:t>
      </w:r>
      <w:r>
        <w:rPr>
          <w:sz w:val="19"/>
        </w:rPr>
        <w:t>shall</w:t>
      </w:r>
      <w:r>
        <w:rPr>
          <w:spacing w:val="-5"/>
          <w:sz w:val="19"/>
        </w:rPr>
        <w:t xml:space="preserve"> </w:t>
      </w:r>
      <w:r>
        <w:rPr>
          <w:sz w:val="19"/>
        </w:rPr>
        <w:t>be</w:t>
      </w:r>
      <w:r>
        <w:rPr>
          <w:spacing w:val="-5"/>
          <w:sz w:val="19"/>
        </w:rPr>
        <w:t xml:space="preserve"> </w:t>
      </w:r>
      <w:r>
        <w:rPr>
          <w:sz w:val="19"/>
        </w:rPr>
        <w:t>provided</w:t>
      </w:r>
      <w:r>
        <w:rPr>
          <w:spacing w:val="-6"/>
          <w:sz w:val="19"/>
        </w:rPr>
        <w:t xml:space="preserve"> </w:t>
      </w:r>
      <w:r>
        <w:rPr>
          <w:sz w:val="19"/>
        </w:rPr>
        <w:t>in</w:t>
      </w:r>
      <w:r>
        <w:rPr>
          <w:spacing w:val="-3"/>
          <w:sz w:val="19"/>
        </w:rPr>
        <w:t xml:space="preserve"> </w:t>
      </w:r>
      <w:r>
        <w:rPr>
          <w:sz w:val="19"/>
        </w:rPr>
        <w:t>accordance</w:t>
      </w:r>
      <w:r>
        <w:rPr>
          <w:spacing w:val="-6"/>
          <w:sz w:val="19"/>
        </w:rPr>
        <w:t xml:space="preserve"> </w:t>
      </w:r>
      <w:r>
        <w:rPr>
          <w:sz w:val="19"/>
        </w:rPr>
        <w:t>with</w:t>
      </w:r>
      <w:r>
        <w:rPr>
          <w:spacing w:val="-5"/>
          <w:sz w:val="19"/>
        </w:rPr>
        <w:t xml:space="preserve"> </w:t>
      </w:r>
      <w:r>
        <w:rPr>
          <w:sz w:val="19"/>
        </w:rPr>
        <w:t>the</w:t>
      </w:r>
      <w:r>
        <w:rPr>
          <w:spacing w:val="-6"/>
          <w:sz w:val="19"/>
        </w:rPr>
        <w:t xml:space="preserve"> </w:t>
      </w:r>
      <w:r>
        <w:rPr>
          <w:sz w:val="19"/>
        </w:rPr>
        <w:t>requirements</w:t>
      </w:r>
      <w:r>
        <w:rPr>
          <w:spacing w:val="-4"/>
          <w:sz w:val="19"/>
        </w:rPr>
        <w:t xml:space="preserve"> </w:t>
      </w:r>
      <w:r>
        <w:rPr>
          <w:sz w:val="19"/>
        </w:rPr>
        <w:t>of</w:t>
      </w:r>
      <w:r>
        <w:rPr>
          <w:spacing w:val="-3"/>
          <w:sz w:val="19"/>
        </w:rPr>
        <w:t xml:space="preserve"> </w:t>
      </w:r>
      <w:r>
        <w:rPr>
          <w:sz w:val="19"/>
        </w:rPr>
        <w:t>this</w:t>
      </w:r>
      <w:r>
        <w:rPr>
          <w:spacing w:val="-6"/>
          <w:sz w:val="19"/>
        </w:rPr>
        <w:t xml:space="preserve"> </w:t>
      </w:r>
      <w:r>
        <w:rPr>
          <w:sz w:val="19"/>
        </w:rPr>
        <w:t>section</w:t>
      </w:r>
      <w:r>
        <w:rPr>
          <w:spacing w:val="-6"/>
          <w:sz w:val="19"/>
        </w:rPr>
        <w:t xml:space="preserve"> </w:t>
      </w:r>
      <w:r>
        <w:rPr>
          <w:sz w:val="19"/>
        </w:rPr>
        <w:t>and</w:t>
      </w:r>
      <w:r>
        <w:rPr>
          <w:spacing w:val="-5"/>
          <w:sz w:val="19"/>
        </w:rPr>
        <w:t xml:space="preserve"> </w:t>
      </w:r>
      <w:r>
        <w:rPr>
          <w:sz w:val="19"/>
        </w:rPr>
        <w:t>Chapter</w:t>
      </w:r>
      <w:r>
        <w:rPr>
          <w:spacing w:val="-7"/>
          <w:sz w:val="19"/>
        </w:rPr>
        <w:t xml:space="preserve"> </w:t>
      </w:r>
      <w:hyperlink r:id="rId134" w:anchor="23E.28">
        <w:r>
          <w:rPr>
            <w:sz w:val="19"/>
            <w:u w:val="single"/>
          </w:rPr>
          <w:t>23E.28</w:t>
        </w:r>
        <w:r>
          <w:rPr>
            <w:sz w:val="19"/>
          </w:rPr>
          <w:t>,</w:t>
        </w:r>
      </w:hyperlink>
    </w:p>
    <w:p w14:paraId="4AB828CA" w14:textId="77777777" w:rsidR="000E69FE" w:rsidRDefault="002313D3">
      <w:pPr>
        <w:pStyle w:val="ListParagraph"/>
        <w:numPr>
          <w:ilvl w:val="0"/>
          <w:numId w:val="57"/>
        </w:numPr>
        <w:tabs>
          <w:tab w:val="left" w:pos="1200"/>
          <w:tab w:val="left" w:pos="1201"/>
        </w:tabs>
        <w:spacing w:before="113"/>
        <w:ind w:left="1200" w:hanging="471"/>
        <w:jc w:val="left"/>
        <w:rPr>
          <w:sz w:val="19"/>
        </w:rPr>
      </w:pPr>
      <w:r>
        <w:rPr>
          <w:sz w:val="19"/>
        </w:rPr>
        <w:t>except</w:t>
      </w:r>
      <w:r>
        <w:rPr>
          <w:spacing w:val="-4"/>
          <w:sz w:val="19"/>
        </w:rPr>
        <w:t xml:space="preserve"> </w:t>
      </w:r>
      <w:r>
        <w:rPr>
          <w:sz w:val="19"/>
        </w:rPr>
        <w:t>as</w:t>
      </w:r>
      <w:r>
        <w:rPr>
          <w:spacing w:val="-5"/>
          <w:sz w:val="19"/>
        </w:rPr>
        <w:t xml:space="preserve"> </w:t>
      </w:r>
      <w:r>
        <w:rPr>
          <w:sz w:val="19"/>
        </w:rPr>
        <w:t>set</w:t>
      </w:r>
      <w:r>
        <w:rPr>
          <w:spacing w:val="-6"/>
          <w:sz w:val="19"/>
        </w:rPr>
        <w:t xml:space="preserve"> </w:t>
      </w:r>
      <w:r>
        <w:rPr>
          <w:sz w:val="19"/>
        </w:rPr>
        <w:t>forth</w:t>
      </w:r>
      <w:r>
        <w:rPr>
          <w:spacing w:val="-4"/>
          <w:sz w:val="19"/>
        </w:rPr>
        <w:t xml:space="preserve"> </w:t>
      </w:r>
      <w:r>
        <w:rPr>
          <w:sz w:val="19"/>
        </w:rPr>
        <w:t>in</w:t>
      </w:r>
      <w:r>
        <w:rPr>
          <w:spacing w:val="-3"/>
          <w:sz w:val="19"/>
        </w:rPr>
        <w:t xml:space="preserve"> </w:t>
      </w:r>
      <w:r>
        <w:rPr>
          <w:sz w:val="19"/>
        </w:rPr>
        <w:t>this</w:t>
      </w:r>
      <w:r>
        <w:rPr>
          <w:spacing w:val="-5"/>
          <w:sz w:val="19"/>
        </w:rPr>
        <w:t xml:space="preserve"> </w:t>
      </w:r>
      <w:r>
        <w:rPr>
          <w:sz w:val="19"/>
        </w:rPr>
        <w:t>section.</w:t>
      </w:r>
    </w:p>
    <w:p w14:paraId="4AB828CB" w14:textId="77777777" w:rsidR="000E69FE" w:rsidRDefault="000E69FE">
      <w:pPr>
        <w:pStyle w:val="BodyText"/>
        <w:spacing w:before="2"/>
        <w:rPr>
          <w:sz w:val="25"/>
        </w:rPr>
      </w:pPr>
    </w:p>
    <w:p w14:paraId="4AB828CC" w14:textId="77777777" w:rsidR="000E69FE" w:rsidRDefault="002313D3">
      <w:pPr>
        <w:pStyle w:val="ListParagraph"/>
        <w:numPr>
          <w:ilvl w:val="0"/>
          <w:numId w:val="57"/>
        </w:numPr>
        <w:tabs>
          <w:tab w:val="left" w:pos="1200"/>
          <w:tab w:val="left" w:pos="1201"/>
          <w:tab w:val="left" w:pos="1588"/>
        </w:tabs>
        <w:spacing w:before="61"/>
        <w:ind w:left="1200" w:hanging="471"/>
        <w:jc w:val="left"/>
        <w:rPr>
          <w:sz w:val="19"/>
        </w:rPr>
      </w:pPr>
      <w:r>
        <w:rPr>
          <w:sz w:val="19"/>
        </w:rPr>
        <w:t>B.</w:t>
      </w:r>
      <w:r>
        <w:rPr>
          <w:sz w:val="19"/>
        </w:rPr>
        <w:tab/>
        <w:t>The</w:t>
      </w:r>
      <w:r>
        <w:rPr>
          <w:spacing w:val="-6"/>
          <w:sz w:val="19"/>
        </w:rPr>
        <w:t xml:space="preserve"> </w:t>
      </w:r>
      <w:r>
        <w:rPr>
          <w:sz w:val="19"/>
        </w:rPr>
        <w:t>district</w:t>
      </w:r>
      <w:r>
        <w:rPr>
          <w:spacing w:val="-6"/>
          <w:sz w:val="19"/>
        </w:rPr>
        <w:t xml:space="preserve"> </w:t>
      </w:r>
      <w:r>
        <w:rPr>
          <w:sz w:val="19"/>
        </w:rPr>
        <w:t>minimum</w:t>
      </w:r>
      <w:r>
        <w:rPr>
          <w:spacing w:val="-7"/>
          <w:sz w:val="19"/>
        </w:rPr>
        <w:t xml:space="preserve"> </w:t>
      </w:r>
      <w:r>
        <w:rPr>
          <w:sz w:val="19"/>
        </w:rPr>
        <w:t>standard</w:t>
      </w:r>
      <w:r>
        <w:rPr>
          <w:spacing w:val="-6"/>
          <w:sz w:val="19"/>
        </w:rPr>
        <w:t xml:space="preserve"> </w:t>
      </w:r>
      <w:r>
        <w:rPr>
          <w:sz w:val="19"/>
        </w:rPr>
        <w:t>parking</w:t>
      </w:r>
      <w:r>
        <w:rPr>
          <w:spacing w:val="-6"/>
          <w:sz w:val="19"/>
        </w:rPr>
        <w:t xml:space="preserve"> </w:t>
      </w:r>
      <w:r>
        <w:rPr>
          <w:sz w:val="19"/>
        </w:rPr>
        <w:t>requirement</w:t>
      </w:r>
      <w:r>
        <w:rPr>
          <w:spacing w:val="-6"/>
          <w:sz w:val="19"/>
        </w:rPr>
        <w:t xml:space="preserve"> </w:t>
      </w:r>
      <w:r>
        <w:rPr>
          <w:sz w:val="19"/>
        </w:rPr>
        <w:t>for</w:t>
      </w:r>
      <w:r>
        <w:rPr>
          <w:spacing w:val="-6"/>
          <w:sz w:val="19"/>
        </w:rPr>
        <w:t xml:space="preserve"> </w:t>
      </w:r>
      <w:r>
        <w:rPr>
          <w:sz w:val="19"/>
        </w:rPr>
        <w:t>commercial</w:t>
      </w:r>
      <w:r>
        <w:rPr>
          <w:spacing w:val="-4"/>
          <w:sz w:val="19"/>
        </w:rPr>
        <w:t xml:space="preserve"> </w:t>
      </w:r>
      <w:r>
        <w:rPr>
          <w:sz w:val="19"/>
        </w:rPr>
        <w:t>floor</w:t>
      </w:r>
      <w:r>
        <w:rPr>
          <w:spacing w:val="-6"/>
          <w:sz w:val="19"/>
        </w:rPr>
        <w:t xml:space="preserve"> </w:t>
      </w:r>
      <w:r>
        <w:rPr>
          <w:sz w:val="19"/>
        </w:rPr>
        <w:t>area</w:t>
      </w:r>
      <w:r>
        <w:rPr>
          <w:spacing w:val="-6"/>
          <w:sz w:val="19"/>
        </w:rPr>
        <w:t xml:space="preserve"> </w:t>
      </w:r>
      <w:r>
        <w:rPr>
          <w:sz w:val="19"/>
        </w:rPr>
        <w:t>is</w:t>
      </w:r>
      <w:r>
        <w:rPr>
          <w:spacing w:val="-5"/>
          <w:sz w:val="19"/>
        </w:rPr>
        <w:t xml:space="preserve"> </w:t>
      </w:r>
      <w:r>
        <w:rPr>
          <w:sz w:val="19"/>
        </w:rPr>
        <w:t>two</w:t>
      </w:r>
      <w:r>
        <w:rPr>
          <w:spacing w:val="-6"/>
          <w:sz w:val="19"/>
        </w:rPr>
        <w:t xml:space="preserve"> </w:t>
      </w:r>
      <w:r>
        <w:rPr>
          <w:sz w:val="19"/>
        </w:rPr>
        <w:t>spaces</w:t>
      </w:r>
      <w:r>
        <w:rPr>
          <w:spacing w:val="-5"/>
          <w:sz w:val="19"/>
        </w:rPr>
        <w:t xml:space="preserve"> </w:t>
      </w:r>
      <w:r>
        <w:rPr>
          <w:sz w:val="19"/>
        </w:rPr>
        <w:t>per</w:t>
      </w:r>
      <w:r>
        <w:rPr>
          <w:spacing w:val="-6"/>
          <w:sz w:val="19"/>
        </w:rPr>
        <w:t xml:space="preserve"> </w:t>
      </w:r>
      <w:r>
        <w:rPr>
          <w:sz w:val="19"/>
        </w:rPr>
        <w:t>1,000</w:t>
      </w:r>
    </w:p>
    <w:p w14:paraId="4AB828CD" w14:textId="77777777" w:rsidR="000E69FE" w:rsidRDefault="002313D3">
      <w:pPr>
        <w:pStyle w:val="ListParagraph"/>
        <w:numPr>
          <w:ilvl w:val="0"/>
          <w:numId w:val="57"/>
        </w:numPr>
        <w:tabs>
          <w:tab w:val="left" w:pos="1200"/>
          <w:tab w:val="left" w:pos="1201"/>
        </w:tabs>
        <w:spacing w:before="114"/>
        <w:ind w:left="1200" w:hanging="471"/>
        <w:jc w:val="left"/>
        <w:rPr>
          <w:sz w:val="19"/>
        </w:rPr>
      </w:pPr>
      <w:r>
        <w:rPr>
          <w:sz w:val="19"/>
        </w:rPr>
        <w:t>square</w:t>
      </w:r>
      <w:r>
        <w:rPr>
          <w:spacing w:val="-6"/>
          <w:sz w:val="19"/>
        </w:rPr>
        <w:t xml:space="preserve"> </w:t>
      </w:r>
      <w:r>
        <w:rPr>
          <w:sz w:val="19"/>
        </w:rPr>
        <w:t>feet</w:t>
      </w:r>
      <w:r>
        <w:rPr>
          <w:spacing w:val="-5"/>
          <w:sz w:val="19"/>
        </w:rPr>
        <w:t xml:space="preserve"> </w:t>
      </w:r>
      <w:r>
        <w:rPr>
          <w:sz w:val="19"/>
        </w:rPr>
        <w:t>of</w:t>
      </w:r>
      <w:r>
        <w:rPr>
          <w:spacing w:val="-4"/>
          <w:sz w:val="19"/>
        </w:rPr>
        <w:t xml:space="preserve"> </w:t>
      </w:r>
      <w:r>
        <w:rPr>
          <w:sz w:val="19"/>
        </w:rPr>
        <w:t>gross</w:t>
      </w:r>
      <w:r>
        <w:rPr>
          <w:spacing w:val="-6"/>
          <w:sz w:val="19"/>
        </w:rPr>
        <w:t xml:space="preserve"> </w:t>
      </w:r>
      <w:r>
        <w:rPr>
          <w:sz w:val="19"/>
        </w:rPr>
        <w:t>floor</w:t>
      </w:r>
      <w:r>
        <w:rPr>
          <w:spacing w:val="-6"/>
          <w:sz w:val="19"/>
        </w:rPr>
        <w:t xml:space="preserve"> </w:t>
      </w:r>
      <w:r>
        <w:rPr>
          <w:sz w:val="19"/>
        </w:rPr>
        <w:t>area.</w:t>
      </w:r>
      <w:r>
        <w:rPr>
          <w:spacing w:val="-5"/>
          <w:sz w:val="19"/>
        </w:rPr>
        <w:t xml:space="preserve"> </w:t>
      </w:r>
      <w:r>
        <w:rPr>
          <w:sz w:val="19"/>
        </w:rPr>
        <w:t>Uses</w:t>
      </w:r>
      <w:r>
        <w:rPr>
          <w:spacing w:val="-5"/>
          <w:sz w:val="19"/>
        </w:rPr>
        <w:t xml:space="preserve"> </w:t>
      </w:r>
      <w:r>
        <w:rPr>
          <w:sz w:val="19"/>
        </w:rPr>
        <w:t>listed</w:t>
      </w:r>
      <w:r>
        <w:rPr>
          <w:spacing w:val="-5"/>
          <w:sz w:val="19"/>
        </w:rPr>
        <w:t xml:space="preserve"> </w:t>
      </w:r>
      <w:r>
        <w:rPr>
          <w:sz w:val="19"/>
        </w:rPr>
        <w:t>in</w:t>
      </w:r>
      <w:r>
        <w:rPr>
          <w:spacing w:val="-6"/>
          <w:sz w:val="19"/>
        </w:rPr>
        <w:t xml:space="preserve"> </w:t>
      </w:r>
      <w:r>
        <w:rPr>
          <w:sz w:val="19"/>
        </w:rPr>
        <w:t>Table</w:t>
      </w:r>
      <w:r>
        <w:rPr>
          <w:spacing w:val="-2"/>
          <w:sz w:val="19"/>
        </w:rPr>
        <w:t xml:space="preserve"> </w:t>
      </w:r>
      <w:hyperlink r:id="rId135" w:anchor="23E.64.080">
        <w:r>
          <w:rPr>
            <w:sz w:val="19"/>
            <w:u w:val="single"/>
          </w:rPr>
          <w:t>23E.64.080</w:t>
        </w:r>
        <w:r>
          <w:rPr>
            <w:spacing w:val="-5"/>
            <w:sz w:val="19"/>
          </w:rPr>
          <w:t xml:space="preserve"> </w:t>
        </w:r>
      </w:hyperlink>
      <w:r>
        <w:rPr>
          <w:sz w:val="19"/>
        </w:rPr>
        <w:t>shall</w:t>
      </w:r>
      <w:r>
        <w:rPr>
          <w:spacing w:val="-3"/>
          <w:sz w:val="19"/>
        </w:rPr>
        <w:t xml:space="preserve"> </w:t>
      </w:r>
      <w:r>
        <w:rPr>
          <w:sz w:val="19"/>
        </w:rPr>
        <w:t>meet</w:t>
      </w:r>
      <w:r>
        <w:rPr>
          <w:spacing w:val="-6"/>
          <w:sz w:val="19"/>
        </w:rPr>
        <w:t xml:space="preserve"> </w:t>
      </w:r>
      <w:r>
        <w:rPr>
          <w:sz w:val="19"/>
        </w:rPr>
        <w:t>the</w:t>
      </w:r>
      <w:r>
        <w:rPr>
          <w:spacing w:val="-5"/>
          <w:sz w:val="19"/>
        </w:rPr>
        <w:t xml:space="preserve"> </w:t>
      </w:r>
      <w:r>
        <w:rPr>
          <w:sz w:val="19"/>
        </w:rPr>
        <w:t>requirements</w:t>
      </w:r>
      <w:r>
        <w:rPr>
          <w:spacing w:val="-4"/>
          <w:sz w:val="19"/>
        </w:rPr>
        <w:t xml:space="preserve"> </w:t>
      </w:r>
      <w:r>
        <w:rPr>
          <w:sz w:val="19"/>
        </w:rPr>
        <w:t>listed,</w:t>
      </w:r>
      <w:r>
        <w:rPr>
          <w:spacing w:val="-7"/>
          <w:sz w:val="19"/>
        </w:rPr>
        <w:t xml:space="preserve"> </w:t>
      </w:r>
      <w:r>
        <w:rPr>
          <w:sz w:val="19"/>
        </w:rPr>
        <w:t>for</w:t>
      </w:r>
      <w:r>
        <w:rPr>
          <w:spacing w:val="-5"/>
          <w:sz w:val="19"/>
        </w:rPr>
        <w:t xml:space="preserve"> </w:t>
      </w:r>
      <w:r>
        <w:rPr>
          <w:sz w:val="19"/>
        </w:rPr>
        <w:t>new</w:t>
      </w:r>
      <w:r>
        <w:rPr>
          <w:sz w:val="19"/>
        </w:rPr>
        <w:t>ly</w:t>
      </w:r>
    </w:p>
    <w:p w14:paraId="4AB828CE" w14:textId="77777777" w:rsidR="000E69FE" w:rsidRDefault="002313D3">
      <w:pPr>
        <w:pStyle w:val="ListParagraph"/>
        <w:numPr>
          <w:ilvl w:val="0"/>
          <w:numId w:val="57"/>
        </w:numPr>
        <w:tabs>
          <w:tab w:val="left" w:pos="1200"/>
          <w:tab w:val="left" w:pos="1201"/>
        </w:tabs>
        <w:spacing w:before="113"/>
        <w:ind w:left="1200" w:hanging="583"/>
        <w:jc w:val="left"/>
        <w:rPr>
          <w:sz w:val="19"/>
        </w:rPr>
      </w:pPr>
      <w:r>
        <w:rPr>
          <w:sz w:val="19"/>
        </w:rPr>
        <w:t>constructed</w:t>
      </w:r>
      <w:r>
        <w:rPr>
          <w:spacing w:val="-9"/>
          <w:sz w:val="19"/>
        </w:rPr>
        <w:t xml:space="preserve"> </w:t>
      </w:r>
      <w:r>
        <w:rPr>
          <w:sz w:val="19"/>
        </w:rPr>
        <w:t>floor</w:t>
      </w:r>
      <w:r>
        <w:rPr>
          <w:spacing w:val="-6"/>
          <w:sz w:val="19"/>
        </w:rPr>
        <w:t xml:space="preserve"> </w:t>
      </w:r>
      <w:r>
        <w:rPr>
          <w:sz w:val="19"/>
        </w:rPr>
        <w:t>area,</w:t>
      </w:r>
      <w:r>
        <w:rPr>
          <w:spacing w:val="-6"/>
          <w:sz w:val="19"/>
        </w:rPr>
        <w:t xml:space="preserve"> </w:t>
      </w:r>
      <w:r>
        <w:rPr>
          <w:sz w:val="19"/>
        </w:rPr>
        <w:t>except</w:t>
      </w:r>
      <w:r>
        <w:rPr>
          <w:spacing w:val="-6"/>
          <w:sz w:val="19"/>
        </w:rPr>
        <w:t xml:space="preserve"> </w:t>
      </w:r>
      <w:r>
        <w:rPr>
          <w:sz w:val="19"/>
        </w:rPr>
        <w:t>as</w:t>
      </w:r>
      <w:r>
        <w:rPr>
          <w:spacing w:val="-6"/>
          <w:sz w:val="19"/>
        </w:rPr>
        <w:t xml:space="preserve"> </w:t>
      </w:r>
      <w:r>
        <w:rPr>
          <w:sz w:val="19"/>
        </w:rPr>
        <w:t>otherwise</w:t>
      </w:r>
      <w:r>
        <w:rPr>
          <w:spacing w:val="-6"/>
          <w:sz w:val="19"/>
        </w:rPr>
        <w:t xml:space="preserve"> </w:t>
      </w:r>
      <w:r>
        <w:rPr>
          <w:sz w:val="19"/>
        </w:rPr>
        <w:t>modified</w:t>
      </w:r>
      <w:r>
        <w:rPr>
          <w:spacing w:val="-8"/>
          <w:sz w:val="19"/>
        </w:rPr>
        <w:t xml:space="preserve"> </w:t>
      </w:r>
      <w:r>
        <w:rPr>
          <w:sz w:val="19"/>
        </w:rPr>
        <w:t>in</w:t>
      </w:r>
      <w:r>
        <w:rPr>
          <w:spacing w:val="-6"/>
          <w:sz w:val="19"/>
        </w:rPr>
        <w:t xml:space="preserve"> </w:t>
      </w:r>
      <w:r>
        <w:rPr>
          <w:sz w:val="19"/>
        </w:rPr>
        <w:t>this</w:t>
      </w:r>
      <w:r>
        <w:rPr>
          <w:spacing w:val="-6"/>
          <w:sz w:val="19"/>
        </w:rPr>
        <w:t xml:space="preserve"> </w:t>
      </w:r>
      <w:r>
        <w:rPr>
          <w:sz w:val="19"/>
        </w:rPr>
        <w:t>subsection,</w:t>
      </w:r>
      <w:r>
        <w:rPr>
          <w:spacing w:val="-6"/>
          <w:sz w:val="19"/>
        </w:rPr>
        <w:t xml:space="preserve"> </w:t>
      </w:r>
      <w:r>
        <w:rPr>
          <w:sz w:val="19"/>
        </w:rPr>
        <w:t>and</w:t>
      </w:r>
      <w:r>
        <w:rPr>
          <w:spacing w:val="-6"/>
          <w:sz w:val="19"/>
        </w:rPr>
        <w:t xml:space="preserve"> </w:t>
      </w:r>
      <w:r>
        <w:rPr>
          <w:sz w:val="19"/>
        </w:rPr>
        <w:t>Subsections</w:t>
      </w:r>
      <w:r>
        <w:rPr>
          <w:spacing w:val="-6"/>
          <w:sz w:val="19"/>
        </w:rPr>
        <w:t xml:space="preserve"> </w:t>
      </w:r>
      <w:r>
        <w:rPr>
          <w:sz w:val="19"/>
        </w:rPr>
        <w:t>F</w:t>
      </w:r>
      <w:r>
        <w:rPr>
          <w:spacing w:val="-6"/>
          <w:sz w:val="19"/>
        </w:rPr>
        <w:t xml:space="preserve"> </w:t>
      </w:r>
      <w:r>
        <w:rPr>
          <w:sz w:val="19"/>
        </w:rPr>
        <w:t>through</w:t>
      </w:r>
      <w:r>
        <w:rPr>
          <w:spacing w:val="-5"/>
          <w:sz w:val="19"/>
        </w:rPr>
        <w:t xml:space="preserve"> </w:t>
      </w:r>
      <w:r>
        <w:rPr>
          <w:sz w:val="19"/>
        </w:rPr>
        <w:t>I</w:t>
      </w:r>
      <w:r>
        <w:rPr>
          <w:spacing w:val="-7"/>
          <w:sz w:val="19"/>
        </w:rPr>
        <w:t xml:space="preserve"> </w:t>
      </w:r>
      <w:r>
        <w:rPr>
          <w:sz w:val="19"/>
        </w:rPr>
        <w:t>below.</w:t>
      </w:r>
    </w:p>
    <w:p w14:paraId="4AB828CF" w14:textId="77777777" w:rsidR="000E69FE" w:rsidRDefault="002313D3">
      <w:pPr>
        <w:pStyle w:val="BodyText"/>
        <w:spacing w:before="2"/>
        <w:rPr>
          <w:sz w:val="17"/>
        </w:rPr>
      </w:pPr>
      <w:r>
        <w:pict w14:anchorId="4AB8313B">
          <v:rect id="docshape208" o:spid="_x0000_s1133" style="position:absolute;margin-left:52.25pt;margin-top:101.9pt;width:.7pt;height:19.05pt;z-index:-251574784;mso-wrap-distance-left:0;mso-wrap-distance-right:0;mso-position-horizontal-relative:page" fillcolor="black" stroked="f">
            <w10:wrap type="topAndBottom" anchorx="page"/>
          </v:rect>
        </w:pict>
      </w:r>
      <w:r>
        <w:pict w14:anchorId="4AB8313D">
          <v:shapetype id="_x0000_t202" coordsize="21600,21600" o:spt="202" path="m,l,21600r21600,l21600,xe">
            <v:stroke joinstyle="miter"/>
            <v:path gradientshapeok="t" o:connecttype="rect"/>
          </v:shapetype>
          <v:shape id="docshape209" o:spid="_x0000_s1132" type="#_x0000_t202" style="position:absolute;margin-left:88.05pt;margin-top:11.1pt;width:471.85pt;height:414pt;z-index:-251614720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474"/>
                    <w:gridCol w:w="6942"/>
                  </w:tblGrid>
                  <w:tr w:rsidR="000E69FE" w14:paraId="4AB832E3" w14:textId="77777777">
                    <w:trPr>
                      <w:trHeight w:val="888"/>
                    </w:trPr>
                    <w:tc>
                      <w:tcPr>
                        <w:tcW w:w="9416" w:type="dxa"/>
                        <w:gridSpan w:val="2"/>
                      </w:tcPr>
                      <w:p w14:paraId="4AB832E0" w14:textId="77777777" w:rsidR="000E69FE" w:rsidRDefault="000E69F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4AB832E1" w14:textId="77777777" w:rsidR="000E69FE" w:rsidRDefault="000E69FE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4AB832E2" w14:textId="77777777" w:rsidR="000E69FE" w:rsidRDefault="002313D3">
                        <w:pPr>
                          <w:pStyle w:val="TableParagraph"/>
                          <w:ind w:left="3844" w:right="3829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Table</w:t>
                        </w:r>
                        <w:r>
                          <w:rPr>
                            <w:b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23E.64.080</w:t>
                        </w:r>
                      </w:p>
                    </w:tc>
                  </w:tr>
                  <w:tr w:rsidR="000E69FE" w14:paraId="4AB832E5" w14:textId="77777777">
                    <w:trPr>
                      <w:trHeight w:val="411"/>
                    </w:trPr>
                    <w:tc>
                      <w:tcPr>
                        <w:tcW w:w="9416" w:type="dxa"/>
                        <w:gridSpan w:val="2"/>
                      </w:tcPr>
                      <w:p w14:paraId="4AB832E4" w14:textId="77777777" w:rsidR="000E69FE" w:rsidRDefault="002313D3">
                        <w:pPr>
                          <w:pStyle w:val="TableParagraph"/>
                          <w:spacing w:before="174" w:line="217" w:lineRule="exact"/>
                          <w:ind w:left="3844" w:right="3878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Parking</w:t>
                        </w:r>
                        <w:r>
                          <w:rPr>
                            <w:b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Required*</w:t>
                        </w:r>
                      </w:p>
                    </w:tc>
                  </w:tr>
                  <w:tr w:rsidR="000E69FE" w14:paraId="4AB832E8" w14:textId="77777777">
                    <w:trPr>
                      <w:trHeight w:val="394"/>
                    </w:trPr>
                    <w:tc>
                      <w:tcPr>
                        <w:tcW w:w="2474" w:type="dxa"/>
                      </w:tcPr>
                      <w:p w14:paraId="4AB832E6" w14:textId="77777777" w:rsidR="000E69FE" w:rsidRDefault="002313D3">
                        <w:pPr>
                          <w:pStyle w:val="TableParagraph"/>
                          <w:spacing w:before="160" w:line="215" w:lineRule="exact"/>
                          <w:ind w:left="1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Use</w:t>
                        </w:r>
                      </w:p>
                    </w:tc>
                    <w:tc>
                      <w:tcPr>
                        <w:tcW w:w="6942" w:type="dxa"/>
                      </w:tcPr>
                      <w:p w14:paraId="4AB832E7" w14:textId="77777777" w:rsidR="000E69FE" w:rsidRDefault="002313D3">
                        <w:pPr>
                          <w:pStyle w:val="TableParagraph"/>
                          <w:spacing w:before="160" w:line="215" w:lineRule="exact"/>
                          <w:ind w:left="1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Number</w:t>
                        </w:r>
                        <w:r>
                          <w:rPr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of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spaces</w:t>
                        </w:r>
                      </w:p>
                    </w:tc>
                  </w:tr>
                  <w:tr w:rsidR="000E69FE" w14:paraId="4AB832EE" w14:textId="77777777">
                    <w:trPr>
                      <w:trHeight w:val="1646"/>
                    </w:trPr>
                    <w:tc>
                      <w:tcPr>
                        <w:tcW w:w="2474" w:type="dxa"/>
                      </w:tcPr>
                      <w:p w14:paraId="4AB832E9" w14:textId="77777777" w:rsidR="000E69FE" w:rsidRDefault="000E69FE">
                        <w:pPr>
                          <w:pStyle w:val="TableParagraph"/>
                          <w:spacing w:before="3"/>
                          <w:rPr>
                            <w:sz w:val="19"/>
                          </w:rPr>
                        </w:pPr>
                      </w:p>
                      <w:p w14:paraId="4AB832EA" w14:textId="77777777" w:rsidR="000E69FE" w:rsidRDefault="002313D3">
                        <w:pPr>
                          <w:pStyle w:val="TableParagraph"/>
                          <w:spacing w:line="420" w:lineRule="auto"/>
                          <w:ind w:left="59" w:right="167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1"/>
                            <w:sz w:val="19"/>
                          </w:rPr>
                          <w:t>Dormitories,</w:t>
                        </w:r>
                        <w:r>
                          <w:rPr>
                            <w:spacing w:val="-1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Fraternity</w:t>
                        </w:r>
                        <w:r>
                          <w:rPr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and</w:t>
                        </w:r>
                        <w:r>
                          <w:rPr>
                            <w:spacing w:val="-5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Sorority Houses, Rooming</w:t>
                        </w:r>
                        <w:r>
                          <w:rPr>
                            <w:spacing w:val="-5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and</w:t>
                        </w:r>
                        <w:r>
                          <w:rPr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Boarding</w:t>
                        </w:r>
                        <w:r>
                          <w:rPr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Houses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and</w:t>
                        </w:r>
                      </w:p>
                      <w:p w14:paraId="4AB832EB" w14:textId="77777777" w:rsidR="000E69FE" w:rsidRDefault="002313D3">
                        <w:pPr>
                          <w:pStyle w:val="TableParagraph"/>
                          <w:spacing w:line="216" w:lineRule="exact"/>
                          <w:ind w:left="59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Senior</w:t>
                        </w:r>
                        <w:r>
                          <w:rPr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Congregate</w:t>
                        </w:r>
                        <w:r>
                          <w:rPr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Housing</w:t>
                        </w:r>
                      </w:p>
                    </w:tc>
                    <w:tc>
                      <w:tcPr>
                        <w:tcW w:w="6942" w:type="dxa"/>
                      </w:tcPr>
                      <w:p w14:paraId="4AB832EC" w14:textId="77777777" w:rsidR="000E69FE" w:rsidRDefault="000E69FE">
                        <w:pPr>
                          <w:pStyle w:val="TableParagraph"/>
                          <w:spacing w:before="3"/>
                          <w:rPr>
                            <w:sz w:val="19"/>
                          </w:rPr>
                        </w:pPr>
                      </w:p>
                      <w:p w14:paraId="4AB832ED" w14:textId="77777777" w:rsidR="000E69FE" w:rsidRDefault="002313D3">
                        <w:pPr>
                          <w:pStyle w:val="TableParagraph"/>
                          <w:ind w:left="59"/>
                          <w:rPr>
                            <w:sz w:val="19"/>
                          </w:rPr>
                        </w:pPr>
                        <w:r>
                          <w:rPr>
                            <w:strike/>
                            <w:color w:val="B5072D"/>
                            <w:sz w:val="19"/>
                          </w:rPr>
                          <w:t>One</w:t>
                        </w:r>
                        <w:r>
                          <w:rPr>
                            <w:strike/>
                            <w:color w:val="B5072D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sz w:val="19"/>
                          </w:rPr>
                          <w:t>per</w:t>
                        </w:r>
                        <w:r>
                          <w:rPr>
                            <w:strike/>
                            <w:color w:val="B5072D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sz w:val="19"/>
                          </w:rPr>
                          <w:t>each</w:t>
                        </w:r>
                        <w:r>
                          <w:rPr>
                            <w:strike/>
                            <w:color w:val="B5072D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sz w:val="19"/>
                          </w:rPr>
                          <w:t>five</w:t>
                        </w:r>
                        <w:r>
                          <w:rPr>
                            <w:strike/>
                            <w:color w:val="B5072D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sz w:val="19"/>
                          </w:rPr>
                          <w:t>residents;</w:t>
                        </w:r>
                        <w:r>
                          <w:rPr>
                            <w:strike/>
                            <w:color w:val="B5072D"/>
                            <w:spacing w:val="-8"/>
                            <w:sz w:val="1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trike/>
                            <w:color w:val="B5072D"/>
                            <w:sz w:val="19"/>
                          </w:rPr>
                          <w:t>plus</w:t>
                        </w:r>
                        <w:proofErr w:type="gramEnd"/>
                        <w:r>
                          <w:rPr>
                            <w:strike/>
                            <w:color w:val="B5072D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sz w:val="19"/>
                          </w:rPr>
                          <w:t>one</w:t>
                        </w:r>
                        <w:r>
                          <w:rPr>
                            <w:strike/>
                            <w:color w:val="B5072D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sz w:val="19"/>
                          </w:rPr>
                          <w:t>for</w:t>
                        </w:r>
                        <w:r>
                          <w:rPr>
                            <w:strike/>
                            <w:color w:val="B5072D"/>
                            <w:spacing w:val="-6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trike/>
                            <w:color w:val="B5072D"/>
                            <w:sz w:val="19"/>
                          </w:rPr>
                          <w:t>manager</w:t>
                        </w:r>
                        <w:r>
                          <w:rPr>
                            <w:color w:val="B5072D"/>
                            <w:sz w:val="19"/>
                            <w:u w:val="single" w:color="B5072D"/>
                          </w:rPr>
                          <w:t>None</w:t>
                        </w:r>
                        <w:proofErr w:type="spellEnd"/>
                        <w:r>
                          <w:rPr>
                            <w:color w:val="B5072D"/>
                            <w:spacing w:val="-2"/>
                            <w:sz w:val="19"/>
                            <w:u w:val="single" w:color="B5072D"/>
                          </w:rPr>
                          <w:t xml:space="preserve"> </w:t>
                        </w:r>
                        <w:r>
                          <w:rPr>
                            <w:color w:val="B5072D"/>
                            <w:sz w:val="19"/>
                            <w:u w:val="single" w:color="B5072D"/>
                          </w:rPr>
                          <w:t>required</w:t>
                        </w:r>
                      </w:p>
                    </w:tc>
                  </w:tr>
                  <w:tr w:rsidR="000E69FE" w14:paraId="4AB832F2" w14:textId="77777777">
                    <w:trPr>
                      <w:trHeight w:val="881"/>
                    </w:trPr>
                    <w:tc>
                      <w:tcPr>
                        <w:tcW w:w="2474" w:type="dxa"/>
                      </w:tcPr>
                      <w:p w14:paraId="4AB832EF" w14:textId="77777777" w:rsidR="000E69FE" w:rsidRDefault="000E69FE">
                        <w:pPr>
                          <w:pStyle w:val="TableParagraph"/>
                          <w:spacing w:before="1"/>
                          <w:rPr>
                            <w:sz w:val="19"/>
                          </w:rPr>
                        </w:pPr>
                      </w:p>
                      <w:p w14:paraId="4AB832F0" w14:textId="77777777" w:rsidR="000E69FE" w:rsidRDefault="002313D3">
                        <w:pPr>
                          <w:pStyle w:val="TableParagraph"/>
                          <w:ind w:left="5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Dwelling</w:t>
                        </w:r>
                        <w:r>
                          <w:rPr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Units</w:t>
                        </w:r>
                      </w:p>
                    </w:tc>
                    <w:tc>
                      <w:tcPr>
                        <w:tcW w:w="6942" w:type="dxa"/>
                      </w:tcPr>
                      <w:p w14:paraId="4AB832F1" w14:textId="77777777" w:rsidR="000E69FE" w:rsidRDefault="002313D3">
                        <w:pPr>
                          <w:pStyle w:val="TableParagraph"/>
                          <w:spacing w:before="58" w:line="380" w:lineRule="atLeast"/>
                          <w:ind w:left="59" w:right="959"/>
                          <w:rPr>
                            <w:sz w:val="19"/>
                          </w:rPr>
                        </w:pPr>
                        <w:r>
                          <w:rPr>
                            <w:strike/>
                            <w:color w:val="B5072D"/>
                            <w:sz w:val="19"/>
                          </w:rPr>
                          <w:t>One per unit, except as modified by provisions for shared parking in</w:t>
                        </w:r>
                        <w:r>
                          <w:rPr>
                            <w:color w:val="B5072D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sz w:val="19"/>
                          </w:rPr>
                          <w:t>Section</w:t>
                        </w:r>
                        <w:r>
                          <w:rPr>
                            <w:strike/>
                            <w:color w:val="B5072D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sz w:val="19"/>
                            <w:u w:val="single" w:color="B5072D"/>
                          </w:rPr>
                          <w:t>23E.64.080</w:t>
                        </w:r>
                        <w:r>
                          <w:rPr>
                            <w:strike/>
                            <w:color w:val="B5072D"/>
                            <w:sz w:val="19"/>
                          </w:rPr>
                          <w:t>.G;</w:t>
                        </w:r>
                        <w:r>
                          <w:rPr>
                            <w:strike/>
                            <w:color w:val="B5072D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sz w:val="19"/>
                          </w:rPr>
                          <w:t>75%</w:t>
                        </w:r>
                        <w:r>
                          <w:rPr>
                            <w:strike/>
                            <w:color w:val="B5072D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sz w:val="19"/>
                          </w:rPr>
                          <w:t>less</w:t>
                        </w:r>
                        <w:r>
                          <w:rPr>
                            <w:strike/>
                            <w:color w:val="B5072D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sz w:val="19"/>
                          </w:rPr>
                          <w:t>for</w:t>
                        </w:r>
                        <w:r>
                          <w:rPr>
                            <w:strike/>
                            <w:color w:val="B5072D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sz w:val="19"/>
                          </w:rPr>
                          <w:t>Seniors</w:t>
                        </w:r>
                        <w:r>
                          <w:rPr>
                            <w:strike/>
                            <w:color w:val="B5072D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sz w:val="19"/>
                          </w:rPr>
                          <w:t>(see</w:t>
                        </w:r>
                        <w:r>
                          <w:rPr>
                            <w:strike/>
                            <w:color w:val="B5072D"/>
                            <w:spacing w:val="-7"/>
                            <w:sz w:val="1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trike/>
                            <w:color w:val="B5072D"/>
                            <w:sz w:val="19"/>
                          </w:rPr>
                          <w:t>below)</w:t>
                        </w:r>
                        <w:r>
                          <w:rPr>
                            <w:color w:val="B5072D"/>
                            <w:sz w:val="19"/>
                            <w:u w:val="single" w:color="B5072D"/>
                          </w:rPr>
                          <w:t>None</w:t>
                        </w:r>
                        <w:proofErr w:type="gramEnd"/>
                        <w:r>
                          <w:rPr>
                            <w:color w:val="B5072D"/>
                            <w:spacing w:val="-7"/>
                            <w:sz w:val="19"/>
                            <w:u w:val="single" w:color="B5072D"/>
                          </w:rPr>
                          <w:t xml:space="preserve"> </w:t>
                        </w:r>
                        <w:r>
                          <w:rPr>
                            <w:color w:val="B5072D"/>
                            <w:sz w:val="19"/>
                            <w:u w:val="single" w:color="B5072D"/>
                          </w:rPr>
                          <w:t>required</w:t>
                        </w:r>
                      </w:p>
                    </w:tc>
                  </w:tr>
                  <w:tr w:rsidR="000E69FE" w14:paraId="4AB832F7" w14:textId="77777777">
                    <w:trPr>
                      <w:trHeight w:val="499"/>
                    </w:trPr>
                    <w:tc>
                      <w:tcPr>
                        <w:tcW w:w="2474" w:type="dxa"/>
                      </w:tcPr>
                      <w:p w14:paraId="4AB832F3" w14:textId="77777777" w:rsidR="000E69FE" w:rsidRDefault="000E69FE">
                        <w:pPr>
                          <w:pStyle w:val="TableParagraph"/>
                          <w:spacing w:before="1"/>
                          <w:rPr>
                            <w:sz w:val="19"/>
                          </w:rPr>
                        </w:pPr>
                      </w:p>
                      <w:p w14:paraId="4AB832F4" w14:textId="77777777" w:rsidR="000E69FE" w:rsidRDefault="002313D3">
                        <w:pPr>
                          <w:pStyle w:val="TableParagraph"/>
                          <w:ind w:left="5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Hospitals</w:t>
                        </w:r>
                      </w:p>
                    </w:tc>
                    <w:tc>
                      <w:tcPr>
                        <w:tcW w:w="6942" w:type="dxa"/>
                      </w:tcPr>
                      <w:p w14:paraId="4AB832F5" w14:textId="77777777" w:rsidR="000E69FE" w:rsidRDefault="000E69FE">
                        <w:pPr>
                          <w:pStyle w:val="TableParagraph"/>
                          <w:spacing w:before="1"/>
                          <w:rPr>
                            <w:sz w:val="19"/>
                          </w:rPr>
                        </w:pPr>
                      </w:p>
                      <w:p w14:paraId="4AB832F6" w14:textId="77777777" w:rsidR="000E69FE" w:rsidRDefault="002313D3">
                        <w:pPr>
                          <w:pStyle w:val="TableParagraph"/>
                          <w:ind w:left="5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One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per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each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four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beds;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19"/>
                          </w:rPr>
                          <w:t>plus</w:t>
                        </w:r>
                        <w:proofErr w:type="gramEnd"/>
                        <w:r>
                          <w:rPr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one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per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each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three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employees</w:t>
                        </w:r>
                      </w:p>
                    </w:tc>
                  </w:tr>
                  <w:tr w:rsidR="000E69FE" w14:paraId="4AB832FB" w14:textId="77777777">
                    <w:trPr>
                      <w:trHeight w:val="881"/>
                    </w:trPr>
                    <w:tc>
                      <w:tcPr>
                        <w:tcW w:w="2474" w:type="dxa"/>
                      </w:tcPr>
                      <w:p w14:paraId="4AB832F8" w14:textId="77777777" w:rsidR="000E69FE" w:rsidRDefault="000E69FE">
                        <w:pPr>
                          <w:pStyle w:val="TableParagraph"/>
                          <w:rPr>
                            <w:sz w:val="19"/>
                          </w:rPr>
                        </w:pPr>
                      </w:p>
                      <w:p w14:paraId="4AB832F9" w14:textId="77777777" w:rsidR="000E69FE" w:rsidRDefault="002313D3">
                        <w:pPr>
                          <w:pStyle w:val="TableParagraph"/>
                          <w:spacing w:before="1"/>
                          <w:ind w:left="5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Hotels</w:t>
                        </w:r>
                      </w:p>
                    </w:tc>
                    <w:tc>
                      <w:tcPr>
                        <w:tcW w:w="6942" w:type="dxa"/>
                      </w:tcPr>
                      <w:p w14:paraId="4AB832FA" w14:textId="77777777" w:rsidR="000E69FE" w:rsidRDefault="002313D3">
                        <w:pPr>
                          <w:pStyle w:val="TableParagraph"/>
                          <w:spacing w:before="58" w:line="380" w:lineRule="atLeast"/>
                          <w:ind w:left="59" w:right="54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One</w:t>
                        </w:r>
                        <w:r>
                          <w:rPr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per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each</w:t>
                        </w:r>
                        <w:r>
                          <w:rPr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three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guest/sleeping</w:t>
                        </w:r>
                        <w:r>
                          <w:rPr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rooms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or</w:t>
                        </w:r>
                        <w:r>
                          <w:rPr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suites;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19"/>
                          </w:rPr>
                          <w:t>plus</w:t>
                        </w:r>
                        <w:proofErr w:type="gramEnd"/>
                        <w:r>
                          <w:rPr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one</w:t>
                        </w:r>
                        <w:r>
                          <w:rPr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per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each</w:t>
                        </w:r>
                        <w:r>
                          <w:rPr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three</w:t>
                        </w:r>
                        <w:r>
                          <w:rPr>
                            <w:spacing w:val="-5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employees</w:t>
                        </w:r>
                      </w:p>
                    </w:tc>
                  </w:tr>
                  <w:tr w:rsidR="000E69FE" w14:paraId="4AB83300" w14:textId="77777777">
                    <w:trPr>
                      <w:trHeight w:val="502"/>
                    </w:trPr>
                    <w:tc>
                      <w:tcPr>
                        <w:tcW w:w="2474" w:type="dxa"/>
                      </w:tcPr>
                      <w:p w14:paraId="4AB832FC" w14:textId="77777777" w:rsidR="000E69FE" w:rsidRDefault="000E69FE">
                        <w:pPr>
                          <w:pStyle w:val="TableParagraph"/>
                          <w:spacing w:before="3"/>
                          <w:rPr>
                            <w:sz w:val="19"/>
                          </w:rPr>
                        </w:pPr>
                      </w:p>
                      <w:p w14:paraId="4AB832FD" w14:textId="77777777" w:rsidR="000E69FE" w:rsidRDefault="002313D3">
                        <w:pPr>
                          <w:pStyle w:val="TableParagraph"/>
                          <w:spacing w:before="1"/>
                          <w:ind w:left="5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Libraries</w:t>
                        </w:r>
                      </w:p>
                    </w:tc>
                    <w:tc>
                      <w:tcPr>
                        <w:tcW w:w="6942" w:type="dxa"/>
                      </w:tcPr>
                      <w:p w14:paraId="4AB832FE" w14:textId="77777777" w:rsidR="000E69FE" w:rsidRDefault="000E69FE">
                        <w:pPr>
                          <w:pStyle w:val="TableParagraph"/>
                          <w:spacing w:before="3"/>
                          <w:rPr>
                            <w:sz w:val="19"/>
                          </w:rPr>
                        </w:pPr>
                      </w:p>
                      <w:p w14:paraId="4AB832FF" w14:textId="77777777" w:rsidR="000E69FE" w:rsidRDefault="002313D3">
                        <w:pPr>
                          <w:pStyle w:val="TableParagraph"/>
                          <w:spacing w:before="1"/>
                          <w:ind w:left="5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One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per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500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sq.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ft.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of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floor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area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that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is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publicly</w:t>
                        </w:r>
                        <w:r>
                          <w:rPr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accessible</w:t>
                        </w:r>
                      </w:p>
                    </w:tc>
                  </w:tr>
                  <w:tr w:rsidR="000E69FE" w14:paraId="4AB83306" w14:textId="77777777">
                    <w:trPr>
                      <w:trHeight w:val="2024"/>
                    </w:trPr>
                    <w:tc>
                      <w:tcPr>
                        <w:tcW w:w="2474" w:type="dxa"/>
                      </w:tcPr>
                      <w:p w14:paraId="4AB83301" w14:textId="77777777" w:rsidR="000E69FE" w:rsidRDefault="000E69FE">
                        <w:pPr>
                          <w:pStyle w:val="TableParagraph"/>
                          <w:rPr>
                            <w:sz w:val="19"/>
                          </w:rPr>
                        </w:pPr>
                      </w:p>
                      <w:p w14:paraId="4AB83302" w14:textId="77777777" w:rsidR="000E69FE" w:rsidRDefault="002313D3">
                        <w:pPr>
                          <w:pStyle w:val="TableParagraph"/>
                          <w:spacing w:before="1"/>
                          <w:ind w:left="5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Live/Work</w:t>
                        </w:r>
                        <w:r>
                          <w:rPr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Units</w:t>
                        </w:r>
                      </w:p>
                    </w:tc>
                    <w:tc>
                      <w:tcPr>
                        <w:tcW w:w="6942" w:type="dxa"/>
                      </w:tcPr>
                      <w:p w14:paraId="4AB83303" w14:textId="77777777" w:rsidR="000E69FE" w:rsidRDefault="000E69FE">
                        <w:pPr>
                          <w:pStyle w:val="TableParagraph"/>
                          <w:rPr>
                            <w:sz w:val="19"/>
                          </w:rPr>
                        </w:pPr>
                      </w:p>
                      <w:p w14:paraId="4AB83304" w14:textId="77777777" w:rsidR="000E69FE" w:rsidRDefault="002313D3">
                        <w:pPr>
                          <w:pStyle w:val="TableParagraph"/>
                          <w:spacing w:before="1"/>
                          <w:ind w:left="59"/>
                          <w:rPr>
                            <w:sz w:val="19"/>
                          </w:rPr>
                        </w:pPr>
                        <w:r>
                          <w:rPr>
                            <w:strike/>
                            <w:color w:val="B5072D"/>
                            <w:sz w:val="19"/>
                          </w:rPr>
                          <w:t>One</w:t>
                        </w:r>
                        <w:r>
                          <w:rPr>
                            <w:strike/>
                            <w:color w:val="B5072D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sz w:val="19"/>
                          </w:rPr>
                          <w:t>per</w:t>
                        </w:r>
                        <w:r>
                          <w:rPr>
                            <w:strike/>
                            <w:color w:val="B5072D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sz w:val="19"/>
                          </w:rPr>
                          <w:t>unit,</w:t>
                        </w:r>
                        <w:r>
                          <w:rPr>
                            <w:strike/>
                            <w:color w:val="B5072D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sz w:val="19"/>
                          </w:rPr>
                          <w:t>provided,</w:t>
                        </w:r>
                        <w:r>
                          <w:rPr>
                            <w:strike/>
                            <w:color w:val="B5072D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sz w:val="19"/>
                          </w:rPr>
                          <w:t>however,</w:t>
                        </w:r>
                        <w:r>
                          <w:rPr>
                            <w:strike/>
                            <w:color w:val="B5072D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sz w:val="19"/>
                          </w:rPr>
                          <w:t>that</w:t>
                        </w:r>
                        <w:r>
                          <w:rPr>
                            <w:strike/>
                            <w:color w:val="B5072D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sz w:val="19"/>
                          </w:rPr>
                          <w:t>if</w:t>
                        </w:r>
                      </w:p>
                      <w:p w14:paraId="4AB83305" w14:textId="77777777" w:rsidR="000E69FE" w:rsidRDefault="002313D3">
                        <w:pPr>
                          <w:pStyle w:val="TableParagraph"/>
                          <w:spacing w:before="1" w:line="380" w:lineRule="atLeast"/>
                          <w:ind w:left="59"/>
                          <w:rPr>
                            <w:sz w:val="19"/>
                          </w:rPr>
                        </w:pPr>
                        <w:r>
                          <w:rPr>
                            <w:color w:val="B5072D"/>
                            <w:sz w:val="19"/>
                            <w:u w:val="single" w:color="B5072D"/>
                          </w:rPr>
                          <w:t>If</w:t>
                        </w:r>
                        <w:r>
                          <w:rPr>
                            <w:color w:val="B5072D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any workers and/or clients are permitted in any work area, there shall be one</w:t>
                        </w:r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strike/>
                            <w:color w:val="2D96D2"/>
                            <w:sz w:val="19"/>
                          </w:rPr>
                          <w:t>additional</w:t>
                        </w:r>
                        <w:r>
                          <w:rPr>
                            <w:strike/>
                            <w:color w:val="2D96D2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parking</w:t>
                        </w:r>
                        <w:r>
                          <w:rPr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space</w:t>
                        </w:r>
                        <w:r>
                          <w:rPr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for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the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first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1,000</w:t>
                        </w:r>
                        <w:r>
                          <w:rPr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sq.</w:t>
                        </w:r>
                        <w:r>
                          <w:rPr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ft.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of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work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area,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 xml:space="preserve">one </w:t>
                        </w:r>
                        <w:r>
                          <w:rPr>
                            <w:strike/>
                            <w:color w:val="2D96D2"/>
                            <w:sz w:val="19"/>
                          </w:rPr>
                          <w:t>further</w:t>
                        </w:r>
                        <w:r>
                          <w:rPr>
                            <w:strike/>
                            <w:color w:val="2D96D2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parking</w:t>
                        </w:r>
                        <w:r>
                          <w:rPr>
                            <w:spacing w:val="-5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space for each additional 750 sq. ft. subject to any additional requirements for</w:t>
                        </w:r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parking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pursuant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to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Section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hyperlink r:id="rId136" w:anchor="23E.20.040">
                          <w:r>
                            <w:rPr>
                              <w:color w:val="6699FF"/>
                              <w:sz w:val="19"/>
                              <w:u w:val="single" w:color="6699FF"/>
                            </w:rPr>
                            <w:t>23E.20.040</w:t>
                          </w:r>
                        </w:hyperlink>
                        <w:r>
                          <w:rPr>
                            <w:sz w:val="19"/>
                          </w:rPr>
                          <w:t>.B</w:t>
                        </w:r>
                      </w:p>
                    </w:tc>
                  </w:tr>
                </w:tbl>
                <w:p w14:paraId="4AB83307" w14:textId="77777777" w:rsidR="000E69FE" w:rsidRDefault="000E69FE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14:paraId="4AB828D0" w14:textId="77777777" w:rsidR="000E69FE" w:rsidRDefault="000E69FE">
      <w:pPr>
        <w:rPr>
          <w:sz w:val="17"/>
        </w:rPr>
        <w:sectPr w:rsidR="000E69FE">
          <w:headerReference w:type="default" r:id="rId137"/>
          <w:footerReference w:type="default" r:id="rId138"/>
          <w:pgSz w:w="12240" w:h="15840"/>
          <w:pgMar w:top="1000" w:right="640" w:bottom="280" w:left="560" w:header="164" w:footer="0" w:gutter="0"/>
          <w:cols w:space="720"/>
        </w:sectPr>
      </w:pPr>
    </w:p>
    <w:p w14:paraId="4AB828D1" w14:textId="77777777" w:rsidR="000E69FE" w:rsidRDefault="000E69FE">
      <w:pPr>
        <w:pStyle w:val="BodyText"/>
        <w:rPr>
          <w:sz w:val="20"/>
        </w:rPr>
      </w:pPr>
    </w:p>
    <w:p w14:paraId="4AB828D2" w14:textId="77777777" w:rsidR="000E69FE" w:rsidRDefault="000E69FE">
      <w:pPr>
        <w:pStyle w:val="BodyText"/>
        <w:rPr>
          <w:sz w:val="20"/>
        </w:rPr>
      </w:pPr>
    </w:p>
    <w:p w14:paraId="4AB828D3" w14:textId="77777777" w:rsidR="000E69FE" w:rsidRDefault="000E69FE">
      <w:pPr>
        <w:pStyle w:val="BodyText"/>
        <w:rPr>
          <w:sz w:val="20"/>
        </w:rPr>
      </w:pPr>
    </w:p>
    <w:p w14:paraId="4AB828D4" w14:textId="77777777" w:rsidR="000E69FE" w:rsidRDefault="000E69FE">
      <w:pPr>
        <w:pStyle w:val="BodyText"/>
        <w:rPr>
          <w:sz w:val="20"/>
        </w:rPr>
      </w:pPr>
    </w:p>
    <w:p w14:paraId="4AB828D5" w14:textId="77777777" w:rsidR="000E69FE" w:rsidRDefault="000E69FE">
      <w:pPr>
        <w:pStyle w:val="BodyText"/>
        <w:rPr>
          <w:sz w:val="20"/>
        </w:rPr>
      </w:pPr>
    </w:p>
    <w:p w14:paraId="4AB828D6" w14:textId="77777777" w:rsidR="000E69FE" w:rsidRDefault="000E69FE">
      <w:pPr>
        <w:pStyle w:val="BodyText"/>
        <w:spacing w:before="2"/>
        <w:rPr>
          <w:sz w:val="15"/>
        </w:rPr>
      </w:pPr>
    </w:p>
    <w:tbl>
      <w:tblPr>
        <w:tblW w:w="0" w:type="auto"/>
        <w:tblInd w:w="10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2"/>
        <w:gridCol w:w="6965"/>
      </w:tblGrid>
      <w:tr w:rsidR="000E69FE" w14:paraId="4AB828DA" w14:textId="77777777">
        <w:trPr>
          <w:trHeight w:val="891"/>
        </w:trPr>
        <w:tc>
          <w:tcPr>
            <w:tcW w:w="9447" w:type="dxa"/>
            <w:gridSpan w:val="2"/>
          </w:tcPr>
          <w:p w14:paraId="4AB828D7" w14:textId="77777777" w:rsidR="000E69FE" w:rsidRDefault="000E69FE">
            <w:pPr>
              <w:pStyle w:val="TableParagraph"/>
              <w:rPr>
                <w:sz w:val="20"/>
              </w:rPr>
            </w:pPr>
          </w:p>
          <w:p w14:paraId="4AB828D8" w14:textId="77777777" w:rsidR="000E69FE" w:rsidRDefault="000E69FE">
            <w:pPr>
              <w:pStyle w:val="TableParagraph"/>
              <w:spacing w:before="1"/>
              <w:rPr>
                <w:sz w:val="16"/>
              </w:rPr>
            </w:pPr>
          </w:p>
          <w:p w14:paraId="4AB828D9" w14:textId="77777777" w:rsidR="000E69FE" w:rsidRDefault="002313D3">
            <w:pPr>
              <w:pStyle w:val="TableParagraph"/>
              <w:ind w:left="3859" w:right="384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Table</w:t>
            </w:r>
            <w:r>
              <w:rPr>
                <w:b/>
                <w:spacing w:val="-5"/>
                <w:sz w:val="19"/>
              </w:rPr>
              <w:t xml:space="preserve"> </w:t>
            </w:r>
            <w:r>
              <w:rPr>
                <w:b/>
                <w:sz w:val="19"/>
              </w:rPr>
              <w:t>23E.64.080</w:t>
            </w:r>
          </w:p>
        </w:tc>
      </w:tr>
      <w:tr w:rsidR="000E69FE" w14:paraId="4AB828DC" w14:textId="77777777">
        <w:trPr>
          <w:trHeight w:val="410"/>
        </w:trPr>
        <w:tc>
          <w:tcPr>
            <w:tcW w:w="9447" w:type="dxa"/>
            <w:gridSpan w:val="2"/>
          </w:tcPr>
          <w:p w14:paraId="4AB828DB" w14:textId="77777777" w:rsidR="000E69FE" w:rsidRDefault="002313D3">
            <w:pPr>
              <w:pStyle w:val="TableParagraph"/>
              <w:spacing w:before="173" w:line="217" w:lineRule="exact"/>
              <w:ind w:left="3859" w:right="389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Parking</w:t>
            </w:r>
            <w:r>
              <w:rPr>
                <w:b/>
                <w:spacing w:val="-7"/>
                <w:sz w:val="19"/>
              </w:rPr>
              <w:t xml:space="preserve"> </w:t>
            </w:r>
            <w:r>
              <w:rPr>
                <w:b/>
                <w:sz w:val="19"/>
              </w:rPr>
              <w:t>Required*</w:t>
            </w:r>
          </w:p>
        </w:tc>
      </w:tr>
      <w:tr w:rsidR="000E69FE" w14:paraId="4AB828DF" w14:textId="77777777">
        <w:trPr>
          <w:trHeight w:val="398"/>
        </w:trPr>
        <w:tc>
          <w:tcPr>
            <w:tcW w:w="2482" w:type="dxa"/>
          </w:tcPr>
          <w:p w14:paraId="4AB828DD" w14:textId="77777777" w:rsidR="000E69FE" w:rsidRDefault="002313D3">
            <w:pPr>
              <w:pStyle w:val="TableParagraph"/>
              <w:spacing w:before="164" w:line="215" w:lineRule="exact"/>
              <w:ind w:left="16"/>
              <w:rPr>
                <w:sz w:val="19"/>
              </w:rPr>
            </w:pPr>
            <w:r>
              <w:rPr>
                <w:sz w:val="19"/>
              </w:rPr>
              <w:t>Use</w:t>
            </w:r>
          </w:p>
        </w:tc>
        <w:tc>
          <w:tcPr>
            <w:tcW w:w="6965" w:type="dxa"/>
          </w:tcPr>
          <w:p w14:paraId="4AB828DE" w14:textId="77777777" w:rsidR="000E69FE" w:rsidRDefault="002313D3">
            <w:pPr>
              <w:pStyle w:val="TableParagraph"/>
              <w:spacing w:before="164" w:line="215" w:lineRule="exact"/>
              <w:ind w:left="14"/>
              <w:rPr>
                <w:sz w:val="19"/>
              </w:rPr>
            </w:pPr>
            <w:r>
              <w:rPr>
                <w:sz w:val="19"/>
              </w:rPr>
              <w:t>Number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spaces</w:t>
            </w:r>
          </w:p>
        </w:tc>
      </w:tr>
      <w:tr w:rsidR="000E69FE" w14:paraId="4AB828E3" w14:textId="77777777">
        <w:trPr>
          <w:trHeight w:val="1649"/>
        </w:trPr>
        <w:tc>
          <w:tcPr>
            <w:tcW w:w="2482" w:type="dxa"/>
          </w:tcPr>
          <w:p w14:paraId="4AB828E0" w14:textId="77777777" w:rsidR="000E69FE" w:rsidRDefault="002313D3">
            <w:pPr>
              <w:pStyle w:val="TableParagraph"/>
              <w:spacing w:before="59" w:line="380" w:lineRule="atLeast"/>
              <w:ind w:left="59" w:right="233"/>
              <w:rPr>
                <w:sz w:val="19"/>
              </w:rPr>
            </w:pPr>
            <w:r>
              <w:rPr>
                <w:sz w:val="19"/>
              </w:rPr>
              <w:t>Manufacturing uses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(assembly, production,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storage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testing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space</w:t>
            </w:r>
            <w:r>
              <w:rPr>
                <w:spacing w:val="-50"/>
                <w:sz w:val="19"/>
              </w:rPr>
              <w:t xml:space="preserve"> </w:t>
            </w:r>
            <w:r>
              <w:rPr>
                <w:sz w:val="19"/>
              </w:rPr>
              <w:t>only)</w:t>
            </w:r>
          </w:p>
        </w:tc>
        <w:tc>
          <w:tcPr>
            <w:tcW w:w="6965" w:type="dxa"/>
          </w:tcPr>
          <w:p w14:paraId="4AB828E1" w14:textId="77777777" w:rsidR="000E69FE" w:rsidRDefault="000E69FE">
            <w:pPr>
              <w:pStyle w:val="TableParagraph"/>
              <w:spacing w:before="2"/>
              <w:rPr>
                <w:sz w:val="19"/>
              </w:rPr>
            </w:pPr>
          </w:p>
          <w:p w14:paraId="4AB828E2" w14:textId="77777777" w:rsidR="000E69FE" w:rsidRDefault="002313D3">
            <w:pPr>
              <w:pStyle w:val="TableParagraph"/>
              <w:ind w:left="60"/>
              <w:rPr>
                <w:sz w:val="19"/>
              </w:rPr>
            </w:pPr>
            <w:r>
              <w:rPr>
                <w:sz w:val="19"/>
              </w:rPr>
              <w:t>One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per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1,000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sq.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ft.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floor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area</w:t>
            </w:r>
          </w:p>
        </w:tc>
      </w:tr>
      <w:tr w:rsidR="000E69FE" w14:paraId="4AB828E8" w14:textId="77777777">
        <w:trPr>
          <w:trHeight w:val="502"/>
        </w:trPr>
        <w:tc>
          <w:tcPr>
            <w:tcW w:w="2482" w:type="dxa"/>
          </w:tcPr>
          <w:p w14:paraId="4AB828E4" w14:textId="77777777" w:rsidR="000E69FE" w:rsidRDefault="000E69FE">
            <w:pPr>
              <w:pStyle w:val="TableParagraph"/>
              <w:spacing w:before="3"/>
              <w:rPr>
                <w:sz w:val="19"/>
              </w:rPr>
            </w:pPr>
          </w:p>
          <w:p w14:paraId="4AB828E5" w14:textId="77777777" w:rsidR="000E69FE" w:rsidRDefault="002313D3">
            <w:pPr>
              <w:pStyle w:val="TableParagraph"/>
              <w:ind w:left="59"/>
              <w:rPr>
                <w:sz w:val="19"/>
              </w:rPr>
            </w:pPr>
            <w:r>
              <w:rPr>
                <w:sz w:val="19"/>
              </w:rPr>
              <w:t>Medical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Practitioner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Offices</w:t>
            </w:r>
          </w:p>
        </w:tc>
        <w:tc>
          <w:tcPr>
            <w:tcW w:w="6965" w:type="dxa"/>
          </w:tcPr>
          <w:p w14:paraId="4AB828E6" w14:textId="77777777" w:rsidR="000E69FE" w:rsidRDefault="000E69FE">
            <w:pPr>
              <w:pStyle w:val="TableParagraph"/>
              <w:spacing w:before="3"/>
              <w:rPr>
                <w:sz w:val="19"/>
              </w:rPr>
            </w:pPr>
          </w:p>
          <w:p w14:paraId="4AB828E7" w14:textId="77777777" w:rsidR="000E69FE" w:rsidRDefault="002313D3">
            <w:pPr>
              <w:pStyle w:val="TableParagraph"/>
              <w:ind w:left="60"/>
              <w:rPr>
                <w:sz w:val="19"/>
              </w:rPr>
            </w:pPr>
            <w:r>
              <w:rPr>
                <w:sz w:val="19"/>
              </w:rPr>
              <w:t>One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per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300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sq.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ft.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floor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area</w:t>
            </w:r>
          </w:p>
        </w:tc>
      </w:tr>
      <w:tr w:rsidR="000E69FE" w14:paraId="4AB828ED" w14:textId="77777777">
        <w:trPr>
          <w:trHeight w:val="503"/>
        </w:trPr>
        <w:tc>
          <w:tcPr>
            <w:tcW w:w="2482" w:type="dxa"/>
          </w:tcPr>
          <w:p w14:paraId="4AB828E9" w14:textId="77777777" w:rsidR="000E69FE" w:rsidRDefault="000E69FE">
            <w:pPr>
              <w:pStyle w:val="TableParagraph"/>
              <w:spacing w:before="5"/>
              <w:rPr>
                <w:sz w:val="19"/>
              </w:rPr>
            </w:pPr>
          </w:p>
          <w:p w14:paraId="4AB828EA" w14:textId="77777777" w:rsidR="000E69FE" w:rsidRDefault="002313D3">
            <w:pPr>
              <w:pStyle w:val="TableParagraph"/>
              <w:ind w:left="59"/>
              <w:rPr>
                <w:sz w:val="19"/>
              </w:rPr>
            </w:pPr>
            <w:r>
              <w:rPr>
                <w:sz w:val="19"/>
              </w:rPr>
              <w:t>Motels</w:t>
            </w:r>
          </w:p>
        </w:tc>
        <w:tc>
          <w:tcPr>
            <w:tcW w:w="6965" w:type="dxa"/>
          </w:tcPr>
          <w:p w14:paraId="4AB828EB" w14:textId="77777777" w:rsidR="000E69FE" w:rsidRDefault="000E69FE">
            <w:pPr>
              <w:pStyle w:val="TableParagraph"/>
              <w:spacing w:before="5"/>
              <w:rPr>
                <w:sz w:val="19"/>
              </w:rPr>
            </w:pPr>
          </w:p>
          <w:p w14:paraId="4AB828EC" w14:textId="77777777" w:rsidR="000E69FE" w:rsidRDefault="002313D3">
            <w:pPr>
              <w:pStyle w:val="TableParagraph"/>
              <w:ind w:left="60"/>
              <w:rPr>
                <w:sz w:val="19"/>
              </w:rPr>
            </w:pPr>
            <w:r>
              <w:rPr>
                <w:sz w:val="19"/>
              </w:rPr>
              <w:t>One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per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each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guest/sleeping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room;</w:t>
            </w:r>
            <w:r>
              <w:rPr>
                <w:spacing w:val="-4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plus</w:t>
            </w:r>
            <w:proofErr w:type="gram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one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space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for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owner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or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manager**</w:t>
            </w:r>
          </w:p>
        </w:tc>
      </w:tr>
      <w:tr w:rsidR="000E69FE" w14:paraId="4AB828F2" w14:textId="77777777">
        <w:trPr>
          <w:trHeight w:val="501"/>
        </w:trPr>
        <w:tc>
          <w:tcPr>
            <w:tcW w:w="2482" w:type="dxa"/>
          </w:tcPr>
          <w:p w14:paraId="4AB828EE" w14:textId="77777777" w:rsidR="000E69FE" w:rsidRDefault="000E69FE">
            <w:pPr>
              <w:pStyle w:val="TableParagraph"/>
              <w:spacing w:before="2"/>
              <w:rPr>
                <w:sz w:val="19"/>
              </w:rPr>
            </w:pPr>
          </w:p>
          <w:p w14:paraId="4AB828EF" w14:textId="77777777" w:rsidR="000E69FE" w:rsidRDefault="002313D3">
            <w:pPr>
              <w:pStyle w:val="TableParagraph"/>
              <w:ind w:left="59"/>
              <w:rPr>
                <w:sz w:val="19"/>
              </w:rPr>
            </w:pPr>
            <w:r>
              <w:rPr>
                <w:sz w:val="19"/>
              </w:rPr>
              <w:t>Wholesale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Trade</w:t>
            </w:r>
          </w:p>
        </w:tc>
        <w:tc>
          <w:tcPr>
            <w:tcW w:w="6965" w:type="dxa"/>
          </w:tcPr>
          <w:p w14:paraId="4AB828F0" w14:textId="77777777" w:rsidR="000E69FE" w:rsidRDefault="000E69FE">
            <w:pPr>
              <w:pStyle w:val="TableParagraph"/>
              <w:spacing w:before="2"/>
              <w:rPr>
                <w:sz w:val="19"/>
              </w:rPr>
            </w:pPr>
          </w:p>
          <w:p w14:paraId="4AB828F1" w14:textId="77777777" w:rsidR="000E69FE" w:rsidRDefault="002313D3">
            <w:pPr>
              <w:pStyle w:val="TableParagraph"/>
              <w:ind w:left="60"/>
              <w:rPr>
                <w:sz w:val="19"/>
              </w:rPr>
            </w:pPr>
            <w:r>
              <w:rPr>
                <w:sz w:val="19"/>
              </w:rPr>
              <w:t>One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per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1,000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sq.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ft.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floor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area</w:t>
            </w:r>
          </w:p>
        </w:tc>
      </w:tr>
      <w:tr w:rsidR="000E69FE" w14:paraId="4AB828F6" w14:textId="77777777">
        <w:trPr>
          <w:trHeight w:val="884"/>
        </w:trPr>
        <w:tc>
          <w:tcPr>
            <w:tcW w:w="9447" w:type="dxa"/>
            <w:gridSpan w:val="2"/>
          </w:tcPr>
          <w:p w14:paraId="4AB828F3" w14:textId="77777777" w:rsidR="000E69FE" w:rsidRDefault="000E69FE">
            <w:pPr>
              <w:pStyle w:val="TableParagraph"/>
              <w:spacing w:before="2"/>
              <w:rPr>
                <w:sz w:val="19"/>
              </w:rPr>
            </w:pPr>
          </w:p>
          <w:p w14:paraId="4AB828F4" w14:textId="77777777" w:rsidR="000E69FE" w:rsidRDefault="002313D3">
            <w:pPr>
              <w:pStyle w:val="TableParagraph"/>
              <w:ind w:left="59"/>
              <w:rPr>
                <w:sz w:val="19"/>
              </w:rPr>
            </w:pPr>
            <w:r>
              <w:rPr>
                <w:sz w:val="19"/>
              </w:rPr>
              <w:t>*See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Subsection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J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for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substitutions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up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10%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with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bicycle/motorcycle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parking</w:t>
            </w:r>
          </w:p>
          <w:p w14:paraId="4AB828F5" w14:textId="77777777" w:rsidR="000E69FE" w:rsidRDefault="002313D3">
            <w:pPr>
              <w:pStyle w:val="TableParagraph"/>
              <w:spacing w:before="165"/>
              <w:ind w:left="59"/>
              <w:rPr>
                <w:sz w:val="19"/>
              </w:rPr>
            </w:pPr>
            <w:r>
              <w:rPr>
                <w:sz w:val="19"/>
              </w:rPr>
              <w:t>**Required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parking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shall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be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on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same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lot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as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building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it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serves</w:t>
            </w:r>
          </w:p>
        </w:tc>
      </w:tr>
    </w:tbl>
    <w:p w14:paraId="4AB828F7" w14:textId="77777777" w:rsidR="000E69FE" w:rsidRDefault="000E69FE">
      <w:pPr>
        <w:pStyle w:val="BodyText"/>
        <w:spacing w:before="3"/>
        <w:rPr>
          <w:sz w:val="6"/>
        </w:rPr>
      </w:pPr>
    </w:p>
    <w:p w14:paraId="4AB828F8" w14:textId="77777777" w:rsidR="000E69FE" w:rsidRDefault="002313D3">
      <w:pPr>
        <w:pStyle w:val="ListParagraph"/>
        <w:numPr>
          <w:ilvl w:val="0"/>
          <w:numId w:val="57"/>
        </w:numPr>
        <w:tabs>
          <w:tab w:val="left" w:pos="1053"/>
          <w:tab w:val="left" w:pos="1054"/>
          <w:tab w:val="left" w:pos="1453"/>
        </w:tabs>
        <w:spacing w:before="62"/>
        <w:ind w:left="1053" w:hanging="585"/>
        <w:jc w:val="left"/>
        <w:rPr>
          <w:sz w:val="19"/>
        </w:rPr>
      </w:pPr>
      <w:r>
        <w:pict w14:anchorId="4AB8313E">
          <v:rect id="docshape211" o:spid="_x0000_s1131" style="position:absolute;left:0;text-align:left;margin-left:295.35pt;margin-top:11.2pt;width:2.65pt;height:.5pt;z-index:-251637248;mso-position-horizontal-relative:page" fillcolor="#b5072d" stroked="f">
            <w10:wrap anchorx="page"/>
          </v:rect>
        </w:pict>
      </w:r>
      <w:r>
        <w:pict w14:anchorId="4AB8313F">
          <v:rect id="docshape212" o:spid="_x0000_s1130" style="position:absolute;left:0;text-align:left;margin-left:44.8pt;margin-top:-3.4pt;width:.7pt;height:19.15pt;z-index:251582976;mso-position-horizontal-relative:page" fillcolor="black" stroked="f">
            <w10:wrap anchorx="page"/>
          </v:rect>
        </w:pict>
      </w:r>
      <w:r>
        <w:rPr>
          <w:sz w:val="19"/>
        </w:rPr>
        <w:t>C.</w:t>
      </w:r>
      <w:r>
        <w:rPr>
          <w:sz w:val="19"/>
        </w:rPr>
        <w:tab/>
        <w:t>Unless</w:t>
      </w:r>
      <w:r>
        <w:rPr>
          <w:spacing w:val="-4"/>
          <w:sz w:val="19"/>
        </w:rPr>
        <w:t xml:space="preserve"> </w:t>
      </w:r>
      <w:r>
        <w:rPr>
          <w:sz w:val="19"/>
        </w:rPr>
        <w:t>otherwise</w:t>
      </w:r>
      <w:r>
        <w:rPr>
          <w:spacing w:val="-5"/>
          <w:sz w:val="19"/>
        </w:rPr>
        <w:t xml:space="preserve"> </w:t>
      </w:r>
      <w:r>
        <w:rPr>
          <w:sz w:val="19"/>
        </w:rPr>
        <w:t>specified</w:t>
      </w:r>
      <w:r>
        <w:rPr>
          <w:spacing w:val="-4"/>
          <w:sz w:val="19"/>
        </w:rPr>
        <w:t xml:space="preserve"> </w:t>
      </w:r>
      <w:r>
        <w:rPr>
          <w:sz w:val="19"/>
        </w:rPr>
        <w:t>in</w:t>
      </w:r>
      <w:r>
        <w:rPr>
          <w:spacing w:val="-5"/>
          <w:sz w:val="19"/>
        </w:rPr>
        <w:t xml:space="preserve"> </w:t>
      </w:r>
      <w:r>
        <w:rPr>
          <w:sz w:val="19"/>
        </w:rPr>
        <w:t>Subsections F-</w:t>
      </w:r>
      <w:r>
        <w:rPr>
          <w:color w:val="B5072D"/>
          <w:sz w:val="19"/>
          <w:u w:val="single" w:color="B5072D"/>
        </w:rPr>
        <w:t>H</w:t>
      </w:r>
      <w:r>
        <w:rPr>
          <w:color w:val="B5072D"/>
          <w:sz w:val="19"/>
        </w:rPr>
        <w:t>I</w:t>
      </w:r>
      <w:r>
        <w:rPr>
          <w:sz w:val="19"/>
        </w:rPr>
        <w:t>,</w:t>
      </w:r>
      <w:r>
        <w:rPr>
          <w:spacing w:val="-4"/>
          <w:sz w:val="19"/>
        </w:rPr>
        <w:t xml:space="preserve"> </w:t>
      </w:r>
      <w:r>
        <w:rPr>
          <w:sz w:val="19"/>
        </w:rPr>
        <w:t>uses</w:t>
      </w:r>
      <w:r>
        <w:rPr>
          <w:spacing w:val="-6"/>
          <w:sz w:val="19"/>
        </w:rPr>
        <w:t xml:space="preserve"> </w:t>
      </w:r>
      <w:r>
        <w:rPr>
          <w:sz w:val="19"/>
        </w:rPr>
        <w:t>designated</w:t>
      </w:r>
      <w:r>
        <w:rPr>
          <w:spacing w:val="-5"/>
          <w:sz w:val="19"/>
        </w:rPr>
        <w:t xml:space="preserve"> </w:t>
      </w:r>
      <w:r>
        <w:rPr>
          <w:sz w:val="19"/>
        </w:rPr>
        <w:t>in</w:t>
      </w:r>
      <w:r>
        <w:rPr>
          <w:spacing w:val="-4"/>
          <w:sz w:val="19"/>
        </w:rPr>
        <w:t xml:space="preserve"> </w:t>
      </w:r>
      <w:r>
        <w:rPr>
          <w:sz w:val="19"/>
        </w:rPr>
        <w:t>this</w:t>
      </w:r>
      <w:r>
        <w:rPr>
          <w:spacing w:val="-4"/>
          <w:sz w:val="19"/>
        </w:rPr>
        <w:t xml:space="preserve"> </w:t>
      </w:r>
      <w:r>
        <w:rPr>
          <w:sz w:val="19"/>
        </w:rPr>
        <w:t>chapter</w:t>
      </w:r>
      <w:r>
        <w:rPr>
          <w:spacing w:val="-4"/>
          <w:sz w:val="19"/>
        </w:rPr>
        <w:t xml:space="preserve"> </w:t>
      </w:r>
      <w:r>
        <w:rPr>
          <w:sz w:val="19"/>
        </w:rPr>
        <w:t>as</w:t>
      </w:r>
      <w:r>
        <w:rPr>
          <w:spacing w:val="-4"/>
          <w:sz w:val="19"/>
        </w:rPr>
        <w:t xml:space="preserve"> </w:t>
      </w:r>
      <w:r>
        <w:rPr>
          <w:sz w:val="19"/>
        </w:rPr>
        <w:t>Other</w:t>
      </w:r>
      <w:r>
        <w:rPr>
          <w:spacing w:val="-5"/>
          <w:sz w:val="19"/>
        </w:rPr>
        <w:t xml:space="preserve"> </w:t>
      </w:r>
      <w:r>
        <w:rPr>
          <w:sz w:val="19"/>
        </w:rPr>
        <w:t>Industrial</w:t>
      </w:r>
      <w:r>
        <w:rPr>
          <w:spacing w:val="-3"/>
          <w:sz w:val="19"/>
        </w:rPr>
        <w:t xml:space="preserve"> </w:t>
      </w:r>
      <w:proofErr w:type="gramStart"/>
      <w:r>
        <w:rPr>
          <w:sz w:val="19"/>
        </w:rPr>
        <w:t>Uses;</w:t>
      </w:r>
      <w:proofErr w:type="gramEnd"/>
    </w:p>
    <w:p w14:paraId="4AB828F9" w14:textId="77777777" w:rsidR="000E69FE" w:rsidRDefault="002313D3">
      <w:pPr>
        <w:pStyle w:val="ListParagraph"/>
        <w:numPr>
          <w:ilvl w:val="0"/>
          <w:numId w:val="57"/>
        </w:numPr>
        <w:tabs>
          <w:tab w:val="left" w:pos="1053"/>
          <w:tab w:val="left" w:pos="1054"/>
        </w:tabs>
        <w:spacing w:before="114"/>
        <w:ind w:left="1053" w:hanging="585"/>
        <w:jc w:val="left"/>
        <w:rPr>
          <w:sz w:val="19"/>
        </w:rPr>
      </w:pPr>
      <w:r>
        <w:rPr>
          <w:sz w:val="19"/>
        </w:rPr>
        <w:t>Automobile</w:t>
      </w:r>
      <w:r>
        <w:rPr>
          <w:spacing w:val="-5"/>
          <w:sz w:val="19"/>
        </w:rPr>
        <w:t xml:space="preserve"> </w:t>
      </w:r>
      <w:r>
        <w:rPr>
          <w:sz w:val="19"/>
        </w:rPr>
        <w:t>and</w:t>
      </w:r>
      <w:r>
        <w:rPr>
          <w:spacing w:val="-4"/>
          <w:sz w:val="19"/>
        </w:rPr>
        <w:t xml:space="preserve"> </w:t>
      </w:r>
      <w:r>
        <w:rPr>
          <w:sz w:val="19"/>
        </w:rPr>
        <w:t>Other</w:t>
      </w:r>
      <w:r>
        <w:rPr>
          <w:spacing w:val="-4"/>
          <w:sz w:val="19"/>
        </w:rPr>
        <w:t xml:space="preserve"> </w:t>
      </w:r>
      <w:r>
        <w:rPr>
          <w:sz w:val="19"/>
        </w:rPr>
        <w:t>Vehicle</w:t>
      </w:r>
      <w:r>
        <w:rPr>
          <w:spacing w:val="-4"/>
          <w:sz w:val="19"/>
        </w:rPr>
        <w:t xml:space="preserve"> </w:t>
      </w:r>
      <w:r>
        <w:rPr>
          <w:sz w:val="19"/>
        </w:rPr>
        <w:t>Oriented</w:t>
      </w:r>
      <w:r>
        <w:rPr>
          <w:spacing w:val="-4"/>
          <w:sz w:val="19"/>
        </w:rPr>
        <w:t xml:space="preserve"> </w:t>
      </w:r>
      <w:r>
        <w:rPr>
          <w:sz w:val="19"/>
        </w:rPr>
        <w:t>Uses;</w:t>
      </w:r>
      <w:r>
        <w:rPr>
          <w:spacing w:val="-4"/>
          <w:sz w:val="19"/>
        </w:rPr>
        <w:t xml:space="preserve"> </w:t>
      </w:r>
      <w:r>
        <w:rPr>
          <w:sz w:val="19"/>
        </w:rPr>
        <w:t>Outdoor</w:t>
      </w:r>
      <w:r>
        <w:rPr>
          <w:spacing w:val="-4"/>
          <w:sz w:val="19"/>
        </w:rPr>
        <w:t xml:space="preserve"> </w:t>
      </w:r>
      <w:r>
        <w:rPr>
          <w:sz w:val="19"/>
        </w:rPr>
        <w:t>Uses; Residential</w:t>
      </w:r>
      <w:r>
        <w:rPr>
          <w:spacing w:val="-3"/>
          <w:sz w:val="19"/>
        </w:rPr>
        <w:t xml:space="preserve"> </w:t>
      </w:r>
      <w:r>
        <w:rPr>
          <w:sz w:val="19"/>
        </w:rPr>
        <w:t>and</w:t>
      </w:r>
      <w:r>
        <w:rPr>
          <w:spacing w:val="-3"/>
          <w:sz w:val="19"/>
        </w:rPr>
        <w:t xml:space="preserve"> </w:t>
      </w:r>
      <w:r>
        <w:rPr>
          <w:sz w:val="19"/>
        </w:rPr>
        <w:t>Related</w:t>
      </w:r>
      <w:r>
        <w:rPr>
          <w:spacing w:val="-6"/>
          <w:sz w:val="19"/>
        </w:rPr>
        <w:t xml:space="preserve"> </w:t>
      </w:r>
      <w:r>
        <w:rPr>
          <w:sz w:val="19"/>
        </w:rPr>
        <w:t>Uses or</w:t>
      </w:r>
      <w:r>
        <w:rPr>
          <w:spacing w:val="-4"/>
          <w:sz w:val="19"/>
        </w:rPr>
        <w:t xml:space="preserve"> </w:t>
      </w:r>
      <w:r>
        <w:rPr>
          <w:sz w:val="19"/>
        </w:rPr>
        <w:t>as</w:t>
      </w:r>
    </w:p>
    <w:p w14:paraId="4AB828FA" w14:textId="77777777" w:rsidR="000E69FE" w:rsidRDefault="002313D3">
      <w:pPr>
        <w:pStyle w:val="ListParagraph"/>
        <w:numPr>
          <w:ilvl w:val="0"/>
          <w:numId w:val="57"/>
        </w:numPr>
        <w:tabs>
          <w:tab w:val="left" w:pos="1053"/>
          <w:tab w:val="left" w:pos="1054"/>
        </w:tabs>
        <w:spacing w:before="114"/>
        <w:ind w:left="1053" w:hanging="585"/>
        <w:jc w:val="left"/>
        <w:rPr>
          <w:sz w:val="19"/>
        </w:rPr>
      </w:pPr>
      <w:r>
        <w:rPr>
          <w:sz w:val="19"/>
        </w:rPr>
        <w:t>Miscellaneous</w:t>
      </w:r>
      <w:r>
        <w:rPr>
          <w:spacing w:val="-4"/>
          <w:sz w:val="19"/>
        </w:rPr>
        <w:t xml:space="preserve"> </w:t>
      </w:r>
      <w:r>
        <w:rPr>
          <w:sz w:val="19"/>
        </w:rPr>
        <w:t>Uses</w:t>
      </w:r>
      <w:r>
        <w:rPr>
          <w:spacing w:val="-3"/>
          <w:sz w:val="19"/>
        </w:rPr>
        <w:t xml:space="preserve"> </w:t>
      </w:r>
      <w:r>
        <w:rPr>
          <w:sz w:val="19"/>
        </w:rPr>
        <w:t>shall</w:t>
      </w:r>
      <w:r>
        <w:rPr>
          <w:spacing w:val="-4"/>
          <w:sz w:val="19"/>
        </w:rPr>
        <w:t xml:space="preserve"> </w:t>
      </w:r>
      <w:r>
        <w:rPr>
          <w:sz w:val="19"/>
        </w:rPr>
        <w:t>be</w:t>
      </w:r>
      <w:r>
        <w:rPr>
          <w:spacing w:val="-6"/>
          <w:sz w:val="19"/>
        </w:rPr>
        <w:t xml:space="preserve"> </w:t>
      </w:r>
      <w:r>
        <w:rPr>
          <w:sz w:val="19"/>
        </w:rPr>
        <w:t>required</w:t>
      </w:r>
      <w:r>
        <w:rPr>
          <w:spacing w:val="-5"/>
          <w:sz w:val="19"/>
        </w:rPr>
        <w:t xml:space="preserve"> </w:t>
      </w:r>
      <w:r>
        <w:rPr>
          <w:sz w:val="19"/>
        </w:rPr>
        <w:t>to</w:t>
      </w:r>
      <w:r>
        <w:rPr>
          <w:spacing w:val="-3"/>
          <w:sz w:val="19"/>
        </w:rPr>
        <w:t xml:space="preserve"> </w:t>
      </w:r>
      <w:r>
        <w:rPr>
          <w:sz w:val="19"/>
        </w:rPr>
        <w:t>provide</w:t>
      </w:r>
      <w:r>
        <w:rPr>
          <w:spacing w:val="-5"/>
          <w:sz w:val="19"/>
        </w:rPr>
        <w:t xml:space="preserve"> </w:t>
      </w:r>
      <w:r>
        <w:rPr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z w:val="19"/>
        </w:rPr>
        <w:t>number</w:t>
      </w:r>
      <w:r>
        <w:rPr>
          <w:spacing w:val="-5"/>
          <w:sz w:val="19"/>
        </w:rPr>
        <w:t xml:space="preserve"> </w:t>
      </w:r>
      <w:r>
        <w:rPr>
          <w:sz w:val="19"/>
        </w:rPr>
        <w:t>of</w:t>
      </w:r>
      <w:r>
        <w:rPr>
          <w:spacing w:val="-2"/>
          <w:sz w:val="19"/>
        </w:rPr>
        <w:t xml:space="preserve"> </w:t>
      </w:r>
      <w:r>
        <w:rPr>
          <w:sz w:val="19"/>
        </w:rPr>
        <w:t>off-street</w:t>
      </w:r>
      <w:r>
        <w:rPr>
          <w:spacing w:val="-4"/>
          <w:sz w:val="19"/>
        </w:rPr>
        <w:t xml:space="preserve"> </w:t>
      </w:r>
      <w:r>
        <w:rPr>
          <w:sz w:val="19"/>
        </w:rPr>
        <w:t>parking</w:t>
      </w:r>
      <w:r>
        <w:rPr>
          <w:spacing w:val="-5"/>
          <w:sz w:val="19"/>
        </w:rPr>
        <w:t xml:space="preserve"> </w:t>
      </w:r>
      <w:r>
        <w:rPr>
          <w:sz w:val="19"/>
        </w:rPr>
        <w:t>spaces</w:t>
      </w:r>
      <w:r>
        <w:rPr>
          <w:spacing w:val="-3"/>
          <w:sz w:val="19"/>
        </w:rPr>
        <w:t xml:space="preserve"> </w:t>
      </w:r>
      <w:r>
        <w:rPr>
          <w:sz w:val="19"/>
        </w:rPr>
        <w:t>determined</w:t>
      </w:r>
      <w:r>
        <w:rPr>
          <w:spacing w:val="-4"/>
          <w:sz w:val="19"/>
        </w:rPr>
        <w:t xml:space="preserve"> </w:t>
      </w:r>
      <w:r>
        <w:rPr>
          <w:sz w:val="19"/>
        </w:rPr>
        <w:t>by</w:t>
      </w:r>
      <w:r>
        <w:rPr>
          <w:spacing w:val="-5"/>
          <w:sz w:val="19"/>
        </w:rPr>
        <w:t xml:space="preserve"> </w:t>
      </w:r>
      <w:r>
        <w:rPr>
          <w:sz w:val="19"/>
        </w:rPr>
        <w:t>the</w:t>
      </w:r>
    </w:p>
    <w:p w14:paraId="4AB828FB" w14:textId="77777777" w:rsidR="000E69FE" w:rsidRDefault="002313D3">
      <w:pPr>
        <w:pStyle w:val="ListParagraph"/>
        <w:numPr>
          <w:ilvl w:val="0"/>
          <w:numId w:val="57"/>
        </w:numPr>
        <w:tabs>
          <w:tab w:val="left" w:pos="1053"/>
          <w:tab w:val="left" w:pos="1054"/>
        </w:tabs>
        <w:spacing w:before="114"/>
        <w:ind w:left="1053" w:hanging="585"/>
        <w:jc w:val="left"/>
        <w:rPr>
          <w:sz w:val="19"/>
        </w:rPr>
      </w:pPr>
      <w:r>
        <w:rPr>
          <w:sz w:val="19"/>
        </w:rPr>
        <w:t>Zoning</w:t>
      </w:r>
      <w:r>
        <w:rPr>
          <w:spacing w:val="-4"/>
          <w:sz w:val="19"/>
        </w:rPr>
        <w:t xml:space="preserve"> </w:t>
      </w:r>
      <w:r>
        <w:rPr>
          <w:sz w:val="19"/>
        </w:rPr>
        <w:t>Officer</w:t>
      </w:r>
      <w:r>
        <w:rPr>
          <w:spacing w:val="-3"/>
          <w:sz w:val="19"/>
        </w:rPr>
        <w:t xml:space="preserve"> </w:t>
      </w:r>
      <w:r>
        <w:rPr>
          <w:sz w:val="19"/>
        </w:rPr>
        <w:t>or</w:t>
      </w:r>
      <w:r>
        <w:rPr>
          <w:spacing w:val="-5"/>
          <w:sz w:val="19"/>
        </w:rPr>
        <w:t xml:space="preserve"> </w:t>
      </w:r>
      <w:r>
        <w:rPr>
          <w:sz w:val="19"/>
        </w:rPr>
        <w:t>Board</w:t>
      </w:r>
      <w:r>
        <w:rPr>
          <w:spacing w:val="-3"/>
          <w:sz w:val="19"/>
        </w:rPr>
        <w:t xml:space="preserve"> </w:t>
      </w:r>
      <w:r>
        <w:rPr>
          <w:sz w:val="19"/>
        </w:rPr>
        <w:t>based</w:t>
      </w:r>
      <w:r>
        <w:rPr>
          <w:spacing w:val="-4"/>
          <w:sz w:val="19"/>
        </w:rPr>
        <w:t xml:space="preserve"> </w:t>
      </w:r>
      <w:r>
        <w:rPr>
          <w:sz w:val="19"/>
        </w:rPr>
        <w:t>of the</w:t>
      </w:r>
      <w:r>
        <w:rPr>
          <w:spacing w:val="-3"/>
          <w:sz w:val="19"/>
        </w:rPr>
        <w:t xml:space="preserve"> </w:t>
      </w:r>
      <w:r>
        <w:rPr>
          <w:sz w:val="19"/>
        </w:rPr>
        <w:t>amount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-1"/>
          <w:sz w:val="19"/>
        </w:rPr>
        <w:t xml:space="preserve"> </w:t>
      </w:r>
      <w:r>
        <w:rPr>
          <w:sz w:val="19"/>
        </w:rPr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demand</w:t>
      </w:r>
      <w:r>
        <w:rPr>
          <w:spacing w:val="-3"/>
          <w:sz w:val="19"/>
        </w:rPr>
        <w:t xml:space="preserve"> </w:t>
      </w:r>
      <w:r>
        <w:rPr>
          <w:sz w:val="19"/>
        </w:rPr>
        <w:t>generated</w:t>
      </w:r>
      <w:r>
        <w:rPr>
          <w:spacing w:val="-2"/>
          <w:sz w:val="19"/>
        </w:rPr>
        <w:t xml:space="preserve"> </w:t>
      </w:r>
      <w:r>
        <w:rPr>
          <w:sz w:val="19"/>
        </w:rPr>
        <w:t>by</w:t>
      </w:r>
      <w:r>
        <w:rPr>
          <w:spacing w:val="-5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particular</w:t>
      </w:r>
      <w:r>
        <w:rPr>
          <w:spacing w:val="-4"/>
          <w:sz w:val="19"/>
        </w:rPr>
        <w:t xml:space="preserve"> </w:t>
      </w:r>
      <w:r>
        <w:rPr>
          <w:sz w:val="19"/>
        </w:rPr>
        <w:t>use</w:t>
      </w:r>
      <w:r>
        <w:rPr>
          <w:spacing w:val="-3"/>
          <w:sz w:val="19"/>
        </w:rPr>
        <w:t xml:space="preserve"> </w:t>
      </w:r>
      <w:r>
        <w:rPr>
          <w:sz w:val="19"/>
        </w:rPr>
        <w:t>and</w:t>
      </w:r>
    </w:p>
    <w:p w14:paraId="4AB828FC" w14:textId="77777777" w:rsidR="000E69FE" w:rsidRDefault="002313D3">
      <w:pPr>
        <w:pStyle w:val="ListParagraph"/>
        <w:numPr>
          <w:ilvl w:val="0"/>
          <w:numId w:val="57"/>
        </w:numPr>
        <w:tabs>
          <w:tab w:val="left" w:pos="1053"/>
          <w:tab w:val="left" w:pos="1054"/>
        </w:tabs>
        <w:ind w:left="1053" w:hanging="585"/>
        <w:jc w:val="left"/>
        <w:rPr>
          <w:sz w:val="19"/>
        </w:rPr>
      </w:pPr>
      <w:r>
        <w:rPr>
          <w:sz w:val="19"/>
        </w:rPr>
        <w:t>comparable</w:t>
      </w:r>
      <w:r>
        <w:rPr>
          <w:spacing w:val="-5"/>
          <w:sz w:val="19"/>
        </w:rPr>
        <w:t xml:space="preserve"> </w:t>
      </w:r>
      <w:r>
        <w:rPr>
          <w:sz w:val="19"/>
        </w:rPr>
        <w:t>with</w:t>
      </w:r>
      <w:r>
        <w:rPr>
          <w:spacing w:val="-4"/>
          <w:sz w:val="19"/>
        </w:rPr>
        <w:t xml:space="preserve"> </w:t>
      </w:r>
      <w:r>
        <w:rPr>
          <w:sz w:val="19"/>
        </w:rPr>
        <w:t>specified</w:t>
      </w:r>
      <w:r>
        <w:rPr>
          <w:spacing w:val="-4"/>
          <w:sz w:val="19"/>
        </w:rPr>
        <w:t xml:space="preserve"> </w:t>
      </w:r>
      <w:r>
        <w:rPr>
          <w:sz w:val="19"/>
        </w:rPr>
        <w:t>standards</w:t>
      </w:r>
      <w:r>
        <w:rPr>
          <w:spacing w:val="-3"/>
          <w:sz w:val="19"/>
        </w:rPr>
        <w:t xml:space="preserve"> </w:t>
      </w:r>
      <w:r>
        <w:rPr>
          <w:sz w:val="19"/>
        </w:rPr>
        <w:t>for</w:t>
      </w:r>
      <w:r>
        <w:rPr>
          <w:spacing w:val="-4"/>
          <w:sz w:val="19"/>
        </w:rPr>
        <w:t xml:space="preserve"> </w:t>
      </w:r>
      <w:r>
        <w:rPr>
          <w:sz w:val="19"/>
        </w:rPr>
        <w:t>other</w:t>
      </w:r>
      <w:r>
        <w:rPr>
          <w:spacing w:val="-4"/>
          <w:sz w:val="19"/>
        </w:rPr>
        <w:t xml:space="preserve"> </w:t>
      </w:r>
      <w:r>
        <w:rPr>
          <w:sz w:val="19"/>
        </w:rPr>
        <w:t>uses.</w:t>
      </w:r>
    </w:p>
    <w:p w14:paraId="4AB828FD" w14:textId="77777777" w:rsidR="000E69FE" w:rsidRDefault="000E69FE">
      <w:pPr>
        <w:pStyle w:val="BodyText"/>
        <w:spacing w:before="3"/>
        <w:rPr>
          <w:sz w:val="25"/>
        </w:rPr>
      </w:pPr>
    </w:p>
    <w:p w14:paraId="4AB828FE" w14:textId="77777777" w:rsidR="000E69FE" w:rsidRDefault="002313D3">
      <w:pPr>
        <w:pStyle w:val="ListParagraph"/>
        <w:numPr>
          <w:ilvl w:val="0"/>
          <w:numId w:val="57"/>
        </w:numPr>
        <w:tabs>
          <w:tab w:val="left" w:pos="1053"/>
          <w:tab w:val="left" w:pos="1054"/>
          <w:tab w:val="left" w:pos="1453"/>
        </w:tabs>
        <w:spacing w:before="62"/>
        <w:ind w:left="1053" w:hanging="585"/>
        <w:jc w:val="left"/>
        <w:rPr>
          <w:sz w:val="19"/>
        </w:rPr>
      </w:pPr>
      <w:r>
        <w:rPr>
          <w:sz w:val="19"/>
        </w:rPr>
        <w:t>D.</w:t>
      </w:r>
      <w:r>
        <w:rPr>
          <w:sz w:val="19"/>
        </w:rPr>
        <w:tab/>
        <w:t>The</w:t>
      </w:r>
      <w:r>
        <w:rPr>
          <w:spacing w:val="-4"/>
          <w:sz w:val="19"/>
        </w:rPr>
        <w:t xml:space="preserve"> </w:t>
      </w:r>
      <w:r>
        <w:rPr>
          <w:sz w:val="19"/>
        </w:rPr>
        <w:t>number</w:t>
      </w:r>
      <w:r>
        <w:rPr>
          <w:spacing w:val="-4"/>
          <w:sz w:val="19"/>
        </w:rPr>
        <w:t xml:space="preserve"> </w:t>
      </w:r>
      <w:r>
        <w:rPr>
          <w:sz w:val="19"/>
        </w:rPr>
        <w:t>of parking</w:t>
      </w:r>
      <w:r>
        <w:rPr>
          <w:spacing w:val="-4"/>
          <w:sz w:val="19"/>
        </w:rPr>
        <w:t xml:space="preserve"> </w:t>
      </w:r>
      <w:r>
        <w:rPr>
          <w:sz w:val="19"/>
        </w:rPr>
        <w:t>spaces</w:t>
      </w:r>
      <w:r>
        <w:rPr>
          <w:spacing w:val="-3"/>
          <w:sz w:val="19"/>
        </w:rPr>
        <w:t xml:space="preserve"> </w:t>
      </w:r>
      <w:r>
        <w:rPr>
          <w:sz w:val="19"/>
        </w:rPr>
        <w:t>provided</w:t>
      </w:r>
      <w:r>
        <w:rPr>
          <w:spacing w:val="-2"/>
          <w:sz w:val="19"/>
        </w:rPr>
        <w:t xml:space="preserve"> </w:t>
      </w:r>
      <w:r>
        <w:rPr>
          <w:sz w:val="19"/>
        </w:rPr>
        <w:t>for</w:t>
      </w:r>
      <w:r>
        <w:rPr>
          <w:spacing w:val="-4"/>
          <w:sz w:val="19"/>
        </w:rPr>
        <w:t xml:space="preserve"> </w:t>
      </w:r>
      <w:r>
        <w:rPr>
          <w:sz w:val="19"/>
        </w:rPr>
        <w:t>new</w:t>
      </w:r>
      <w:r>
        <w:rPr>
          <w:spacing w:val="-3"/>
          <w:sz w:val="19"/>
        </w:rPr>
        <w:t xml:space="preserve"> </w:t>
      </w:r>
      <w:r>
        <w:rPr>
          <w:sz w:val="19"/>
        </w:rPr>
        <w:t>commercial</w:t>
      </w:r>
      <w:r>
        <w:rPr>
          <w:spacing w:val="-3"/>
          <w:sz w:val="19"/>
        </w:rPr>
        <w:t xml:space="preserve"> </w:t>
      </w:r>
      <w:r>
        <w:rPr>
          <w:sz w:val="19"/>
        </w:rPr>
        <w:t>floor</w:t>
      </w:r>
      <w:r>
        <w:rPr>
          <w:spacing w:val="-4"/>
          <w:sz w:val="19"/>
        </w:rPr>
        <w:t xml:space="preserve"> </w:t>
      </w:r>
      <w:r>
        <w:rPr>
          <w:sz w:val="19"/>
        </w:rPr>
        <w:t>area</w:t>
      </w:r>
      <w:r>
        <w:rPr>
          <w:spacing w:val="-3"/>
          <w:sz w:val="19"/>
        </w:rPr>
        <w:t xml:space="preserve"> </w:t>
      </w:r>
      <w:r>
        <w:rPr>
          <w:sz w:val="19"/>
        </w:rPr>
        <w:t>shall</w:t>
      </w:r>
      <w:r>
        <w:rPr>
          <w:spacing w:val="-3"/>
          <w:sz w:val="19"/>
        </w:rPr>
        <w:t xml:space="preserve"> </w:t>
      </w:r>
      <w:r>
        <w:rPr>
          <w:sz w:val="19"/>
        </w:rPr>
        <w:t>not</w:t>
      </w:r>
      <w:r>
        <w:rPr>
          <w:spacing w:val="-4"/>
          <w:sz w:val="19"/>
        </w:rPr>
        <w:t xml:space="preserve"> </w:t>
      </w:r>
      <w:r>
        <w:rPr>
          <w:sz w:val="19"/>
        </w:rPr>
        <w:t>exceed</w:t>
      </w:r>
      <w:r>
        <w:rPr>
          <w:spacing w:val="-5"/>
          <w:sz w:val="19"/>
        </w:rPr>
        <w:t xml:space="preserve"> </w:t>
      </w:r>
      <w:r>
        <w:rPr>
          <w:sz w:val="19"/>
        </w:rPr>
        <w:t>four</w:t>
      </w:r>
      <w:r>
        <w:rPr>
          <w:spacing w:val="-3"/>
          <w:sz w:val="19"/>
        </w:rPr>
        <w:t xml:space="preserve"> </w:t>
      </w:r>
      <w:r>
        <w:rPr>
          <w:sz w:val="19"/>
        </w:rPr>
        <w:t>spaces</w:t>
      </w:r>
      <w:r>
        <w:rPr>
          <w:spacing w:val="4"/>
          <w:sz w:val="19"/>
        </w:rPr>
        <w:t xml:space="preserve"> </w:t>
      </w:r>
      <w:r>
        <w:rPr>
          <w:sz w:val="19"/>
        </w:rPr>
        <w:t>per</w:t>
      </w:r>
    </w:p>
    <w:p w14:paraId="4AB828FF" w14:textId="77777777" w:rsidR="000E69FE" w:rsidRDefault="002313D3">
      <w:pPr>
        <w:pStyle w:val="ListParagraph"/>
        <w:numPr>
          <w:ilvl w:val="0"/>
          <w:numId w:val="57"/>
        </w:numPr>
        <w:tabs>
          <w:tab w:val="left" w:pos="1053"/>
          <w:tab w:val="left" w:pos="1054"/>
        </w:tabs>
        <w:spacing w:before="114"/>
        <w:ind w:left="1053" w:hanging="585"/>
        <w:jc w:val="left"/>
        <w:rPr>
          <w:sz w:val="19"/>
        </w:rPr>
      </w:pPr>
      <w:r>
        <w:rPr>
          <w:sz w:val="19"/>
        </w:rPr>
        <w:t>1,000</w:t>
      </w:r>
      <w:r>
        <w:rPr>
          <w:spacing w:val="-4"/>
          <w:sz w:val="19"/>
        </w:rPr>
        <w:t xml:space="preserve"> </w:t>
      </w:r>
      <w:r>
        <w:rPr>
          <w:sz w:val="19"/>
        </w:rPr>
        <w:t>square</w:t>
      </w:r>
      <w:r>
        <w:rPr>
          <w:spacing w:val="-3"/>
          <w:sz w:val="19"/>
        </w:rPr>
        <w:t xml:space="preserve"> </w:t>
      </w:r>
      <w:r>
        <w:rPr>
          <w:sz w:val="19"/>
        </w:rPr>
        <w:t>feet</w:t>
      </w:r>
      <w:r>
        <w:rPr>
          <w:spacing w:val="-4"/>
          <w:sz w:val="19"/>
        </w:rPr>
        <w:t xml:space="preserve"> </w:t>
      </w:r>
      <w:r>
        <w:rPr>
          <w:sz w:val="19"/>
        </w:rPr>
        <w:t>of gross</w:t>
      </w:r>
      <w:r>
        <w:rPr>
          <w:spacing w:val="-4"/>
          <w:sz w:val="19"/>
        </w:rPr>
        <w:t xml:space="preserve"> </w:t>
      </w:r>
      <w:r>
        <w:rPr>
          <w:sz w:val="19"/>
        </w:rPr>
        <w:t>floor</w:t>
      </w:r>
      <w:r>
        <w:rPr>
          <w:spacing w:val="-4"/>
          <w:sz w:val="19"/>
        </w:rPr>
        <w:t xml:space="preserve"> </w:t>
      </w:r>
      <w:r>
        <w:rPr>
          <w:sz w:val="19"/>
        </w:rPr>
        <w:t>area</w:t>
      </w:r>
      <w:r>
        <w:rPr>
          <w:spacing w:val="-3"/>
          <w:sz w:val="19"/>
        </w:rPr>
        <w:t xml:space="preserve"> </w:t>
      </w:r>
      <w:r>
        <w:rPr>
          <w:sz w:val="19"/>
        </w:rPr>
        <w:t>of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commercial</w:t>
      </w:r>
      <w:r>
        <w:rPr>
          <w:spacing w:val="-2"/>
          <w:sz w:val="19"/>
        </w:rPr>
        <w:t xml:space="preserve"> </w:t>
      </w:r>
      <w:r>
        <w:rPr>
          <w:sz w:val="19"/>
        </w:rPr>
        <w:t>use,</w:t>
      </w:r>
      <w:r>
        <w:rPr>
          <w:spacing w:val="-4"/>
          <w:sz w:val="19"/>
        </w:rPr>
        <w:t xml:space="preserve"> </w:t>
      </w:r>
      <w:r>
        <w:rPr>
          <w:sz w:val="19"/>
        </w:rPr>
        <w:t>except</w:t>
      </w:r>
      <w:r>
        <w:rPr>
          <w:spacing w:val="-3"/>
          <w:sz w:val="19"/>
        </w:rPr>
        <w:t xml:space="preserve"> </w:t>
      </w:r>
      <w:r>
        <w:rPr>
          <w:sz w:val="19"/>
        </w:rPr>
        <w:t>that</w:t>
      </w:r>
      <w:r>
        <w:rPr>
          <w:spacing w:val="-3"/>
          <w:sz w:val="19"/>
        </w:rPr>
        <w:t xml:space="preserve"> </w:t>
      </w:r>
      <w:r>
        <w:rPr>
          <w:sz w:val="19"/>
        </w:rPr>
        <w:t>up</w:t>
      </w:r>
      <w:r>
        <w:rPr>
          <w:spacing w:val="-4"/>
          <w:sz w:val="19"/>
        </w:rPr>
        <w:t xml:space="preserve"> </w:t>
      </w:r>
      <w:r>
        <w:rPr>
          <w:sz w:val="19"/>
        </w:rPr>
        <w:t>to</w:t>
      </w:r>
      <w:r>
        <w:rPr>
          <w:spacing w:val="-4"/>
          <w:sz w:val="19"/>
        </w:rPr>
        <w:t xml:space="preserve"> </w:t>
      </w:r>
      <w:r>
        <w:rPr>
          <w:sz w:val="19"/>
        </w:rPr>
        <w:t>five</w:t>
      </w:r>
      <w:r>
        <w:rPr>
          <w:spacing w:val="-3"/>
          <w:sz w:val="19"/>
        </w:rPr>
        <w:t xml:space="preserve"> </w:t>
      </w:r>
      <w:r>
        <w:rPr>
          <w:sz w:val="19"/>
        </w:rPr>
        <w:t>spaces</w:t>
      </w:r>
      <w:r>
        <w:rPr>
          <w:spacing w:val="-3"/>
          <w:sz w:val="19"/>
        </w:rPr>
        <w:t xml:space="preserve"> </w:t>
      </w:r>
      <w:r>
        <w:rPr>
          <w:sz w:val="19"/>
        </w:rPr>
        <w:t>per</w:t>
      </w:r>
      <w:r>
        <w:rPr>
          <w:spacing w:val="-3"/>
          <w:sz w:val="19"/>
        </w:rPr>
        <w:t xml:space="preserve"> </w:t>
      </w:r>
      <w:r>
        <w:rPr>
          <w:sz w:val="19"/>
        </w:rPr>
        <w:t>1,000</w:t>
      </w:r>
      <w:r>
        <w:rPr>
          <w:spacing w:val="-3"/>
          <w:sz w:val="19"/>
        </w:rPr>
        <w:t xml:space="preserve"> </w:t>
      </w:r>
      <w:r>
        <w:rPr>
          <w:sz w:val="19"/>
        </w:rPr>
        <w:t>square</w:t>
      </w:r>
      <w:r>
        <w:rPr>
          <w:spacing w:val="-3"/>
          <w:sz w:val="19"/>
        </w:rPr>
        <w:t xml:space="preserve"> </w:t>
      </w:r>
      <w:r>
        <w:rPr>
          <w:sz w:val="19"/>
        </w:rPr>
        <w:t>feet</w:t>
      </w:r>
    </w:p>
    <w:p w14:paraId="4AB82900" w14:textId="77777777" w:rsidR="000E69FE" w:rsidRDefault="002313D3">
      <w:pPr>
        <w:pStyle w:val="ListParagraph"/>
        <w:numPr>
          <w:ilvl w:val="0"/>
          <w:numId w:val="57"/>
        </w:numPr>
        <w:tabs>
          <w:tab w:val="left" w:pos="1053"/>
          <w:tab w:val="left" w:pos="1054"/>
        </w:tabs>
        <w:spacing w:before="114"/>
        <w:ind w:left="1053" w:hanging="585"/>
        <w:jc w:val="left"/>
        <w:rPr>
          <w:sz w:val="19"/>
        </w:rPr>
      </w:pPr>
      <w:r>
        <w:rPr>
          <w:sz w:val="19"/>
        </w:rPr>
        <w:t>of</w:t>
      </w:r>
      <w:r>
        <w:rPr>
          <w:spacing w:val="-1"/>
          <w:sz w:val="19"/>
        </w:rPr>
        <w:t xml:space="preserve"> </w:t>
      </w:r>
      <w:r>
        <w:rPr>
          <w:sz w:val="19"/>
        </w:rPr>
        <w:t>gross</w:t>
      </w:r>
      <w:r>
        <w:rPr>
          <w:spacing w:val="-5"/>
          <w:sz w:val="19"/>
        </w:rPr>
        <w:t xml:space="preserve"> </w:t>
      </w:r>
      <w:r>
        <w:rPr>
          <w:sz w:val="19"/>
        </w:rPr>
        <w:t>floor</w:t>
      </w:r>
      <w:r>
        <w:rPr>
          <w:spacing w:val="-4"/>
          <w:sz w:val="19"/>
        </w:rPr>
        <w:t xml:space="preserve"> </w:t>
      </w:r>
      <w:r>
        <w:rPr>
          <w:sz w:val="19"/>
        </w:rPr>
        <w:t>area</w:t>
      </w:r>
      <w:r>
        <w:rPr>
          <w:spacing w:val="-4"/>
          <w:sz w:val="19"/>
        </w:rPr>
        <w:t xml:space="preserve"> </w:t>
      </w:r>
      <w:r>
        <w:rPr>
          <w:sz w:val="19"/>
        </w:rPr>
        <w:t>of</w:t>
      </w:r>
      <w:r>
        <w:rPr>
          <w:spacing w:val="-4"/>
          <w:sz w:val="19"/>
        </w:rPr>
        <w:t xml:space="preserve"> </w:t>
      </w:r>
      <w:r>
        <w:rPr>
          <w:sz w:val="19"/>
        </w:rPr>
        <w:t>food</w:t>
      </w:r>
      <w:r>
        <w:rPr>
          <w:spacing w:val="-3"/>
          <w:sz w:val="19"/>
        </w:rPr>
        <w:t xml:space="preserve"> </w:t>
      </w:r>
      <w:r>
        <w:rPr>
          <w:sz w:val="19"/>
        </w:rPr>
        <w:t>service</w:t>
      </w:r>
      <w:r>
        <w:rPr>
          <w:spacing w:val="-3"/>
          <w:sz w:val="19"/>
        </w:rPr>
        <w:t xml:space="preserve"> </w:t>
      </w:r>
      <w:r>
        <w:rPr>
          <w:sz w:val="19"/>
        </w:rPr>
        <w:t>uses</w:t>
      </w:r>
      <w:r>
        <w:rPr>
          <w:spacing w:val="-3"/>
          <w:sz w:val="19"/>
        </w:rPr>
        <w:t xml:space="preserve"> </w:t>
      </w:r>
      <w:r>
        <w:rPr>
          <w:sz w:val="19"/>
        </w:rPr>
        <w:t>may</w:t>
      </w:r>
      <w:r>
        <w:rPr>
          <w:spacing w:val="-5"/>
          <w:sz w:val="19"/>
        </w:rPr>
        <w:t xml:space="preserve"> </w:t>
      </w:r>
      <w:r>
        <w:rPr>
          <w:sz w:val="19"/>
        </w:rPr>
        <w:t>be</w:t>
      </w:r>
      <w:r>
        <w:rPr>
          <w:spacing w:val="-4"/>
          <w:sz w:val="19"/>
        </w:rPr>
        <w:t xml:space="preserve"> </w:t>
      </w:r>
      <w:r>
        <w:rPr>
          <w:sz w:val="19"/>
        </w:rPr>
        <w:t>provided.</w:t>
      </w:r>
    </w:p>
    <w:p w14:paraId="4AB82901" w14:textId="77777777" w:rsidR="000E69FE" w:rsidRDefault="000E69FE">
      <w:pPr>
        <w:pStyle w:val="BodyText"/>
        <w:spacing w:before="4"/>
        <w:rPr>
          <w:sz w:val="25"/>
        </w:rPr>
      </w:pPr>
    </w:p>
    <w:p w14:paraId="4AB82902" w14:textId="77777777" w:rsidR="000E69FE" w:rsidRDefault="002313D3">
      <w:pPr>
        <w:pStyle w:val="ListParagraph"/>
        <w:numPr>
          <w:ilvl w:val="0"/>
          <w:numId w:val="57"/>
        </w:numPr>
        <w:tabs>
          <w:tab w:val="left" w:pos="1053"/>
          <w:tab w:val="left" w:pos="1054"/>
          <w:tab w:val="left" w:pos="1443"/>
        </w:tabs>
        <w:spacing w:before="62"/>
        <w:ind w:left="1053" w:hanging="585"/>
        <w:jc w:val="left"/>
        <w:rPr>
          <w:sz w:val="19"/>
        </w:rPr>
      </w:pPr>
      <w:r>
        <w:rPr>
          <w:sz w:val="19"/>
        </w:rPr>
        <w:t>E.</w:t>
      </w:r>
      <w:r>
        <w:rPr>
          <w:sz w:val="19"/>
        </w:rPr>
        <w:tab/>
        <w:t>Bicycle</w:t>
      </w:r>
      <w:r>
        <w:rPr>
          <w:spacing w:val="-5"/>
          <w:sz w:val="19"/>
        </w:rPr>
        <w:t xml:space="preserve"> </w:t>
      </w:r>
      <w:r>
        <w:rPr>
          <w:sz w:val="19"/>
        </w:rPr>
        <w:t>parking</w:t>
      </w:r>
      <w:r>
        <w:rPr>
          <w:spacing w:val="-4"/>
          <w:sz w:val="19"/>
        </w:rPr>
        <w:t xml:space="preserve"> </w:t>
      </w:r>
      <w:r>
        <w:rPr>
          <w:sz w:val="19"/>
        </w:rPr>
        <w:t>spaces</w:t>
      </w:r>
      <w:r>
        <w:rPr>
          <w:spacing w:val="-5"/>
          <w:sz w:val="19"/>
        </w:rPr>
        <w:t xml:space="preserve"> </w:t>
      </w:r>
      <w:r>
        <w:rPr>
          <w:sz w:val="19"/>
        </w:rPr>
        <w:t>shall</w:t>
      </w:r>
      <w:r>
        <w:rPr>
          <w:spacing w:val="-3"/>
          <w:sz w:val="19"/>
        </w:rPr>
        <w:t xml:space="preserve"> </w:t>
      </w:r>
      <w:r>
        <w:rPr>
          <w:sz w:val="19"/>
        </w:rPr>
        <w:t>be</w:t>
      </w:r>
      <w:r>
        <w:rPr>
          <w:spacing w:val="-5"/>
          <w:sz w:val="19"/>
        </w:rPr>
        <w:t xml:space="preserve"> </w:t>
      </w:r>
      <w:r>
        <w:rPr>
          <w:sz w:val="19"/>
        </w:rPr>
        <w:t>provided</w:t>
      </w:r>
      <w:r>
        <w:rPr>
          <w:spacing w:val="-3"/>
          <w:sz w:val="19"/>
        </w:rPr>
        <w:t xml:space="preserve"> </w:t>
      </w:r>
      <w:r>
        <w:rPr>
          <w:sz w:val="19"/>
        </w:rPr>
        <w:t>for</w:t>
      </w:r>
      <w:r>
        <w:rPr>
          <w:spacing w:val="-4"/>
          <w:sz w:val="19"/>
        </w:rPr>
        <w:t xml:space="preserve"> </w:t>
      </w:r>
      <w:r>
        <w:rPr>
          <w:sz w:val="19"/>
        </w:rPr>
        <w:t>new</w:t>
      </w:r>
      <w:r>
        <w:rPr>
          <w:spacing w:val="-4"/>
          <w:sz w:val="19"/>
        </w:rPr>
        <w:t xml:space="preserve"> </w:t>
      </w:r>
      <w:r>
        <w:rPr>
          <w:sz w:val="19"/>
        </w:rPr>
        <w:t>construction</w:t>
      </w:r>
      <w:r>
        <w:rPr>
          <w:spacing w:val="-4"/>
          <w:sz w:val="19"/>
        </w:rPr>
        <w:t xml:space="preserve"> </w:t>
      </w:r>
      <w:r>
        <w:rPr>
          <w:sz w:val="19"/>
        </w:rPr>
        <w:t>at</w:t>
      </w:r>
      <w:r>
        <w:rPr>
          <w:spacing w:val="-5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ratio</w:t>
      </w:r>
      <w:r>
        <w:rPr>
          <w:spacing w:val="1"/>
          <w:sz w:val="19"/>
        </w:rPr>
        <w:t xml:space="preserve"> </w:t>
      </w:r>
      <w:r>
        <w:rPr>
          <w:sz w:val="19"/>
        </w:rPr>
        <w:t>of</w:t>
      </w:r>
      <w:r>
        <w:rPr>
          <w:spacing w:val="-1"/>
          <w:sz w:val="19"/>
        </w:rPr>
        <w:t xml:space="preserve"> </w:t>
      </w:r>
      <w:r>
        <w:rPr>
          <w:sz w:val="19"/>
        </w:rPr>
        <w:t>one</w:t>
      </w:r>
      <w:r>
        <w:rPr>
          <w:spacing w:val="-6"/>
          <w:sz w:val="19"/>
        </w:rPr>
        <w:t xml:space="preserve"> </w:t>
      </w:r>
      <w:r>
        <w:rPr>
          <w:sz w:val="19"/>
        </w:rPr>
        <w:t>space</w:t>
      </w:r>
      <w:r>
        <w:rPr>
          <w:spacing w:val="-4"/>
          <w:sz w:val="19"/>
        </w:rPr>
        <w:t xml:space="preserve"> </w:t>
      </w:r>
      <w:r>
        <w:rPr>
          <w:sz w:val="19"/>
        </w:rPr>
        <w:t>per</w:t>
      </w:r>
      <w:r>
        <w:rPr>
          <w:spacing w:val="-5"/>
          <w:sz w:val="19"/>
        </w:rPr>
        <w:t xml:space="preserve"> </w:t>
      </w:r>
      <w:r>
        <w:rPr>
          <w:sz w:val="19"/>
        </w:rPr>
        <w:t>2,000</w:t>
      </w:r>
      <w:r>
        <w:rPr>
          <w:spacing w:val="-5"/>
          <w:sz w:val="19"/>
        </w:rPr>
        <w:t xml:space="preserve"> </w:t>
      </w:r>
      <w:proofErr w:type="gramStart"/>
      <w:r>
        <w:rPr>
          <w:sz w:val="19"/>
        </w:rPr>
        <w:t>square</w:t>
      </w:r>
      <w:proofErr w:type="gramEnd"/>
    </w:p>
    <w:p w14:paraId="4AB82903" w14:textId="77777777" w:rsidR="000E69FE" w:rsidRDefault="002313D3">
      <w:pPr>
        <w:pStyle w:val="ListParagraph"/>
        <w:numPr>
          <w:ilvl w:val="0"/>
          <w:numId w:val="57"/>
        </w:numPr>
        <w:tabs>
          <w:tab w:val="left" w:pos="1053"/>
          <w:tab w:val="left" w:pos="1054"/>
        </w:tabs>
        <w:spacing w:before="114"/>
        <w:ind w:left="1053" w:hanging="585"/>
        <w:jc w:val="left"/>
        <w:rPr>
          <w:sz w:val="19"/>
        </w:rPr>
      </w:pPr>
      <w:r>
        <w:rPr>
          <w:sz w:val="19"/>
        </w:rPr>
        <w:t>feet</w:t>
      </w:r>
      <w:r>
        <w:rPr>
          <w:spacing w:val="-5"/>
          <w:sz w:val="19"/>
        </w:rPr>
        <w:t xml:space="preserve"> </w:t>
      </w:r>
      <w:r>
        <w:rPr>
          <w:sz w:val="19"/>
        </w:rPr>
        <w:t>of</w:t>
      </w:r>
      <w:r>
        <w:rPr>
          <w:spacing w:val="-2"/>
          <w:sz w:val="19"/>
        </w:rPr>
        <w:t xml:space="preserve"> </w:t>
      </w:r>
      <w:r>
        <w:rPr>
          <w:sz w:val="19"/>
        </w:rPr>
        <w:t>gross</w:t>
      </w:r>
      <w:r>
        <w:rPr>
          <w:spacing w:val="-5"/>
          <w:sz w:val="19"/>
        </w:rPr>
        <w:t xml:space="preserve"> </w:t>
      </w:r>
      <w:r>
        <w:rPr>
          <w:sz w:val="19"/>
        </w:rPr>
        <w:t>floor</w:t>
      </w:r>
      <w:r>
        <w:rPr>
          <w:spacing w:val="-5"/>
          <w:sz w:val="19"/>
        </w:rPr>
        <w:t xml:space="preserve"> </w:t>
      </w:r>
      <w:r>
        <w:rPr>
          <w:sz w:val="19"/>
        </w:rPr>
        <w:t>area</w:t>
      </w:r>
      <w:r>
        <w:rPr>
          <w:spacing w:val="-4"/>
          <w:sz w:val="19"/>
        </w:rPr>
        <w:t xml:space="preserve"> </w:t>
      </w:r>
      <w:r>
        <w:rPr>
          <w:sz w:val="19"/>
        </w:rPr>
        <w:t>of</w:t>
      </w:r>
      <w:r>
        <w:rPr>
          <w:spacing w:val="-2"/>
          <w:sz w:val="19"/>
        </w:rPr>
        <w:t xml:space="preserve"> </w:t>
      </w:r>
      <w:r>
        <w:rPr>
          <w:sz w:val="19"/>
        </w:rPr>
        <w:t>non-residential</w:t>
      </w:r>
      <w:r>
        <w:rPr>
          <w:spacing w:val="-3"/>
          <w:sz w:val="19"/>
        </w:rPr>
        <w:t xml:space="preserve"> </w:t>
      </w:r>
      <w:r>
        <w:rPr>
          <w:sz w:val="19"/>
        </w:rPr>
        <w:t>space,</w:t>
      </w:r>
      <w:r>
        <w:rPr>
          <w:spacing w:val="-7"/>
          <w:sz w:val="19"/>
        </w:rPr>
        <w:t xml:space="preserve"> </w:t>
      </w:r>
      <w:r>
        <w:rPr>
          <w:sz w:val="19"/>
        </w:rPr>
        <w:t>in</w:t>
      </w:r>
      <w:r>
        <w:rPr>
          <w:spacing w:val="-4"/>
          <w:sz w:val="19"/>
        </w:rPr>
        <w:t xml:space="preserve"> </w:t>
      </w:r>
      <w:r>
        <w:rPr>
          <w:sz w:val="19"/>
        </w:rPr>
        <w:t>accordance</w:t>
      </w:r>
      <w:r>
        <w:rPr>
          <w:spacing w:val="-5"/>
          <w:sz w:val="19"/>
        </w:rPr>
        <w:t xml:space="preserve"> </w:t>
      </w:r>
      <w:r>
        <w:rPr>
          <w:sz w:val="19"/>
        </w:rPr>
        <w:t>with</w:t>
      </w:r>
      <w:r>
        <w:rPr>
          <w:spacing w:val="-4"/>
          <w:sz w:val="19"/>
        </w:rPr>
        <w:t xml:space="preserve"> </w:t>
      </w:r>
      <w:r>
        <w:rPr>
          <w:sz w:val="19"/>
        </w:rPr>
        <w:t>Section</w:t>
      </w:r>
      <w:r>
        <w:rPr>
          <w:color w:val="6699FF"/>
          <w:spacing w:val="-1"/>
          <w:sz w:val="19"/>
        </w:rPr>
        <w:t xml:space="preserve"> </w:t>
      </w:r>
      <w:hyperlink r:id="rId139" w:anchor="23E.28.070">
        <w:r>
          <w:rPr>
            <w:color w:val="6699FF"/>
            <w:sz w:val="19"/>
            <w:u w:val="single" w:color="6699FF"/>
          </w:rPr>
          <w:t>23E.28.070</w:t>
        </w:r>
        <w:r>
          <w:rPr>
            <w:sz w:val="19"/>
          </w:rPr>
          <w:t>.</w:t>
        </w:r>
      </w:hyperlink>
    </w:p>
    <w:p w14:paraId="4AB82904" w14:textId="77777777" w:rsidR="000E69FE" w:rsidRDefault="000E69FE">
      <w:pPr>
        <w:pStyle w:val="BodyText"/>
        <w:spacing w:before="5"/>
        <w:rPr>
          <w:sz w:val="25"/>
        </w:rPr>
      </w:pPr>
    </w:p>
    <w:p w14:paraId="4AB82905" w14:textId="77777777" w:rsidR="000E69FE" w:rsidRDefault="002313D3">
      <w:pPr>
        <w:pStyle w:val="ListParagraph"/>
        <w:numPr>
          <w:ilvl w:val="0"/>
          <w:numId w:val="57"/>
        </w:numPr>
        <w:tabs>
          <w:tab w:val="left" w:pos="1053"/>
          <w:tab w:val="left" w:pos="1054"/>
          <w:tab w:val="left" w:pos="1431"/>
        </w:tabs>
        <w:spacing w:before="61"/>
        <w:ind w:left="1053" w:hanging="585"/>
        <w:jc w:val="left"/>
        <w:rPr>
          <w:sz w:val="19"/>
        </w:rPr>
      </w:pPr>
      <w:r>
        <w:rPr>
          <w:sz w:val="19"/>
        </w:rPr>
        <w:t>F.</w:t>
      </w:r>
      <w:r>
        <w:rPr>
          <w:sz w:val="19"/>
        </w:rPr>
        <w:tab/>
        <w:t>Any</w:t>
      </w:r>
      <w:r>
        <w:rPr>
          <w:spacing w:val="-5"/>
          <w:sz w:val="19"/>
        </w:rPr>
        <w:t xml:space="preserve"> </w:t>
      </w:r>
      <w:r>
        <w:rPr>
          <w:sz w:val="19"/>
        </w:rPr>
        <w:t>automobile</w:t>
      </w:r>
      <w:r>
        <w:rPr>
          <w:spacing w:val="-4"/>
          <w:sz w:val="19"/>
        </w:rPr>
        <w:t xml:space="preserve"> </w:t>
      </w:r>
      <w:r>
        <w:rPr>
          <w:sz w:val="19"/>
        </w:rPr>
        <w:t>parking</w:t>
      </w:r>
      <w:r>
        <w:rPr>
          <w:spacing w:val="-4"/>
          <w:sz w:val="19"/>
        </w:rPr>
        <w:t xml:space="preserve"> </w:t>
      </w:r>
      <w:r>
        <w:rPr>
          <w:sz w:val="19"/>
        </w:rPr>
        <w:t>required</w:t>
      </w:r>
      <w:r>
        <w:rPr>
          <w:spacing w:val="-3"/>
          <w:sz w:val="19"/>
        </w:rPr>
        <w:t xml:space="preserve"> </w:t>
      </w:r>
      <w:r>
        <w:rPr>
          <w:sz w:val="19"/>
        </w:rPr>
        <w:t>by</w:t>
      </w:r>
      <w:r>
        <w:rPr>
          <w:spacing w:val="-5"/>
          <w:sz w:val="19"/>
        </w:rPr>
        <w:t xml:space="preserve"> </w:t>
      </w:r>
      <w:r>
        <w:rPr>
          <w:sz w:val="19"/>
        </w:rPr>
        <w:t>this</w:t>
      </w:r>
      <w:r>
        <w:rPr>
          <w:spacing w:val="-3"/>
          <w:sz w:val="19"/>
        </w:rPr>
        <w:t xml:space="preserve"> </w:t>
      </w:r>
      <w:r>
        <w:rPr>
          <w:sz w:val="19"/>
        </w:rPr>
        <w:t>secti</w:t>
      </w:r>
      <w:r>
        <w:rPr>
          <w:sz w:val="19"/>
        </w:rPr>
        <w:t>on</w:t>
      </w:r>
      <w:r>
        <w:rPr>
          <w:spacing w:val="-4"/>
          <w:sz w:val="19"/>
        </w:rPr>
        <w:t xml:space="preserve"> </w:t>
      </w:r>
      <w:r>
        <w:rPr>
          <w:sz w:val="19"/>
        </w:rPr>
        <w:t>may</w:t>
      </w:r>
      <w:r>
        <w:rPr>
          <w:spacing w:val="-2"/>
          <w:sz w:val="19"/>
        </w:rPr>
        <w:t xml:space="preserve"> </w:t>
      </w:r>
      <w:r>
        <w:rPr>
          <w:sz w:val="19"/>
        </w:rPr>
        <w:t>be</w:t>
      </w:r>
      <w:r>
        <w:rPr>
          <w:spacing w:val="-3"/>
          <w:sz w:val="19"/>
        </w:rPr>
        <w:t xml:space="preserve"> </w:t>
      </w:r>
      <w:r>
        <w:rPr>
          <w:sz w:val="19"/>
        </w:rPr>
        <w:t>leased,</w:t>
      </w:r>
      <w:r>
        <w:rPr>
          <w:spacing w:val="-4"/>
          <w:sz w:val="19"/>
        </w:rPr>
        <w:t xml:space="preserve"> </w:t>
      </w:r>
      <w:r>
        <w:rPr>
          <w:sz w:val="19"/>
        </w:rPr>
        <w:t>provided</w:t>
      </w:r>
      <w:r>
        <w:rPr>
          <w:spacing w:val="-3"/>
          <w:sz w:val="19"/>
        </w:rPr>
        <w:t xml:space="preserve"> </w:t>
      </w:r>
      <w:r>
        <w:rPr>
          <w:sz w:val="19"/>
        </w:rPr>
        <w:t>that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z w:val="19"/>
        </w:rPr>
        <w:t>requirements</w:t>
      </w:r>
      <w:r>
        <w:rPr>
          <w:spacing w:val="-1"/>
          <w:sz w:val="19"/>
        </w:rPr>
        <w:t xml:space="preserve"> </w:t>
      </w:r>
      <w:r>
        <w:rPr>
          <w:sz w:val="19"/>
        </w:rPr>
        <w:t>of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</w:p>
    <w:p w14:paraId="4AB82906" w14:textId="77777777" w:rsidR="000E69FE" w:rsidRDefault="002313D3">
      <w:pPr>
        <w:pStyle w:val="ListParagraph"/>
        <w:numPr>
          <w:ilvl w:val="0"/>
          <w:numId w:val="57"/>
        </w:numPr>
        <w:tabs>
          <w:tab w:val="left" w:pos="1053"/>
          <w:tab w:val="left" w:pos="1054"/>
        </w:tabs>
        <w:spacing w:before="114"/>
        <w:ind w:left="1053" w:hanging="585"/>
        <w:jc w:val="left"/>
        <w:rPr>
          <w:sz w:val="19"/>
        </w:rPr>
      </w:pPr>
      <w:r>
        <w:rPr>
          <w:sz w:val="19"/>
        </w:rPr>
        <w:t>general</w:t>
      </w:r>
      <w:r>
        <w:rPr>
          <w:spacing w:val="-4"/>
          <w:sz w:val="19"/>
        </w:rPr>
        <w:t xml:space="preserve"> </w:t>
      </w:r>
      <w:r>
        <w:rPr>
          <w:sz w:val="19"/>
        </w:rPr>
        <w:t>regulations</w:t>
      </w:r>
      <w:r>
        <w:rPr>
          <w:spacing w:val="-3"/>
          <w:sz w:val="19"/>
        </w:rPr>
        <w:t xml:space="preserve"> </w:t>
      </w:r>
      <w:r>
        <w:rPr>
          <w:sz w:val="19"/>
        </w:rPr>
        <w:t>concerning</w:t>
      </w:r>
      <w:r>
        <w:rPr>
          <w:spacing w:val="-4"/>
          <w:sz w:val="19"/>
        </w:rPr>
        <w:t xml:space="preserve"> </w:t>
      </w:r>
      <w:r>
        <w:rPr>
          <w:sz w:val="19"/>
        </w:rPr>
        <w:t>leased</w:t>
      </w:r>
      <w:r>
        <w:rPr>
          <w:spacing w:val="-5"/>
          <w:sz w:val="19"/>
        </w:rPr>
        <w:t xml:space="preserve"> </w:t>
      </w:r>
      <w:r>
        <w:rPr>
          <w:sz w:val="19"/>
        </w:rPr>
        <w:t>parking,</w:t>
      </w:r>
      <w:r>
        <w:rPr>
          <w:spacing w:val="-5"/>
          <w:sz w:val="19"/>
        </w:rPr>
        <w:t xml:space="preserve"> </w:t>
      </w:r>
      <w:r>
        <w:rPr>
          <w:sz w:val="19"/>
        </w:rPr>
        <w:t>Section</w:t>
      </w:r>
      <w:r>
        <w:rPr>
          <w:color w:val="6699FF"/>
          <w:spacing w:val="-1"/>
          <w:sz w:val="19"/>
        </w:rPr>
        <w:t xml:space="preserve"> </w:t>
      </w:r>
      <w:hyperlink r:id="rId140" w:anchor="23E.28.030">
        <w:r>
          <w:rPr>
            <w:color w:val="6699FF"/>
            <w:sz w:val="19"/>
            <w:u w:val="single" w:color="6699FF"/>
          </w:rPr>
          <w:t>23E.28.030</w:t>
        </w:r>
        <w:r>
          <w:rPr>
            <w:sz w:val="19"/>
          </w:rPr>
          <w:t>,</w:t>
        </w:r>
        <w:r>
          <w:rPr>
            <w:spacing w:val="-4"/>
            <w:sz w:val="19"/>
          </w:rPr>
          <w:t xml:space="preserve"> </w:t>
        </w:r>
      </w:hyperlink>
      <w:r>
        <w:rPr>
          <w:sz w:val="19"/>
        </w:rPr>
        <w:t>are</w:t>
      </w:r>
      <w:r>
        <w:rPr>
          <w:spacing w:val="-5"/>
          <w:sz w:val="19"/>
        </w:rPr>
        <w:t xml:space="preserve"> </w:t>
      </w:r>
      <w:r>
        <w:rPr>
          <w:sz w:val="19"/>
        </w:rPr>
        <w:t>met</w:t>
      </w:r>
      <w:r>
        <w:rPr>
          <w:spacing w:val="-4"/>
          <w:sz w:val="19"/>
        </w:rPr>
        <w:t xml:space="preserve"> </w:t>
      </w: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provided</w:t>
      </w:r>
      <w:r>
        <w:rPr>
          <w:spacing w:val="-4"/>
          <w:sz w:val="19"/>
        </w:rPr>
        <w:t xml:space="preserve"> </w:t>
      </w:r>
      <w:r>
        <w:rPr>
          <w:sz w:val="19"/>
        </w:rPr>
        <w:t>that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5"/>
          <w:sz w:val="19"/>
        </w:rPr>
        <w:t xml:space="preserve"> </w:t>
      </w:r>
      <w:r>
        <w:rPr>
          <w:sz w:val="19"/>
        </w:rPr>
        <w:t>leased</w:t>
      </w:r>
    </w:p>
    <w:p w14:paraId="4AB82907" w14:textId="77777777" w:rsidR="000E69FE" w:rsidRDefault="002313D3">
      <w:pPr>
        <w:pStyle w:val="ListParagraph"/>
        <w:numPr>
          <w:ilvl w:val="0"/>
          <w:numId w:val="57"/>
        </w:numPr>
        <w:tabs>
          <w:tab w:val="left" w:pos="1053"/>
          <w:tab w:val="left" w:pos="1054"/>
        </w:tabs>
        <w:ind w:left="1053" w:hanging="585"/>
        <w:jc w:val="left"/>
        <w:rPr>
          <w:sz w:val="19"/>
        </w:rPr>
      </w:pPr>
      <w:r>
        <w:rPr>
          <w:sz w:val="19"/>
        </w:rPr>
        <w:t>parking</w:t>
      </w:r>
      <w:r>
        <w:rPr>
          <w:spacing w:val="-4"/>
          <w:sz w:val="19"/>
        </w:rPr>
        <w:t xml:space="preserve"> </w:t>
      </w:r>
      <w:r>
        <w:rPr>
          <w:sz w:val="19"/>
        </w:rPr>
        <w:t>spaces</w:t>
      </w:r>
      <w:r>
        <w:rPr>
          <w:spacing w:val="-3"/>
          <w:sz w:val="19"/>
        </w:rPr>
        <w:t xml:space="preserve"> </w:t>
      </w:r>
      <w:r>
        <w:rPr>
          <w:sz w:val="19"/>
        </w:rPr>
        <w:t>are</w:t>
      </w:r>
      <w:r>
        <w:rPr>
          <w:spacing w:val="-4"/>
          <w:sz w:val="19"/>
        </w:rPr>
        <w:t xml:space="preserve"> </w:t>
      </w:r>
      <w:r>
        <w:rPr>
          <w:sz w:val="19"/>
        </w:rPr>
        <w:t>within</w:t>
      </w:r>
      <w:r>
        <w:rPr>
          <w:spacing w:val="-3"/>
          <w:sz w:val="19"/>
        </w:rPr>
        <w:t xml:space="preserve"> </w:t>
      </w:r>
      <w:r>
        <w:rPr>
          <w:sz w:val="19"/>
        </w:rPr>
        <w:t>500</w:t>
      </w:r>
      <w:r>
        <w:rPr>
          <w:spacing w:val="-4"/>
          <w:sz w:val="19"/>
        </w:rPr>
        <w:t xml:space="preserve"> </w:t>
      </w:r>
      <w:r>
        <w:rPr>
          <w:sz w:val="19"/>
        </w:rPr>
        <w:t>feet</w:t>
      </w:r>
      <w:r>
        <w:rPr>
          <w:spacing w:val="-4"/>
          <w:sz w:val="19"/>
        </w:rPr>
        <w:t xml:space="preserve"> </w:t>
      </w:r>
      <w:r>
        <w:rPr>
          <w:sz w:val="19"/>
        </w:rPr>
        <w:t>of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property</w:t>
      </w:r>
      <w:r>
        <w:rPr>
          <w:spacing w:val="-5"/>
          <w:sz w:val="19"/>
        </w:rPr>
        <w:t xml:space="preserve"> </w:t>
      </w:r>
      <w:r>
        <w:rPr>
          <w:sz w:val="19"/>
        </w:rPr>
        <w:t>where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parking</w:t>
      </w:r>
      <w:r>
        <w:rPr>
          <w:spacing w:val="-4"/>
          <w:sz w:val="19"/>
        </w:rPr>
        <w:t xml:space="preserve"> </w:t>
      </w:r>
      <w:r>
        <w:rPr>
          <w:sz w:val="19"/>
        </w:rPr>
        <w:t>is</w:t>
      </w:r>
      <w:r>
        <w:rPr>
          <w:spacing w:val="-3"/>
          <w:sz w:val="19"/>
        </w:rPr>
        <w:t xml:space="preserve"> </w:t>
      </w:r>
      <w:r>
        <w:rPr>
          <w:sz w:val="19"/>
        </w:rPr>
        <w:t>requir</w:t>
      </w:r>
      <w:r>
        <w:rPr>
          <w:sz w:val="19"/>
        </w:rPr>
        <w:t>ed;</w:t>
      </w:r>
      <w:r>
        <w:rPr>
          <w:spacing w:val="-4"/>
          <w:sz w:val="19"/>
        </w:rPr>
        <w:t xml:space="preserve"> </w:t>
      </w:r>
      <w:r>
        <w:rPr>
          <w:sz w:val="19"/>
        </w:rPr>
        <w:t>provided</w:t>
      </w:r>
      <w:r>
        <w:rPr>
          <w:spacing w:val="-2"/>
          <w:sz w:val="19"/>
        </w:rPr>
        <w:t xml:space="preserve"> </w:t>
      </w:r>
      <w:r>
        <w:rPr>
          <w:sz w:val="19"/>
        </w:rPr>
        <w:t>that</w:t>
      </w:r>
      <w:r>
        <w:rPr>
          <w:spacing w:val="-3"/>
          <w:sz w:val="19"/>
        </w:rPr>
        <w:t xml:space="preserve"> </w:t>
      </w:r>
      <w:r>
        <w:rPr>
          <w:sz w:val="19"/>
        </w:rPr>
        <w:t>leased</w:t>
      </w:r>
      <w:r>
        <w:rPr>
          <w:spacing w:val="-4"/>
          <w:sz w:val="19"/>
        </w:rPr>
        <w:t xml:space="preserve"> </w:t>
      </w:r>
      <w:r>
        <w:rPr>
          <w:sz w:val="19"/>
        </w:rPr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a</w:t>
      </w:r>
    </w:p>
    <w:p w14:paraId="4AB82908" w14:textId="77777777" w:rsidR="000E69FE" w:rsidRDefault="002313D3">
      <w:pPr>
        <w:pStyle w:val="ListParagraph"/>
        <w:numPr>
          <w:ilvl w:val="0"/>
          <w:numId w:val="57"/>
        </w:numPr>
        <w:tabs>
          <w:tab w:val="left" w:pos="1053"/>
          <w:tab w:val="left" w:pos="1054"/>
        </w:tabs>
        <w:spacing w:before="114"/>
        <w:ind w:left="1053" w:hanging="585"/>
        <w:jc w:val="left"/>
        <w:rPr>
          <w:sz w:val="19"/>
        </w:rPr>
      </w:pPr>
      <w:r>
        <w:rPr>
          <w:sz w:val="19"/>
        </w:rPr>
        <w:t>greater</w:t>
      </w:r>
      <w:r>
        <w:rPr>
          <w:spacing w:val="-4"/>
          <w:sz w:val="19"/>
        </w:rPr>
        <w:t xml:space="preserve"> </w:t>
      </w:r>
      <w:r>
        <w:rPr>
          <w:sz w:val="19"/>
        </w:rPr>
        <w:t>distance</w:t>
      </w:r>
      <w:r>
        <w:rPr>
          <w:spacing w:val="-3"/>
          <w:sz w:val="19"/>
        </w:rPr>
        <w:t xml:space="preserve"> </w:t>
      </w:r>
      <w:r>
        <w:rPr>
          <w:sz w:val="19"/>
        </w:rPr>
        <w:t>from</w:t>
      </w:r>
      <w:r>
        <w:rPr>
          <w:spacing w:val="-5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property</w:t>
      </w:r>
      <w:r>
        <w:rPr>
          <w:spacing w:val="-2"/>
          <w:sz w:val="19"/>
        </w:rPr>
        <w:t xml:space="preserve"> </w:t>
      </w:r>
      <w:r>
        <w:rPr>
          <w:sz w:val="19"/>
        </w:rPr>
        <w:t>may</w:t>
      </w:r>
      <w:r>
        <w:rPr>
          <w:spacing w:val="-5"/>
          <w:sz w:val="19"/>
        </w:rPr>
        <w:t xml:space="preserve"> </w:t>
      </w:r>
      <w:r>
        <w:rPr>
          <w:sz w:val="19"/>
        </w:rPr>
        <w:t>be</w:t>
      </w:r>
      <w:r>
        <w:rPr>
          <w:spacing w:val="-3"/>
          <w:sz w:val="19"/>
        </w:rPr>
        <w:t xml:space="preserve"> </w:t>
      </w:r>
      <w:r>
        <w:rPr>
          <w:sz w:val="19"/>
        </w:rPr>
        <w:t>approved</w:t>
      </w:r>
      <w:r>
        <w:rPr>
          <w:spacing w:val="-3"/>
          <w:sz w:val="19"/>
        </w:rPr>
        <w:t xml:space="preserve"> </w:t>
      </w:r>
      <w:r>
        <w:rPr>
          <w:sz w:val="19"/>
        </w:rPr>
        <w:t>by</w:t>
      </w:r>
      <w:r>
        <w:rPr>
          <w:spacing w:val="-5"/>
          <w:sz w:val="19"/>
        </w:rPr>
        <w:t xml:space="preserve"> </w:t>
      </w:r>
      <w:r>
        <w:rPr>
          <w:sz w:val="19"/>
        </w:rPr>
        <w:t>Administrative</w:t>
      </w:r>
      <w:r>
        <w:rPr>
          <w:spacing w:val="-3"/>
          <w:sz w:val="19"/>
        </w:rPr>
        <w:t xml:space="preserve"> </w:t>
      </w:r>
      <w:r>
        <w:rPr>
          <w:sz w:val="19"/>
        </w:rPr>
        <w:t>Use</w:t>
      </w:r>
      <w:r>
        <w:rPr>
          <w:spacing w:val="-3"/>
          <w:sz w:val="19"/>
        </w:rPr>
        <w:t xml:space="preserve"> </w:t>
      </w:r>
      <w:r>
        <w:rPr>
          <w:sz w:val="19"/>
        </w:rPr>
        <w:t>Permit</w:t>
      </w:r>
      <w:r>
        <w:rPr>
          <w:spacing w:val="-4"/>
          <w:sz w:val="19"/>
        </w:rPr>
        <w:t xml:space="preserve"> </w:t>
      </w:r>
      <w:r>
        <w:rPr>
          <w:sz w:val="19"/>
        </w:rPr>
        <w:t>and that</w:t>
      </w:r>
      <w:r>
        <w:rPr>
          <w:spacing w:val="-3"/>
          <w:sz w:val="19"/>
        </w:rPr>
        <w:t xml:space="preserve"> </w:t>
      </w:r>
      <w:r>
        <w:rPr>
          <w:sz w:val="19"/>
        </w:rPr>
        <w:t>if the</w:t>
      </w:r>
      <w:r>
        <w:rPr>
          <w:spacing w:val="-3"/>
          <w:sz w:val="19"/>
        </w:rPr>
        <w:t xml:space="preserve"> </w:t>
      </w:r>
      <w:r>
        <w:rPr>
          <w:sz w:val="19"/>
        </w:rPr>
        <w:t>property</w:t>
      </w:r>
      <w:r>
        <w:rPr>
          <w:spacing w:val="-4"/>
          <w:sz w:val="19"/>
        </w:rPr>
        <w:t xml:space="preserve"> </w:t>
      </w:r>
      <w:r>
        <w:rPr>
          <w:sz w:val="19"/>
        </w:rPr>
        <w:t>is</w:t>
      </w:r>
    </w:p>
    <w:p w14:paraId="4AB82909" w14:textId="77777777" w:rsidR="000E69FE" w:rsidRDefault="002313D3">
      <w:pPr>
        <w:pStyle w:val="ListParagraph"/>
        <w:numPr>
          <w:ilvl w:val="0"/>
          <w:numId w:val="57"/>
        </w:numPr>
        <w:tabs>
          <w:tab w:val="left" w:pos="1053"/>
          <w:tab w:val="left" w:pos="1054"/>
        </w:tabs>
        <w:spacing w:before="114"/>
        <w:ind w:left="1053" w:hanging="585"/>
        <w:jc w:val="left"/>
        <w:rPr>
          <w:sz w:val="19"/>
        </w:rPr>
      </w:pPr>
      <w:r>
        <w:rPr>
          <w:sz w:val="19"/>
        </w:rPr>
        <w:t>located</w:t>
      </w:r>
      <w:r>
        <w:rPr>
          <w:spacing w:val="-4"/>
          <w:sz w:val="19"/>
        </w:rPr>
        <w:t xml:space="preserve"> </w:t>
      </w:r>
      <w:r>
        <w:rPr>
          <w:sz w:val="19"/>
        </w:rPr>
        <w:t>within</w:t>
      </w:r>
      <w:r>
        <w:rPr>
          <w:spacing w:val="-4"/>
          <w:sz w:val="19"/>
        </w:rPr>
        <w:t xml:space="preserve"> </w:t>
      </w:r>
      <w:r>
        <w:rPr>
          <w:sz w:val="19"/>
        </w:rPr>
        <w:t>a</w:t>
      </w:r>
      <w:r>
        <w:rPr>
          <w:spacing w:val="-5"/>
          <w:sz w:val="19"/>
        </w:rPr>
        <w:t xml:space="preserve"> </w:t>
      </w:r>
      <w:r>
        <w:rPr>
          <w:sz w:val="19"/>
        </w:rPr>
        <w:t>designated</w:t>
      </w:r>
      <w:r>
        <w:rPr>
          <w:spacing w:val="-4"/>
          <w:sz w:val="19"/>
        </w:rPr>
        <w:t xml:space="preserve"> </w:t>
      </w:r>
      <w:r>
        <w:rPr>
          <w:sz w:val="19"/>
        </w:rPr>
        <w:t>node,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z w:val="19"/>
        </w:rPr>
        <w:t>leased</w:t>
      </w:r>
      <w:r>
        <w:rPr>
          <w:spacing w:val="-4"/>
          <w:sz w:val="19"/>
        </w:rPr>
        <w:t xml:space="preserve"> </w:t>
      </w:r>
      <w:r>
        <w:rPr>
          <w:sz w:val="19"/>
        </w:rPr>
        <w:t>parking</w:t>
      </w:r>
      <w:r>
        <w:rPr>
          <w:spacing w:val="-4"/>
          <w:sz w:val="19"/>
        </w:rPr>
        <w:t xml:space="preserve"> </w:t>
      </w:r>
      <w:r>
        <w:rPr>
          <w:sz w:val="19"/>
        </w:rPr>
        <w:t>spaces</w:t>
      </w:r>
      <w:r>
        <w:rPr>
          <w:spacing w:val="-4"/>
          <w:sz w:val="19"/>
        </w:rPr>
        <w:t xml:space="preserve"> </w:t>
      </w:r>
      <w:r>
        <w:rPr>
          <w:sz w:val="19"/>
        </w:rPr>
        <w:t>are</w:t>
      </w:r>
      <w:r>
        <w:rPr>
          <w:spacing w:val="-4"/>
          <w:sz w:val="19"/>
        </w:rPr>
        <w:t xml:space="preserve"> </w:t>
      </w:r>
      <w:r>
        <w:rPr>
          <w:sz w:val="19"/>
        </w:rPr>
        <w:t>located</w:t>
      </w:r>
      <w:r>
        <w:rPr>
          <w:spacing w:val="-4"/>
          <w:sz w:val="19"/>
        </w:rPr>
        <w:t xml:space="preserve"> </w:t>
      </w:r>
      <w:r>
        <w:rPr>
          <w:sz w:val="19"/>
        </w:rPr>
        <w:t>within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5"/>
          <w:sz w:val="19"/>
        </w:rPr>
        <w:t xml:space="preserve"> </w:t>
      </w:r>
      <w:r>
        <w:rPr>
          <w:sz w:val="19"/>
        </w:rPr>
        <w:t>same</w:t>
      </w:r>
      <w:r>
        <w:rPr>
          <w:spacing w:val="-5"/>
          <w:sz w:val="19"/>
        </w:rPr>
        <w:t xml:space="preserve"> </w:t>
      </w:r>
      <w:r>
        <w:rPr>
          <w:sz w:val="19"/>
        </w:rPr>
        <w:t>designated</w:t>
      </w:r>
      <w:r>
        <w:rPr>
          <w:spacing w:val="-4"/>
          <w:sz w:val="19"/>
        </w:rPr>
        <w:t xml:space="preserve"> </w:t>
      </w:r>
      <w:r>
        <w:rPr>
          <w:sz w:val="19"/>
        </w:rPr>
        <w:t>node</w:t>
      </w:r>
      <w:r>
        <w:rPr>
          <w:spacing w:val="-3"/>
          <w:sz w:val="19"/>
        </w:rPr>
        <w:t xml:space="preserve"> </w:t>
      </w:r>
      <w:r>
        <w:rPr>
          <w:sz w:val="19"/>
        </w:rPr>
        <w:t>as</w:t>
      </w:r>
    </w:p>
    <w:p w14:paraId="4AB8290A" w14:textId="77777777" w:rsidR="000E69FE" w:rsidRDefault="002313D3">
      <w:pPr>
        <w:pStyle w:val="ListParagraph"/>
        <w:numPr>
          <w:ilvl w:val="0"/>
          <w:numId w:val="57"/>
        </w:numPr>
        <w:tabs>
          <w:tab w:val="left" w:pos="1053"/>
          <w:tab w:val="left" w:pos="1054"/>
        </w:tabs>
        <w:spacing w:before="114"/>
        <w:ind w:left="1053" w:hanging="585"/>
        <w:jc w:val="left"/>
        <w:rPr>
          <w:sz w:val="19"/>
        </w:rPr>
      </w:pPr>
      <w:r>
        <w:rPr>
          <w:sz w:val="19"/>
        </w:rPr>
        <w:t>the</w:t>
      </w:r>
      <w:r>
        <w:rPr>
          <w:spacing w:val="-5"/>
          <w:sz w:val="19"/>
        </w:rPr>
        <w:t xml:space="preserve"> </w:t>
      </w:r>
      <w:r>
        <w:rPr>
          <w:sz w:val="19"/>
        </w:rPr>
        <w:t>property.</w:t>
      </w:r>
    </w:p>
    <w:p w14:paraId="4AB8290B" w14:textId="77777777" w:rsidR="000E69FE" w:rsidRDefault="000E69FE">
      <w:pPr>
        <w:rPr>
          <w:sz w:val="19"/>
        </w:rPr>
        <w:sectPr w:rsidR="000E69FE">
          <w:headerReference w:type="default" r:id="rId141"/>
          <w:footerReference w:type="default" r:id="rId142"/>
          <w:pgSz w:w="12240" w:h="15840"/>
          <w:pgMar w:top="1000" w:right="640" w:bottom="280" w:left="560" w:header="164" w:footer="0" w:gutter="0"/>
          <w:cols w:space="720"/>
        </w:sectPr>
      </w:pPr>
    </w:p>
    <w:p w14:paraId="4AB8290C" w14:textId="77777777" w:rsidR="000E69FE" w:rsidRDefault="000E69FE">
      <w:pPr>
        <w:pStyle w:val="BodyText"/>
        <w:rPr>
          <w:sz w:val="20"/>
        </w:rPr>
      </w:pPr>
    </w:p>
    <w:p w14:paraId="4AB8290D" w14:textId="77777777" w:rsidR="000E69FE" w:rsidRDefault="000E69FE">
      <w:pPr>
        <w:pStyle w:val="BodyText"/>
        <w:rPr>
          <w:sz w:val="20"/>
        </w:rPr>
      </w:pPr>
    </w:p>
    <w:p w14:paraId="4AB8290E" w14:textId="77777777" w:rsidR="000E69FE" w:rsidRDefault="000E69FE">
      <w:pPr>
        <w:pStyle w:val="BodyText"/>
        <w:rPr>
          <w:sz w:val="20"/>
        </w:rPr>
      </w:pPr>
    </w:p>
    <w:p w14:paraId="4AB8290F" w14:textId="77777777" w:rsidR="000E69FE" w:rsidRDefault="000E69FE">
      <w:pPr>
        <w:pStyle w:val="BodyText"/>
        <w:rPr>
          <w:sz w:val="20"/>
        </w:rPr>
      </w:pPr>
    </w:p>
    <w:p w14:paraId="4AB82910" w14:textId="77777777" w:rsidR="000E69FE" w:rsidRDefault="000E69FE">
      <w:pPr>
        <w:pStyle w:val="BodyText"/>
        <w:rPr>
          <w:sz w:val="20"/>
        </w:rPr>
      </w:pPr>
    </w:p>
    <w:p w14:paraId="4AB82911" w14:textId="77777777" w:rsidR="000E69FE" w:rsidRDefault="000E69FE">
      <w:pPr>
        <w:pStyle w:val="BodyText"/>
        <w:spacing w:before="3"/>
        <w:rPr>
          <w:sz w:val="21"/>
        </w:rPr>
      </w:pPr>
    </w:p>
    <w:p w14:paraId="4AB82912" w14:textId="77777777" w:rsidR="000E69FE" w:rsidRDefault="002313D3">
      <w:pPr>
        <w:pStyle w:val="ListParagraph"/>
        <w:numPr>
          <w:ilvl w:val="0"/>
          <w:numId w:val="57"/>
        </w:numPr>
        <w:tabs>
          <w:tab w:val="left" w:pos="1103"/>
          <w:tab w:val="left" w:pos="1104"/>
          <w:tab w:val="left" w:pos="1512"/>
        </w:tabs>
        <w:spacing w:before="62"/>
        <w:ind w:left="1103" w:hanging="586"/>
        <w:jc w:val="left"/>
        <w:rPr>
          <w:sz w:val="19"/>
        </w:rPr>
      </w:pPr>
      <w:r>
        <w:pict w14:anchorId="4AB83140">
          <v:rect id="docshape214" o:spid="_x0000_s1129" style="position:absolute;left:0;text-align:left;margin-left:47.25pt;margin-top:-3.45pt;width:.7pt;height:88.6pt;z-index:251584000;mso-position-horizontal-relative:page" fillcolor="black" stroked="f">
            <w10:wrap anchorx="page"/>
          </v:rect>
        </w:pict>
      </w:r>
      <w:r>
        <w:rPr>
          <w:strike/>
          <w:color w:val="B5072D"/>
          <w:sz w:val="19"/>
        </w:rPr>
        <w:t>G.</w:t>
      </w:r>
      <w:r>
        <w:rPr>
          <w:strike/>
          <w:color w:val="B5072D"/>
          <w:sz w:val="19"/>
        </w:rPr>
        <w:tab/>
        <w:t>For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multiple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dwellings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where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occupancy</w:t>
      </w:r>
      <w:r>
        <w:rPr>
          <w:strike/>
          <w:color w:val="B5072D"/>
          <w:spacing w:val="-5"/>
          <w:sz w:val="19"/>
        </w:rPr>
        <w:t xml:space="preserve"> </w:t>
      </w:r>
      <w:r>
        <w:rPr>
          <w:strike/>
          <w:color w:val="B5072D"/>
          <w:sz w:val="19"/>
        </w:rPr>
        <w:t>will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be</w:t>
      </w:r>
      <w:r>
        <w:rPr>
          <w:strike/>
          <w:color w:val="B5072D"/>
          <w:spacing w:val="-4"/>
          <w:sz w:val="19"/>
        </w:rPr>
        <w:t xml:space="preserve"> </w:t>
      </w:r>
      <w:r>
        <w:rPr>
          <w:strike/>
          <w:color w:val="B5072D"/>
          <w:sz w:val="19"/>
        </w:rPr>
        <w:t>exclusively</w:t>
      </w:r>
      <w:r>
        <w:rPr>
          <w:strike/>
          <w:color w:val="B5072D"/>
          <w:spacing w:val="-4"/>
          <w:sz w:val="19"/>
        </w:rPr>
        <w:t xml:space="preserve"> </w:t>
      </w:r>
      <w:r>
        <w:rPr>
          <w:strike/>
          <w:color w:val="B5072D"/>
          <w:sz w:val="19"/>
        </w:rPr>
        <w:t>for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persons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over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age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of 62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years,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the</w:t>
      </w:r>
    </w:p>
    <w:p w14:paraId="4AB82913" w14:textId="77777777" w:rsidR="000E69FE" w:rsidRDefault="002313D3">
      <w:pPr>
        <w:pStyle w:val="ListParagraph"/>
        <w:numPr>
          <w:ilvl w:val="0"/>
          <w:numId w:val="57"/>
        </w:numPr>
        <w:tabs>
          <w:tab w:val="left" w:pos="1103"/>
          <w:tab w:val="left" w:pos="1104"/>
        </w:tabs>
        <w:ind w:left="1103" w:hanging="586"/>
        <w:jc w:val="left"/>
        <w:rPr>
          <w:sz w:val="19"/>
        </w:rPr>
      </w:pPr>
      <w:r>
        <w:rPr>
          <w:strike/>
          <w:color w:val="B5072D"/>
          <w:sz w:val="19"/>
        </w:rPr>
        <w:t>number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of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required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off-street</w:t>
      </w:r>
      <w:r>
        <w:rPr>
          <w:strike/>
          <w:color w:val="B5072D"/>
          <w:spacing w:val="-5"/>
          <w:sz w:val="19"/>
        </w:rPr>
        <w:t xml:space="preserve"> </w:t>
      </w:r>
      <w:r>
        <w:rPr>
          <w:strike/>
          <w:color w:val="B5072D"/>
          <w:sz w:val="19"/>
        </w:rPr>
        <w:t>parking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spaces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may</w:t>
      </w:r>
      <w:r>
        <w:rPr>
          <w:strike/>
          <w:color w:val="B5072D"/>
          <w:spacing w:val="-4"/>
          <w:sz w:val="19"/>
        </w:rPr>
        <w:t xml:space="preserve"> </w:t>
      </w:r>
      <w:r>
        <w:rPr>
          <w:strike/>
          <w:color w:val="B5072D"/>
          <w:sz w:val="19"/>
        </w:rPr>
        <w:t>be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reduced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to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25%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of what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would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otherwise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be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required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for</w:t>
      </w:r>
    </w:p>
    <w:p w14:paraId="4AB82914" w14:textId="77777777" w:rsidR="000E69FE" w:rsidRDefault="002313D3">
      <w:pPr>
        <w:pStyle w:val="ListParagraph"/>
        <w:numPr>
          <w:ilvl w:val="0"/>
          <w:numId w:val="57"/>
        </w:numPr>
        <w:tabs>
          <w:tab w:val="left" w:pos="1103"/>
          <w:tab w:val="left" w:pos="1104"/>
        </w:tabs>
        <w:ind w:left="1103" w:hanging="586"/>
        <w:jc w:val="left"/>
        <w:rPr>
          <w:sz w:val="19"/>
        </w:rPr>
      </w:pPr>
      <w:r>
        <w:rPr>
          <w:strike/>
          <w:color w:val="B5072D"/>
          <w:sz w:val="19"/>
        </w:rPr>
        <w:t>multiple</w:t>
      </w:r>
      <w:r>
        <w:rPr>
          <w:strike/>
          <w:color w:val="B5072D"/>
          <w:spacing w:val="-4"/>
          <w:sz w:val="19"/>
        </w:rPr>
        <w:t xml:space="preserve"> </w:t>
      </w:r>
      <w:r>
        <w:rPr>
          <w:strike/>
          <w:color w:val="B5072D"/>
          <w:sz w:val="19"/>
        </w:rPr>
        <w:t>family</w:t>
      </w:r>
      <w:r>
        <w:rPr>
          <w:strike/>
          <w:color w:val="B5072D"/>
          <w:spacing w:val="-5"/>
          <w:sz w:val="19"/>
        </w:rPr>
        <w:t xml:space="preserve"> </w:t>
      </w:r>
      <w:r>
        <w:rPr>
          <w:strike/>
          <w:color w:val="B5072D"/>
          <w:sz w:val="19"/>
        </w:rPr>
        <w:t>dwelling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use,</w:t>
      </w:r>
      <w:r>
        <w:rPr>
          <w:strike/>
          <w:color w:val="B5072D"/>
          <w:spacing w:val="-6"/>
          <w:sz w:val="19"/>
        </w:rPr>
        <w:t xml:space="preserve"> </w:t>
      </w:r>
      <w:r>
        <w:rPr>
          <w:strike/>
          <w:color w:val="B5072D"/>
          <w:sz w:val="19"/>
        </w:rPr>
        <w:t>subject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to</w:t>
      </w:r>
      <w:r>
        <w:rPr>
          <w:strike/>
          <w:color w:val="B5072D"/>
          <w:spacing w:val="-4"/>
          <w:sz w:val="19"/>
        </w:rPr>
        <w:t xml:space="preserve"> </w:t>
      </w:r>
      <w:r>
        <w:rPr>
          <w:strike/>
          <w:color w:val="B5072D"/>
          <w:sz w:val="19"/>
        </w:rPr>
        <w:t>obtaining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a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Use</w:t>
      </w:r>
      <w:r>
        <w:rPr>
          <w:strike/>
          <w:color w:val="B5072D"/>
          <w:spacing w:val="-4"/>
          <w:sz w:val="19"/>
        </w:rPr>
        <w:t xml:space="preserve"> </w:t>
      </w:r>
      <w:r>
        <w:rPr>
          <w:strike/>
          <w:color w:val="B5072D"/>
          <w:sz w:val="19"/>
        </w:rPr>
        <w:t>Permit.</w:t>
      </w:r>
    </w:p>
    <w:p w14:paraId="4AB82915" w14:textId="77777777" w:rsidR="000E69FE" w:rsidRDefault="000E69FE">
      <w:pPr>
        <w:pStyle w:val="BodyText"/>
        <w:spacing w:before="4"/>
        <w:rPr>
          <w:sz w:val="25"/>
        </w:rPr>
      </w:pPr>
    </w:p>
    <w:p w14:paraId="4AB82916" w14:textId="77777777" w:rsidR="000E69FE" w:rsidRDefault="002313D3">
      <w:pPr>
        <w:pStyle w:val="ListParagraph"/>
        <w:numPr>
          <w:ilvl w:val="0"/>
          <w:numId w:val="57"/>
        </w:numPr>
        <w:tabs>
          <w:tab w:val="left" w:pos="1103"/>
          <w:tab w:val="left" w:pos="1104"/>
          <w:tab w:val="left" w:pos="1649"/>
        </w:tabs>
        <w:spacing w:before="62"/>
        <w:ind w:left="1103" w:hanging="586"/>
        <w:jc w:val="left"/>
        <w:rPr>
          <w:sz w:val="19"/>
        </w:rPr>
      </w:pPr>
      <w:r>
        <w:rPr>
          <w:color w:val="B5072D"/>
          <w:sz w:val="19"/>
          <w:u w:val="single" w:color="B5072D"/>
        </w:rPr>
        <w:t>G</w:t>
      </w:r>
      <w:r>
        <w:rPr>
          <w:strike/>
          <w:color w:val="B5072D"/>
          <w:sz w:val="19"/>
        </w:rPr>
        <w:t>H</w:t>
      </w:r>
      <w:r>
        <w:rPr>
          <w:sz w:val="19"/>
        </w:rPr>
        <w:t>.</w:t>
      </w:r>
      <w:r>
        <w:rPr>
          <w:sz w:val="19"/>
        </w:rPr>
        <w:tab/>
        <w:t>Any</w:t>
      </w:r>
      <w:r>
        <w:rPr>
          <w:spacing w:val="-2"/>
          <w:sz w:val="19"/>
        </w:rPr>
        <w:t xml:space="preserve"> </w:t>
      </w:r>
      <w:proofErr w:type="gramStart"/>
      <w:r>
        <w:rPr>
          <w:sz w:val="19"/>
        </w:rPr>
        <w:t>mixed</w:t>
      </w:r>
      <w:r>
        <w:rPr>
          <w:spacing w:val="-4"/>
          <w:sz w:val="19"/>
        </w:rPr>
        <w:t xml:space="preserve"> </w:t>
      </w:r>
      <w:r>
        <w:rPr>
          <w:sz w:val="19"/>
        </w:rPr>
        <w:t>use</w:t>
      </w:r>
      <w:proofErr w:type="gramEnd"/>
      <w:r>
        <w:rPr>
          <w:spacing w:val="-3"/>
          <w:sz w:val="19"/>
        </w:rPr>
        <w:t xml:space="preserve"> </w:t>
      </w:r>
      <w:r>
        <w:rPr>
          <w:sz w:val="19"/>
        </w:rPr>
        <w:t>building</w:t>
      </w:r>
      <w:r>
        <w:rPr>
          <w:spacing w:val="-4"/>
          <w:sz w:val="19"/>
        </w:rPr>
        <w:t xml:space="preserve"> </w:t>
      </w:r>
      <w:r>
        <w:rPr>
          <w:sz w:val="19"/>
        </w:rPr>
        <w:t>(residential</w:t>
      </w:r>
      <w:r>
        <w:rPr>
          <w:spacing w:val="-2"/>
          <w:sz w:val="19"/>
        </w:rPr>
        <w:t xml:space="preserve"> </w:t>
      </w:r>
      <w:r>
        <w:rPr>
          <w:sz w:val="19"/>
        </w:rPr>
        <w:t>and</w:t>
      </w:r>
      <w:r>
        <w:rPr>
          <w:spacing w:val="-3"/>
          <w:sz w:val="19"/>
        </w:rPr>
        <w:t xml:space="preserve"> </w:t>
      </w:r>
      <w:r>
        <w:rPr>
          <w:sz w:val="19"/>
        </w:rPr>
        <w:t>commercial)</w:t>
      </w:r>
      <w:r>
        <w:rPr>
          <w:spacing w:val="-3"/>
          <w:sz w:val="19"/>
        </w:rPr>
        <w:t xml:space="preserve"> </w:t>
      </w:r>
      <w:r>
        <w:rPr>
          <w:sz w:val="19"/>
        </w:rPr>
        <w:t>shall</w:t>
      </w:r>
      <w:r>
        <w:rPr>
          <w:spacing w:val="-5"/>
          <w:sz w:val="19"/>
        </w:rPr>
        <w:t xml:space="preserve"> </w:t>
      </w:r>
      <w:r>
        <w:rPr>
          <w:sz w:val="19"/>
        </w:rPr>
        <w:t>satisfy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off-street</w:t>
      </w:r>
      <w:r>
        <w:rPr>
          <w:spacing w:val="-4"/>
          <w:sz w:val="19"/>
        </w:rPr>
        <w:t xml:space="preserve"> </w:t>
      </w:r>
      <w:r>
        <w:rPr>
          <w:sz w:val="19"/>
        </w:rPr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standards</w:t>
      </w:r>
      <w:r>
        <w:rPr>
          <w:spacing w:val="-3"/>
          <w:sz w:val="19"/>
        </w:rPr>
        <w:t xml:space="preserve"> </w:t>
      </w:r>
      <w:r>
        <w:rPr>
          <w:sz w:val="19"/>
        </w:rPr>
        <w:t>and</w:t>
      </w:r>
    </w:p>
    <w:p w14:paraId="4AB82917" w14:textId="77777777" w:rsidR="000E69FE" w:rsidRDefault="002313D3">
      <w:pPr>
        <w:pStyle w:val="ListParagraph"/>
        <w:numPr>
          <w:ilvl w:val="0"/>
          <w:numId w:val="57"/>
        </w:numPr>
        <w:tabs>
          <w:tab w:val="left" w:pos="1103"/>
          <w:tab w:val="left" w:pos="1104"/>
        </w:tabs>
        <w:ind w:left="1103" w:hanging="586"/>
        <w:jc w:val="left"/>
        <w:rPr>
          <w:sz w:val="19"/>
        </w:rPr>
      </w:pPr>
      <w:r>
        <w:pict w14:anchorId="4AB83141">
          <v:rect id="docshape215" o:spid="_x0000_s1128" style="position:absolute;left:0;text-align:left;margin-left:47.25pt;margin-top:18.35pt;width:.7pt;height:19.15pt;z-index:251585024;mso-position-horizontal-relative:page" fillcolor="black" stroked="f">
            <w10:wrap anchorx="page"/>
          </v:rect>
        </w:pict>
      </w:r>
      <w:r>
        <w:rPr>
          <w:sz w:val="19"/>
        </w:rPr>
        <w:t>requirements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-1"/>
          <w:sz w:val="19"/>
        </w:rPr>
        <w:t xml:space="preserve"> </w:t>
      </w:r>
      <w:r>
        <w:rPr>
          <w:sz w:val="19"/>
        </w:rPr>
        <w:t>this</w:t>
      </w:r>
      <w:r>
        <w:rPr>
          <w:spacing w:val="-2"/>
          <w:sz w:val="19"/>
        </w:rPr>
        <w:t xml:space="preserve"> </w:t>
      </w:r>
      <w:r>
        <w:rPr>
          <w:sz w:val="19"/>
        </w:rPr>
        <w:t>District,</w:t>
      </w:r>
      <w:r>
        <w:rPr>
          <w:spacing w:val="-5"/>
          <w:sz w:val="19"/>
        </w:rPr>
        <w:t xml:space="preserve"> </w:t>
      </w:r>
      <w:r>
        <w:rPr>
          <w:sz w:val="19"/>
        </w:rPr>
        <w:t>provided,</w:t>
      </w:r>
      <w:r>
        <w:rPr>
          <w:spacing w:val="-3"/>
          <w:sz w:val="19"/>
        </w:rPr>
        <w:t xml:space="preserve"> </w:t>
      </w:r>
      <w:r>
        <w:rPr>
          <w:sz w:val="19"/>
        </w:rPr>
        <w:t>however,</w:t>
      </w:r>
      <w:r>
        <w:rPr>
          <w:spacing w:val="-3"/>
          <w:sz w:val="19"/>
        </w:rPr>
        <w:t xml:space="preserve"> </w:t>
      </w:r>
      <w:r>
        <w:rPr>
          <w:sz w:val="19"/>
        </w:rPr>
        <w:t>that</w:t>
      </w:r>
      <w:r>
        <w:rPr>
          <w:spacing w:val="-4"/>
          <w:sz w:val="19"/>
        </w:rPr>
        <w:t xml:space="preserve"> </w:t>
      </w:r>
      <w:r>
        <w:rPr>
          <w:sz w:val="19"/>
        </w:rPr>
        <w:t>the Board</w:t>
      </w:r>
      <w:r>
        <w:rPr>
          <w:spacing w:val="-3"/>
          <w:sz w:val="19"/>
        </w:rPr>
        <w:t xml:space="preserve"> </w:t>
      </w:r>
      <w:r>
        <w:rPr>
          <w:sz w:val="19"/>
        </w:rPr>
        <w:t>or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Zoning</w:t>
      </w:r>
      <w:r>
        <w:rPr>
          <w:spacing w:val="-4"/>
          <w:sz w:val="19"/>
        </w:rPr>
        <w:t xml:space="preserve"> </w:t>
      </w:r>
      <w:r>
        <w:rPr>
          <w:sz w:val="19"/>
        </w:rPr>
        <w:t>Officer</w:t>
      </w:r>
      <w:r>
        <w:rPr>
          <w:spacing w:val="-6"/>
          <w:sz w:val="19"/>
        </w:rPr>
        <w:t xml:space="preserve"> </w:t>
      </w:r>
      <w:r>
        <w:rPr>
          <w:sz w:val="19"/>
        </w:rPr>
        <w:t>may</w:t>
      </w:r>
      <w:r>
        <w:rPr>
          <w:spacing w:val="-4"/>
          <w:sz w:val="19"/>
        </w:rPr>
        <w:t xml:space="preserve"> </w:t>
      </w:r>
      <w:r>
        <w:rPr>
          <w:sz w:val="19"/>
        </w:rPr>
        <w:t>issue</w:t>
      </w:r>
      <w:r>
        <w:rPr>
          <w:spacing w:val="-4"/>
          <w:sz w:val="19"/>
        </w:rPr>
        <w:t xml:space="preserve"> </w:t>
      </w:r>
      <w:r>
        <w:rPr>
          <w:sz w:val="19"/>
        </w:rPr>
        <w:t>a</w:t>
      </w:r>
      <w:r>
        <w:rPr>
          <w:spacing w:val="-2"/>
          <w:sz w:val="19"/>
        </w:rPr>
        <w:t xml:space="preserve"> </w:t>
      </w:r>
      <w:r>
        <w:rPr>
          <w:sz w:val="19"/>
        </w:rPr>
        <w:t>Permit</w:t>
      </w:r>
      <w:r>
        <w:rPr>
          <w:spacing w:val="-4"/>
          <w:sz w:val="19"/>
        </w:rPr>
        <w:t xml:space="preserve"> </w:t>
      </w:r>
      <w:r>
        <w:rPr>
          <w:sz w:val="19"/>
        </w:rPr>
        <w:t>to</w:t>
      </w:r>
    </w:p>
    <w:p w14:paraId="4AB82918" w14:textId="77777777" w:rsidR="000E69FE" w:rsidRDefault="002313D3">
      <w:pPr>
        <w:pStyle w:val="ListParagraph"/>
        <w:numPr>
          <w:ilvl w:val="0"/>
          <w:numId w:val="57"/>
        </w:numPr>
        <w:tabs>
          <w:tab w:val="left" w:pos="1103"/>
          <w:tab w:val="left" w:pos="1104"/>
        </w:tabs>
        <w:spacing w:before="114"/>
        <w:ind w:left="1103" w:hanging="586"/>
        <w:jc w:val="left"/>
        <w:rPr>
          <w:sz w:val="19"/>
        </w:rPr>
      </w:pPr>
      <w:r>
        <w:rPr>
          <w:strike/>
          <w:color w:val="B5072D"/>
          <w:sz w:val="19"/>
        </w:rPr>
        <w:t>modify</w:t>
      </w:r>
      <w:r>
        <w:rPr>
          <w:strike/>
          <w:color w:val="B5072D"/>
          <w:spacing w:val="-4"/>
          <w:sz w:val="19"/>
        </w:rPr>
        <w:t xml:space="preserve"> </w:t>
      </w:r>
      <w:r>
        <w:rPr>
          <w:color w:val="B5072D"/>
          <w:sz w:val="19"/>
          <w:u w:val="single" w:color="B5072D"/>
        </w:rPr>
        <w:t>reduce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or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eliminate</w:t>
      </w:r>
      <w:r>
        <w:rPr>
          <w:color w:val="B5072D"/>
          <w:spacing w:val="-1"/>
          <w:sz w:val="19"/>
          <w:u w:val="single" w:color="B5072D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off-street</w:t>
      </w:r>
      <w:r>
        <w:rPr>
          <w:spacing w:val="-3"/>
          <w:sz w:val="19"/>
        </w:rPr>
        <w:t xml:space="preserve"> </w:t>
      </w:r>
      <w:r>
        <w:rPr>
          <w:sz w:val="19"/>
        </w:rPr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and</w:t>
      </w:r>
      <w:r>
        <w:rPr>
          <w:spacing w:val="-3"/>
          <w:sz w:val="19"/>
        </w:rPr>
        <w:t xml:space="preserve"> </w:t>
      </w:r>
      <w:r>
        <w:rPr>
          <w:sz w:val="19"/>
        </w:rPr>
        <w:t>usable</w:t>
      </w:r>
      <w:r>
        <w:rPr>
          <w:spacing w:val="-4"/>
          <w:sz w:val="19"/>
        </w:rPr>
        <w:t xml:space="preserve"> </w:t>
      </w:r>
      <w:r>
        <w:rPr>
          <w:sz w:val="19"/>
        </w:rPr>
        <w:t>open</w:t>
      </w:r>
      <w:r>
        <w:rPr>
          <w:spacing w:val="-3"/>
          <w:sz w:val="19"/>
        </w:rPr>
        <w:t xml:space="preserve"> </w:t>
      </w:r>
      <w:r>
        <w:rPr>
          <w:sz w:val="19"/>
        </w:rPr>
        <w:t>space</w:t>
      </w:r>
      <w:r>
        <w:rPr>
          <w:spacing w:val="-3"/>
          <w:sz w:val="19"/>
        </w:rPr>
        <w:t xml:space="preserve"> </w:t>
      </w:r>
      <w:r>
        <w:rPr>
          <w:sz w:val="19"/>
        </w:rPr>
        <w:t>requirements</w:t>
      </w:r>
      <w:r>
        <w:rPr>
          <w:spacing w:val="-1"/>
          <w:sz w:val="19"/>
        </w:rPr>
        <w:t xml:space="preserve"> </w:t>
      </w:r>
      <w:r>
        <w:rPr>
          <w:sz w:val="19"/>
        </w:rPr>
        <w:t>where</w:t>
      </w:r>
      <w:r>
        <w:rPr>
          <w:spacing w:val="-3"/>
          <w:sz w:val="19"/>
        </w:rPr>
        <w:t xml:space="preserve"> </w:t>
      </w:r>
      <w:r>
        <w:rPr>
          <w:sz w:val="19"/>
        </w:rPr>
        <w:t>it</w:t>
      </w:r>
      <w:r>
        <w:rPr>
          <w:spacing w:val="-3"/>
          <w:sz w:val="19"/>
        </w:rPr>
        <w:t xml:space="preserve"> </w:t>
      </w:r>
      <w:r>
        <w:rPr>
          <w:sz w:val="19"/>
        </w:rPr>
        <w:t>finds</w:t>
      </w:r>
      <w:r>
        <w:rPr>
          <w:spacing w:val="-2"/>
          <w:sz w:val="19"/>
        </w:rPr>
        <w:t xml:space="preserve"> </w:t>
      </w:r>
      <w:r>
        <w:rPr>
          <w:sz w:val="19"/>
        </w:rPr>
        <w:t>such</w:t>
      </w:r>
    </w:p>
    <w:p w14:paraId="4AB82919" w14:textId="77777777" w:rsidR="000E69FE" w:rsidRDefault="002313D3">
      <w:pPr>
        <w:pStyle w:val="ListParagraph"/>
        <w:numPr>
          <w:ilvl w:val="0"/>
          <w:numId w:val="57"/>
        </w:numPr>
        <w:tabs>
          <w:tab w:val="left" w:pos="1103"/>
          <w:tab w:val="left" w:pos="1104"/>
        </w:tabs>
        <w:ind w:left="1103" w:hanging="586"/>
        <w:jc w:val="left"/>
        <w:rPr>
          <w:sz w:val="19"/>
        </w:rPr>
      </w:pPr>
      <w:r>
        <w:rPr>
          <w:sz w:val="19"/>
        </w:rPr>
        <w:t>modification</w:t>
      </w:r>
      <w:r>
        <w:rPr>
          <w:spacing w:val="-4"/>
          <w:sz w:val="19"/>
        </w:rPr>
        <w:t xml:space="preserve"> </w:t>
      </w:r>
      <w:r>
        <w:rPr>
          <w:sz w:val="19"/>
        </w:rPr>
        <w:t>promotes</w:t>
      </w:r>
      <w:r>
        <w:rPr>
          <w:spacing w:val="-1"/>
          <w:sz w:val="19"/>
        </w:rPr>
        <w:t xml:space="preserve"> </w:t>
      </w:r>
      <w:r>
        <w:rPr>
          <w:sz w:val="19"/>
        </w:rPr>
        <w:t>any</w:t>
      </w:r>
      <w:r>
        <w:rPr>
          <w:spacing w:val="-4"/>
          <w:sz w:val="19"/>
        </w:rPr>
        <w:t xml:space="preserve"> </w:t>
      </w:r>
      <w:r>
        <w:rPr>
          <w:sz w:val="19"/>
        </w:rPr>
        <w:t>of the</w:t>
      </w:r>
      <w:r>
        <w:rPr>
          <w:spacing w:val="-3"/>
          <w:sz w:val="19"/>
        </w:rPr>
        <w:t xml:space="preserve"> </w:t>
      </w:r>
      <w:r>
        <w:rPr>
          <w:sz w:val="19"/>
        </w:rPr>
        <w:t>general</w:t>
      </w:r>
      <w:r>
        <w:rPr>
          <w:spacing w:val="-2"/>
          <w:sz w:val="19"/>
        </w:rPr>
        <w:t xml:space="preserve"> </w:t>
      </w:r>
      <w:r>
        <w:rPr>
          <w:sz w:val="19"/>
        </w:rPr>
        <w:t>purposes</w:t>
      </w:r>
      <w:r>
        <w:rPr>
          <w:spacing w:val="-3"/>
          <w:sz w:val="19"/>
        </w:rPr>
        <w:t xml:space="preserve"> </w:t>
      </w:r>
      <w:r>
        <w:rPr>
          <w:sz w:val="19"/>
        </w:rPr>
        <w:t>set</w:t>
      </w:r>
      <w:r>
        <w:rPr>
          <w:spacing w:val="-5"/>
          <w:sz w:val="19"/>
        </w:rPr>
        <w:t xml:space="preserve"> </w:t>
      </w:r>
      <w:r>
        <w:rPr>
          <w:sz w:val="19"/>
        </w:rPr>
        <w:t>forth</w:t>
      </w:r>
      <w:r>
        <w:rPr>
          <w:spacing w:val="-3"/>
          <w:sz w:val="19"/>
        </w:rPr>
        <w:t xml:space="preserve"> </w:t>
      </w:r>
      <w:r>
        <w:rPr>
          <w:sz w:val="19"/>
        </w:rPr>
        <w:t>in</w:t>
      </w:r>
      <w:r>
        <w:rPr>
          <w:color w:val="6699FF"/>
          <w:sz w:val="19"/>
        </w:rPr>
        <w:t xml:space="preserve"> </w:t>
      </w:r>
      <w:hyperlink r:id="rId143" w:anchor="23E.64.020">
        <w:r>
          <w:rPr>
            <w:color w:val="6699FF"/>
            <w:sz w:val="19"/>
            <w:u w:val="single" w:color="6699FF"/>
          </w:rPr>
          <w:t>23E.64.020</w:t>
        </w:r>
        <w:r>
          <w:rPr>
            <w:sz w:val="19"/>
          </w:rPr>
          <w:t>.</w:t>
        </w:r>
        <w:r>
          <w:rPr>
            <w:spacing w:val="-3"/>
            <w:sz w:val="19"/>
          </w:rPr>
          <w:t xml:space="preserve"> </w:t>
        </w:r>
      </w:hyperlink>
      <w:r>
        <w:rPr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z w:val="19"/>
        </w:rPr>
        <w:t>Permit required</w:t>
      </w:r>
      <w:r>
        <w:rPr>
          <w:spacing w:val="-4"/>
          <w:sz w:val="19"/>
        </w:rPr>
        <w:t xml:space="preserve"> </w:t>
      </w:r>
      <w:r>
        <w:rPr>
          <w:sz w:val="19"/>
        </w:rPr>
        <w:t>shall</w:t>
      </w:r>
      <w:r>
        <w:rPr>
          <w:spacing w:val="-2"/>
          <w:sz w:val="19"/>
        </w:rPr>
        <w:t xml:space="preserve"> </w:t>
      </w:r>
      <w:r>
        <w:rPr>
          <w:sz w:val="19"/>
        </w:rPr>
        <w:t>be</w:t>
      </w:r>
      <w:r>
        <w:rPr>
          <w:spacing w:val="-3"/>
          <w:sz w:val="19"/>
        </w:rPr>
        <w:t xml:space="preserve"> </w:t>
      </w:r>
      <w:r>
        <w:rPr>
          <w:sz w:val="19"/>
        </w:rPr>
        <w:t>an</w:t>
      </w:r>
    </w:p>
    <w:p w14:paraId="4AB8291A" w14:textId="77777777" w:rsidR="000E69FE" w:rsidRDefault="002313D3">
      <w:pPr>
        <w:pStyle w:val="ListParagraph"/>
        <w:numPr>
          <w:ilvl w:val="0"/>
          <w:numId w:val="57"/>
        </w:numPr>
        <w:tabs>
          <w:tab w:val="left" w:pos="1103"/>
          <w:tab w:val="left" w:pos="1104"/>
        </w:tabs>
        <w:spacing w:before="114"/>
        <w:ind w:left="1103" w:hanging="586"/>
        <w:jc w:val="left"/>
        <w:rPr>
          <w:sz w:val="19"/>
        </w:rPr>
      </w:pPr>
      <w:r>
        <w:rPr>
          <w:sz w:val="19"/>
        </w:rPr>
        <w:t>Administrative</w:t>
      </w:r>
      <w:r>
        <w:rPr>
          <w:spacing w:val="-3"/>
          <w:sz w:val="19"/>
        </w:rPr>
        <w:t xml:space="preserve"> </w:t>
      </w:r>
      <w:r>
        <w:rPr>
          <w:sz w:val="19"/>
        </w:rPr>
        <w:t>Use</w:t>
      </w:r>
      <w:r>
        <w:rPr>
          <w:spacing w:val="-4"/>
          <w:sz w:val="19"/>
        </w:rPr>
        <w:t xml:space="preserve"> </w:t>
      </w:r>
      <w:r>
        <w:rPr>
          <w:sz w:val="19"/>
        </w:rPr>
        <w:t>Permit</w:t>
      </w:r>
      <w:r>
        <w:rPr>
          <w:spacing w:val="-3"/>
          <w:sz w:val="19"/>
        </w:rPr>
        <w:t xml:space="preserve"> </w:t>
      </w:r>
      <w:r>
        <w:rPr>
          <w:sz w:val="19"/>
        </w:rPr>
        <w:t>unless</w:t>
      </w:r>
      <w:r>
        <w:rPr>
          <w:spacing w:val="-2"/>
          <w:sz w:val="19"/>
        </w:rPr>
        <w:t xml:space="preserve"> </w:t>
      </w:r>
      <w:r>
        <w:rPr>
          <w:sz w:val="19"/>
        </w:rPr>
        <w:t>a</w:t>
      </w:r>
      <w:r>
        <w:rPr>
          <w:spacing w:val="-3"/>
          <w:sz w:val="19"/>
        </w:rPr>
        <w:t xml:space="preserve"> </w:t>
      </w:r>
      <w:r>
        <w:rPr>
          <w:sz w:val="19"/>
        </w:rPr>
        <w:t>Use</w:t>
      </w:r>
      <w:r>
        <w:rPr>
          <w:spacing w:val="-5"/>
          <w:sz w:val="19"/>
        </w:rPr>
        <w:t xml:space="preserve"> </w:t>
      </w:r>
      <w:r>
        <w:rPr>
          <w:sz w:val="19"/>
        </w:rPr>
        <w:t>Permit</w:t>
      </w:r>
      <w:r>
        <w:rPr>
          <w:spacing w:val="-3"/>
          <w:sz w:val="19"/>
        </w:rPr>
        <w:t xml:space="preserve"> </w:t>
      </w:r>
      <w:r>
        <w:rPr>
          <w:sz w:val="19"/>
        </w:rPr>
        <w:t>from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Board</w:t>
      </w:r>
      <w:r>
        <w:rPr>
          <w:spacing w:val="-3"/>
          <w:sz w:val="19"/>
        </w:rPr>
        <w:t xml:space="preserve"> </w:t>
      </w:r>
      <w:r>
        <w:rPr>
          <w:sz w:val="19"/>
        </w:rPr>
        <w:t>is</w:t>
      </w:r>
      <w:r>
        <w:rPr>
          <w:spacing w:val="-2"/>
          <w:sz w:val="19"/>
        </w:rPr>
        <w:t xml:space="preserve"> </w:t>
      </w:r>
      <w:r>
        <w:rPr>
          <w:sz w:val="19"/>
        </w:rPr>
        <w:t>required</w:t>
      </w:r>
      <w:r>
        <w:rPr>
          <w:spacing w:val="-3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approve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use</w:t>
      </w:r>
      <w:r>
        <w:rPr>
          <w:spacing w:val="-3"/>
          <w:sz w:val="19"/>
        </w:rPr>
        <w:t xml:space="preserve"> </w:t>
      </w:r>
      <w:r>
        <w:rPr>
          <w:sz w:val="19"/>
        </w:rPr>
        <w:t>or</w:t>
      </w:r>
      <w:r>
        <w:rPr>
          <w:spacing w:val="-3"/>
          <w:sz w:val="19"/>
        </w:rPr>
        <w:t xml:space="preserve"> </w:t>
      </w:r>
      <w:r>
        <w:rPr>
          <w:sz w:val="19"/>
        </w:rPr>
        <w:t>structure,</w:t>
      </w:r>
      <w:r>
        <w:rPr>
          <w:spacing w:val="-3"/>
          <w:sz w:val="19"/>
        </w:rPr>
        <w:t xml:space="preserve"> </w:t>
      </w:r>
      <w:r>
        <w:rPr>
          <w:sz w:val="19"/>
        </w:rPr>
        <w:t>in</w:t>
      </w:r>
    </w:p>
    <w:p w14:paraId="4AB8291B" w14:textId="77777777" w:rsidR="000E69FE" w:rsidRDefault="002313D3">
      <w:pPr>
        <w:pStyle w:val="ListParagraph"/>
        <w:numPr>
          <w:ilvl w:val="0"/>
          <w:numId w:val="57"/>
        </w:numPr>
        <w:tabs>
          <w:tab w:val="left" w:pos="1103"/>
          <w:tab w:val="left" w:pos="1104"/>
        </w:tabs>
        <w:ind w:left="1103" w:hanging="586"/>
        <w:jc w:val="left"/>
        <w:rPr>
          <w:sz w:val="19"/>
        </w:rPr>
      </w:pPr>
      <w:r>
        <w:rPr>
          <w:sz w:val="19"/>
        </w:rPr>
        <w:t>which</w:t>
      </w:r>
      <w:r>
        <w:rPr>
          <w:spacing w:val="-3"/>
          <w:sz w:val="19"/>
        </w:rPr>
        <w:t xml:space="preserve"> </w:t>
      </w:r>
      <w:r>
        <w:rPr>
          <w:sz w:val="19"/>
        </w:rPr>
        <w:t>case</w:t>
      </w:r>
      <w:r>
        <w:rPr>
          <w:spacing w:val="-3"/>
          <w:sz w:val="19"/>
        </w:rPr>
        <w:t xml:space="preserve"> </w:t>
      </w:r>
      <w:r>
        <w:rPr>
          <w:sz w:val="19"/>
        </w:rPr>
        <w:t>a</w:t>
      </w:r>
      <w:r>
        <w:rPr>
          <w:spacing w:val="-3"/>
          <w:sz w:val="19"/>
        </w:rPr>
        <w:t xml:space="preserve"> </w:t>
      </w:r>
      <w:r>
        <w:rPr>
          <w:sz w:val="19"/>
        </w:rPr>
        <w:t>Use</w:t>
      </w:r>
      <w:r>
        <w:rPr>
          <w:spacing w:val="-3"/>
          <w:sz w:val="19"/>
        </w:rPr>
        <w:t xml:space="preserve"> </w:t>
      </w:r>
      <w:r>
        <w:rPr>
          <w:sz w:val="19"/>
        </w:rPr>
        <w:t>Permit</w:t>
      </w:r>
      <w:r>
        <w:rPr>
          <w:spacing w:val="-3"/>
          <w:sz w:val="19"/>
        </w:rPr>
        <w:t xml:space="preserve"> </w:t>
      </w:r>
      <w:r>
        <w:rPr>
          <w:sz w:val="19"/>
        </w:rPr>
        <w:t>shall</w:t>
      </w:r>
      <w:r>
        <w:rPr>
          <w:spacing w:val="-2"/>
          <w:sz w:val="19"/>
        </w:rPr>
        <w:t xml:space="preserve"> </w:t>
      </w:r>
      <w:r>
        <w:rPr>
          <w:sz w:val="19"/>
        </w:rPr>
        <w:t>be</w:t>
      </w:r>
      <w:r>
        <w:rPr>
          <w:spacing w:val="-2"/>
          <w:sz w:val="19"/>
        </w:rPr>
        <w:t xml:space="preserve"> </w:t>
      </w:r>
      <w:r>
        <w:rPr>
          <w:sz w:val="19"/>
        </w:rPr>
        <w:t>required</w:t>
      </w:r>
      <w:r>
        <w:rPr>
          <w:spacing w:val="-3"/>
          <w:sz w:val="19"/>
        </w:rPr>
        <w:t xml:space="preserve"> </w:t>
      </w:r>
      <w:r>
        <w:rPr>
          <w:sz w:val="19"/>
        </w:rPr>
        <w:t>by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Board.</w:t>
      </w:r>
    </w:p>
    <w:p w14:paraId="4AB8291C" w14:textId="77777777" w:rsidR="000E69FE" w:rsidRDefault="000E69FE">
      <w:pPr>
        <w:pStyle w:val="BodyText"/>
        <w:spacing w:before="5"/>
        <w:rPr>
          <w:sz w:val="25"/>
        </w:rPr>
      </w:pPr>
    </w:p>
    <w:p w14:paraId="4AB8291D" w14:textId="77777777" w:rsidR="000E69FE" w:rsidRDefault="002313D3">
      <w:pPr>
        <w:pStyle w:val="ListParagraph"/>
        <w:numPr>
          <w:ilvl w:val="0"/>
          <w:numId w:val="57"/>
        </w:numPr>
        <w:tabs>
          <w:tab w:val="left" w:pos="1103"/>
          <w:tab w:val="left" w:pos="1104"/>
          <w:tab w:val="left" w:pos="1555"/>
        </w:tabs>
        <w:spacing w:before="62"/>
        <w:ind w:left="1103" w:hanging="586"/>
        <w:jc w:val="left"/>
        <w:rPr>
          <w:sz w:val="19"/>
        </w:rPr>
      </w:pPr>
      <w:r>
        <w:pict w14:anchorId="4AB83142">
          <v:rect id="docshape216" o:spid="_x0000_s1127" style="position:absolute;left:0;text-align:left;margin-left:90pt;margin-top:11.15pt;width:2.65pt;height:.5pt;z-index:-251636224;mso-position-horizontal-relative:page" fillcolor="#b5072d" stroked="f">
            <w10:wrap anchorx="page"/>
          </v:rect>
        </w:pict>
      </w:r>
      <w:r>
        <w:pict w14:anchorId="4AB83143">
          <v:rect id="docshape217" o:spid="_x0000_s1126" style="position:absolute;left:0;text-align:left;margin-left:47.25pt;margin-top:-3.45pt;width:.7pt;height:19.15pt;z-index:251586048;mso-position-horizontal-relative:page" fillcolor="black" stroked="f">
            <w10:wrap anchorx="page"/>
          </v:rect>
        </w:pict>
      </w:r>
      <w:r>
        <w:rPr>
          <w:color w:val="B5072D"/>
          <w:sz w:val="19"/>
          <w:u w:val="single" w:color="B5072D"/>
        </w:rPr>
        <w:t>H</w:t>
      </w:r>
      <w:r>
        <w:rPr>
          <w:color w:val="B5072D"/>
          <w:sz w:val="19"/>
        </w:rPr>
        <w:t>I</w:t>
      </w:r>
      <w:r>
        <w:rPr>
          <w:sz w:val="19"/>
        </w:rPr>
        <w:t>.</w:t>
      </w:r>
      <w:r>
        <w:rPr>
          <w:sz w:val="19"/>
        </w:rPr>
        <w:tab/>
        <w:t>If a</w:t>
      </w:r>
      <w:r>
        <w:rPr>
          <w:spacing w:val="-3"/>
          <w:sz w:val="19"/>
        </w:rPr>
        <w:t xml:space="preserve"> </w:t>
      </w:r>
      <w:r>
        <w:rPr>
          <w:sz w:val="19"/>
        </w:rPr>
        <w:t>public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5"/>
          <w:sz w:val="19"/>
        </w:rPr>
        <w:t xml:space="preserve"> </w:t>
      </w:r>
      <w:r>
        <w:rPr>
          <w:sz w:val="19"/>
        </w:rPr>
        <w:t>facility</w:t>
      </w:r>
      <w:r>
        <w:rPr>
          <w:spacing w:val="-4"/>
          <w:sz w:val="19"/>
        </w:rPr>
        <w:t xml:space="preserve"> </w:t>
      </w:r>
      <w:r>
        <w:rPr>
          <w:sz w:val="19"/>
        </w:rPr>
        <w:t>available</w:t>
      </w:r>
      <w:r>
        <w:rPr>
          <w:spacing w:val="-2"/>
          <w:sz w:val="19"/>
        </w:rPr>
        <w:t xml:space="preserve"> </w:t>
      </w:r>
      <w:r>
        <w:rPr>
          <w:sz w:val="19"/>
        </w:rPr>
        <w:t>for</w:t>
      </w:r>
      <w:r>
        <w:rPr>
          <w:spacing w:val="-3"/>
          <w:sz w:val="19"/>
        </w:rPr>
        <w:t xml:space="preserve"> </w:t>
      </w:r>
      <w:r>
        <w:rPr>
          <w:sz w:val="19"/>
        </w:rPr>
        <w:t>use</w:t>
      </w:r>
      <w:r>
        <w:rPr>
          <w:spacing w:val="-3"/>
          <w:sz w:val="19"/>
        </w:rPr>
        <w:t xml:space="preserve"> </w:t>
      </w:r>
      <w:r>
        <w:rPr>
          <w:sz w:val="19"/>
        </w:rPr>
        <w:t>by</w:t>
      </w:r>
      <w:r>
        <w:rPr>
          <w:spacing w:val="-3"/>
          <w:sz w:val="19"/>
        </w:rPr>
        <w:t xml:space="preserve"> </w:t>
      </w:r>
      <w:r>
        <w:rPr>
          <w:sz w:val="19"/>
        </w:rPr>
        <w:t>all</w:t>
      </w:r>
      <w:r>
        <w:rPr>
          <w:spacing w:val="-2"/>
          <w:sz w:val="19"/>
        </w:rPr>
        <w:t xml:space="preserve"> </w:t>
      </w:r>
      <w:r>
        <w:rPr>
          <w:sz w:val="19"/>
        </w:rPr>
        <w:t>members</w:t>
      </w:r>
      <w:r>
        <w:rPr>
          <w:spacing w:val="-2"/>
          <w:sz w:val="19"/>
        </w:rPr>
        <w:t xml:space="preserve"> </w:t>
      </w:r>
      <w:r>
        <w:rPr>
          <w:sz w:val="19"/>
        </w:rPr>
        <w:t>of the</w:t>
      </w:r>
      <w:r>
        <w:rPr>
          <w:spacing w:val="-2"/>
          <w:sz w:val="19"/>
        </w:rPr>
        <w:t xml:space="preserve"> </w:t>
      </w:r>
      <w:r>
        <w:rPr>
          <w:sz w:val="19"/>
        </w:rPr>
        <w:t>public</w:t>
      </w:r>
      <w:r>
        <w:rPr>
          <w:spacing w:val="-3"/>
          <w:sz w:val="19"/>
        </w:rPr>
        <w:t xml:space="preserve"> </w:t>
      </w:r>
      <w:r>
        <w:rPr>
          <w:sz w:val="19"/>
        </w:rPr>
        <w:t>is</w:t>
      </w:r>
      <w:r>
        <w:rPr>
          <w:spacing w:val="-2"/>
          <w:sz w:val="19"/>
        </w:rPr>
        <w:t xml:space="preserve"> </w:t>
      </w:r>
      <w:r>
        <w:rPr>
          <w:sz w:val="19"/>
        </w:rPr>
        <w:t>within</w:t>
      </w:r>
      <w:r>
        <w:rPr>
          <w:spacing w:val="-5"/>
          <w:sz w:val="19"/>
        </w:rPr>
        <w:t xml:space="preserve"> </w:t>
      </w:r>
      <w:r>
        <w:rPr>
          <w:sz w:val="19"/>
        </w:rPr>
        <w:t>1,000</w:t>
      </w:r>
      <w:r>
        <w:rPr>
          <w:spacing w:val="-3"/>
          <w:sz w:val="19"/>
        </w:rPr>
        <w:t xml:space="preserve"> </w:t>
      </w:r>
      <w:r>
        <w:rPr>
          <w:sz w:val="19"/>
        </w:rPr>
        <w:t>feet</w:t>
      </w:r>
      <w:r>
        <w:rPr>
          <w:spacing w:val="-3"/>
          <w:sz w:val="19"/>
        </w:rPr>
        <w:t xml:space="preserve"> </w:t>
      </w:r>
      <w:r>
        <w:rPr>
          <w:sz w:val="19"/>
        </w:rPr>
        <w:t>of a</w:t>
      </w:r>
      <w:r>
        <w:rPr>
          <w:spacing w:val="-2"/>
          <w:sz w:val="19"/>
        </w:rPr>
        <w:t xml:space="preserve"> </w:t>
      </w:r>
      <w:r>
        <w:rPr>
          <w:sz w:val="19"/>
        </w:rPr>
        <w:t>proposed</w:t>
      </w:r>
    </w:p>
    <w:p w14:paraId="4AB8291E" w14:textId="77777777" w:rsidR="000E69FE" w:rsidRDefault="002313D3">
      <w:pPr>
        <w:pStyle w:val="ListParagraph"/>
        <w:numPr>
          <w:ilvl w:val="0"/>
          <w:numId w:val="57"/>
        </w:numPr>
        <w:tabs>
          <w:tab w:val="left" w:pos="1103"/>
          <w:tab w:val="left" w:pos="1104"/>
        </w:tabs>
        <w:spacing w:before="114"/>
        <w:ind w:left="1103" w:hanging="586"/>
        <w:jc w:val="left"/>
        <w:rPr>
          <w:sz w:val="19"/>
        </w:rPr>
      </w:pPr>
      <w:r>
        <w:rPr>
          <w:sz w:val="19"/>
        </w:rPr>
        <w:t>use,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Zoning</w:t>
      </w:r>
      <w:r>
        <w:rPr>
          <w:spacing w:val="-3"/>
          <w:sz w:val="19"/>
        </w:rPr>
        <w:t xml:space="preserve"> </w:t>
      </w:r>
      <w:r>
        <w:rPr>
          <w:sz w:val="19"/>
        </w:rPr>
        <w:t>Officer</w:t>
      </w:r>
      <w:r>
        <w:rPr>
          <w:spacing w:val="-3"/>
          <w:sz w:val="19"/>
        </w:rPr>
        <w:t xml:space="preserve"> </w:t>
      </w:r>
      <w:r>
        <w:rPr>
          <w:sz w:val="19"/>
        </w:rPr>
        <w:t>or</w:t>
      </w:r>
      <w:r>
        <w:rPr>
          <w:spacing w:val="-4"/>
          <w:sz w:val="19"/>
        </w:rPr>
        <w:t xml:space="preserve"> </w:t>
      </w:r>
      <w:r>
        <w:rPr>
          <w:sz w:val="19"/>
        </w:rPr>
        <w:t>Board</w:t>
      </w:r>
      <w:r>
        <w:rPr>
          <w:spacing w:val="-3"/>
          <w:sz w:val="19"/>
        </w:rPr>
        <w:t xml:space="preserve"> </w:t>
      </w:r>
      <w:r>
        <w:rPr>
          <w:sz w:val="19"/>
        </w:rPr>
        <w:t>may</w:t>
      </w:r>
      <w:r>
        <w:rPr>
          <w:spacing w:val="-4"/>
          <w:sz w:val="19"/>
        </w:rPr>
        <w:t xml:space="preserve"> </w:t>
      </w:r>
      <w:r>
        <w:rPr>
          <w:sz w:val="19"/>
        </w:rPr>
        <w:t>approve</w:t>
      </w:r>
      <w:r>
        <w:rPr>
          <w:spacing w:val="-3"/>
          <w:sz w:val="19"/>
        </w:rPr>
        <w:t xml:space="preserve"> </w:t>
      </w:r>
      <w:r>
        <w:rPr>
          <w:sz w:val="19"/>
        </w:rPr>
        <w:t>a</w:t>
      </w:r>
      <w:r>
        <w:rPr>
          <w:spacing w:val="-3"/>
          <w:sz w:val="19"/>
        </w:rPr>
        <w:t xml:space="preserve"> </w:t>
      </w:r>
      <w:r>
        <w:rPr>
          <w:sz w:val="19"/>
        </w:rPr>
        <w:t>Use</w:t>
      </w:r>
      <w:r>
        <w:rPr>
          <w:spacing w:val="-3"/>
          <w:sz w:val="19"/>
        </w:rPr>
        <w:t xml:space="preserve"> </w:t>
      </w:r>
      <w:r>
        <w:rPr>
          <w:sz w:val="19"/>
        </w:rPr>
        <w:t>Permit</w:t>
      </w:r>
      <w:r>
        <w:rPr>
          <w:spacing w:val="-3"/>
          <w:sz w:val="19"/>
        </w:rPr>
        <w:t xml:space="preserve"> </w:t>
      </w:r>
      <w:r>
        <w:rPr>
          <w:sz w:val="19"/>
        </w:rPr>
        <w:t>to</w:t>
      </w:r>
      <w:r>
        <w:rPr>
          <w:spacing w:val="-3"/>
          <w:sz w:val="19"/>
        </w:rPr>
        <w:t xml:space="preserve"> </w:t>
      </w:r>
      <w:r>
        <w:rPr>
          <w:sz w:val="19"/>
        </w:rPr>
        <w:t>allow</w:t>
      </w:r>
      <w:r>
        <w:rPr>
          <w:spacing w:val="-3"/>
          <w:sz w:val="19"/>
        </w:rPr>
        <w:t xml:space="preserve"> </w:t>
      </w:r>
      <w:r>
        <w:rPr>
          <w:sz w:val="19"/>
        </w:rPr>
        <w:t>that</w:t>
      </w:r>
      <w:r>
        <w:rPr>
          <w:spacing w:val="-3"/>
          <w:sz w:val="19"/>
        </w:rPr>
        <w:t xml:space="preserve"> </w:t>
      </w:r>
      <w:r>
        <w:rPr>
          <w:sz w:val="19"/>
        </w:rPr>
        <w:t>use</w:t>
      </w:r>
      <w:r>
        <w:rPr>
          <w:spacing w:val="-3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reduce</w:t>
      </w:r>
      <w:r>
        <w:rPr>
          <w:spacing w:val="-3"/>
          <w:sz w:val="19"/>
        </w:rPr>
        <w:t xml:space="preserve"> </w:t>
      </w:r>
      <w:r>
        <w:rPr>
          <w:sz w:val="19"/>
        </w:rPr>
        <w:t>or</w:t>
      </w:r>
      <w:r>
        <w:rPr>
          <w:spacing w:val="-3"/>
          <w:sz w:val="19"/>
        </w:rPr>
        <w:t xml:space="preserve"> </w:t>
      </w:r>
      <w:r>
        <w:rPr>
          <w:sz w:val="19"/>
        </w:rPr>
        <w:t>eliminate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</w:p>
    <w:p w14:paraId="4AB8291F" w14:textId="77777777" w:rsidR="000E69FE" w:rsidRDefault="002313D3">
      <w:pPr>
        <w:pStyle w:val="ListParagraph"/>
        <w:numPr>
          <w:ilvl w:val="0"/>
          <w:numId w:val="57"/>
        </w:numPr>
        <w:tabs>
          <w:tab w:val="left" w:pos="1103"/>
          <w:tab w:val="left" w:pos="1104"/>
        </w:tabs>
        <w:ind w:left="1103" w:hanging="586"/>
        <w:jc w:val="left"/>
        <w:rPr>
          <w:sz w:val="19"/>
        </w:rPr>
      </w:pPr>
      <w:r>
        <w:rPr>
          <w:sz w:val="19"/>
        </w:rPr>
        <w:t>otherwise</w:t>
      </w:r>
      <w:r>
        <w:rPr>
          <w:spacing w:val="-5"/>
          <w:sz w:val="19"/>
        </w:rPr>
        <w:t xml:space="preserve"> </w:t>
      </w:r>
      <w:r>
        <w:rPr>
          <w:sz w:val="19"/>
        </w:rPr>
        <w:t>required</w:t>
      </w:r>
      <w:r>
        <w:rPr>
          <w:spacing w:val="-5"/>
          <w:sz w:val="19"/>
        </w:rPr>
        <w:t xml:space="preserve"> </w:t>
      </w:r>
      <w:r>
        <w:rPr>
          <w:sz w:val="19"/>
        </w:rPr>
        <w:t>parking.</w:t>
      </w:r>
    </w:p>
    <w:p w14:paraId="4AB82920" w14:textId="77777777" w:rsidR="000E69FE" w:rsidRDefault="000E69FE">
      <w:pPr>
        <w:pStyle w:val="BodyText"/>
        <w:spacing w:before="4"/>
        <w:rPr>
          <w:sz w:val="25"/>
        </w:rPr>
      </w:pPr>
    </w:p>
    <w:p w14:paraId="4AB82921" w14:textId="77777777" w:rsidR="000E69FE" w:rsidRDefault="002313D3">
      <w:pPr>
        <w:pStyle w:val="ListParagraph"/>
        <w:numPr>
          <w:ilvl w:val="0"/>
          <w:numId w:val="57"/>
        </w:numPr>
        <w:tabs>
          <w:tab w:val="left" w:pos="1103"/>
          <w:tab w:val="left" w:pos="1104"/>
          <w:tab w:val="left" w:pos="1515"/>
        </w:tabs>
        <w:spacing w:before="62"/>
        <w:ind w:left="1103" w:hanging="586"/>
        <w:jc w:val="left"/>
        <w:rPr>
          <w:sz w:val="19"/>
        </w:rPr>
      </w:pPr>
      <w:r>
        <w:pict w14:anchorId="4AB83144">
          <v:rect id="docshape218" o:spid="_x0000_s1125" style="position:absolute;left:0;text-align:left;margin-left:83.2pt;margin-top:14.5pt;width:2.65pt;height:.7pt;z-index:-251635200;mso-position-horizontal-relative:page" fillcolor="#b5072d" stroked="f">
            <w10:wrap anchorx="page"/>
          </v:rect>
        </w:pict>
      </w:r>
      <w:r>
        <w:pict w14:anchorId="4AB83145">
          <v:rect id="docshape219" o:spid="_x0000_s1124" style="position:absolute;left:0;text-align:left;margin-left:47.25pt;margin-top:-3.45pt;width:.7pt;height:19.15pt;z-index:251587072;mso-position-horizontal-relative:page" fillcolor="black" stroked="f">
            <w10:wrap anchorx="page"/>
          </v:rect>
        </w:pict>
      </w:r>
      <w:r>
        <w:rPr>
          <w:color w:val="B5072D"/>
          <w:sz w:val="19"/>
        </w:rPr>
        <w:t>I</w:t>
      </w:r>
      <w:r>
        <w:rPr>
          <w:strike/>
          <w:color w:val="B5072D"/>
          <w:sz w:val="19"/>
        </w:rPr>
        <w:t>J</w:t>
      </w:r>
      <w:r>
        <w:rPr>
          <w:sz w:val="19"/>
        </w:rPr>
        <w:t>.</w:t>
      </w:r>
      <w:r>
        <w:rPr>
          <w:sz w:val="19"/>
        </w:rPr>
        <w:tab/>
        <w:t>Subject</w:t>
      </w:r>
      <w:r>
        <w:rPr>
          <w:spacing w:val="-4"/>
          <w:sz w:val="19"/>
        </w:rPr>
        <w:t xml:space="preserve"> </w:t>
      </w:r>
      <w:r>
        <w:rPr>
          <w:sz w:val="19"/>
        </w:rPr>
        <w:t>to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z w:val="19"/>
        </w:rPr>
        <w:t>finding</w:t>
      </w:r>
      <w:r>
        <w:rPr>
          <w:spacing w:val="-3"/>
          <w:sz w:val="19"/>
        </w:rPr>
        <w:t xml:space="preserve"> </w:t>
      </w:r>
      <w:r>
        <w:rPr>
          <w:sz w:val="19"/>
        </w:rPr>
        <w:t>in</w:t>
      </w:r>
      <w:r>
        <w:rPr>
          <w:spacing w:val="-6"/>
          <w:sz w:val="19"/>
        </w:rPr>
        <w:t xml:space="preserve"> </w:t>
      </w:r>
      <w:r>
        <w:rPr>
          <w:sz w:val="19"/>
        </w:rPr>
        <w:t>Section</w:t>
      </w:r>
      <w:r>
        <w:rPr>
          <w:color w:val="6699FF"/>
          <w:spacing w:val="-1"/>
          <w:sz w:val="19"/>
        </w:rPr>
        <w:t xml:space="preserve"> </w:t>
      </w:r>
      <w:hyperlink r:id="rId144" w:anchor="23E.64.090">
        <w:r>
          <w:rPr>
            <w:color w:val="6699FF"/>
            <w:sz w:val="19"/>
            <w:u w:val="single" w:color="6699FF"/>
          </w:rPr>
          <w:t>23E.64.090</w:t>
        </w:r>
      </w:hyperlink>
      <w:r>
        <w:rPr>
          <w:sz w:val="19"/>
        </w:rPr>
        <w:t>.F,</w:t>
      </w:r>
      <w:r>
        <w:rPr>
          <w:spacing w:val="-3"/>
          <w:sz w:val="19"/>
        </w:rPr>
        <w:t xml:space="preserve"> </w:t>
      </w:r>
      <w:r>
        <w:rPr>
          <w:sz w:val="19"/>
        </w:rPr>
        <w:t>an</w:t>
      </w:r>
      <w:r>
        <w:rPr>
          <w:spacing w:val="-4"/>
          <w:sz w:val="19"/>
        </w:rPr>
        <w:t xml:space="preserve"> </w:t>
      </w:r>
      <w:r>
        <w:rPr>
          <w:sz w:val="19"/>
        </w:rPr>
        <w:t>Administrative</w:t>
      </w:r>
      <w:r>
        <w:rPr>
          <w:spacing w:val="-4"/>
          <w:sz w:val="19"/>
        </w:rPr>
        <w:t xml:space="preserve"> </w:t>
      </w:r>
      <w:r>
        <w:rPr>
          <w:sz w:val="19"/>
        </w:rPr>
        <w:t>Use</w:t>
      </w:r>
      <w:r>
        <w:rPr>
          <w:spacing w:val="-3"/>
          <w:sz w:val="19"/>
        </w:rPr>
        <w:t xml:space="preserve"> </w:t>
      </w:r>
      <w:r>
        <w:rPr>
          <w:sz w:val="19"/>
        </w:rPr>
        <w:t>Permit</w:t>
      </w:r>
      <w:r>
        <w:rPr>
          <w:spacing w:val="-1"/>
          <w:sz w:val="19"/>
        </w:rPr>
        <w:t xml:space="preserve"> </w:t>
      </w:r>
      <w:r>
        <w:rPr>
          <w:sz w:val="19"/>
        </w:rPr>
        <w:t>may</w:t>
      </w:r>
      <w:r>
        <w:rPr>
          <w:spacing w:val="-2"/>
          <w:sz w:val="19"/>
        </w:rPr>
        <w:t xml:space="preserve"> </w:t>
      </w:r>
      <w:r>
        <w:rPr>
          <w:sz w:val="19"/>
        </w:rPr>
        <w:t>be</w:t>
      </w:r>
      <w:r>
        <w:rPr>
          <w:spacing w:val="-4"/>
          <w:sz w:val="19"/>
        </w:rPr>
        <w:t xml:space="preserve"> </w:t>
      </w:r>
      <w:r>
        <w:rPr>
          <w:sz w:val="19"/>
        </w:rPr>
        <w:t>issued</w:t>
      </w:r>
      <w:r>
        <w:rPr>
          <w:spacing w:val="-3"/>
          <w:sz w:val="19"/>
        </w:rPr>
        <w:t xml:space="preserve"> </w:t>
      </w:r>
      <w:r>
        <w:rPr>
          <w:sz w:val="19"/>
        </w:rPr>
        <w:t>to</w:t>
      </w:r>
      <w:r>
        <w:rPr>
          <w:spacing w:val="-3"/>
          <w:sz w:val="19"/>
        </w:rPr>
        <w:t xml:space="preserve"> </w:t>
      </w:r>
      <w:r>
        <w:rPr>
          <w:sz w:val="19"/>
        </w:rPr>
        <w:t>designate</w:t>
      </w:r>
    </w:p>
    <w:p w14:paraId="4AB82922" w14:textId="77777777" w:rsidR="000E69FE" w:rsidRDefault="002313D3">
      <w:pPr>
        <w:pStyle w:val="ListParagraph"/>
        <w:numPr>
          <w:ilvl w:val="0"/>
          <w:numId w:val="57"/>
        </w:numPr>
        <w:tabs>
          <w:tab w:val="left" w:pos="1103"/>
          <w:tab w:val="left" w:pos="1104"/>
        </w:tabs>
        <w:ind w:left="1103" w:hanging="586"/>
        <w:jc w:val="left"/>
        <w:rPr>
          <w:sz w:val="19"/>
        </w:rPr>
      </w:pPr>
      <w:r>
        <w:rPr>
          <w:sz w:val="19"/>
        </w:rPr>
        <w:t>up</w:t>
      </w:r>
      <w:r>
        <w:rPr>
          <w:spacing w:val="-3"/>
          <w:sz w:val="19"/>
        </w:rPr>
        <w:t xml:space="preserve"> </w:t>
      </w:r>
      <w:r>
        <w:rPr>
          <w:sz w:val="19"/>
        </w:rPr>
        <w:t>to</w:t>
      </w:r>
      <w:r>
        <w:rPr>
          <w:spacing w:val="-3"/>
          <w:sz w:val="19"/>
        </w:rPr>
        <w:t xml:space="preserve"> </w:t>
      </w:r>
      <w:r>
        <w:rPr>
          <w:sz w:val="19"/>
        </w:rPr>
        <w:t>10%</w:t>
      </w:r>
      <w:r>
        <w:rPr>
          <w:spacing w:val="-4"/>
          <w:sz w:val="19"/>
        </w:rPr>
        <w:t xml:space="preserve"> </w:t>
      </w:r>
      <w:r>
        <w:rPr>
          <w:sz w:val="19"/>
        </w:rPr>
        <w:t>of</w:t>
      </w:r>
      <w:r>
        <w:rPr>
          <w:spacing w:val="-1"/>
          <w:sz w:val="19"/>
        </w:rPr>
        <w:t xml:space="preserve"> </w:t>
      </w:r>
      <w:r>
        <w:rPr>
          <w:sz w:val="19"/>
        </w:rPr>
        <w:t>automobile</w:t>
      </w:r>
      <w:r>
        <w:rPr>
          <w:spacing w:val="-3"/>
          <w:sz w:val="19"/>
        </w:rPr>
        <w:t xml:space="preserve"> </w:t>
      </w:r>
      <w:r>
        <w:rPr>
          <w:sz w:val="19"/>
        </w:rPr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required</w:t>
      </w:r>
      <w:r>
        <w:rPr>
          <w:spacing w:val="-3"/>
          <w:sz w:val="19"/>
        </w:rPr>
        <w:t xml:space="preserve"> </w:t>
      </w:r>
      <w:r>
        <w:rPr>
          <w:sz w:val="19"/>
        </w:rPr>
        <w:t>for</w:t>
      </w:r>
      <w:r>
        <w:rPr>
          <w:spacing w:val="-3"/>
          <w:sz w:val="19"/>
        </w:rPr>
        <w:t xml:space="preserve"> </w:t>
      </w:r>
      <w:r>
        <w:rPr>
          <w:sz w:val="19"/>
        </w:rPr>
        <w:t>a</w:t>
      </w:r>
      <w:r>
        <w:rPr>
          <w:spacing w:val="-3"/>
          <w:sz w:val="19"/>
        </w:rPr>
        <w:t xml:space="preserve"> </w:t>
      </w:r>
      <w:r>
        <w:rPr>
          <w:sz w:val="19"/>
        </w:rPr>
        <w:t>use</w:t>
      </w:r>
      <w:r>
        <w:rPr>
          <w:spacing w:val="-6"/>
          <w:sz w:val="19"/>
        </w:rPr>
        <w:t xml:space="preserve"> </w:t>
      </w:r>
      <w:r>
        <w:rPr>
          <w:sz w:val="19"/>
        </w:rPr>
        <w:t>for</w:t>
      </w:r>
      <w:r>
        <w:rPr>
          <w:spacing w:val="-4"/>
          <w:sz w:val="19"/>
        </w:rPr>
        <w:t xml:space="preserve"> </w:t>
      </w:r>
      <w:r>
        <w:rPr>
          <w:sz w:val="19"/>
        </w:rPr>
        <w:t>bicycle</w:t>
      </w:r>
      <w:r>
        <w:rPr>
          <w:spacing w:val="-3"/>
          <w:sz w:val="19"/>
        </w:rPr>
        <w:t xml:space="preserve"> </w:t>
      </w:r>
      <w:r>
        <w:rPr>
          <w:sz w:val="19"/>
        </w:rPr>
        <w:t>and/or</w:t>
      </w:r>
      <w:r>
        <w:rPr>
          <w:spacing w:val="-3"/>
          <w:sz w:val="19"/>
        </w:rPr>
        <w:t xml:space="preserve"> </w:t>
      </w:r>
      <w:r>
        <w:rPr>
          <w:sz w:val="19"/>
        </w:rPr>
        <w:t>motorcycle</w:t>
      </w:r>
      <w:r>
        <w:rPr>
          <w:spacing w:val="-3"/>
          <w:sz w:val="19"/>
        </w:rPr>
        <w:t xml:space="preserve"> </w:t>
      </w:r>
      <w:r>
        <w:rPr>
          <w:sz w:val="19"/>
        </w:rPr>
        <w:t>parking,</w:t>
      </w:r>
      <w:r>
        <w:rPr>
          <w:spacing w:val="-3"/>
          <w:sz w:val="19"/>
        </w:rPr>
        <w:t xml:space="preserve"> </w:t>
      </w:r>
      <w:r>
        <w:rPr>
          <w:sz w:val="19"/>
        </w:rPr>
        <w:t>unless</w:t>
      </w:r>
      <w:r>
        <w:rPr>
          <w:spacing w:val="-3"/>
          <w:sz w:val="19"/>
        </w:rPr>
        <w:t xml:space="preserve"> </w:t>
      </w:r>
      <w:r>
        <w:rPr>
          <w:sz w:val="19"/>
        </w:rPr>
        <w:t>a</w:t>
      </w:r>
      <w:r>
        <w:rPr>
          <w:spacing w:val="-3"/>
          <w:sz w:val="19"/>
        </w:rPr>
        <w:t xml:space="preserve"> </w:t>
      </w:r>
      <w:r>
        <w:rPr>
          <w:sz w:val="19"/>
        </w:rPr>
        <w:t>Use</w:t>
      </w:r>
      <w:r>
        <w:rPr>
          <w:spacing w:val="-3"/>
          <w:sz w:val="19"/>
        </w:rPr>
        <w:t xml:space="preserve"> </w:t>
      </w:r>
      <w:r>
        <w:rPr>
          <w:sz w:val="19"/>
        </w:rPr>
        <w:t>Permit</w:t>
      </w:r>
    </w:p>
    <w:p w14:paraId="4AB82923" w14:textId="77777777" w:rsidR="000E69FE" w:rsidRDefault="002313D3">
      <w:pPr>
        <w:pStyle w:val="ListParagraph"/>
        <w:numPr>
          <w:ilvl w:val="0"/>
          <w:numId w:val="57"/>
        </w:numPr>
        <w:tabs>
          <w:tab w:val="left" w:pos="1103"/>
          <w:tab w:val="left" w:pos="1104"/>
        </w:tabs>
        <w:spacing w:before="114"/>
        <w:ind w:left="1103" w:hanging="586"/>
        <w:jc w:val="left"/>
        <w:rPr>
          <w:sz w:val="19"/>
        </w:rPr>
      </w:pPr>
      <w:r>
        <w:rPr>
          <w:sz w:val="19"/>
        </w:rPr>
        <w:t>from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Board</w:t>
      </w:r>
      <w:r>
        <w:rPr>
          <w:spacing w:val="-2"/>
          <w:sz w:val="19"/>
        </w:rPr>
        <w:t xml:space="preserve"> </w:t>
      </w:r>
      <w:r>
        <w:rPr>
          <w:sz w:val="19"/>
        </w:rPr>
        <w:t>is</w:t>
      </w:r>
      <w:r>
        <w:rPr>
          <w:spacing w:val="-2"/>
          <w:sz w:val="19"/>
        </w:rPr>
        <w:t xml:space="preserve"> </w:t>
      </w:r>
      <w:r>
        <w:rPr>
          <w:sz w:val="19"/>
        </w:rPr>
        <w:t>required</w:t>
      </w:r>
      <w:r>
        <w:rPr>
          <w:spacing w:val="-3"/>
          <w:sz w:val="19"/>
        </w:rPr>
        <w:t xml:space="preserve"> </w:t>
      </w:r>
      <w:r>
        <w:rPr>
          <w:sz w:val="19"/>
        </w:rPr>
        <w:t>to</w:t>
      </w:r>
      <w:r>
        <w:rPr>
          <w:spacing w:val="-1"/>
          <w:sz w:val="19"/>
        </w:rPr>
        <w:t xml:space="preserve"> </w:t>
      </w:r>
      <w:r>
        <w:rPr>
          <w:sz w:val="19"/>
        </w:rPr>
        <w:t>approve</w:t>
      </w:r>
      <w:r>
        <w:rPr>
          <w:spacing w:val="-3"/>
          <w:sz w:val="19"/>
        </w:rPr>
        <w:t xml:space="preserve"> </w:t>
      </w:r>
      <w:r>
        <w:rPr>
          <w:sz w:val="19"/>
        </w:rPr>
        <w:t>any</w:t>
      </w:r>
      <w:r>
        <w:rPr>
          <w:spacing w:val="-4"/>
          <w:sz w:val="19"/>
        </w:rPr>
        <w:t xml:space="preserve"> </w:t>
      </w:r>
      <w:r>
        <w:rPr>
          <w:sz w:val="19"/>
        </w:rPr>
        <w:t>part</w:t>
      </w:r>
      <w:r>
        <w:rPr>
          <w:spacing w:val="-2"/>
          <w:sz w:val="19"/>
        </w:rPr>
        <w:t xml:space="preserve"> </w:t>
      </w:r>
      <w:r>
        <w:rPr>
          <w:sz w:val="19"/>
        </w:rPr>
        <w:t>of the</w:t>
      </w:r>
      <w:r>
        <w:rPr>
          <w:spacing w:val="-2"/>
          <w:sz w:val="19"/>
        </w:rPr>
        <w:t xml:space="preserve"> </w:t>
      </w:r>
      <w:r>
        <w:rPr>
          <w:sz w:val="19"/>
        </w:rPr>
        <w:t>application,</w:t>
      </w:r>
      <w:r>
        <w:rPr>
          <w:spacing w:val="-4"/>
          <w:sz w:val="19"/>
        </w:rPr>
        <w:t xml:space="preserve"> </w:t>
      </w:r>
      <w:r>
        <w:rPr>
          <w:sz w:val="19"/>
        </w:rPr>
        <w:t>in</w:t>
      </w:r>
      <w:r>
        <w:rPr>
          <w:spacing w:val="-3"/>
          <w:sz w:val="19"/>
        </w:rPr>
        <w:t xml:space="preserve"> </w:t>
      </w:r>
      <w:r>
        <w:rPr>
          <w:sz w:val="19"/>
        </w:rPr>
        <w:t>which</w:t>
      </w:r>
      <w:r>
        <w:rPr>
          <w:spacing w:val="-5"/>
          <w:sz w:val="19"/>
        </w:rPr>
        <w:t xml:space="preserve"> </w:t>
      </w:r>
      <w:r>
        <w:rPr>
          <w:sz w:val="19"/>
        </w:rPr>
        <w:t>case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Use</w:t>
      </w:r>
      <w:r>
        <w:rPr>
          <w:spacing w:val="-3"/>
          <w:sz w:val="19"/>
        </w:rPr>
        <w:t xml:space="preserve"> </w:t>
      </w:r>
      <w:r>
        <w:rPr>
          <w:sz w:val="19"/>
        </w:rPr>
        <w:t>Permit</w:t>
      </w:r>
      <w:r>
        <w:rPr>
          <w:spacing w:val="-2"/>
          <w:sz w:val="19"/>
        </w:rPr>
        <w:t xml:space="preserve"> </w:t>
      </w:r>
      <w:r>
        <w:rPr>
          <w:sz w:val="19"/>
        </w:rPr>
        <w:t>shall</w:t>
      </w:r>
      <w:r>
        <w:rPr>
          <w:spacing w:val="-2"/>
          <w:sz w:val="19"/>
        </w:rPr>
        <w:t xml:space="preserve"> </w:t>
      </w:r>
      <w:r>
        <w:rPr>
          <w:sz w:val="19"/>
        </w:rPr>
        <w:t>be</w:t>
      </w:r>
    </w:p>
    <w:p w14:paraId="4AB82924" w14:textId="77777777" w:rsidR="000E69FE" w:rsidRDefault="002313D3">
      <w:pPr>
        <w:pStyle w:val="ListParagraph"/>
        <w:numPr>
          <w:ilvl w:val="0"/>
          <w:numId w:val="57"/>
        </w:numPr>
        <w:tabs>
          <w:tab w:val="left" w:pos="1103"/>
          <w:tab w:val="left" w:pos="1104"/>
        </w:tabs>
        <w:ind w:left="1103" w:hanging="586"/>
        <w:jc w:val="left"/>
        <w:rPr>
          <w:sz w:val="19"/>
        </w:rPr>
      </w:pPr>
      <w:r>
        <w:rPr>
          <w:sz w:val="19"/>
        </w:rPr>
        <w:t>approved</w:t>
      </w:r>
      <w:r>
        <w:rPr>
          <w:spacing w:val="-4"/>
          <w:sz w:val="19"/>
        </w:rPr>
        <w:t xml:space="preserve"> </w:t>
      </w:r>
      <w:r>
        <w:rPr>
          <w:sz w:val="19"/>
        </w:rPr>
        <w:t>by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Board.</w:t>
      </w:r>
      <w:r>
        <w:rPr>
          <w:spacing w:val="-3"/>
          <w:sz w:val="19"/>
        </w:rPr>
        <w:t xml:space="preserve"> </w:t>
      </w:r>
      <w:r>
        <w:rPr>
          <w:sz w:val="19"/>
        </w:rPr>
        <w:t>Any</w:t>
      </w:r>
      <w:r>
        <w:rPr>
          <w:spacing w:val="-3"/>
          <w:sz w:val="19"/>
        </w:rPr>
        <w:t xml:space="preserve"> </w:t>
      </w:r>
      <w:r>
        <w:rPr>
          <w:sz w:val="19"/>
        </w:rPr>
        <w:t>bicycle</w:t>
      </w:r>
      <w:r>
        <w:rPr>
          <w:spacing w:val="-3"/>
          <w:sz w:val="19"/>
        </w:rPr>
        <w:t xml:space="preserve"> </w:t>
      </w:r>
      <w:r>
        <w:rPr>
          <w:sz w:val="19"/>
        </w:rPr>
        <w:t>parking</w:t>
      </w:r>
      <w:r>
        <w:rPr>
          <w:spacing w:val="-5"/>
          <w:sz w:val="19"/>
        </w:rPr>
        <w:t xml:space="preserve"> </w:t>
      </w:r>
      <w:r>
        <w:rPr>
          <w:sz w:val="19"/>
        </w:rPr>
        <w:t>created</w:t>
      </w:r>
      <w:r>
        <w:rPr>
          <w:spacing w:val="-3"/>
          <w:sz w:val="19"/>
        </w:rPr>
        <w:t xml:space="preserve"> </w:t>
      </w:r>
      <w:r>
        <w:rPr>
          <w:sz w:val="19"/>
        </w:rPr>
        <w:t>by</w:t>
      </w:r>
      <w:r>
        <w:rPr>
          <w:spacing w:val="-4"/>
          <w:sz w:val="19"/>
        </w:rPr>
        <w:t xml:space="preserve"> </w:t>
      </w:r>
      <w:r>
        <w:rPr>
          <w:sz w:val="19"/>
        </w:rPr>
        <w:t>this</w:t>
      </w:r>
      <w:r>
        <w:rPr>
          <w:spacing w:val="-2"/>
          <w:sz w:val="19"/>
        </w:rPr>
        <w:t xml:space="preserve"> </w:t>
      </w:r>
      <w:r>
        <w:rPr>
          <w:sz w:val="19"/>
        </w:rPr>
        <w:t>designation</w:t>
      </w:r>
      <w:r>
        <w:rPr>
          <w:spacing w:val="-5"/>
          <w:sz w:val="19"/>
        </w:rPr>
        <w:t xml:space="preserve"> </w:t>
      </w:r>
      <w:r>
        <w:rPr>
          <w:sz w:val="19"/>
        </w:rPr>
        <w:t>shall</w:t>
      </w:r>
      <w:r>
        <w:rPr>
          <w:spacing w:val="-2"/>
          <w:sz w:val="19"/>
        </w:rPr>
        <w:t xml:space="preserve"> </w:t>
      </w:r>
      <w:r>
        <w:rPr>
          <w:sz w:val="19"/>
        </w:rPr>
        <w:t>be</w:t>
      </w:r>
      <w:r>
        <w:rPr>
          <w:spacing w:val="-4"/>
          <w:sz w:val="19"/>
        </w:rPr>
        <w:t xml:space="preserve"> </w:t>
      </w:r>
      <w:r>
        <w:rPr>
          <w:sz w:val="19"/>
        </w:rPr>
        <w:t>in</w:t>
      </w:r>
      <w:r>
        <w:rPr>
          <w:spacing w:val="-3"/>
          <w:sz w:val="19"/>
        </w:rPr>
        <w:t xml:space="preserve"> </w:t>
      </w:r>
      <w:r>
        <w:rPr>
          <w:sz w:val="19"/>
        </w:rPr>
        <w:t>addition</w:t>
      </w:r>
      <w:r>
        <w:rPr>
          <w:spacing w:val="-3"/>
          <w:sz w:val="19"/>
        </w:rPr>
        <w:t xml:space="preserve"> </w:t>
      </w:r>
      <w:r>
        <w:rPr>
          <w:sz w:val="19"/>
        </w:rPr>
        <w:t>to</w:t>
      </w:r>
      <w:r>
        <w:rPr>
          <w:spacing w:val="-3"/>
          <w:sz w:val="19"/>
        </w:rPr>
        <w:t xml:space="preserve"> </w:t>
      </w:r>
      <w:r>
        <w:rPr>
          <w:sz w:val="19"/>
        </w:rPr>
        <w:t>otherwise</w:t>
      </w:r>
    </w:p>
    <w:p w14:paraId="4AB82925" w14:textId="77777777" w:rsidR="000E69FE" w:rsidRDefault="002313D3">
      <w:pPr>
        <w:pStyle w:val="ListParagraph"/>
        <w:numPr>
          <w:ilvl w:val="0"/>
          <w:numId w:val="57"/>
        </w:numPr>
        <w:tabs>
          <w:tab w:val="left" w:pos="1103"/>
          <w:tab w:val="left" w:pos="1104"/>
        </w:tabs>
        <w:spacing w:before="114"/>
        <w:ind w:left="1103" w:hanging="586"/>
        <w:jc w:val="left"/>
        <w:rPr>
          <w:sz w:val="19"/>
        </w:rPr>
      </w:pPr>
      <w:r>
        <w:rPr>
          <w:sz w:val="19"/>
        </w:rPr>
        <w:t>required</w:t>
      </w:r>
      <w:r>
        <w:rPr>
          <w:spacing w:val="-6"/>
          <w:sz w:val="19"/>
        </w:rPr>
        <w:t xml:space="preserve"> </w:t>
      </w:r>
      <w:r>
        <w:rPr>
          <w:sz w:val="19"/>
        </w:rPr>
        <w:t>bicycle</w:t>
      </w:r>
      <w:r>
        <w:rPr>
          <w:spacing w:val="-5"/>
          <w:sz w:val="19"/>
        </w:rPr>
        <w:t xml:space="preserve"> </w:t>
      </w:r>
      <w:r>
        <w:rPr>
          <w:sz w:val="19"/>
        </w:rPr>
        <w:t>parking.</w:t>
      </w:r>
    </w:p>
    <w:p w14:paraId="4AB82926" w14:textId="77777777" w:rsidR="000E69FE" w:rsidRDefault="000E69FE">
      <w:pPr>
        <w:pStyle w:val="BodyText"/>
        <w:spacing w:before="5"/>
        <w:rPr>
          <w:sz w:val="25"/>
        </w:rPr>
      </w:pPr>
    </w:p>
    <w:p w14:paraId="4AB82927" w14:textId="77777777" w:rsidR="000E69FE" w:rsidRDefault="002313D3">
      <w:pPr>
        <w:pStyle w:val="ListParagraph"/>
        <w:numPr>
          <w:ilvl w:val="0"/>
          <w:numId w:val="57"/>
        </w:numPr>
        <w:tabs>
          <w:tab w:val="left" w:pos="1103"/>
          <w:tab w:val="left" w:pos="1104"/>
          <w:tab w:val="left" w:pos="1589"/>
        </w:tabs>
        <w:spacing w:before="62"/>
        <w:ind w:left="1103" w:hanging="586"/>
        <w:jc w:val="left"/>
        <w:rPr>
          <w:sz w:val="19"/>
        </w:rPr>
      </w:pPr>
      <w:r>
        <w:pict w14:anchorId="4AB83146">
          <v:rect id="docshape220" o:spid="_x0000_s1123" style="position:absolute;left:0;text-align:left;margin-left:47.25pt;margin-top:-3.45pt;width:.7pt;height:19.15pt;z-index:251588096;mso-position-horizontal-relative:page" fillcolor="black" stroked="f">
            <w10:wrap anchorx="page"/>
          </v:rect>
        </w:pict>
      </w:r>
      <w:r>
        <w:rPr>
          <w:color w:val="B5072D"/>
          <w:sz w:val="19"/>
          <w:u w:val="single" w:color="B5072D"/>
        </w:rPr>
        <w:t>J</w:t>
      </w:r>
      <w:r>
        <w:rPr>
          <w:strike/>
          <w:color w:val="B5072D"/>
          <w:sz w:val="19"/>
        </w:rPr>
        <w:t>K</w:t>
      </w:r>
      <w:r>
        <w:rPr>
          <w:sz w:val="19"/>
        </w:rPr>
        <w:t>.</w:t>
      </w:r>
      <w:r>
        <w:rPr>
          <w:sz w:val="19"/>
        </w:rPr>
        <w:tab/>
        <w:t>Notwithstanding</w:t>
      </w:r>
      <w:r>
        <w:rPr>
          <w:spacing w:val="-5"/>
          <w:sz w:val="19"/>
        </w:rPr>
        <w:t xml:space="preserve"> </w:t>
      </w:r>
      <w:r>
        <w:rPr>
          <w:sz w:val="19"/>
        </w:rPr>
        <w:t>the</w:t>
      </w:r>
      <w:r>
        <w:rPr>
          <w:spacing w:val="-5"/>
          <w:sz w:val="19"/>
        </w:rPr>
        <w:t xml:space="preserve"> </w:t>
      </w:r>
      <w:r>
        <w:rPr>
          <w:sz w:val="19"/>
        </w:rPr>
        <w:t>requirements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-2"/>
          <w:sz w:val="19"/>
        </w:rPr>
        <w:t xml:space="preserve"> </w:t>
      </w:r>
      <w:r>
        <w:rPr>
          <w:sz w:val="19"/>
        </w:rPr>
        <w:t>Section</w:t>
      </w:r>
      <w:r>
        <w:rPr>
          <w:color w:val="6699FF"/>
          <w:spacing w:val="-3"/>
          <w:sz w:val="19"/>
        </w:rPr>
        <w:t xml:space="preserve"> </w:t>
      </w:r>
      <w:hyperlink r:id="rId145" w:anchor="23E.28.080">
        <w:r>
          <w:rPr>
            <w:color w:val="6699FF"/>
            <w:sz w:val="19"/>
            <w:u w:val="single" w:color="6699FF"/>
          </w:rPr>
          <w:t>23E.28.080</w:t>
        </w:r>
        <w:r>
          <w:rPr>
            <w:color w:val="6699FF"/>
            <w:spacing w:val="-4"/>
            <w:sz w:val="19"/>
          </w:rPr>
          <w:t xml:space="preserve"> </w:t>
        </w:r>
      </w:hyperlink>
      <w:r>
        <w:rPr>
          <w:sz w:val="19"/>
        </w:rPr>
        <w:t>(the</w:t>
      </w:r>
      <w:r>
        <w:rPr>
          <w:spacing w:val="-4"/>
          <w:sz w:val="19"/>
        </w:rPr>
        <w:t xml:space="preserve"> </w:t>
      </w:r>
      <w:r>
        <w:rPr>
          <w:sz w:val="19"/>
        </w:rPr>
        <w:t>general</w:t>
      </w:r>
      <w:r>
        <w:rPr>
          <w:spacing w:val="-4"/>
          <w:sz w:val="19"/>
        </w:rPr>
        <w:t xml:space="preserve"> </w:t>
      </w:r>
      <w:r>
        <w:rPr>
          <w:sz w:val="19"/>
        </w:rPr>
        <w:t>regulations</w:t>
      </w:r>
      <w:r>
        <w:rPr>
          <w:spacing w:val="-3"/>
          <w:sz w:val="19"/>
        </w:rPr>
        <w:t xml:space="preserve"> </w:t>
      </w:r>
      <w:r>
        <w:rPr>
          <w:sz w:val="19"/>
        </w:rPr>
        <w:t>concerning</w:t>
      </w:r>
      <w:r>
        <w:rPr>
          <w:spacing w:val="-6"/>
          <w:sz w:val="19"/>
        </w:rPr>
        <w:t xml:space="preserve"> </w:t>
      </w:r>
      <w:r>
        <w:rPr>
          <w:sz w:val="19"/>
        </w:rPr>
        <w:t>screening</w:t>
      </w:r>
    </w:p>
    <w:p w14:paraId="4AB82928" w14:textId="77777777" w:rsidR="000E69FE" w:rsidRDefault="002313D3">
      <w:pPr>
        <w:pStyle w:val="ListParagraph"/>
        <w:numPr>
          <w:ilvl w:val="0"/>
          <w:numId w:val="57"/>
        </w:numPr>
        <w:tabs>
          <w:tab w:val="left" w:pos="1103"/>
          <w:tab w:val="left" w:pos="1104"/>
        </w:tabs>
        <w:ind w:left="1103" w:hanging="586"/>
        <w:jc w:val="left"/>
        <w:rPr>
          <w:sz w:val="19"/>
        </w:rPr>
      </w:pPr>
      <w:r>
        <w:rPr>
          <w:sz w:val="19"/>
        </w:rPr>
        <w:t>and</w:t>
      </w:r>
      <w:r>
        <w:rPr>
          <w:spacing w:val="-3"/>
          <w:sz w:val="19"/>
        </w:rPr>
        <w:t xml:space="preserve"> </w:t>
      </w:r>
      <w:r>
        <w:rPr>
          <w:sz w:val="19"/>
        </w:rPr>
        <w:t>landscaping</w:t>
      </w:r>
      <w:r>
        <w:rPr>
          <w:spacing w:val="-3"/>
          <w:sz w:val="19"/>
        </w:rPr>
        <w:t xml:space="preserve"> </w:t>
      </w:r>
      <w:r>
        <w:rPr>
          <w:sz w:val="19"/>
        </w:rPr>
        <w:t>of</w:t>
      </w:r>
      <w:r>
        <w:rPr>
          <w:spacing w:val="-1"/>
          <w:sz w:val="19"/>
        </w:rPr>
        <w:t xml:space="preserve"> </w:t>
      </w:r>
      <w:r>
        <w:rPr>
          <w:sz w:val="19"/>
        </w:rPr>
        <w:t>off-street</w:t>
      </w:r>
      <w:r>
        <w:rPr>
          <w:spacing w:val="-5"/>
          <w:sz w:val="19"/>
        </w:rPr>
        <w:t xml:space="preserve"> </w:t>
      </w:r>
      <w:r>
        <w:rPr>
          <w:sz w:val="19"/>
        </w:rPr>
        <w:t>parking),</w:t>
      </w:r>
      <w:r>
        <w:rPr>
          <w:spacing w:val="-4"/>
          <w:sz w:val="19"/>
        </w:rPr>
        <w:t xml:space="preserve"> </w:t>
      </w:r>
      <w:r>
        <w:rPr>
          <w:sz w:val="19"/>
        </w:rPr>
        <w:t>there</w:t>
      </w:r>
      <w:r>
        <w:rPr>
          <w:spacing w:val="-2"/>
          <w:sz w:val="19"/>
        </w:rPr>
        <w:t xml:space="preserve"> </w:t>
      </w:r>
      <w:r>
        <w:rPr>
          <w:sz w:val="19"/>
        </w:rPr>
        <w:t>shall</w:t>
      </w:r>
      <w:r>
        <w:rPr>
          <w:spacing w:val="-2"/>
          <w:sz w:val="19"/>
        </w:rPr>
        <w:t xml:space="preserve"> </w:t>
      </w:r>
      <w:r>
        <w:rPr>
          <w:sz w:val="19"/>
        </w:rPr>
        <w:t>be</w:t>
      </w:r>
      <w:r>
        <w:rPr>
          <w:spacing w:val="-4"/>
          <w:sz w:val="19"/>
        </w:rPr>
        <w:t xml:space="preserve"> </w:t>
      </w:r>
      <w:r>
        <w:rPr>
          <w:sz w:val="19"/>
        </w:rPr>
        <w:t>no</w:t>
      </w:r>
      <w:r>
        <w:rPr>
          <w:spacing w:val="-3"/>
          <w:sz w:val="19"/>
        </w:rPr>
        <w:t xml:space="preserve"> </w:t>
      </w:r>
      <w:r>
        <w:rPr>
          <w:sz w:val="19"/>
        </w:rPr>
        <w:t>requirement</w:t>
      </w:r>
      <w:r>
        <w:rPr>
          <w:spacing w:val="-4"/>
          <w:sz w:val="19"/>
        </w:rPr>
        <w:t xml:space="preserve"> </w:t>
      </w:r>
      <w:r>
        <w:rPr>
          <w:sz w:val="19"/>
        </w:rPr>
        <w:t>for</w:t>
      </w:r>
      <w:r>
        <w:rPr>
          <w:spacing w:val="-3"/>
          <w:sz w:val="19"/>
        </w:rPr>
        <w:t xml:space="preserve"> </w:t>
      </w:r>
      <w:r>
        <w:rPr>
          <w:sz w:val="19"/>
        </w:rPr>
        <w:t>screening</w:t>
      </w:r>
      <w:r>
        <w:rPr>
          <w:spacing w:val="-3"/>
          <w:sz w:val="19"/>
        </w:rPr>
        <w:t xml:space="preserve"> </w:t>
      </w:r>
      <w:r>
        <w:rPr>
          <w:sz w:val="19"/>
        </w:rPr>
        <w:t>or</w:t>
      </w:r>
      <w:r>
        <w:rPr>
          <w:spacing w:val="-4"/>
          <w:sz w:val="19"/>
        </w:rPr>
        <w:t xml:space="preserve"> </w:t>
      </w:r>
      <w:r>
        <w:rPr>
          <w:sz w:val="19"/>
        </w:rPr>
        <w:t>landscaping</w:t>
      </w:r>
      <w:r>
        <w:rPr>
          <w:spacing w:val="-3"/>
          <w:sz w:val="19"/>
        </w:rPr>
        <w:t xml:space="preserve"> </w:t>
      </w:r>
      <w:r>
        <w:rPr>
          <w:sz w:val="19"/>
        </w:rPr>
        <w:t>of</w:t>
      </w:r>
      <w:r>
        <w:rPr>
          <w:spacing w:val="-1"/>
          <w:sz w:val="19"/>
        </w:rPr>
        <w:t xml:space="preserve"> </w:t>
      </w:r>
      <w:r>
        <w:rPr>
          <w:sz w:val="19"/>
        </w:rPr>
        <w:t>that</w:t>
      </w:r>
    </w:p>
    <w:p w14:paraId="4AB82929" w14:textId="77777777" w:rsidR="000E69FE" w:rsidRDefault="002313D3">
      <w:pPr>
        <w:pStyle w:val="ListParagraph"/>
        <w:numPr>
          <w:ilvl w:val="0"/>
          <w:numId w:val="57"/>
        </w:numPr>
        <w:tabs>
          <w:tab w:val="left" w:pos="1103"/>
          <w:tab w:val="left" w:pos="1104"/>
        </w:tabs>
        <w:spacing w:before="114"/>
        <w:ind w:left="1103" w:hanging="586"/>
        <w:jc w:val="left"/>
        <w:rPr>
          <w:sz w:val="19"/>
        </w:rPr>
      </w:pPr>
      <w:r>
        <w:rPr>
          <w:sz w:val="19"/>
        </w:rPr>
        <w:t>portion</w:t>
      </w:r>
      <w:r>
        <w:rPr>
          <w:spacing w:val="-4"/>
          <w:sz w:val="19"/>
        </w:rPr>
        <w:t xml:space="preserve"> </w:t>
      </w:r>
      <w:r>
        <w:rPr>
          <w:sz w:val="19"/>
        </w:rPr>
        <w:t>of</w:t>
      </w:r>
      <w:r>
        <w:rPr>
          <w:spacing w:val="-1"/>
          <w:sz w:val="19"/>
        </w:rPr>
        <w:t xml:space="preserve"> </w:t>
      </w:r>
      <w:r>
        <w:rPr>
          <w:sz w:val="19"/>
        </w:rPr>
        <w:t>any</w:t>
      </w:r>
      <w:r>
        <w:rPr>
          <w:spacing w:val="-4"/>
          <w:sz w:val="19"/>
        </w:rPr>
        <w:t xml:space="preserve"> </w:t>
      </w:r>
      <w:r>
        <w:rPr>
          <w:sz w:val="19"/>
        </w:rPr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lot</w:t>
      </w:r>
      <w:r>
        <w:rPr>
          <w:spacing w:val="-4"/>
          <w:sz w:val="19"/>
        </w:rPr>
        <w:t xml:space="preserve"> </w:t>
      </w:r>
      <w:r>
        <w:rPr>
          <w:sz w:val="19"/>
        </w:rPr>
        <w:t>which</w:t>
      </w:r>
      <w:r>
        <w:rPr>
          <w:spacing w:val="-3"/>
          <w:sz w:val="19"/>
        </w:rPr>
        <w:t xml:space="preserve"> </w:t>
      </w:r>
      <w:r>
        <w:rPr>
          <w:sz w:val="19"/>
        </w:rPr>
        <w:t>is</w:t>
      </w:r>
      <w:r>
        <w:rPr>
          <w:spacing w:val="-3"/>
          <w:sz w:val="19"/>
        </w:rPr>
        <w:t xml:space="preserve"> </w:t>
      </w:r>
      <w:r>
        <w:rPr>
          <w:sz w:val="19"/>
        </w:rPr>
        <w:t>adjacent</w:t>
      </w:r>
      <w:r>
        <w:rPr>
          <w:spacing w:val="-4"/>
          <w:sz w:val="19"/>
        </w:rPr>
        <w:t xml:space="preserve"> </w:t>
      </w:r>
      <w:r>
        <w:rPr>
          <w:sz w:val="19"/>
        </w:rPr>
        <w:t>to</w:t>
      </w:r>
      <w:r>
        <w:rPr>
          <w:spacing w:val="-3"/>
          <w:sz w:val="19"/>
        </w:rPr>
        <w:t xml:space="preserve"> </w:t>
      </w:r>
      <w:r>
        <w:rPr>
          <w:sz w:val="19"/>
        </w:rPr>
        <w:t>Third</w:t>
      </w:r>
      <w:r>
        <w:rPr>
          <w:spacing w:val="-4"/>
          <w:sz w:val="19"/>
        </w:rPr>
        <w:t xml:space="preserve"> </w:t>
      </w:r>
      <w:r>
        <w:rPr>
          <w:sz w:val="19"/>
        </w:rPr>
        <w:t>Street</w:t>
      </w:r>
      <w:r>
        <w:rPr>
          <w:spacing w:val="-4"/>
          <w:sz w:val="19"/>
        </w:rPr>
        <w:t xml:space="preserve"> </w:t>
      </w:r>
      <w:r>
        <w:rPr>
          <w:sz w:val="19"/>
        </w:rPr>
        <w:t>(Southern</w:t>
      </w:r>
      <w:r>
        <w:rPr>
          <w:spacing w:val="-3"/>
          <w:sz w:val="19"/>
        </w:rPr>
        <w:t xml:space="preserve"> </w:t>
      </w:r>
      <w:r>
        <w:rPr>
          <w:sz w:val="19"/>
        </w:rPr>
        <w:t>Pacific</w:t>
      </w:r>
      <w:r>
        <w:rPr>
          <w:spacing w:val="-3"/>
          <w:sz w:val="19"/>
        </w:rPr>
        <w:t xml:space="preserve"> </w:t>
      </w:r>
      <w:r>
        <w:rPr>
          <w:sz w:val="19"/>
        </w:rPr>
        <w:t>Railroad).</w:t>
      </w:r>
    </w:p>
    <w:p w14:paraId="4AB8292A" w14:textId="77777777" w:rsidR="000E69FE" w:rsidRDefault="000E69FE">
      <w:pPr>
        <w:pStyle w:val="BodyText"/>
        <w:spacing w:before="5"/>
        <w:rPr>
          <w:sz w:val="25"/>
        </w:rPr>
      </w:pPr>
    </w:p>
    <w:p w14:paraId="4AB8292B" w14:textId="77777777" w:rsidR="000E69FE" w:rsidRDefault="002313D3">
      <w:pPr>
        <w:pStyle w:val="ListParagraph"/>
        <w:numPr>
          <w:ilvl w:val="0"/>
          <w:numId w:val="57"/>
        </w:numPr>
        <w:tabs>
          <w:tab w:val="left" w:pos="1103"/>
          <w:tab w:val="left" w:pos="1104"/>
          <w:tab w:val="left" w:pos="1598"/>
        </w:tabs>
        <w:spacing w:before="62"/>
        <w:ind w:left="1103" w:hanging="586"/>
        <w:jc w:val="left"/>
        <w:rPr>
          <w:sz w:val="19"/>
        </w:rPr>
      </w:pPr>
      <w:r>
        <w:pict w14:anchorId="4AB83147">
          <v:rect id="docshape221" o:spid="_x0000_s1122" style="position:absolute;left:0;text-align:left;margin-left:47.25pt;margin-top:-3.45pt;width:.7pt;height:19.15pt;z-index:251589120;mso-position-horizontal-relative:page" fillcolor="black" stroked="f">
            <w10:wrap anchorx="page"/>
          </v:rect>
        </w:pict>
      </w:r>
      <w:r>
        <w:rPr>
          <w:color w:val="B5072D"/>
          <w:sz w:val="19"/>
          <w:u w:val="single" w:color="B5072D"/>
        </w:rPr>
        <w:t>K</w:t>
      </w:r>
      <w:r>
        <w:rPr>
          <w:strike/>
          <w:color w:val="B5072D"/>
          <w:sz w:val="19"/>
        </w:rPr>
        <w:t>L</w:t>
      </w:r>
      <w:r>
        <w:rPr>
          <w:sz w:val="19"/>
        </w:rPr>
        <w:t>.</w:t>
      </w:r>
      <w:r>
        <w:rPr>
          <w:sz w:val="19"/>
        </w:rPr>
        <w:tab/>
        <w:t>No</w:t>
      </w:r>
      <w:r>
        <w:rPr>
          <w:spacing w:val="-4"/>
          <w:sz w:val="19"/>
        </w:rPr>
        <w:t xml:space="preserve"> </w:t>
      </w:r>
      <w:r>
        <w:rPr>
          <w:sz w:val="19"/>
        </w:rPr>
        <w:t>off-street</w:t>
      </w:r>
      <w:r>
        <w:rPr>
          <w:spacing w:val="-3"/>
          <w:sz w:val="19"/>
        </w:rPr>
        <w:t xml:space="preserve"> </w:t>
      </w:r>
      <w:r>
        <w:rPr>
          <w:sz w:val="19"/>
        </w:rPr>
        <w:t>automobile</w:t>
      </w:r>
      <w:r>
        <w:rPr>
          <w:spacing w:val="-3"/>
          <w:sz w:val="19"/>
        </w:rPr>
        <w:t xml:space="preserve"> </w:t>
      </w:r>
      <w:r>
        <w:rPr>
          <w:sz w:val="19"/>
        </w:rPr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may</w:t>
      </w:r>
      <w:r>
        <w:rPr>
          <w:spacing w:val="-4"/>
          <w:sz w:val="19"/>
        </w:rPr>
        <w:t xml:space="preserve"> </w:t>
      </w:r>
      <w:r>
        <w:rPr>
          <w:sz w:val="19"/>
        </w:rPr>
        <w:t>be</w:t>
      </w:r>
      <w:r>
        <w:rPr>
          <w:spacing w:val="-3"/>
          <w:sz w:val="19"/>
        </w:rPr>
        <w:t xml:space="preserve"> </w:t>
      </w:r>
      <w:r>
        <w:rPr>
          <w:sz w:val="19"/>
        </w:rPr>
        <w:t>provided</w:t>
      </w:r>
      <w:r>
        <w:rPr>
          <w:spacing w:val="-2"/>
          <w:sz w:val="19"/>
        </w:rPr>
        <w:t xml:space="preserve"> </w:t>
      </w:r>
      <w:r>
        <w:rPr>
          <w:sz w:val="19"/>
        </w:rPr>
        <w:t>between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front</w:t>
      </w:r>
      <w:r>
        <w:rPr>
          <w:spacing w:val="-3"/>
          <w:sz w:val="19"/>
        </w:rPr>
        <w:t xml:space="preserve"> </w:t>
      </w:r>
      <w:r>
        <w:rPr>
          <w:sz w:val="19"/>
        </w:rPr>
        <w:t>property</w:t>
      </w:r>
      <w:r>
        <w:rPr>
          <w:spacing w:val="-4"/>
          <w:sz w:val="19"/>
        </w:rPr>
        <w:t xml:space="preserve"> </w:t>
      </w:r>
      <w:r>
        <w:rPr>
          <w:sz w:val="19"/>
        </w:rPr>
        <w:t>line</w:t>
      </w:r>
      <w:r>
        <w:rPr>
          <w:spacing w:val="-3"/>
          <w:sz w:val="19"/>
        </w:rPr>
        <w:t xml:space="preserve"> </w:t>
      </w:r>
      <w:r>
        <w:rPr>
          <w:sz w:val="19"/>
        </w:rPr>
        <w:t>and</w:t>
      </w:r>
      <w:r>
        <w:rPr>
          <w:spacing w:val="-3"/>
          <w:sz w:val="19"/>
        </w:rPr>
        <w:t xml:space="preserve"> </w:t>
      </w:r>
      <w:r>
        <w:rPr>
          <w:sz w:val="19"/>
        </w:rPr>
        <w:t>a</w:t>
      </w:r>
      <w:r>
        <w:rPr>
          <w:spacing w:val="-3"/>
          <w:sz w:val="19"/>
        </w:rPr>
        <w:t xml:space="preserve"> </w:t>
      </w:r>
      <w:r>
        <w:rPr>
          <w:sz w:val="19"/>
        </w:rPr>
        <w:t>main</w:t>
      </w:r>
      <w:r>
        <w:rPr>
          <w:spacing w:val="-3"/>
          <w:sz w:val="19"/>
        </w:rPr>
        <w:t xml:space="preserve"> </w:t>
      </w:r>
      <w:r>
        <w:rPr>
          <w:sz w:val="19"/>
        </w:rPr>
        <w:t>structure</w:t>
      </w:r>
    </w:p>
    <w:p w14:paraId="4AB8292C" w14:textId="77777777" w:rsidR="000E69FE" w:rsidRDefault="002313D3">
      <w:pPr>
        <w:pStyle w:val="ListParagraph"/>
        <w:numPr>
          <w:ilvl w:val="0"/>
          <w:numId w:val="57"/>
        </w:numPr>
        <w:tabs>
          <w:tab w:val="left" w:pos="1103"/>
          <w:tab w:val="left" w:pos="1104"/>
        </w:tabs>
        <w:spacing w:before="114"/>
        <w:ind w:left="1103" w:hanging="586"/>
        <w:jc w:val="left"/>
        <w:rPr>
          <w:sz w:val="19"/>
        </w:rPr>
      </w:pPr>
      <w:r>
        <w:rPr>
          <w:sz w:val="19"/>
        </w:rPr>
        <w:t>within</w:t>
      </w:r>
      <w:r>
        <w:rPr>
          <w:spacing w:val="-4"/>
          <w:sz w:val="19"/>
        </w:rPr>
        <w:t xml:space="preserve"> </w:t>
      </w:r>
      <w:r>
        <w:rPr>
          <w:sz w:val="19"/>
        </w:rPr>
        <w:t>a</w:t>
      </w:r>
      <w:r>
        <w:rPr>
          <w:spacing w:val="-3"/>
          <w:sz w:val="19"/>
        </w:rPr>
        <w:t xml:space="preserve"> </w:t>
      </w:r>
      <w:r>
        <w:rPr>
          <w:sz w:val="19"/>
        </w:rPr>
        <w:t>designated</w:t>
      </w:r>
      <w:r>
        <w:rPr>
          <w:spacing w:val="-4"/>
          <w:sz w:val="19"/>
        </w:rPr>
        <w:t xml:space="preserve"> </w:t>
      </w:r>
      <w:r>
        <w:rPr>
          <w:sz w:val="19"/>
        </w:rPr>
        <w:t>node.</w:t>
      </w:r>
      <w:r>
        <w:rPr>
          <w:spacing w:val="-2"/>
          <w:sz w:val="19"/>
        </w:rPr>
        <w:t xml:space="preserve"> </w:t>
      </w:r>
      <w:r>
        <w:rPr>
          <w:sz w:val="19"/>
        </w:rPr>
        <w:t>Outside</w:t>
      </w:r>
      <w:r>
        <w:rPr>
          <w:spacing w:val="-4"/>
          <w:sz w:val="19"/>
        </w:rPr>
        <w:t xml:space="preserve"> </w:t>
      </w:r>
      <w:r>
        <w:rPr>
          <w:sz w:val="19"/>
        </w:rPr>
        <w:t>of a</w:t>
      </w:r>
      <w:r>
        <w:rPr>
          <w:spacing w:val="-3"/>
          <w:sz w:val="19"/>
        </w:rPr>
        <w:t xml:space="preserve"> </w:t>
      </w:r>
      <w:r>
        <w:rPr>
          <w:sz w:val="19"/>
        </w:rPr>
        <w:t>designated</w:t>
      </w:r>
      <w:r>
        <w:rPr>
          <w:spacing w:val="-4"/>
          <w:sz w:val="19"/>
        </w:rPr>
        <w:t xml:space="preserve"> </w:t>
      </w:r>
      <w:r>
        <w:rPr>
          <w:sz w:val="19"/>
        </w:rPr>
        <w:t>node,</w:t>
      </w:r>
      <w:r>
        <w:rPr>
          <w:spacing w:val="-5"/>
          <w:sz w:val="19"/>
        </w:rPr>
        <w:t xml:space="preserve"> </w:t>
      </w:r>
      <w:r>
        <w:rPr>
          <w:sz w:val="19"/>
        </w:rPr>
        <w:t>no</w:t>
      </w:r>
      <w:r>
        <w:rPr>
          <w:spacing w:val="-4"/>
          <w:sz w:val="19"/>
        </w:rPr>
        <w:t xml:space="preserve"> </w:t>
      </w:r>
      <w:r>
        <w:rPr>
          <w:sz w:val="19"/>
        </w:rPr>
        <w:t>off-street</w:t>
      </w:r>
      <w:r>
        <w:rPr>
          <w:spacing w:val="-3"/>
          <w:sz w:val="19"/>
        </w:rPr>
        <w:t xml:space="preserve"> </w:t>
      </w:r>
      <w:r>
        <w:rPr>
          <w:sz w:val="19"/>
        </w:rPr>
        <w:t>automobile</w:t>
      </w:r>
      <w:r>
        <w:rPr>
          <w:spacing w:val="-3"/>
          <w:sz w:val="19"/>
        </w:rPr>
        <w:t xml:space="preserve"> </w:t>
      </w:r>
      <w:r>
        <w:rPr>
          <w:sz w:val="19"/>
        </w:rPr>
        <w:t>parking</w:t>
      </w:r>
      <w:r>
        <w:rPr>
          <w:spacing w:val="-4"/>
          <w:sz w:val="19"/>
        </w:rPr>
        <w:t xml:space="preserve"> </w:t>
      </w:r>
      <w:r>
        <w:rPr>
          <w:sz w:val="19"/>
        </w:rPr>
        <w:t>may</w:t>
      </w:r>
      <w:r>
        <w:rPr>
          <w:spacing w:val="-4"/>
          <w:sz w:val="19"/>
        </w:rPr>
        <w:t xml:space="preserve"> </w:t>
      </w:r>
      <w:r>
        <w:rPr>
          <w:sz w:val="19"/>
        </w:rPr>
        <w:t>be</w:t>
      </w:r>
      <w:r>
        <w:rPr>
          <w:spacing w:val="-4"/>
          <w:sz w:val="19"/>
        </w:rPr>
        <w:t xml:space="preserve"> </w:t>
      </w:r>
      <w:r>
        <w:rPr>
          <w:sz w:val="19"/>
        </w:rPr>
        <w:t>provided</w:t>
      </w:r>
    </w:p>
    <w:p w14:paraId="4AB8292D" w14:textId="77777777" w:rsidR="000E69FE" w:rsidRDefault="002313D3">
      <w:pPr>
        <w:pStyle w:val="ListParagraph"/>
        <w:numPr>
          <w:ilvl w:val="0"/>
          <w:numId w:val="57"/>
        </w:numPr>
        <w:tabs>
          <w:tab w:val="left" w:pos="1103"/>
          <w:tab w:val="left" w:pos="1104"/>
        </w:tabs>
        <w:ind w:left="1103" w:hanging="586"/>
        <w:jc w:val="left"/>
        <w:rPr>
          <w:sz w:val="19"/>
        </w:rPr>
      </w:pPr>
      <w:r>
        <w:rPr>
          <w:sz w:val="19"/>
        </w:rPr>
        <w:t>between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front</w:t>
      </w:r>
      <w:r>
        <w:rPr>
          <w:spacing w:val="-3"/>
          <w:sz w:val="19"/>
        </w:rPr>
        <w:t xml:space="preserve"> </w:t>
      </w:r>
      <w:r>
        <w:rPr>
          <w:sz w:val="19"/>
        </w:rPr>
        <w:t>property</w:t>
      </w:r>
      <w:r>
        <w:rPr>
          <w:spacing w:val="-5"/>
          <w:sz w:val="19"/>
        </w:rPr>
        <w:t xml:space="preserve"> </w:t>
      </w:r>
      <w:r>
        <w:rPr>
          <w:sz w:val="19"/>
        </w:rPr>
        <w:t>line</w:t>
      </w:r>
      <w:r>
        <w:rPr>
          <w:spacing w:val="-3"/>
          <w:sz w:val="19"/>
        </w:rPr>
        <w:t xml:space="preserve"> </w:t>
      </w:r>
      <w:r>
        <w:rPr>
          <w:sz w:val="19"/>
        </w:rPr>
        <w:t>and</w:t>
      </w:r>
      <w:r>
        <w:rPr>
          <w:spacing w:val="-4"/>
          <w:sz w:val="19"/>
        </w:rPr>
        <w:t xml:space="preserve"> </w:t>
      </w:r>
      <w:r>
        <w:rPr>
          <w:sz w:val="19"/>
        </w:rPr>
        <w:t>a</w:t>
      </w:r>
      <w:r>
        <w:rPr>
          <w:spacing w:val="-2"/>
          <w:sz w:val="19"/>
        </w:rPr>
        <w:t xml:space="preserve"> </w:t>
      </w:r>
      <w:r>
        <w:rPr>
          <w:sz w:val="19"/>
        </w:rPr>
        <w:t>main</w:t>
      </w:r>
      <w:r>
        <w:rPr>
          <w:spacing w:val="-4"/>
          <w:sz w:val="19"/>
        </w:rPr>
        <w:t xml:space="preserve"> </w:t>
      </w:r>
      <w:r>
        <w:rPr>
          <w:sz w:val="19"/>
        </w:rPr>
        <w:t>structure</w:t>
      </w:r>
      <w:r>
        <w:rPr>
          <w:spacing w:val="-3"/>
          <w:sz w:val="19"/>
        </w:rPr>
        <w:t xml:space="preserve"> </w:t>
      </w:r>
      <w:r>
        <w:rPr>
          <w:sz w:val="19"/>
        </w:rPr>
        <w:t>unless</w:t>
      </w:r>
      <w:r>
        <w:rPr>
          <w:spacing w:val="-3"/>
          <w:sz w:val="19"/>
        </w:rPr>
        <w:t xml:space="preserve"> </w:t>
      </w:r>
      <w:r>
        <w:rPr>
          <w:sz w:val="19"/>
        </w:rPr>
        <w:t>an</w:t>
      </w:r>
      <w:r>
        <w:rPr>
          <w:spacing w:val="-3"/>
          <w:sz w:val="19"/>
        </w:rPr>
        <w:t xml:space="preserve"> </w:t>
      </w:r>
      <w:r>
        <w:rPr>
          <w:sz w:val="19"/>
        </w:rPr>
        <w:t>Administrative</w:t>
      </w:r>
      <w:r>
        <w:rPr>
          <w:spacing w:val="-4"/>
          <w:sz w:val="19"/>
        </w:rPr>
        <w:t xml:space="preserve"> </w:t>
      </w:r>
      <w:r>
        <w:rPr>
          <w:sz w:val="19"/>
        </w:rPr>
        <w:t>Use</w:t>
      </w:r>
      <w:r>
        <w:rPr>
          <w:spacing w:val="-3"/>
          <w:sz w:val="19"/>
        </w:rPr>
        <w:t xml:space="preserve"> </w:t>
      </w:r>
      <w:r>
        <w:rPr>
          <w:sz w:val="19"/>
        </w:rPr>
        <w:t>Permit</w:t>
      </w:r>
      <w:r>
        <w:rPr>
          <w:spacing w:val="-4"/>
          <w:sz w:val="19"/>
        </w:rPr>
        <w:t xml:space="preserve"> </w:t>
      </w:r>
      <w:r>
        <w:rPr>
          <w:sz w:val="19"/>
        </w:rPr>
        <w:t>is</w:t>
      </w:r>
      <w:r>
        <w:rPr>
          <w:spacing w:val="-2"/>
          <w:sz w:val="19"/>
        </w:rPr>
        <w:t xml:space="preserve"> </w:t>
      </w:r>
      <w:proofErr w:type="gramStart"/>
      <w:r>
        <w:rPr>
          <w:sz w:val="19"/>
        </w:rPr>
        <w:t>obtained;</w:t>
      </w:r>
      <w:proofErr w:type="gramEnd"/>
      <w:r>
        <w:rPr>
          <w:spacing w:val="-3"/>
          <w:sz w:val="19"/>
        </w:rPr>
        <w:t xml:space="preserve"> </w:t>
      </w:r>
      <w:r>
        <w:rPr>
          <w:sz w:val="19"/>
        </w:rPr>
        <w:t>unless</w:t>
      </w:r>
      <w:r>
        <w:rPr>
          <w:spacing w:val="-2"/>
          <w:sz w:val="19"/>
        </w:rPr>
        <w:t xml:space="preserve"> </w:t>
      </w:r>
      <w:r>
        <w:rPr>
          <w:sz w:val="19"/>
        </w:rPr>
        <w:t>a</w:t>
      </w:r>
    </w:p>
    <w:p w14:paraId="4AB8292E" w14:textId="77777777" w:rsidR="000E69FE" w:rsidRDefault="002313D3">
      <w:pPr>
        <w:pStyle w:val="ListParagraph"/>
        <w:numPr>
          <w:ilvl w:val="0"/>
          <w:numId w:val="57"/>
        </w:numPr>
        <w:tabs>
          <w:tab w:val="left" w:pos="1103"/>
          <w:tab w:val="left" w:pos="1104"/>
        </w:tabs>
        <w:spacing w:before="114"/>
        <w:ind w:left="1103" w:hanging="586"/>
        <w:jc w:val="left"/>
        <w:rPr>
          <w:sz w:val="19"/>
        </w:rPr>
      </w:pPr>
      <w:r>
        <w:rPr>
          <w:sz w:val="19"/>
        </w:rPr>
        <w:t>Use</w:t>
      </w:r>
      <w:r>
        <w:rPr>
          <w:spacing w:val="-4"/>
          <w:sz w:val="19"/>
        </w:rPr>
        <w:t xml:space="preserve"> </w:t>
      </w:r>
      <w:r>
        <w:rPr>
          <w:sz w:val="19"/>
        </w:rPr>
        <w:t>Permit</w:t>
      </w:r>
      <w:r>
        <w:rPr>
          <w:spacing w:val="-3"/>
          <w:sz w:val="19"/>
        </w:rPr>
        <w:t xml:space="preserve"> </w:t>
      </w:r>
      <w:r>
        <w:rPr>
          <w:sz w:val="19"/>
        </w:rPr>
        <w:t>is</w:t>
      </w:r>
      <w:r>
        <w:rPr>
          <w:spacing w:val="-2"/>
          <w:sz w:val="19"/>
        </w:rPr>
        <w:t xml:space="preserve"> </w:t>
      </w:r>
      <w:r>
        <w:rPr>
          <w:sz w:val="19"/>
        </w:rPr>
        <w:t>required</w:t>
      </w:r>
      <w:r>
        <w:rPr>
          <w:spacing w:val="-3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approve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use</w:t>
      </w:r>
      <w:r>
        <w:rPr>
          <w:spacing w:val="-3"/>
          <w:sz w:val="19"/>
        </w:rPr>
        <w:t xml:space="preserve"> </w:t>
      </w:r>
      <w:r>
        <w:rPr>
          <w:sz w:val="19"/>
        </w:rPr>
        <w:t>or</w:t>
      </w:r>
      <w:r>
        <w:rPr>
          <w:spacing w:val="-3"/>
          <w:sz w:val="19"/>
        </w:rPr>
        <w:t xml:space="preserve"> </w:t>
      </w:r>
      <w:r>
        <w:rPr>
          <w:sz w:val="19"/>
        </w:rPr>
        <w:t>structure,</w:t>
      </w:r>
      <w:r>
        <w:rPr>
          <w:spacing w:val="-3"/>
          <w:sz w:val="19"/>
        </w:rPr>
        <w:t xml:space="preserve"> </w:t>
      </w:r>
      <w:r>
        <w:rPr>
          <w:sz w:val="19"/>
        </w:rPr>
        <w:t>in which</w:t>
      </w:r>
      <w:r>
        <w:rPr>
          <w:spacing w:val="-3"/>
          <w:sz w:val="19"/>
        </w:rPr>
        <w:t xml:space="preserve"> </w:t>
      </w:r>
      <w:r>
        <w:rPr>
          <w:sz w:val="19"/>
        </w:rPr>
        <w:t>case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Use</w:t>
      </w:r>
      <w:r>
        <w:rPr>
          <w:spacing w:val="-3"/>
          <w:sz w:val="19"/>
        </w:rPr>
        <w:t xml:space="preserve"> </w:t>
      </w:r>
      <w:r>
        <w:rPr>
          <w:sz w:val="19"/>
        </w:rPr>
        <w:t>Permit</w:t>
      </w:r>
      <w:r>
        <w:rPr>
          <w:spacing w:val="-3"/>
          <w:sz w:val="19"/>
        </w:rPr>
        <w:t xml:space="preserve"> </w:t>
      </w:r>
      <w:r>
        <w:rPr>
          <w:sz w:val="19"/>
        </w:rPr>
        <w:t>shall</w:t>
      </w:r>
      <w:r>
        <w:rPr>
          <w:spacing w:val="-2"/>
          <w:sz w:val="19"/>
        </w:rPr>
        <w:t xml:space="preserve"> </w:t>
      </w:r>
      <w:r>
        <w:rPr>
          <w:sz w:val="19"/>
        </w:rPr>
        <w:t>be</w:t>
      </w:r>
      <w:r>
        <w:rPr>
          <w:spacing w:val="-3"/>
          <w:sz w:val="19"/>
        </w:rPr>
        <w:t xml:space="preserve"> </w:t>
      </w:r>
      <w:r>
        <w:rPr>
          <w:sz w:val="19"/>
        </w:rPr>
        <w:t>approved</w:t>
      </w:r>
      <w:r>
        <w:rPr>
          <w:spacing w:val="-3"/>
          <w:sz w:val="19"/>
        </w:rPr>
        <w:t xml:space="preserve"> </w:t>
      </w:r>
      <w:r>
        <w:rPr>
          <w:sz w:val="19"/>
        </w:rPr>
        <w:t>by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</w:p>
    <w:p w14:paraId="4AB8292F" w14:textId="77777777" w:rsidR="000E69FE" w:rsidRDefault="002313D3">
      <w:pPr>
        <w:pStyle w:val="ListParagraph"/>
        <w:numPr>
          <w:ilvl w:val="0"/>
          <w:numId w:val="57"/>
        </w:numPr>
        <w:tabs>
          <w:tab w:val="left" w:pos="1103"/>
          <w:tab w:val="left" w:pos="1104"/>
        </w:tabs>
        <w:spacing w:before="116"/>
        <w:ind w:left="1103" w:hanging="586"/>
        <w:jc w:val="left"/>
        <w:rPr>
          <w:sz w:val="19"/>
        </w:rPr>
      </w:pPr>
      <w:r>
        <w:rPr>
          <w:sz w:val="19"/>
        </w:rPr>
        <w:t>Board.</w:t>
      </w:r>
      <w:r>
        <w:rPr>
          <w:spacing w:val="-4"/>
          <w:sz w:val="19"/>
        </w:rPr>
        <w:t xml:space="preserve"> </w:t>
      </w:r>
      <w:proofErr w:type="gramStart"/>
      <w:r>
        <w:rPr>
          <w:sz w:val="19"/>
        </w:rPr>
        <w:t>In</w:t>
      </w:r>
      <w:r>
        <w:rPr>
          <w:spacing w:val="-3"/>
          <w:sz w:val="19"/>
        </w:rPr>
        <w:t xml:space="preserve"> </w:t>
      </w:r>
      <w:r>
        <w:rPr>
          <w:sz w:val="19"/>
        </w:rPr>
        <w:t>order</w:t>
      </w:r>
      <w:r>
        <w:rPr>
          <w:spacing w:val="-3"/>
          <w:sz w:val="19"/>
        </w:rPr>
        <w:t xml:space="preserve"> </w:t>
      </w:r>
      <w:r>
        <w:rPr>
          <w:sz w:val="19"/>
        </w:rPr>
        <w:t>to</w:t>
      </w:r>
      <w:proofErr w:type="gramEnd"/>
      <w:r>
        <w:rPr>
          <w:spacing w:val="-3"/>
          <w:sz w:val="19"/>
        </w:rPr>
        <w:t xml:space="preserve"> </w:t>
      </w:r>
      <w:r>
        <w:rPr>
          <w:sz w:val="19"/>
        </w:rPr>
        <w:t>approve</w:t>
      </w:r>
      <w:r>
        <w:rPr>
          <w:spacing w:val="-3"/>
          <w:sz w:val="19"/>
        </w:rPr>
        <w:t xml:space="preserve"> </w:t>
      </w:r>
      <w:r>
        <w:rPr>
          <w:sz w:val="19"/>
        </w:rPr>
        <w:t>this</w:t>
      </w:r>
      <w:r>
        <w:rPr>
          <w:spacing w:val="-2"/>
          <w:sz w:val="19"/>
        </w:rPr>
        <w:t xml:space="preserve"> </w:t>
      </w:r>
      <w:r>
        <w:rPr>
          <w:sz w:val="19"/>
        </w:rPr>
        <w:t>Permit,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Zoning</w:t>
      </w:r>
      <w:r>
        <w:rPr>
          <w:spacing w:val="-3"/>
          <w:sz w:val="19"/>
        </w:rPr>
        <w:t xml:space="preserve"> </w:t>
      </w:r>
      <w:r>
        <w:rPr>
          <w:sz w:val="19"/>
        </w:rPr>
        <w:t>Officer</w:t>
      </w:r>
      <w:r>
        <w:rPr>
          <w:spacing w:val="-6"/>
          <w:sz w:val="19"/>
        </w:rPr>
        <w:t xml:space="preserve"> </w:t>
      </w:r>
      <w:r>
        <w:rPr>
          <w:sz w:val="19"/>
        </w:rPr>
        <w:t>or</w:t>
      </w:r>
      <w:r>
        <w:rPr>
          <w:spacing w:val="-4"/>
          <w:sz w:val="19"/>
        </w:rPr>
        <w:t xml:space="preserve"> </w:t>
      </w:r>
      <w:r>
        <w:rPr>
          <w:sz w:val="19"/>
        </w:rPr>
        <w:t>Board</w:t>
      </w:r>
      <w:r>
        <w:rPr>
          <w:spacing w:val="-3"/>
          <w:sz w:val="19"/>
        </w:rPr>
        <w:t xml:space="preserve"> </w:t>
      </w:r>
      <w:r>
        <w:rPr>
          <w:sz w:val="19"/>
        </w:rPr>
        <w:t>shall</w:t>
      </w:r>
      <w:r>
        <w:rPr>
          <w:spacing w:val="-2"/>
          <w:sz w:val="19"/>
        </w:rPr>
        <w:t xml:space="preserve"> </w:t>
      </w:r>
      <w:r>
        <w:rPr>
          <w:sz w:val="19"/>
        </w:rPr>
        <w:t>make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finding</w:t>
      </w:r>
      <w:r>
        <w:rPr>
          <w:spacing w:val="-3"/>
          <w:sz w:val="19"/>
        </w:rPr>
        <w:t xml:space="preserve"> </w:t>
      </w:r>
      <w:r>
        <w:rPr>
          <w:sz w:val="19"/>
        </w:rPr>
        <w:t>under</w:t>
      </w:r>
    </w:p>
    <w:p w14:paraId="4AB82930" w14:textId="77777777" w:rsidR="000E69FE" w:rsidRDefault="002313D3">
      <w:pPr>
        <w:pStyle w:val="BodyText"/>
        <w:tabs>
          <w:tab w:val="left" w:pos="1103"/>
        </w:tabs>
        <w:spacing w:before="114"/>
        <w:ind w:left="518"/>
      </w:pPr>
      <w:r>
        <w:rPr>
          <w:rFonts w:ascii="Calibri"/>
          <w:sz w:val="22"/>
        </w:rPr>
        <w:t>52</w:t>
      </w:r>
      <w:r>
        <w:rPr>
          <w:rFonts w:ascii="Calibri"/>
          <w:sz w:val="22"/>
        </w:rPr>
        <w:tab/>
      </w:r>
      <w:r>
        <w:t>Section</w:t>
      </w:r>
      <w:r>
        <w:rPr>
          <w:spacing w:val="-4"/>
        </w:rPr>
        <w:t xml:space="preserve"> </w:t>
      </w:r>
      <w:hyperlink r:id="rId146" w:anchor="23E.64.090">
        <w:r>
          <w:rPr>
            <w:color w:val="6699FF"/>
            <w:u w:val="single" w:color="6699FF"/>
          </w:rPr>
          <w:t>23E.64.090</w:t>
        </w:r>
      </w:hyperlink>
      <w:r>
        <w:t>.E.</w:t>
      </w:r>
    </w:p>
    <w:p w14:paraId="4AB82931" w14:textId="77777777" w:rsidR="000E69FE" w:rsidRDefault="000E69FE">
      <w:pPr>
        <w:pStyle w:val="BodyText"/>
        <w:spacing w:before="5"/>
        <w:rPr>
          <w:sz w:val="25"/>
        </w:rPr>
      </w:pPr>
    </w:p>
    <w:p w14:paraId="4AB82932" w14:textId="77777777" w:rsidR="000E69FE" w:rsidRDefault="002313D3">
      <w:pPr>
        <w:pStyle w:val="ListParagraph"/>
        <w:numPr>
          <w:ilvl w:val="0"/>
          <w:numId w:val="56"/>
        </w:numPr>
        <w:tabs>
          <w:tab w:val="left" w:pos="1103"/>
          <w:tab w:val="left" w:pos="1104"/>
          <w:tab w:val="left" w:pos="1627"/>
        </w:tabs>
        <w:spacing w:before="62"/>
        <w:ind w:hanging="586"/>
        <w:rPr>
          <w:sz w:val="19"/>
        </w:rPr>
      </w:pPr>
      <w:r>
        <w:pict w14:anchorId="4AB83148">
          <v:rect id="docshape222" o:spid="_x0000_s1121" style="position:absolute;left:0;text-align:left;margin-left:47.25pt;margin-top:-3.45pt;width:.7pt;height:19.15pt;z-index:251590144;mso-position-horizontal-relative:page" fillcolor="black" stroked="f">
            <w10:wrap anchorx="page"/>
          </v:rect>
        </w:pict>
      </w:r>
      <w:r>
        <w:rPr>
          <w:color w:val="B5072D"/>
          <w:sz w:val="19"/>
          <w:u w:val="single" w:color="B5072D"/>
        </w:rPr>
        <w:t>L</w:t>
      </w:r>
      <w:r>
        <w:rPr>
          <w:strike/>
          <w:color w:val="B5072D"/>
          <w:sz w:val="19"/>
        </w:rPr>
        <w:t>M</w:t>
      </w:r>
      <w:r>
        <w:rPr>
          <w:sz w:val="19"/>
        </w:rPr>
        <w:t>.</w:t>
      </w:r>
      <w:r>
        <w:rPr>
          <w:sz w:val="19"/>
        </w:rPr>
        <w:tab/>
        <w:t>No</w:t>
      </w:r>
      <w:r>
        <w:rPr>
          <w:spacing w:val="-3"/>
          <w:sz w:val="19"/>
        </w:rPr>
        <w:t xml:space="preserve"> </w:t>
      </w:r>
      <w:r>
        <w:rPr>
          <w:sz w:val="19"/>
        </w:rPr>
        <w:t>building</w:t>
      </w:r>
      <w:r>
        <w:rPr>
          <w:spacing w:val="-2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site</w:t>
      </w:r>
      <w:r>
        <w:rPr>
          <w:spacing w:val="-3"/>
          <w:sz w:val="19"/>
        </w:rPr>
        <w:t xml:space="preserve"> </w:t>
      </w:r>
      <w:r>
        <w:rPr>
          <w:sz w:val="19"/>
        </w:rPr>
        <w:t>shall</w:t>
      </w:r>
      <w:r>
        <w:rPr>
          <w:spacing w:val="-1"/>
          <w:sz w:val="19"/>
        </w:rPr>
        <w:t xml:space="preserve"> </w:t>
      </w:r>
      <w:r>
        <w:rPr>
          <w:sz w:val="19"/>
        </w:rPr>
        <w:t>be</w:t>
      </w:r>
      <w:r>
        <w:rPr>
          <w:spacing w:val="-2"/>
          <w:sz w:val="19"/>
        </w:rPr>
        <w:t xml:space="preserve"> </w:t>
      </w:r>
      <w:r>
        <w:rPr>
          <w:sz w:val="19"/>
        </w:rPr>
        <w:t>altered</w:t>
      </w:r>
      <w:r>
        <w:rPr>
          <w:spacing w:val="-3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such</w:t>
      </w:r>
      <w:r>
        <w:rPr>
          <w:spacing w:val="-2"/>
          <w:sz w:val="19"/>
        </w:rPr>
        <w:t xml:space="preserve"> </w:t>
      </w:r>
      <w:r>
        <w:rPr>
          <w:sz w:val="19"/>
        </w:rPr>
        <w:t>a</w:t>
      </w:r>
      <w:r>
        <w:rPr>
          <w:spacing w:val="-2"/>
          <w:sz w:val="19"/>
        </w:rPr>
        <w:t xml:space="preserve"> </w:t>
      </w:r>
      <w:r>
        <w:rPr>
          <w:sz w:val="19"/>
        </w:rPr>
        <w:t>way</w:t>
      </w:r>
      <w:r>
        <w:rPr>
          <w:spacing w:val="-4"/>
          <w:sz w:val="19"/>
        </w:rPr>
        <w:t xml:space="preserve"> </w:t>
      </w:r>
      <w:r>
        <w:rPr>
          <w:sz w:val="19"/>
        </w:rPr>
        <w:t>as</w:t>
      </w:r>
      <w:r>
        <w:rPr>
          <w:spacing w:val="-3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deprive</w:t>
      </w:r>
      <w:r>
        <w:rPr>
          <w:spacing w:val="-2"/>
          <w:sz w:val="19"/>
        </w:rPr>
        <w:t xml:space="preserve"> </w:t>
      </w:r>
      <w:r>
        <w:rPr>
          <w:sz w:val="19"/>
        </w:rPr>
        <w:t>any</w:t>
      </w:r>
      <w:r>
        <w:rPr>
          <w:spacing w:val="-4"/>
          <w:sz w:val="19"/>
        </w:rPr>
        <w:t xml:space="preserve"> </w:t>
      </w:r>
      <w:r>
        <w:rPr>
          <w:sz w:val="19"/>
        </w:rPr>
        <w:t>leasable</w:t>
      </w:r>
      <w:r>
        <w:rPr>
          <w:spacing w:val="-2"/>
          <w:sz w:val="19"/>
        </w:rPr>
        <w:t xml:space="preserve"> </w:t>
      </w:r>
      <w:r>
        <w:rPr>
          <w:sz w:val="19"/>
        </w:rPr>
        <w:t>space</w:t>
      </w:r>
      <w:r>
        <w:rPr>
          <w:spacing w:val="-2"/>
          <w:sz w:val="19"/>
        </w:rPr>
        <w:t xml:space="preserve"> </w:t>
      </w:r>
      <w:r>
        <w:rPr>
          <w:sz w:val="19"/>
        </w:rPr>
        <w:t>which</w:t>
      </w:r>
      <w:r>
        <w:rPr>
          <w:spacing w:val="-3"/>
          <w:sz w:val="19"/>
        </w:rPr>
        <w:t xml:space="preserve"> </w:t>
      </w:r>
      <w:r>
        <w:rPr>
          <w:sz w:val="19"/>
        </w:rPr>
        <w:t>is</w:t>
      </w:r>
      <w:r>
        <w:rPr>
          <w:spacing w:val="-1"/>
          <w:sz w:val="19"/>
        </w:rPr>
        <w:t xml:space="preserve"> </w:t>
      </w:r>
      <w:r>
        <w:rPr>
          <w:sz w:val="19"/>
        </w:rPr>
        <w:t>used</w:t>
      </w:r>
      <w:r>
        <w:rPr>
          <w:spacing w:val="-2"/>
          <w:sz w:val="19"/>
        </w:rPr>
        <w:t xml:space="preserve"> </w:t>
      </w:r>
      <w:r>
        <w:rPr>
          <w:sz w:val="19"/>
        </w:rPr>
        <w:t>or</w:t>
      </w:r>
    </w:p>
    <w:p w14:paraId="4AB82933" w14:textId="77777777" w:rsidR="000E69FE" w:rsidRDefault="002313D3">
      <w:pPr>
        <w:pStyle w:val="ListParagraph"/>
        <w:numPr>
          <w:ilvl w:val="0"/>
          <w:numId w:val="56"/>
        </w:numPr>
        <w:tabs>
          <w:tab w:val="left" w:pos="1103"/>
          <w:tab w:val="left" w:pos="1104"/>
        </w:tabs>
        <w:spacing w:before="114"/>
        <w:ind w:hanging="586"/>
        <w:rPr>
          <w:sz w:val="19"/>
        </w:rPr>
      </w:pPr>
      <w:r>
        <w:rPr>
          <w:sz w:val="19"/>
        </w:rPr>
        <w:t>designated</w:t>
      </w:r>
      <w:r>
        <w:rPr>
          <w:spacing w:val="-3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be</w:t>
      </w:r>
      <w:r>
        <w:rPr>
          <w:spacing w:val="-3"/>
          <w:sz w:val="19"/>
        </w:rPr>
        <w:t xml:space="preserve"> </w:t>
      </w:r>
      <w:r>
        <w:rPr>
          <w:sz w:val="19"/>
        </w:rPr>
        <w:t>used</w:t>
      </w:r>
      <w:r>
        <w:rPr>
          <w:spacing w:val="-3"/>
          <w:sz w:val="19"/>
        </w:rPr>
        <w:t xml:space="preserve"> </w:t>
      </w:r>
      <w:r>
        <w:rPr>
          <w:sz w:val="19"/>
        </w:rPr>
        <w:t>by</w:t>
      </w:r>
      <w:r>
        <w:rPr>
          <w:spacing w:val="-4"/>
          <w:sz w:val="19"/>
        </w:rPr>
        <w:t xml:space="preserve"> </w:t>
      </w:r>
      <w:r>
        <w:rPr>
          <w:sz w:val="19"/>
        </w:rPr>
        <w:t>any manufacturing</w:t>
      </w:r>
      <w:r>
        <w:rPr>
          <w:spacing w:val="-3"/>
          <w:sz w:val="19"/>
        </w:rPr>
        <w:t xml:space="preserve"> </w:t>
      </w:r>
      <w:r>
        <w:rPr>
          <w:sz w:val="19"/>
        </w:rPr>
        <w:t>or</w:t>
      </w:r>
      <w:r>
        <w:rPr>
          <w:spacing w:val="-3"/>
          <w:sz w:val="19"/>
        </w:rPr>
        <w:t xml:space="preserve"> </w:t>
      </w:r>
      <w:r>
        <w:rPr>
          <w:sz w:val="19"/>
        </w:rPr>
        <w:t>wholesale</w:t>
      </w:r>
      <w:r>
        <w:rPr>
          <w:spacing w:val="-3"/>
          <w:sz w:val="19"/>
        </w:rPr>
        <w:t xml:space="preserve"> </w:t>
      </w:r>
      <w:r>
        <w:rPr>
          <w:sz w:val="19"/>
        </w:rPr>
        <w:t>trade</w:t>
      </w:r>
      <w:r>
        <w:rPr>
          <w:spacing w:val="-3"/>
          <w:sz w:val="19"/>
        </w:rPr>
        <w:t xml:space="preserve"> </w:t>
      </w:r>
      <w:r>
        <w:rPr>
          <w:sz w:val="19"/>
        </w:rPr>
        <w:t>use</w:t>
      </w:r>
      <w:r>
        <w:rPr>
          <w:spacing w:val="-2"/>
          <w:sz w:val="19"/>
        </w:rPr>
        <w:t xml:space="preserve"> </w:t>
      </w:r>
      <w:r>
        <w:rPr>
          <w:sz w:val="19"/>
        </w:rPr>
        <w:t>of all</w:t>
      </w:r>
      <w:r>
        <w:rPr>
          <w:spacing w:val="-2"/>
          <w:sz w:val="19"/>
        </w:rPr>
        <w:t xml:space="preserve"> </w:t>
      </w:r>
      <w:r>
        <w:rPr>
          <w:sz w:val="19"/>
        </w:rPr>
        <w:t>loading</w:t>
      </w:r>
      <w:r>
        <w:rPr>
          <w:spacing w:val="-5"/>
          <w:sz w:val="19"/>
        </w:rPr>
        <w:t xml:space="preserve"> </w:t>
      </w:r>
      <w:r>
        <w:rPr>
          <w:sz w:val="19"/>
        </w:rPr>
        <w:t>spaces</w:t>
      </w:r>
      <w:r>
        <w:rPr>
          <w:spacing w:val="-2"/>
          <w:sz w:val="19"/>
        </w:rPr>
        <w:t xml:space="preserve"> </w:t>
      </w:r>
      <w:r>
        <w:rPr>
          <w:sz w:val="19"/>
        </w:rPr>
        <w:t>which</w:t>
      </w:r>
      <w:r>
        <w:rPr>
          <w:spacing w:val="-3"/>
          <w:sz w:val="19"/>
        </w:rPr>
        <w:t xml:space="preserve"> </w:t>
      </w:r>
      <w:r>
        <w:rPr>
          <w:sz w:val="19"/>
        </w:rPr>
        <w:t>meet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</w:p>
    <w:p w14:paraId="4AB82934" w14:textId="77777777" w:rsidR="000E69FE" w:rsidRDefault="002313D3">
      <w:pPr>
        <w:pStyle w:val="ListParagraph"/>
        <w:numPr>
          <w:ilvl w:val="0"/>
          <w:numId w:val="56"/>
        </w:numPr>
        <w:tabs>
          <w:tab w:val="left" w:pos="1103"/>
          <w:tab w:val="left" w:pos="1104"/>
        </w:tabs>
        <w:ind w:hanging="586"/>
        <w:rPr>
          <w:sz w:val="19"/>
        </w:rPr>
      </w:pPr>
      <w:r>
        <w:rPr>
          <w:sz w:val="19"/>
        </w:rPr>
        <w:t>general</w:t>
      </w:r>
      <w:r>
        <w:rPr>
          <w:spacing w:val="-4"/>
          <w:sz w:val="19"/>
        </w:rPr>
        <w:t xml:space="preserve"> </w:t>
      </w:r>
      <w:r>
        <w:rPr>
          <w:sz w:val="19"/>
        </w:rPr>
        <w:t>regulations</w:t>
      </w:r>
      <w:r>
        <w:rPr>
          <w:spacing w:val="-2"/>
          <w:sz w:val="19"/>
        </w:rPr>
        <w:t xml:space="preserve"> </w:t>
      </w:r>
      <w:r>
        <w:rPr>
          <w:sz w:val="19"/>
        </w:rPr>
        <w:t>concerning</w:t>
      </w:r>
      <w:r>
        <w:rPr>
          <w:spacing w:val="-5"/>
          <w:sz w:val="19"/>
        </w:rPr>
        <w:t xml:space="preserve"> </w:t>
      </w:r>
      <w:r>
        <w:rPr>
          <w:sz w:val="19"/>
        </w:rPr>
        <w:t>Loading</w:t>
      </w:r>
      <w:r>
        <w:rPr>
          <w:spacing w:val="-4"/>
          <w:sz w:val="19"/>
        </w:rPr>
        <w:t xml:space="preserve"> </w:t>
      </w:r>
      <w:r>
        <w:rPr>
          <w:sz w:val="19"/>
        </w:rPr>
        <w:t>Spaces</w:t>
      </w:r>
      <w:r>
        <w:rPr>
          <w:spacing w:val="-4"/>
          <w:sz w:val="19"/>
        </w:rPr>
        <w:t xml:space="preserve"> </w:t>
      </w:r>
      <w:r>
        <w:rPr>
          <w:sz w:val="19"/>
        </w:rPr>
        <w:t>(Chapter</w:t>
      </w:r>
      <w:r>
        <w:rPr>
          <w:color w:val="6699FF"/>
          <w:spacing w:val="-1"/>
          <w:sz w:val="19"/>
        </w:rPr>
        <w:t xml:space="preserve"> </w:t>
      </w:r>
      <w:hyperlink r:id="rId147" w:anchor="23E.32">
        <w:r>
          <w:rPr>
            <w:color w:val="6699FF"/>
            <w:sz w:val="19"/>
            <w:u w:val="single" w:color="6699FF"/>
          </w:rPr>
          <w:t>23E.32</w:t>
        </w:r>
      </w:hyperlink>
      <w:r>
        <w:rPr>
          <w:sz w:val="19"/>
        </w:rPr>
        <w:t>).</w:t>
      </w:r>
    </w:p>
    <w:p w14:paraId="4AB82935" w14:textId="77777777" w:rsidR="000E69FE" w:rsidRDefault="000E69FE">
      <w:pPr>
        <w:rPr>
          <w:sz w:val="19"/>
        </w:rPr>
        <w:sectPr w:rsidR="000E69FE">
          <w:headerReference w:type="default" r:id="rId148"/>
          <w:footerReference w:type="default" r:id="rId149"/>
          <w:pgSz w:w="12240" w:h="15840"/>
          <w:pgMar w:top="1000" w:right="640" w:bottom="280" w:left="560" w:header="164" w:footer="0" w:gutter="0"/>
          <w:cols w:space="720"/>
        </w:sectPr>
      </w:pPr>
    </w:p>
    <w:p w14:paraId="4AB82936" w14:textId="77777777" w:rsidR="000E69FE" w:rsidRDefault="000E69FE">
      <w:pPr>
        <w:pStyle w:val="BodyText"/>
        <w:rPr>
          <w:sz w:val="20"/>
        </w:rPr>
      </w:pPr>
    </w:p>
    <w:p w14:paraId="4AB82937" w14:textId="77777777" w:rsidR="000E69FE" w:rsidRDefault="000E69FE">
      <w:pPr>
        <w:pStyle w:val="BodyText"/>
        <w:rPr>
          <w:sz w:val="20"/>
        </w:rPr>
      </w:pPr>
    </w:p>
    <w:p w14:paraId="4AB82938" w14:textId="77777777" w:rsidR="000E69FE" w:rsidRDefault="000E69FE">
      <w:pPr>
        <w:pStyle w:val="BodyText"/>
        <w:rPr>
          <w:sz w:val="20"/>
        </w:rPr>
      </w:pPr>
    </w:p>
    <w:p w14:paraId="4AB82939" w14:textId="77777777" w:rsidR="000E69FE" w:rsidRDefault="000E69FE">
      <w:pPr>
        <w:pStyle w:val="BodyText"/>
        <w:rPr>
          <w:sz w:val="20"/>
        </w:rPr>
      </w:pPr>
    </w:p>
    <w:p w14:paraId="4AB8293A" w14:textId="77777777" w:rsidR="000E69FE" w:rsidRDefault="002313D3">
      <w:pPr>
        <w:pStyle w:val="ListParagraph"/>
        <w:numPr>
          <w:ilvl w:val="0"/>
          <w:numId w:val="56"/>
        </w:numPr>
        <w:tabs>
          <w:tab w:val="left" w:pos="1146"/>
          <w:tab w:val="left" w:pos="1147"/>
          <w:tab w:val="left" w:pos="1703"/>
        </w:tabs>
        <w:spacing w:before="189"/>
        <w:ind w:left="1146" w:hanging="587"/>
        <w:rPr>
          <w:sz w:val="19"/>
        </w:rPr>
      </w:pPr>
      <w:r>
        <w:pict w14:anchorId="4AB83149">
          <v:rect id="docshape224" o:spid="_x0000_s1120" style="position:absolute;left:0;text-align:left;margin-left:93.15pt;margin-top:20.4pt;width:6.85pt;height:.7pt;z-index:-251634176;mso-position-horizontal-relative:page" fillcolor="#b5072d" stroked="f">
            <w10:wrap anchorx="page"/>
          </v:rect>
        </w:pict>
      </w:r>
      <w:r>
        <w:pict w14:anchorId="4AB8314A">
          <v:rect id="docshape225" o:spid="_x0000_s1119" style="position:absolute;left:0;text-align:left;margin-left:49.3pt;margin-top:-1.75pt;width:.7pt;height:29.05pt;z-index:251591168;mso-position-horizontal-relative:page" fillcolor="black" stroked="f">
            <w10:wrap anchorx="page"/>
          </v:rect>
        </w:pict>
      </w:r>
      <w:r>
        <w:rPr>
          <w:color w:val="B5072D"/>
          <w:sz w:val="19"/>
          <w:u w:val="thick" w:color="B5072D"/>
        </w:rPr>
        <w:t>M</w:t>
      </w:r>
      <w:r>
        <w:rPr>
          <w:color w:val="B5072D"/>
          <w:sz w:val="19"/>
        </w:rPr>
        <w:t>N</w:t>
      </w:r>
      <w:r>
        <w:rPr>
          <w:sz w:val="19"/>
        </w:rPr>
        <w:t>.</w:t>
      </w:r>
      <w:r>
        <w:rPr>
          <w:sz w:val="19"/>
        </w:rPr>
        <w:tab/>
        <w:t>Any</w:t>
      </w:r>
      <w:r>
        <w:rPr>
          <w:spacing w:val="-3"/>
          <w:sz w:val="19"/>
        </w:rPr>
        <w:t xml:space="preserve"> </w:t>
      </w:r>
      <w:r>
        <w:rPr>
          <w:sz w:val="19"/>
        </w:rPr>
        <w:t>construction</w:t>
      </w:r>
      <w:r>
        <w:rPr>
          <w:spacing w:val="-2"/>
          <w:sz w:val="19"/>
        </w:rPr>
        <w:t xml:space="preserve"> </w:t>
      </w:r>
      <w:r>
        <w:rPr>
          <w:sz w:val="19"/>
        </w:rPr>
        <w:t>which</w:t>
      </w:r>
      <w:r>
        <w:rPr>
          <w:spacing w:val="-2"/>
          <w:sz w:val="19"/>
        </w:rPr>
        <w:t xml:space="preserve"> </w:t>
      </w:r>
      <w:r>
        <w:rPr>
          <w:sz w:val="19"/>
        </w:rPr>
        <w:t>results in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creation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10,000</w:t>
      </w:r>
      <w:r>
        <w:rPr>
          <w:spacing w:val="-1"/>
          <w:sz w:val="19"/>
        </w:rPr>
        <w:t xml:space="preserve"> </w:t>
      </w:r>
      <w:r>
        <w:rPr>
          <w:sz w:val="19"/>
        </w:rPr>
        <w:t>square</w:t>
      </w:r>
      <w:r>
        <w:rPr>
          <w:spacing w:val="-2"/>
          <w:sz w:val="19"/>
        </w:rPr>
        <w:t xml:space="preserve"> </w:t>
      </w:r>
      <w:r>
        <w:rPr>
          <w:sz w:val="19"/>
        </w:rPr>
        <w:t>feet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new</w:t>
      </w:r>
      <w:r>
        <w:rPr>
          <w:spacing w:val="-2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additional commercial</w:t>
      </w:r>
    </w:p>
    <w:p w14:paraId="4AB8293B" w14:textId="77777777" w:rsidR="000E69FE" w:rsidRDefault="002313D3">
      <w:pPr>
        <w:pStyle w:val="ListParagraph"/>
        <w:numPr>
          <w:ilvl w:val="0"/>
          <w:numId w:val="56"/>
        </w:numPr>
        <w:tabs>
          <w:tab w:val="left" w:pos="1146"/>
          <w:tab w:val="left" w:pos="1147"/>
        </w:tabs>
        <w:spacing w:before="166" w:line="316" w:lineRule="auto"/>
        <w:ind w:left="1146" w:right="764" w:hanging="587"/>
        <w:rPr>
          <w:sz w:val="19"/>
        </w:rPr>
      </w:pPr>
      <w:r>
        <w:pict w14:anchorId="4AB8314B">
          <v:rect id="docshape226" o:spid="_x0000_s1118" style="position:absolute;left:0;text-align:left;margin-left:49.3pt;margin-top:27.85pt;width:.7pt;height:47.1pt;z-index:251592192;mso-position-horizontal-relative:page" fillcolor="black" stroked="f">
            <w10:wrap anchorx="page"/>
          </v:rect>
        </w:pict>
      </w:r>
      <w:r>
        <w:rPr>
          <w:sz w:val="19"/>
        </w:rPr>
        <w:t>gross floor space shall satisfy the loading space requirements of Chapter</w:t>
      </w:r>
      <w:r>
        <w:rPr>
          <w:color w:val="6699FF"/>
          <w:sz w:val="19"/>
        </w:rPr>
        <w:t xml:space="preserve"> </w:t>
      </w:r>
      <w:r>
        <w:rPr>
          <w:color w:val="6699FF"/>
          <w:sz w:val="19"/>
          <w:u w:val="single" w:color="6699FF"/>
        </w:rPr>
        <w:t>23E.32</w:t>
      </w:r>
      <w:r>
        <w:rPr>
          <w:sz w:val="19"/>
        </w:rPr>
        <w:t>. (Ord. 7635-NS § 20, 2019;</w:t>
      </w:r>
      <w:r>
        <w:rPr>
          <w:spacing w:val="-50"/>
          <w:sz w:val="19"/>
        </w:rPr>
        <w:t xml:space="preserve"> </w:t>
      </w:r>
      <w:r>
        <w:rPr>
          <w:sz w:val="19"/>
        </w:rPr>
        <w:t>Ord.</w:t>
      </w:r>
      <w:r>
        <w:rPr>
          <w:spacing w:val="-2"/>
          <w:sz w:val="19"/>
        </w:rPr>
        <w:t xml:space="preserve"> </w:t>
      </w:r>
      <w:r>
        <w:rPr>
          <w:sz w:val="19"/>
        </w:rPr>
        <w:t>6856-NS §</w:t>
      </w:r>
      <w:r>
        <w:rPr>
          <w:spacing w:val="-1"/>
          <w:sz w:val="19"/>
        </w:rPr>
        <w:t xml:space="preserve"> </w:t>
      </w:r>
      <w:r>
        <w:rPr>
          <w:sz w:val="19"/>
        </w:rPr>
        <w:t>19 (part),</w:t>
      </w:r>
      <w:r>
        <w:rPr>
          <w:spacing w:val="-1"/>
          <w:sz w:val="19"/>
        </w:rPr>
        <w:t xml:space="preserve"> </w:t>
      </w:r>
      <w:r>
        <w:rPr>
          <w:sz w:val="19"/>
        </w:rPr>
        <w:t>2005:</w:t>
      </w:r>
      <w:r>
        <w:rPr>
          <w:spacing w:val="-1"/>
          <w:sz w:val="19"/>
        </w:rPr>
        <w:t xml:space="preserve"> </w:t>
      </w:r>
      <w:r>
        <w:rPr>
          <w:sz w:val="19"/>
        </w:rPr>
        <w:t>Ord.</w:t>
      </w:r>
      <w:r>
        <w:rPr>
          <w:spacing w:val="-1"/>
          <w:sz w:val="19"/>
        </w:rPr>
        <w:t xml:space="preserve"> </w:t>
      </w:r>
      <w:r>
        <w:rPr>
          <w:sz w:val="19"/>
        </w:rPr>
        <w:t>6478-NS</w:t>
      </w:r>
      <w:r>
        <w:rPr>
          <w:spacing w:val="-1"/>
          <w:sz w:val="19"/>
        </w:rPr>
        <w:t xml:space="preserve"> </w:t>
      </w:r>
      <w:r>
        <w:rPr>
          <w:sz w:val="19"/>
        </w:rPr>
        <w:t>§</w:t>
      </w:r>
      <w:r>
        <w:rPr>
          <w:spacing w:val="-1"/>
          <w:sz w:val="19"/>
        </w:rPr>
        <w:t xml:space="preserve"> </w:t>
      </w:r>
      <w:r>
        <w:rPr>
          <w:sz w:val="19"/>
        </w:rPr>
        <w:t>4 (part),</w:t>
      </w:r>
      <w:r>
        <w:rPr>
          <w:spacing w:val="2"/>
          <w:sz w:val="19"/>
        </w:rPr>
        <w:t xml:space="preserve"> </w:t>
      </w:r>
      <w:r>
        <w:rPr>
          <w:sz w:val="19"/>
        </w:rPr>
        <w:t>1999)</w:t>
      </w:r>
    </w:p>
    <w:p w14:paraId="4AB8293C" w14:textId="77777777" w:rsidR="000E69FE" w:rsidRDefault="002313D3">
      <w:pPr>
        <w:spacing w:line="208" w:lineRule="exact"/>
        <w:ind w:left="560"/>
        <w:rPr>
          <w:rFonts w:ascii="Calibri"/>
        </w:rPr>
      </w:pPr>
      <w:r>
        <w:rPr>
          <w:rFonts w:ascii="Calibri"/>
        </w:rPr>
        <w:t>58</w:t>
      </w:r>
    </w:p>
    <w:p w14:paraId="4AB8293D" w14:textId="77777777" w:rsidR="000E69FE" w:rsidRDefault="002313D3">
      <w:pPr>
        <w:spacing w:before="119"/>
        <w:ind w:left="506"/>
        <w:rPr>
          <w:rFonts w:ascii="Calibri"/>
        </w:rPr>
      </w:pPr>
      <w:r>
        <w:rPr>
          <w:rFonts w:ascii="Calibri"/>
        </w:rPr>
        <w:t>59</w:t>
      </w:r>
    </w:p>
    <w:p w14:paraId="4AB8293E" w14:textId="77777777" w:rsidR="000E69FE" w:rsidRDefault="000E69FE">
      <w:pPr>
        <w:rPr>
          <w:rFonts w:ascii="Calibri"/>
        </w:rPr>
        <w:sectPr w:rsidR="000E69FE">
          <w:headerReference w:type="default" r:id="rId150"/>
          <w:footerReference w:type="default" r:id="rId151"/>
          <w:pgSz w:w="12240" w:h="15840"/>
          <w:pgMar w:top="1000" w:right="640" w:bottom="280" w:left="560" w:header="164" w:footer="0" w:gutter="0"/>
          <w:cols w:space="720"/>
        </w:sectPr>
      </w:pPr>
    </w:p>
    <w:p w14:paraId="4AB8293F" w14:textId="77777777" w:rsidR="000E69FE" w:rsidRDefault="000E69FE">
      <w:pPr>
        <w:pStyle w:val="BodyText"/>
        <w:rPr>
          <w:rFonts w:ascii="Calibri"/>
          <w:sz w:val="20"/>
        </w:rPr>
      </w:pPr>
    </w:p>
    <w:p w14:paraId="4AB82940" w14:textId="77777777" w:rsidR="000E69FE" w:rsidRDefault="000E69FE">
      <w:pPr>
        <w:pStyle w:val="BodyText"/>
        <w:rPr>
          <w:rFonts w:ascii="Calibri"/>
          <w:sz w:val="20"/>
        </w:rPr>
      </w:pPr>
    </w:p>
    <w:p w14:paraId="4AB82941" w14:textId="77777777" w:rsidR="000E69FE" w:rsidRDefault="000E69FE">
      <w:pPr>
        <w:pStyle w:val="BodyText"/>
        <w:rPr>
          <w:rFonts w:ascii="Calibri"/>
          <w:sz w:val="20"/>
        </w:rPr>
      </w:pPr>
    </w:p>
    <w:p w14:paraId="4AB82942" w14:textId="77777777" w:rsidR="000E69FE" w:rsidRDefault="000E69FE">
      <w:pPr>
        <w:pStyle w:val="BodyText"/>
        <w:rPr>
          <w:rFonts w:ascii="Calibri"/>
          <w:sz w:val="20"/>
        </w:rPr>
      </w:pPr>
    </w:p>
    <w:p w14:paraId="4AB82943" w14:textId="77777777" w:rsidR="000E69FE" w:rsidRDefault="000E69FE">
      <w:pPr>
        <w:pStyle w:val="BodyText"/>
        <w:rPr>
          <w:rFonts w:ascii="Calibri"/>
          <w:sz w:val="20"/>
        </w:rPr>
      </w:pPr>
    </w:p>
    <w:p w14:paraId="4AB82944" w14:textId="77777777" w:rsidR="000E69FE" w:rsidRDefault="000E69FE">
      <w:pPr>
        <w:pStyle w:val="BodyText"/>
        <w:spacing w:before="11"/>
        <w:rPr>
          <w:rFonts w:ascii="Calibri"/>
          <w:sz w:val="14"/>
        </w:rPr>
      </w:pPr>
    </w:p>
    <w:p w14:paraId="4AB82945" w14:textId="77777777" w:rsidR="000E69FE" w:rsidRDefault="002313D3">
      <w:pPr>
        <w:pStyle w:val="Heading5"/>
        <w:numPr>
          <w:ilvl w:val="0"/>
          <w:numId w:val="55"/>
        </w:numPr>
        <w:tabs>
          <w:tab w:val="left" w:pos="1976"/>
          <w:tab w:val="left" w:pos="1977"/>
        </w:tabs>
        <w:spacing w:before="93"/>
        <w:ind w:hanging="1559"/>
        <w:jc w:val="left"/>
      </w:pPr>
      <w:r>
        <w:t>Chapter</w:t>
      </w:r>
      <w:r>
        <w:rPr>
          <w:spacing w:val="-2"/>
        </w:rPr>
        <w:t xml:space="preserve"> </w:t>
      </w:r>
      <w:r>
        <w:t>23E.68:</w:t>
      </w:r>
      <w:r>
        <w:rPr>
          <w:spacing w:val="-1"/>
        </w:rPr>
        <w:t xml:space="preserve"> </w:t>
      </w:r>
      <w:r>
        <w:t>C-DMU</w:t>
      </w:r>
      <w:r>
        <w:rPr>
          <w:spacing w:val="-2"/>
        </w:rPr>
        <w:t xml:space="preserve"> </w:t>
      </w:r>
      <w:r>
        <w:t>Downtown</w:t>
      </w:r>
      <w:r>
        <w:rPr>
          <w:spacing w:val="-2"/>
        </w:rPr>
        <w:t xml:space="preserve"> </w:t>
      </w:r>
      <w:r>
        <w:t>Mixed-Use</w:t>
      </w:r>
      <w:r>
        <w:rPr>
          <w:spacing w:val="-1"/>
        </w:rPr>
        <w:t xml:space="preserve"> </w:t>
      </w:r>
      <w:r>
        <w:t>District</w:t>
      </w:r>
      <w:r>
        <w:rPr>
          <w:spacing w:val="-1"/>
        </w:rPr>
        <w:t xml:space="preserve"> </w:t>
      </w:r>
      <w:r>
        <w:t>Provisions</w:t>
      </w:r>
    </w:p>
    <w:p w14:paraId="4AB82946" w14:textId="77777777" w:rsidR="000E69FE" w:rsidRDefault="000E69FE">
      <w:pPr>
        <w:pStyle w:val="BodyText"/>
        <w:spacing w:before="5"/>
        <w:rPr>
          <w:b/>
          <w:sz w:val="23"/>
        </w:rPr>
      </w:pPr>
    </w:p>
    <w:p w14:paraId="4AB82947" w14:textId="77777777" w:rsidR="000E69FE" w:rsidRDefault="002313D3">
      <w:pPr>
        <w:numPr>
          <w:ilvl w:val="0"/>
          <w:numId w:val="55"/>
        </w:numPr>
        <w:tabs>
          <w:tab w:val="left" w:pos="1004"/>
          <w:tab w:val="left" w:pos="1005"/>
        </w:tabs>
        <w:spacing w:before="91"/>
        <w:ind w:left="1004" w:hanging="587"/>
        <w:jc w:val="left"/>
        <w:rPr>
          <w:b/>
        </w:rPr>
      </w:pPr>
      <w:r>
        <w:rPr>
          <w:b/>
          <w:color w:val="2A2A2A"/>
        </w:rPr>
        <w:t>23E.68.080</w:t>
      </w:r>
      <w:r>
        <w:rPr>
          <w:b/>
          <w:color w:val="2A2A2A"/>
          <w:spacing w:val="-3"/>
        </w:rPr>
        <w:t xml:space="preserve"> </w:t>
      </w:r>
      <w:r>
        <w:rPr>
          <w:b/>
          <w:color w:val="2A2A2A"/>
        </w:rPr>
        <w:t>Parking</w:t>
      </w:r>
      <w:r>
        <w:rPr>
          <w:b/>
          <w:color w:val="2A2A2A"/>
          <w:spacing w:val="-3"/>
        </w:rPr>
        <w:t xml:space="preserve"> </w:t>
      </w:r>
      <w:r>
        <w:rPr>
          <w:b/>
          <w:color w:val="2A2A2A"/>
        </w:rPr>
        <w:t>--</w:t>
      </w:r>
      <w:r>
        <w:rPr>
          <w:b/>
          <w:color w:val="2A2A2A"/>
          <w:spacing w:val="2"/>
        </w:rPr>
        <w:t xml:space="preserve"> </w:t>
      </w:r>
      <w:r>
        <w:rPr>
          <w:b/>
          <w:color w:val="2A2A2A"/>
        </w:rPr>
        <w:t>Number of Spaces</w:t>
      </w:r>
    </w:p>
    <w:p w14:paraId="4AB82948" w14:textId="77777777" w:rsidR="000E69FE" w:rsidRDefault="000E69FE">
      <w:pPr>
        <w:pStyle w:val="BodyText"/>
        <w:spacing w:before="5"/>
        <w:rPr>
          <w:b/>
          <w:sz w:val="11"/>
        </w:rPr>
      </w:pPr>
    </w:p>
    <w:p w14:paraId="4AB82949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004"/>
          <w:tab w:val="left" w:pos="1005"/>
          <w:tab w:val="left" w:pos="1395"/>
        </w:tabs>
        <w:spacing w:before="63"/>
        <w:ind w:left="1004" w:hanging="587"/>
        <w:jc w:val="left"/>
        <w:rPr>
          <w:sz w:val="19"/>
        </w:rPr>
      </w:pPr>
      <w:r>
        <w:rPr>
          <w:sz w:val="19"/>
        </w:rPr>
        <w:t>A.</w:t>
      </w:r>
      <w:r>
        <w:rPr>
          <w:sz w:val="19"/>
        </w:rPr>
        <w:tab/>
        <w:t>All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shall</w:t>
      </w:r>
      <w:r>
        <w:rPr>
          <w:spacing w:val="-2"/>
          <w:sz w:val="19"/>
        </w:rPr>
        <w:t xml:space="preserve"> </w:t>
      </w:r>
      <w:r>
        <w:rPr>
          <w:sz w:val="19"/>
        </w:rPr>
        <w:t>be</w:t>
      </w:r>
      <w:r>
        <w:rPr>
          <w:spacing w:val="-3"/>
          <w:sz w:val="19"/>
        </w:rPr>
        <w:t xml:space="preserve"> </w:t>
      </w:r>
      <w:r>
        <w:rPr>
          <w:sz w:val="19"/>
        </w:rPr>
        <w:t>provided</w:t>
      </w:r>
      <w:r>
        <w:rPr>
          <w:spacing w:val="-1"/>
          <w:sz w:val="19"/>
        </w:rPr>
        <w:t xml:space="preserve"> </w:t>
      </w:r>
      <w:r>
        <w:rPr>
          <w:sz w:val="19"/>
        </w:rPr>
        <w:t>in</w:t>
      </w:r>
      <w:r>
        <w:rPr>
          <w:spacing w:val="-3"/>
          <w:sz w:val="19"/>
        </w:rPr>
        <w:t xml:space="preserve"> </w:t>
      </w:r>
      <w:r>
        <w:rPr>
          <w:sz w:val="19"/>
        </w:rPr>
        <w:t>accordance</w:t>
      </w:r>
      <w:r>
        <w:rPr>
          <w:spacing w:val="-3"/>
          <w:sz w:val="19"/>
        </w:rPr>
        <w:t xml:space="preserve"> </w:t>
      </w:r>
      <w:r>
        <w:rPr>
          <w:sz w:val="19"/>
        </w:rPr>
        <w:t>with</w:t>
      </w:r>
      <w:r>
        <w:rPr>
          <w:spacing w:val="1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requirements</w:t>
      </w:r>
      <w:r>
        <w:rPr>
          <w:spacing w:val="-1"/>
          <w:sz w:val="19"/>
        </w:rPr>
        <w:t xml:space="preserve"> </w:t>
      </w:r>
      <w:r>
        <w:rPr>
          <w:sz w:val="19"/>
        </w:rPr>
        <w:t>of this</w:t>
      </w:r>
      <w:r>
        <w:rPr>
          <w:spacing w:val="-2"/>
          <w:sz w:val="19"/>
        </w:rPr>
        <w:t xml:space="preserve"> </w:t>
      </w:r>
      <w:r>
        <w:rPr>
          <w:sz w:val="19"/>
        </w:rPr>
        <w:t>Section</w:t>
      </w:r>
      <w:r>
        <w:rPr>
          <w:spacing w:val="-3"/>
          <w:sz w:val="19"/>
        </w:rPr>
        <w:t xml:space="preserve"> </w:t>
      </w: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Chapter</w:t>
      </w:r>
      <w:r>
        <w:rPr>
          <w:color w:val="6699FF"/>
          <w:sz w:val="19"/>
        </w:rPr>
        <w:t xml:space="preserve"> </w:t>
      </w:r>
      <w:hyperlink r:id="rId152" w:anchor="23E.28">
        <w:r>
          <w:rPr>
            <w:color w:val="6699FF"/>
            <w:sz w:val="19"/>
            <w:u w:val="single" w:color="6699FF"/>
          </w:rPr>
          <w:t>23E.28</w:t>
        </w:r>
        <w:r>
          <w:rPr>
            <w:sz w:val="19"/>
          </w:rPr>
          <w:t>,</w:t>
        </w:r>
      </w:hyperlink>
    </w:p>
    <w:p w14:paraId="4AB8294A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004"/>
          <w:tab w:val="left" w:pos="1005"/>
        </w:tabs>
        <w:ind w:left="1004" w:hanging="587"/>
        <w:jc w:val="left"/>
        <w:rPr>
          <w:sz w:val="19"/>
        </w:rPr>
      </w:pPr>
      <w:r>
        <w:rPr>
          <w:sz w:val="19"/>
        </w:rPr>
        <w:t>except</w:t>
      </w:r>
      <w:r>
        <w:rPr>
          <w:spacing w:val="-2"/>
          <w:sz w:val="19"/>
        </w:rPr>
        <w:t xml:space="preserve"> </w:t>
      </w:r>
      <w:r>
        <w:rPr>
          <w:sz w:val="19"/>
        </w:rPr>
        <w:t>as</w:t>
      </w:r>
      <w:r>
        <w:rPr>
          <w:spacing w:val="-3"/>
          <w:sz w:val="19"/>
        </w:rPr>
        <w:t xml:space="preserve"> </w:t>
      </w:r>
      <w:r>
        <w:rPr>
          <w:sz w:val="19"/>
        </w:rPr>
        <w:t>set</w:t>
      </w:r>
      <w:r>
        <w:rPr>
          <w:spacing w:val="-4"/>
          <w:sz w:val="19"/>
        </w:rPr>
        <w:t xml:space="preserve"> </w:t>
      </w:r>
      <w:r>
        <w:rPr>
          <w:sz w:val="19"/>
        </w:rPr>
        <w:t>forth</w:t>
      </w:r>
      <w:r>
        <w:rPr>
          <w:spacing w:val="-2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this</w:t>
      </w:r>
      <w:r>
        <w:rPr>
          <w:spacing w:val="-1"/>
          <w:sz w:val="19"/>
        </w:rPr>
        <w:t xml:space="preserve"> </w:t>
      </w:r>
      <w:r>
        <w:rPr>
          <w:sz w:val="19"/>
        </w:rPr>
        <w:t>Section.</w:t>
      </w:r>
      <w:r>
        <w:rPr>
          <w:spacing w:val="-2"/>
          <w:sz w:val="19"/>
        </w:rPr>
        <w:t xml:space="preserve"> </w:t>
      </w:r>
      <w:r>
        <w:rPr>
          <w:sz w:val="19"/>
        </w:rPr>
        <w:t>No</w:t>
      </w:r>
      <w:r>
        <w:rPr>
          <w:spacing w:val="-1"/>
          <w:sz w:val="19"/>
        </w:rPr>
        <w:t xml:space="preserve"> </w:t>
      </w:r>
      <w:r>
        <w:rPr>
          <w:sz w:val="19"/>
        </w:rPr>
        <w:t>change</w:t>
      </w:r>
      <w:r>
        <w:rPr>
          <w:spacing w:val="-1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commercial use</w:t>
      </w:r>
      <w:r>
        <w:rPr>
          <w:spacing w:val="-2"/>
          <w:sz w:val="19"/>
        </w:rPr>
        <w:t xml:space="preserve"> </w:t>
      </w:r>
      <w:r>
        <w:rPr>
          <w:sz w:val="19"/>
        </w:rPr>
        <w:t>within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existing</w:t>
      </w:r>
      <w:r>
        <w:rPr>
          <w:spacing w:val="-3"/>
          <w:sz w:val="19"/>
        </w:rPr>
        <w:t xml:space="preserve"> </w:t>
      </w:r>
      <w:r>
        <w:rPr>
          <w:sz w:val="19"/>
        </w:rPr>
        <w:t>floor</w:t>
      </w:r>
      <w:r>
        <w:rPr>
          <w:spacing w:val="-2"/>
          <w:sz w:val="19"/>
        </w:rPr>
        <w:t xml:space="preserve"> </w:t>
      </w:r>
      <w:r>
        <w:rPr>
          <w:sz w:val="19"/>
        </w:rPr>
        <w:t>area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2"/>
          <w:sz w:val="19"/>
        </w:rPr>
        <w:t xml:space="preserve"> </w:t>
      </w:r>
      <w:r>
        <w:rPr>
          <w:sz w:val="19"/>
        </w:rPr>
        <w:t>a</w:t>
      </w:r>
      <w:r>
        <w:rPr>
          <w:spacing w:val="-2"/>
          <w:sz w:val="19"/>
        </w:rPr>
        <w:t xml:space="preserve"> </w:t>
      </w:r>
      <w:r>
        <w:rPr>
          <w:sz w:val="19"/>
        </w:rPr>
        <w:t>building</w:t>
      </w:r>
      <w:r>
        <w:rPr>
          <w:spacing w:val="-3"/>
          <w:sz w:val="19"/>
        </w:rPr>
        <w:t xml:space="preserve"> </w:t>
      </w:r>
      <w:r>
        <w:rPr>
          <w:sz w:val="19"/>
        </w:rPr>
        <w:t>shall</w:t>
      </w:r>
    </w:p>
    <w:p w14:paraId="4AB8294B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004"/>
          <w:tab w:val="left" w:pos="1005"/>
        </w:tabs>
        <w:spacing w:before="116"/>
        <w:ind w:left="1004" w:hanging="587"/>
        <w:jc w:val="left"/>
        <w:rPr>
          <w:sz w:val="19"/>
        </w:rPr>
      </w:pPr>
      <w:r>
        <w:rPr>
          <w:sz w:val="19"/>
        </w:rPr>
        <w:t>be</w:t>
      </w:r>
      <w:r>
        <w:rPr>
          <w:spacing w:val="-3"/>
          <w:sz w:val="19"/>
        </w:rPr>
        <w:t xml:space="preserve"> </w:t>
      </w:r>
      <w:r>
        <w:rPr>
          <w:sz w:val="19"/>
        </w:rPr>
        <w:t>required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  <w:r>
        <w:rPr>
          <w:spacing w:val="1"/>
          <w:sz w:val="19"/>
        </w:rPr>
        <w:t xml:space="preserve"> </w:t>
      </w:r>
      <w:r>
        <w:rPr>
          <w:sz w:val="19"/>
        </w:rPr>
        <w:t>meet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off-street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requirements</w:t>
      </w:r>
      <w:r>
        <w:rPr>
          <w:spacing w:val="-1"/>
          <w:sz w:val="19"/>
        </w:rPr>
        <w:t xml:space="preserve"> </w:t>
      </w:r>
      <w:r>
        <w:rPr>
          <w:sz w:val="19"/>
        </w:rPr>
        <w:t>of</w:t>
      </w:r>
      <w:r>
        <w:rPr>
          <w:spacing w:val="-1"/>
          <w:sz w:val="19"/>
        </w:rPr>
        <w:t xml:space="preserve"> </w:t>
      </w:r>
      <w:r>
        <w:rPr>
          <w:sz w:val="19"/>
        </w:rPr>
        <w:t>this</w:t>
      </w:r>
      <w:r>
        <w:rPr>
          <w:spacing w:val="-1"/>
          <w:sz w:val="19"/>
        </w:rPr>
        <w:t xml:space="preserve"> </w:t>
      </w:r>
      <w:r>
        <w:rPr>
          <w:sz w:val="19"/>
        </w:rPr>
        <w:t>Section</w:t>
      </w:r>
      <w:r>
        <w:rPr>
          <w:spacing w:val="-2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Chapter</w:t>
      </w:r>
      <w:r>
        <w:rPr>
          <w:color w:val="6699FF"/>
          <w:spacing w:val="2"/>
          <w:sz w:val="19"/>
        </w:rPr>
        <w:t xml:space="preserve"> </w:t>
      </w:r>
      <w:hyperlink r:id="rId153" w:anchor="23E.28">
        <w:r>
          <w:rPr>
            <w:color w:val="6699FF"/>
            <w:sz w:val="19"/>
            <w:u w:val="single" w:color="6699FF"/>
          </w:rPr>
          <w:t>23E.28</w:t>
        </w:r>
        <w:r>
          <w:rPr>
            <w:sz w:val="19"/>
          </w:rPr>
          <w:t>,</w:t>
        </w:r>
        <w:r>
          <w:rPr>
            <w:spacing w:val="-2"/>
            <w:sz w:val="19"/>
          </w:rPr>
          <w:t xml:space="preserve"> </w:t>
        </w:r>
      </w:hyperlink>
      <w:r>
        <w:rPr>
          <w:sz w:val="19"/>
        </w:rPr>
        <w:t>unless</w:t>
      </w:r>
      <w:r>
        <w:rPr>
          <w:spacing w:val="-2"/>
          <w:sz w:val="19"/>
        </w:rPr>
        <w:t xml:space="preserve"> </w:t>
      </w:r>
      <w:r>
        <w:rPr>
          <w:sz w:val="19"/>
        </w:rPr>
        <w:t>the structure</w:t>
      </w:r>
    </w:p>
    <w:p w14:paraId="4AB8294C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004"/>
          <w:tab w:val="left" w:pos="1005"/>
        </w:tabs>
        <w:ind w:left="1004" w:hanging="587"/>
        <w:jc w:val="left"/>
        <w:rPr>
          <w:sz w:val="19"/>
        </w:rPr>
      </w:pPr>
      <w:r>
        <w:rPr>
          <w:sz w:val="19"/>
        </w:rPr>
        <w:t>has</w:t>
      </w:r>
      <w:r>
        <w:rPr>
          <w:spacing w:val="-1"/>
          <w:sz w:val="19"/>
        </w:rPr>
        <w:t xml:space="preserve"> </w:t>
      </w:r>
      <w:r>
        <w:rPr>
          <w:sz w:val="19"/>
        </w:rPr>
        <w:t>been</w:t>
      </w:r>
      <w:r>
        <w:rPr>
          <w:spacing w:val="-2"/>
          <w:sz w:val="19"/>
        </w:rPr>
        <w:t xml:space="preserve"> </w:t>
      </w:r>
      <w:r>
        <w:rPr>
          <w:sz w:val="19"/>
        </w:rPr>
        <w:t>expanded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  <w:r>
        <w:rPr>
          <w:spacing w:val="-1"/>
          <w:sz w:val="19"/>
        </w:rPr>
        <w:t xml:space="preserve"> </w:t>
      </w:r>
      <w:r>
        <w:rPr>
          <w:sz w:val="19"/>
        </w:rPr>
        <w:t>include</w:t>
      </w:r>
      <w:r>
        <w:rPr>
          <w:spacing w:val="-3"/>
          <w:sz w:val="19"/>
        </w:rPr>
        <w:t xml:space="preserve"> </w:t>
      </w:r>
      <w:r>
        <w:rPr>
          <w:sz w:val="19"/>
        </w:rPr>
        <w:t>new</w:t>
      </w:r>
      <w:r>
        <w:rPr>
          <w:spacing w:val="-2"/>
          <w:sz w:val="19"/>
        </w:rPr>
        <w:t xml:space="preserve"> </w:t>
      </w:r>
      <w:r>
        <w:rPr>
          <w:sz w:val="19"/>
        </w:rPr>
        <w:t>floor</w:t>
      </w:r>
      <w:r>
        <w:rPr>
          <w:spacing w:val="-2"/>
          <w:sz w:val="19"/>
        </w:rPr>
        <w:t xml:space="preserve"> </w:t>
      </w:r>
      <w:r>
        <w:rPr>
          <w:sz w:val="19"/>
        </w:rPr>
        <w:t>area.</w:t>
      </w:r>
    </w:p>
    <w:p w14:paraId="4AB8294D" w14:textId="77777777" w:rsidR="000E69FE" w:rsidRDefault="000E69FE">
      <w:pPr>
        <w:pStyle w:val="BodyText"/>
        <w:spacing w:before="6"/>
        <w:rPr>
          <w:sz w:val="25"/>
        </w:rPr>
      </w:pPr>
    </w:p>
    <w:p w14:paraId="4AB8294E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004"/>
          <w:tab w:val="left" w:pos="1005"/>
          <w:tab w:val="left" w:pos="1395"/>
        </w:tabs>
        <w:spacing w:before="62"/>
        <w:ind w:left="1004" w:hanging="587"/>
        <w:jc w:val="left"/>
        <w:rPr>
          <w:sz w:val="19"/>
        </w:rPr>
      </w:pPr>
      <w:r>
        <w:rPr>
          <w:sz w:val="19"/>
        </w:rPr>
        <w:t>B.</w:t>
      </w:r>
      <w:r>
        <w:rPr>
          <w:sz w:val="19"/>
        </w:rPr>
        <w:tab/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District</w:t>
      </w:r>
      <w:r>
        <w:rPr>
          <w:spacing w:val="-2"/>
          <w:sz w:val="19"/>
        </w:rPr>
        <w:t xml:space="preserve"> </w:t>
      </w:r>
      <w:r>
        <w:rPr>
          <w:sz w:val="19"/>
        </w:rPr>
        <w:t>minimum</w:t>
      </w:r>
      <w:r>
        <w:rPr>
          <w:spacing w:val="-3"/>
          <w:sz w:val="19"/>
        </w:rPr>
        <w:t xml:space="preserve"> </w:t>
      </w:r>
      <w:r>
        <w:rPr>
          <w:sz w:val="19"/>
        </w:rPr>
        <w:t>standard</w:t>
      </w:r>
      <w:r>
        <w:rPr>
          <w:spacing w:val="-2"/>
          <w:sz w:val="19"/>
        </w:rPr>
        <w:t xml:space="preserve"> </w:t>
      </w:r>
      <w:r>
        <w:rPr>
          <w:sz w:val="19"/>
        </w:rPr>
        <w:t>vehicle</w:t>
      </w:r>
      <w:r>
        <w:rPr>
          <w:spacing w:val="-3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</w:t>
      </w:r>
      <w:r>
        <w:rPr>
          <w:spacing w:val="-2"/>
          <w:sz w:val="19"/>
        </w:rPr>
        <w:t xml:space="preserve"> </w:t>
      </w:r>
      <w:r>
        <w:rPr>
          <w:sz w:val="19"/>
        </w:rPr>
        <w:t>requirement</w:t>
      </w:r>
      <w:r>
        <w:rPr>
          <w:spacing w:val="-2"/>
          <w:sz w:val="19"/>
        </w:rPr>
        <w:t xml:space="preserve"> </w:t>
      </w:r>
      <w:r>
        <w:rPr>
          <w:sz w:val="19"/>
        </w:rPr>
        <w:t>for</w:t>
      </w:r>
      <w:r>
        <w:rPr>
          <w:spacing w:val="-2"/>
          <w:sz w:val="19"/>
        </w:rPr>
        <w:t xml:space="preserve"> </w:t>
      </w:r>
      <w:r>
        <w:rPr>
          <w:sz w:val="19"/>
        </w:rPr>
        <w:t>all</w:t>
      </w:r>
      <w:r>
        <w:rPr>
          <w:spacing w:val="-2"/>
          <w:sz w:val="19"/>
        </w:rPr>
        <w:t xml:space="preserve"> </w:t>
      </w:r>
      <w:r>
        <w:rPr>
          <w:sz w:val="19"/>
        </w:rPr>
        <w:t>floor</w:t>
      </w:r>
      <w:r>
        <w:rPr>
          <w:spacing w:val="-2"/>
          <w:sz w:val="19"/>
        </w:rPr>
        <w:t xml:space="preserve"> </w:t>
      </w:r>
      <w:r>
        <w:rPr>
          <w:sz w:val="19"/>
        </w:rPr>
        <w:t>area</w:t>
      </w:r>
      <w:r>
        <w:rPr>
          <w:spacing w:val="-2"/>
          <w:sz w:val="19"/>
        </w:rPr>
        <w:t xml:space="preserve"> </w:t>
      </w:r>
      <w:r>
        <w:rPr>
          <w:sz w:val="19"/>
        </w:rPr>
        <w:t>is</w:t>
      </w:r>
      <w:r>
        <w:rPr>
          <w:spacing w:val="-1"/>
          <w:sz w:val="19"/>
        </w:rPr>
        <w:t xml:space="preserve"> </w:t>
      </w:r>
      <w:r>
        <w:rPr>
          <w:sz w:val="19"/>
        </w:rPr>
        <w:t>one</w:t>
      </w:r>
      <w:r>
        <w:rPr>
          <w:spacing w:val="-2"/>
          <w:sz w:val="19"/>
        </w:rPr>
        <w:t xml:space="preserve"> </w:t>
      </w:r>
      <w:r>
        <w:rPr>
          <w:sz w:val="19"/>
        </w:rPr>
        <w:t>and</w:t>
      </w:r>
      <w:r>
        <w:rPr>
          <w:spacing w:val="-1"/>
          <w:sz w:val="19"/>
        </w:rPr>
        <w:t xml:space="preserve"> </w:t>
      </w:r>
      <w:r>
        <w:rPr>
          <w:sz w:val="19"/>
        </w:rPr>
        <w:t>a</w:t>
      </w:r>
      <w:r>
        <w:rPr>
          <w:spacing w:val="-2"/>
          <w:sz w:val="19"/>
        </w:rPr>
        <w:t xml:space="preserve"> </w:t>
      </w:r>
      <w:r>
        <w:rPr>
          <w:sz w:val="19"/>
        </w:rPr>
        <w:t>half</w:t>
      </w:r>
    </w:p>
    <w:p w14:paraId="4AB8294F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004"/>
          <w:tab w:val="left" w:pos="1005"/>
        </w:tabs>
        <w:ind w:left="1004" w:hanging="587"/>
        <w:jc w:val="left"/>
        <w:rPr>
          <w:sz w:val="19"/>
        </w:rPr>
      </w:pPr>
      <w:r>
        <w:pict w14:anchorId="4AB8314C">
          <v:rect id="docshape228" o:spid="_x0000_s1117" style="position:absolute;left:0;text-align:left;margin-left:42.2pt;margin-top:55.6pt;width:.7pt;height:38.4pt;z-index:251593216;mso-position-horizontal-relative:page" fillcolor="black" stroked="f">
            <w10:wrap anchorx="page"/>
          </v:rect>
        </w:pict>
      </w:r>
      <w:r>
        <w:rPr>
          <w:sz w:val="19"/>
        </w:rPr>
        <w:t>spaces per</w:t>
      </w:r>
      <w:r>
        <w:rPr>
          <w:spacing w:val="-2"/>
          <w:sz w:val="19"/>
        </w:rPr>
        <w:t xml:space="preserve"> </w:t>
      </w:r>
      <w:r>
        <w:rPr>
          <w:sz w:val="19"/>
        </w:rPr>
        <w:t>each</w:t>
      </w:r>
      <w:r>
        <w:rPr>
          <w:spacing w:val="-2"/>
          <w:sz w:val="19"/>
        </w:rPr>
        <w:t xml:space="preserve"> </w:t>
      </w:r>
      <w:r>
        <w:rPr>
          <w:sz w:val="19"/>
        </w:rPr>
        <w:t>1,000</w:t>
      </w:r>
      <w:r>
        <w:rPr>
          <w:spacing w:val="-1"/>
          <w:sz w:val="19"/>
        </w:rPr>
        <w:t xml:space="preserve"> </w:t>
      </w:r>
      <w:r>
        <w:rPr>
          <w:sz w:val="19"/>
        </w:rPr>
        <w:t>square</w:t>
      </w:r>
      <w:r>
        <w:rPr>
          <w:spacing w:val="-2"/>
          <w:sz w:val="19"/>
        </w:rPr>
        <w:t xml:space="preserve"> </w:t>
      </w:r>
      <w:r>
        <w:rPr>
          <w:sz w:val="19"/>
        </w:rPr>
        <w:t>feet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2"/>
          <w:sz w:val="19"/>
        </w:rPr>
        <w:t xml:space="preserve"> </w:t>
      </w:r>
      <w:r>
        <w:rPr>
          <w:sz w:val="19"/>
        </w:rPr>
        <w:t>gross</w:t>
      </w:r>
      <w:r>
        <w:rPr>
          <w:spacing w:val="-3"/>
          <w:sz w:val="19"/>
        </w:rPr>
        <w:t xml:space="preserve"> </w:t>
      </w:r>
      <w:r>
        <w:rPr>
          <w:sz w:val="19"/>
        </w:rPr>
        <w:t>floor</w:t>
      </w:r>
      <w:r>
        <w:rPr>
          <w:spacing w:val="-2"/>
          <w:sz w:val="19"/>
        </w:rPr>
        <w:t xml:space="preserve"> </w:t>
      </w:r>
      <w:r>
        <w:rPr>
          <w:sz w:val="19"/>
        </w:rPr>
        <w:t>area</w:t>
      </w:r>
      <w:r>
        <w:rPr>
          <w:spacing w:val="-1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as</w:t>
      </w:r>
      <w:r>
        <w:rPr>
          <w:spacing w:val="-1"/>
          <w:sz w:val="19"/>
        </w:rPr>
        <w:t xml:space="preserve"> </w:t>
      </w:r>
      <w:r>
        <w:rPr>
          <w:sz w:val="19"/>
        </w:rPr>
        <w:t>required</w:t>
      </w:r>
      <w:r>
        <w:rPr>
          <w:spacing w:val="-1"/>
          <w:sz w:val="19"/>
        </w:rPr>
        <w:t xml:space="preserve"> </w:t>
      </w:r>
      <w:r>
        <w:rPr>
          <w:sz w:val="19"/>
        </w:rPr>
        <w:t>for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uses</w:t>
      </w:r>
      <w:r>
        <w:rPr>
          <w:spacing w:val="-2"/>
          <w:sz w:val="19"/>
        </w:rPr>
        <w:t xml:space="preserve"> </w:t>
      </w:r>
      <w:r>
        <w:rPr>
          <w:sz w:val="19"/>
        </w:rPr>
        <w:t>listed</w:t>
      </w:r>
      <w:r>
        <w:rPr>
          <w:spacing w:val="-3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following</w:t>
      </w:r>
      <w:r>
        <w:rPr>
          <w:spacing w:val="-2"/>
          <w:sz w:val="19"/>
        </w:rPr>
        <w:t xml:space="preserve"> </w:t>
      </w:r>
      <w:r>
        <w:rPr>
          <w:sz w:val="19"/>
        </w:rPr>
        <w:t>table.</w:t>
      </w:r>
    </w:p>
    <w:p w14:paraId="4AB82950" w14:textId="77777777" w:rsidR="000E69FE" w:rsidRDefault="000E69FE">
      <w:pPr>
        <w:pStyle w:val="BodyText"/>
        <w:spacing w:before="7"/>
      </w:pPr>
    </w:p>
    <w:tbl>
      <w:tblPr>
        <w:tblW w:w="0" w:type="auto"/>
        <w:tblInd w:w="10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75"/>
        <w:gridCol w:w="3577"/>
      </w:tblGrid>
      <w:tr w:rsidR="000E69FE" w14:paraId="4AB82953" w14:textId="77777777">
        <w:trPr>
          <w:trHeight w:val="414"/>
        </w:trPr>
        <w:tc>
          <w:tcPr>
            <w:tcW w:w="6275" w:type="dxa"/>
          </w:tcPr>
          <w:p w14:paraId="4AB82951" w14:textId="77777777" w:rsidR="000E69FE" w:rsidRDefault="002313D3">
            <w:pPr>
              <w:pStyle w:val="TableParagraph"/>
              <w:spacing w:before="174"/>
              <w:ind w:left="2943" w:right="292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Use</w:t>
            </w:r>
          </w:p>
        </w:tc>
        <w:tc>
          <w:tcPr>
            <w:tcW w:w="3577" w:type="dxa"/>
          </w:tcPr>
          <w:p w14:paraId="4AB82952" w14:textId="77777777" w:rsidR="000E69FE" w:rsidRDefault="002313D3">
            <w:pPr>
              <w:pStyle w:val="TableParagraph"/>
              <w:spacing w:before="174"/>
              <w:ind w:left="138"/>
              <w:rPr>
                <w:b/>
                <w:sz w:val="19"/>
              </w:rPr>
            </w:pPr>
            <w:r>
              <w:rPr>
                <w:b/>
                <w:sz w:val="19"/>
              </w:rPr>
              <w:t>Number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of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Parking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Spaces Required</w:t>
            </w:r>
          </w:p>
        </w:tc>
      </w:tr>
      <w:tr w:rsidR="000E69FE" w14:paraId="4AB82957" w14:textId="77777777">
        <w:trPr>
          <w:trHeight w:val="887"/>
        </w:trPr>
        <w:tc>
          <w:tcPr>
            <w:tcW w:w="6275" w:type="dxa"/>
          </w:tcPr>
          <w:p w14:paraId="4AB82954" w14:textId="77777777" w:rsidR="000E69FE" w:rsidRDefault="000E69FE">
            <w:pPr>
              <w:pStyle w:val="TableParagraph"/>
              <w:spacing w:before="3"/>
              <w:rPr>
                <w:sz w:val="19"/>
              </w:rPr>
            </w:pPr>
          </w:p>
          <w:p w14:paraId="4AB82955" w14:textId="77777777" w:rsidR="000E69FE" w:rsidRDefault="002313D3">
            <w:pPr>
              <w:pStyle w:val="TableParagraph"/>
              <w:spacing w:before="1"/>
              <w:ind w:left="59"/>
              <w:rPr>
                <w:sz w:val="19"/>
              </w:rPr>
            </w:pPr>
            <w:r>
              <w:rPr>
                <w:sz w:val="19"/>
              </w:rPr>
              <w:t>Dwelling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Units</w:t>
            </w:r>
            <w:r>
              <w:rPr>
                <w:strike/>
                <w:color w:val="2D96D2"/>
                <w:sz w:val="19"/>
              </w:rPr>
              <w:t>,</w:t>
            </w:r>
            <w:r>
              <w:rPr>
                <w:strike/>
                <w:color w:val="2D96D2"/>
                <w:spacing w:val="-4"/>
                <w:sz w:val="19"/>
              </w:rPr>
              <w:t xml:space="preserve"> </w:t>
            </w:r>
            <w:r>
              <w:rPr>
                <w:strike/>
                <w:color w:val="2D96D2"/>
                <w:sz w:val="19"/>
              </w:rPr>
              <w:t>Single</w:t>
            </w:r>
            <w:r>
              <w:rPr>
                <w:strike/>
                <w:color w:val="2D96D2"/>
                <w:spacing w:val="-2"/>
                <w:sz w:val="19"/>
              </w:rPr>
              <w:t xml:space="preserve"> </w:t>
            </w:r>
            <w:r>
              <w:rPr>
                <w:strike/>
                <w:color w:val="2D96D2"/>
                <w:sz w:val="19"/>
              </w:rPr>
              <w:t>and</w:t>
            </w:r>
            <w:r>
              <w:rPr>
                <w:strike/>
                <w:color w:val="2D96D2"/>
                <w:spacing w:val="-2"/>
                <w:sz w:val="19"/>
              </w:rPr>
              <w:t xml:space="preserve"> </w:t>
            </w:r>
            <w:r>
              <w:rPr>
                <w:strike/>
                <w:color w:val="2D96D2"/>
                <w:sz w:val="19"/>
              </w:rPr>
              <w:t>Multi-Family</w:t>
            </w:r>
            <w:r>
              <w:rPr>
                <w:strike/>
                <w:color w:val="2D96D2"/>
                <w:spacing w:val="-3"/>
                <w:sz w:val="19"/>
              </w:rPr>
              <w:t xml:space="preserve"> </w:t>
            </w:r>
            <w:r>
              <w:rPr>
                <w:strike/>
                <w:color w:val="2D96D2"/>
                <w:sz w:val="19"/>
              </w:rPr>
              <w:t>Buildings</w:t>
            </w:r>
          </w:p>
        </w:tc>
        <w:tc>
          <w:tcPr>
            <w:tcW w:w="3577" w:type="dxa"/>
          </w:tcPr>
          <w:p w14:paraId="4AB82956" w14:textId="77777777" w:rsidR="000E69FE" w:rsidRDefault="002313D3">
            <w:pPr>
              <w:pStyle w:val="TableParagraph"/>
              <w:spacing w:before="60" w:line="380" w:lineRule="atLeast"/>
              <w:ind w:left="59" w:right="662"/>
              <w:rPr>
                <w:sz w:val="19"/>
              </w:rPr>
            </w:pPr>
            <w:r>
              <w:rPr>
                <w:strike/>
                <w:color w:val="B5072D"/>
                <w:sz w:val="19"/>
              </w:rPr>
              <w:t xml:space="preserve">One per three dwelling </w:t>
            </w:r>
            <w:proofErr w:type="spellStart"/>
            <w:r>
              <w:rPr>
                <w:strike/>
                <w:color w:val="B5072D"/>
                <w:sz w:val="19"/>
              </w:rPr>
              <w:t>units</w:t>
            </w:r>
            <w:r>
              <w:rPr>
                <w:color w:val="B5072D"/>
                <w:sz w:val="19"/>
                <w:u w:val="single" w:color="B5072D"/>
              </w:rPr>
              <w:t>None</w:t>
            </w:r>
            <w:proofErr w:type="spellEnd"/>
            <w:r>
              <w:rPr>
                <w:color w:val="B5072D"/>
                <w:spacing w:val="-51"/>
                <w:sz w:val="19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required</w:t>
            </w:r>
          </w:p>
        </w:tc>
      </w:tr>
      <w:tr w:rsidR="000E69FE" w14:paraId="4AB8295A" w14:textId="77777777">
        <w:trPr>
          <w:trHeight w:val="887"/>
        </w:trPr>
        <w:tc>
          <w:tcPr>
            <w:tcW w:w="6275" w:type="dxa"/>
          </w:tcPr>
          <w:p w14:paraId="4AB82958" w14:textId="77777777" w:rsidR="000E69FE" w:rsidRDefault="002313D3">
            <w:pPr>
              <w:pStyle w:val="TableParagraph"/>
              <w:spacing w:before="60" w:line="380" w:lineRule="atLeast"/>
              <w:ind w:left="59" w:right="573"/>
              <w:rPr>
                <w:sz w:val="19"/>
              </w:rPr>
            </w:pPr>
            <w:r>
              <w:rPr>
                <w:sz w:val="19"/>
              </w:rPr>
              <w:t>Hotels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Motels,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Tourist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(Including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Inns,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Bed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Breakfast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50"/>
                <w:sz w:val="19"/>
              </w:rPr>
              <w:t xml:space="preserve"> </w:t>
            </w:r>
            <w:r>
              <w:rPr>
                <w:sz w:val="19"/>
              </w:rPr>
              <w:t>Hostels)</w:t>
            </w:r>
          </w:p>
        </w:tc>
        <w:tc>
          <w:tcPr>
            <w:tcW w:w="3577" w:type="dxa"/>
          </w:tcPr>
          <w:p w14:paraId="4AB82959" w14:textId="77777777" w:rsidR="000E69FE" w:rsidRDefault="002313D3">
            <w:pPr>
              <w:pStyle w:val="TableParagraph"/>
              <w:spacing w:before="60" w:line="380" w:lineRule="atLeast"/>
              <w:ind w:left="59" w:right="567"/>
              <w:rPr>
                <w:sz w:val="19"/>
              </w:rPr>
            </w:pPr>
            <w:r>
              <w:rPr>
                <w:sz w:val="19"/>
              </w:rPr>
              <w:t>One per each three guest/sleeping</w:t>
            </w:r>
            <w:r>
              <w:rPr>
                <w:spacing w:val="-51"/>
                <w:sz w:val="19"/>
              </w:rPr>
              <w:t xml:space="preserve"> </w:t>
            </w:r>
            <w:r>
              <w:rPr>
                <w:sz w:val="19"/>
              </w:rPr>
              <w:t>rooms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or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suites</w:t>
            </w:r>
          </w:p>
        </w:tc>
      </w:tr>
      <w:tr w:rsidR="000E69FE" w14:paraId="4AB8295D" w14:textId="77777777">
        <w:trPr>
          <w:trHeight w:val="889"/>
        </w:trPr>
        <w:tc>
          <w:tcPr>
            <w:tcW w:w="6275" w:type="dxa"/>
          </w:tcPr>
          <w:p w14:paraId="4AB8295B" w14:textId="77777777" w:rsidR="000E69FE" w:rsidRDefault="002313D3">
            <w:pPr>
              <w:pStyle w:val="TableParagraph"/>
              <w:spacing w:before="60" w:line="380" w:lineRule="atLeast"/>
              <w:ind w:left="59" w:right="573"/>
              <w:rPr>
                <w:sz w:val="19"/>
              </w:rPr>
            </w:pPr>
            <w:r>
              <w:rPr>
                <w:sz w:val="19"/>
              </w:rPr>
              <w:t>Group Living Accommodations (Including Single Room Occupancy</w:t>
            </w:r>
            <w:r>
              <w:rPr>
                <w:spacing w:val="-50"/>
                <w:sz w:val="19"/>
              </w:rPr>
              <w:t xml:space="preserve"> </w:t>
            </w:r>
            <w:r>
              <w:rPr>
                <w:sz w:val="19"/>
              </w:rPr>
              <w:t>Residential Hotels)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and Nursing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Homes</w:t>
            </w:r>
          </w:p>
        </w:tc>
        <w:tc>
          <w:tcPr>
            <w:tcW w:w="3577" w:type="dxa"/>
          </w:tcPr>
          <w:p w14:paraId="4AB8295C" w14:textId="77777777" w:rsidR="000E69FE" w:rsidRDefault="002313D3">
            <w:pPr>
              <w:pStyle w:val="TableParagraph"/>
              <w:spacing w:before="60" w:line="380" w:lineRule="atLeast"/>
              <w:ind w:left="59" w:right="483"/>
              <w:rPr>
                <w:sz w:val="19"/>
              </w:rPr>
            </w:pPr>
            <w:r>
              <w:rPr>
                <w:strike/>
                <w:color w:val="B5072D"/>
                <w:sz w:val="19"/>
              </w:rPr>
              <w:t>One per eight sleeping rooms</w:t>
            </w:r>
            <w:r>
              <w:rPr>
                <w:color w:val="B5072D"/>
                <w:sz w:val="19"/>
                <w:u w:val="single" w:color="B5072D"/>
              </w:rPr>
              <w:t xml:space="preserve"> None</w:t>
            </w:r>
            <w:r>
              <w:rPr>
                <w:color w:val="B5072D"/>
                <w:spacing w:val="-50"/>
                <w:sz w:val="19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required.</w:t>
            </w:r>
          </w:p>
        </w:tc>
      </w:tr>
    </w:tbl>
    <w:p w14:paraId="4AB8295E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556"/>
          <w:tab w:val="left" w:pos="1557"/>
          <w:tab w:val="left" w:pos="1926"/>
        </w:tabs>
        <w:spacing w:before="133"/>
        <w:ind w:left="1556" w:hanging="1139"/>
        <w:jc w:val="left"/>
        <w:rPr>
          <w:sz w:val="19"/>
        </w:rPr>
      </w:pPr>
      <w:r>
        <w:pict w14:anchorId="4AB8314D">
          <v:rect id="docshape229" o:spid="_x0000_s1116" style="position:absolute;left:0;text-align:left;margin-left:42.2pt;margin-top:-42.2pt;width:.7pt;height:38.4pt;z-index:251594240;mso-position-horizontal-relative:page;mso-position-vertical-relative:text" fillcolor="black" stroked="f">
            <w10:wrap anchorx="page"/>
          </v:rect>
        </w:pict>
      </w:r>
      <w:r>
        <w:rPr>
          <w:sz w:val="19"/>
        </w:rPr>
        <w:t>1.</w:t>
      </w:r>
      <w:r>
        <w:rPr>
          <w:sz w:val="19"/>
        </w:rPr>
        <w:tab/>
        <w:t>Additions up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1,000</w:t>
      </w:r>
      <w:r>
        <w:rPr>
          <w:spacing w:val="-2"/>
          <w:sz w:val="19"/>
        </w:rPr>
        <w:t xml:space="preserve"> </w:t>
      </w:r>
      <w:r>
        <w:rPr>
          <w:sz w:val="19"/>
        </w:rPr>
        <w:t>square</w:t>
      </w:r>
      <w:r>
        <w:rPr>
          <w:spacing w:val="-1"/>
          <w:sz w:val="19"/>
        </w:rPr>
        <w:t xml:space="preserve"> </w:t>
      </w:r>
      <w:r>
        <w:rPr>
          <w:sz w:val="19"/>
        </w:rPr>
        <w:t>feet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gross</w:t>
      </w:r>
      <w:r>
        <w:rPr>
          <w:spacing w:val="-3"/>
          <w:sz w:val="19"/>
        </w:rPr>
        <w:t xml:space="preserve"> </w:t>
      </w:r>
      <w:r>
        <w:rPr>
          <w:sz w:val="19"/>
        </w:rPr>
        <w:t>floor</w:t>
      </w:r>
      <w:r>
        <w:rPr>
          <w:spacing w:val="-2"/>
          <w:sz w:val="19"/>
        </w:rPr>
        <w:t xml:space="preserve"> </w:t>
      </w:r>
      <w:r>
        <w:rPr>
          <w:sz w:val="19"/>
        </w:rPr>
        <w:t>area,</w:t>
      </w:r>
      <w:r>
        <w:rPr>
          <w:spacing w:val="-1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up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twenty-five</w:t>
      </w:r>
      <w:r>
        <w:rPr>
          <w:spacing w:val="-2"/>
          <w:sz w:val="19"/>
        </w:rPr>
        <w:t xml:space="preserve"> </w:t>
      </w:r>
      <w:r>
        <w:rPr>
          <w:sz w:val="19"/>
        </w:rPr>
        <w:t>percent</w:t>
      </w:r>
      <w:r>
        <w:rPr>
          <w:spacing w:val="-1"/>
          <w:sz w:val="19"/>
        </w:rPr>
        <w:t xml:space="preserve"> </w:t>
      </w:r>
      <w:r>
        <w:rPr>
          <w:sz w:val="19"/>
        </w:rPr>
        <w:t>(25%)</w:t>
      </w:r>
      <w:r>
        <w:rPr>
          <w:spacing w:val="-3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existing</w:t>
      </w:r>
    </w:p>
    <w:p w14:paraId="4AB8295F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556"/>
          <w:tab w:val="left" w:pos="1557"/>
        </w:tabs>
        <w:ind w:left="1556" w:hanging="1139"/>
        <w:jc w:val="left"/>
        <w:rPr>
          <w:sz w:val="19"/>
        </w:rPr>
      </w:pPr>
      <w:r>
        <w:rPr>
          <w:sz w:val="19"/>
        </w:rPr>
        <w:t>gross</w:t>
      </w:r>
      <w:r>
        <w:rPr>
          <w:spacing w:val="-1"/>
          <w:sz w:val="19"/>
        </w:rPr>
        <w:t xml:space="preserve"> </w:t>
      </w:r>
      <w:r>
        <w:rPr>
          <w:sz w:val="19"/>
        </w:rPr>
        <w:t>floor</w:t>
      </w:r>
      <w:r>
        <w:rPr>
          <w:spacing w:val="-2"/>
          <w:sz w:val="19"/>
        </w:rPr>
        <w:t xml:space="preserve"> </w:t>
      </w:r>
      <w:r>
        <w:rPr>
          <w:sz w:val="19"/>
        </w:rPr>
        <w:t>area,</w:t>
      </w:r>
      <w:r>
        <w:rPr>
          <w:spacing w:val="-2"/>
          <w:sz w:val="19"/>
        </w:rPr>
        <w:t xml:space="preserve"> </w:t>
      </w:r>
      <w:r>
        <w:rPr>
          <w:sz w:val="19"/>
        </w:rPr>
        <w:t>whichever</w:t>
      </w:r>
      <w:r>
        <w:rPr>
          <w:spacing w:val="-2"/>
          <w:sz w:val="19"/>
        </w:rPr>
        <w:t xml:space="preserve"> </w:t>
      </w:r>
      <w:r>
        <w:rPr>
          <w:sz w:val="19"/>
        </w:rPr>
        <w:t>is</w:t>
      </w:r>
      <w:r>
        <w:rPr>
          <w:spacing w:val="-1"/>
          <w:sz w:val="19"/>
        </w:rPr>
        <w:t xml:space="preserve"> </w:t>
      </w:r>
      <w:r>
        <w:rPr>
          <w:sz w:val="19"/>
        </w:rPr>
        <w:t>less,</w:t>
      </w:r>
      <w:r>
        <w:rPr>
          <w:spacing w:val="-2"/>
          <w:sz w:val="19"/>
        </w:rPr>
        <w:t xml:space="preserve"> </w:t>
      </w:r>
      <w:r>
        <w:rPr>
          <w:sz w:val="19"/>
        </w:rPr>
        <w:t>are</w:t>
      </w:r>
      <w:r>
        <w:rPr>
          <w:spacing w:val="-2"/>
          <w:sz w:val="19"/>
        </w:rPr>
        <w:t xml:space="preserve"> </w:t>
      </w:r>
      <w:r>
        <w:rPr>
          <w:sz w:val="19"/>
        </w:rPr>
        <w:t>exempt</w:t>
      </w:r>
      <w:r>
        <w:rPr>
          <w:spacing w:val="-2"/>
          <w:sz w:val="19"/>
        </w:rPr>
        <w:t xml:space="preserve"> </w:t>
      </w:r>
      <w:r>
        <w:rPr>
          <w:sz w:val="19"/>
        </w:rPr>
        <w:t>from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requirements for</w:t>
      </w:r>
      <w:r>
        <w:rPr>
          <w:spacing w:val="-2"/>
          <w:sz w:val="19"/>
        </w:rPr>
        <w:t xml:space="preserve"> </w:t>
      </w:r>
      <w:r>
        <w:rPr>
          <w:sz w:val="19"/>
        </w:rPr>
        <w:t>new</w:t>
      </w:r>
      <w:r>
        <w:rPr>
          <w:spacing w:val="-2"/>
          <w:sz w:val="19"/>
        </w:rPr>
        <w:t xml:space="preserve"> </w:t>
      </w:r>
      <w:r>
        <w:rPr>
          <w:sz w:val="19"/>
        </w:rPr>
        <w:t>floor</w:t>
      </w:r>
      <w:r>
        <w:rPr>
          <w:spacing w:val="-2"/>
          <w:sz w:val="19"/>
        </w:rPr>
        <w:t xml:space="preserve"> </w:t>
      </w:r>
      <w:r>
        <w:rPr>
          <w:sz w:val="19"/>
        </w:rPr>
        <w:t>area.</w:t>
      </w:r>
    </w:p>
    <w:p w14:paraId="4AB82960" w14:textId="77777777" w:rsidR="000E69FE" w:rsidRDefault="000E69FE">
      <w:pPr>
        <w:pStyle w:val="BodyText"/>
        <w:spacing w:before="6"/>
        <w:rPr>
          <w:sz w:val="25"/>
        </w:rPr>
      </w:pPr>
    </w:p>
    <w:p w14:paraId="4AB82961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556"/>
          <w:tab w:val="left" w:pos="1557"/>
          <w:tab w:val="left" w:pos="1926"/>
        </w:tabs>
        <w:spacing w:before="62"/>
        <w:ind w:left="1556" w:hanging="1139"/>
        <w:jc w:val="left"/>
        <w:rPr>
          <w:sz w:val="19"/>
        </w:rPr>
      </w:pPr>
      <w:r>
        <w:rPr>
          <w:sz w:val="19"/>
        </w:rPr>
        <w:t>2.</w:t>
      </w:r>
      <w:r>
        <w:rPr>
          <w:sz w:val="19"/>
        </w:rPr>
        <w:tab/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spaces</w:t>
      </w:r>
      <w:r>
        <w:rPr>
          <w:spacing w:val="-1"/>
          <w:sz w:val="19"/>
        </w:rPr>
        <w:t xml:space="preserve"> </w:t>
      </w:r>
      <w:r>
        <w:rPr>
          <w:sz w:val="19"/>
        </w:rPr>
        <w:t>shall</w:t>
      </w:r>
      <w:r>
        <w:rPr>
          <w:spacing w:val="-1"/>
          <w:sz w:val="19"/>
        </w:rPr>
        <w:t xml:space="preserve"> </w:t>
      </w:r>
      <w:r>
        <w:rPr>
          <w:sz w:val="19"/>
        </w:rPr>
        <w:t>be</w:t>
      </w:r>
      <w:r>
        <w:rPr>
          <w:spacing w:val="-3"/>
          <w:sz w:val="19"/>
        </w:rPr>
        <w:t xml:space="preserve"> </w:t>
      </w:r>
      <w:r>
        <w:rPr>
          <w:sz w:val="19"/>
        </w:rPr>
        <w:t>provided</w:t>
      </w:r>
      <w:r>
        <w:rPr>
          <w:spacing w:val="-1"/>
          <w:sz w:val="19"/>
        </w:rPr>
        <w:t xml:space="preserve"> </w:t>
      </w:r>
      <w:r>
        <w:rPr>
          <w:sz w:val="19"/>
        </w:rPr>
        <w:t>on</w:t>
      </w:r>
      <w:r>
        <w:rPr>
          <w:spacing w:val="-2"/>
          <w:sz w:val="19"/>
        </w:rPr>
        <w:t xml:space="preserve"> </w:t>
      </w:r>
      <w:r>
        <w:rPr>
          <w:sz w:val="19"/>
        </w:rPr>
        <w:t>site,</w:t>
      </w:r>
      <w:r>
        <w:rPr>
          <w:spacing w:val="-2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off</w:t>
      </w:r>
      <w:r>
        <w:rPr>
          <w:spacing w:val="1"/>
          <w:sz w:val="19"/>
        </w:rPr>
        <w:t xml:space="preserve"> </w:t>
      </w:r>
      <w:r>
        <w:rPr>
          <w:sz w:val="19"/>
        </w:rPr>
        <w:t>site</w:t>
      </w:r>
      <w:r>
        <w:rPr>
          <w:spacing w:val="-2"/>
          <w:sz w:val="19"/>
        </w:rPr>
        <w:t xml:space="preserve"> </w:t>
      </w:r>
      <w:r>
        <w:rPr>
          <w:sz w:val="19"/>
        </w:rPr>
        <w:t>within</w:t>
      </w:r>
      <w:r>
        <w:rPr>
          <w:spacing w:val="-2"/>
          <w:sz w:val="19"/>
        </w:rPr>
        <w:t xml:space="preserve"> </w:t>
      </w:r>
      <w:r>
        <w:rPr>
          <w:sz w:val="19"/>
        </w:rPr>
        <w:t>800</w:t>
      </w:r>
      <w:r>
        <w:rPr>
          <w:spacing w:val="-4"/>
          <w:sz w:val="19"/>
        </w:rPr>
        <w:t xml:space="preserve"> </w:t>
      </w:r>
      <w:r>
        <w:rPr>
          <w:sz w:val="19"/>
        </w:rPr>
        <w:t>feet</w:t>
      </w:r>
      <w:r>
        <w:rPr>
          <w:spacing w:val="-2"/>
          <w:sz w:val="19"/>
        </w:rPr>
        <w:t xml:space="preserve"> </w:t>
      </w:r>
      <w:r>
        <w:rPr>
          <w:sz w:val="19"/>
        </w:rPr>
        <w:t>subject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securing</w:t>
      </w:r>
      <w:r>
        <w:rPr>
          <w:spacing w:val="-2"/>
          <w:sz w:val="19"/>
        </w:rPr>
        <w:t xml:space="preserve"> </w:t>
      </w:r>
      <w:r>
        <w:rPr>
          <w:sz w:val="19"/>
        </w:rPr>
        <w:t>an</w:t>
      </w:r>
      <w:r>
        <w:rPr>
          <w:spacing w:val="-1"/>
          <w:sz w:val="19"/>
        </w:rPr>
        <w:t xml:space="preserve"> </w:t>
      </w:r>
      <w:r>
        <w:rPr>
          <w:sz w:val="19"/>
        </w:rPr>
        <w:t>AUP</w:t>
      </w:r>
      <w:r>
        <w:rPr>
          <w:spacing w:val="-1"/>
          <w:sz w:val="19"/>
        </w:rPr>
        <w:t xml:space="preserve"> </w:t>
      </w:r>
      <w:r>
        <w:rPr>
          <w:sz w:val="19"/>
        </w:rPr>
        <w:t>and</w:t>
      </w:r>
    </w:p>
    <w:p w14:paraId="4AB82962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556"/>
          <w:tab w:val="left" w:pos="1557"/>
        </w:tabs>
        <w:spacing w:before="116"/>
        <w:ind w:left="1556" w:hanging="1139"/>
        <w:jc w:val="left"/>
        <w:rPr>
          <w:sz w:val="19"/>
        </w:rPr>
      </w:pPr>
      <w:r>
        <w:rPr>
          <w:sz w:val="19"/>
        </w:rPr>
        <w:t>in</w:t>
      </w:r>
      <w:r>
        <w:rPr>
          <w:spacing w:val="-3"/>
          <w:sz w:val="19"/>
        </w:rPr>
        <w:t xml:space="preserve"> </w:t>
      </w:r>
      <w:r>
        <w:rPr>
          <w:sz w:val="19"/>
        </w:rPr>
        <w:t>compliance</w:t>
      </w:r>
      <w:r>
        <w:rPr>
          <w:spacing w:val="-3"/>
          <w:sz w:val="19"/>
        </w:rPr>
        <w:t xml:space="preserve"> </w:t>
      </w:r>
      <w:r>
        <w:rPr>
          <w:sz w:val="19"/>
        </w:rPr>
        <w:t>with</w:t>
      </w:r>
      <w:r>
        <w:rPr>
          <w:spacing w:val="-3"/>
          <w:sz w:val="19"/>
        </w:rPr>
        <w:t xml:space="preserve"> </w:t>
      </w:r>
      <w:r>
        <w:rPr>
          <w:sz w:val="19"/>
        </w:rPr>
        <w:t>Section</w:t>
      </w:r>
      <w:r>
        <w:rPr>
          <w:color w:val="6699FF"/>
          <w:spacing w:val="-1"/>
          <w:sz w:val="19"/>
        </w:rPr>
        <w:t xml:space="preserve"> </w:t>
      </w:r>
      <w:hyperlink r:id="rId154" w:anchor="23E.28.030">
        <w:r>
          <w:rPr>
            <w:color w:val="6699FF"/>
            <w:sz w:val="19"/>
            <w:u w:val="single" w:color="6699FF"/>
          </w:rPr>
          <w:t>23E.28.030</w:t>
        </w:r>
        <w:r>
          <w:rPr>
            <w:sz w:val="19"/>
          </w:rPr>
          <w:t>.</w:t>
        </w:r>
      </w:hyperlink>
    </w:p>
    <w:p w14:paraId="4AB82963" w14:textId="77777777" w:rsidR="000E69FE" w:rsidRDefault="000E69FE">
      <w:pPr>
        <w:pStyle w:val="BodyText"/>
        <w:spacing w:before="6"/>
        <w:rPr>
          <w:sz w:val="25"/>
        </w:rPr>
      </w:pPr>
    </w:p>
    <w:p w14:paraId="4AB82964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004"/>
          <w:tab w:val="left" w:pos="1005"/>
          <w:tab w:val="left" w:pos="1405"/>
        </w:tabs>
        <w:spacing w:before="62"/>
        <w:ind w:left="1004" w:hanging="587"/>
        <w:jc w:val="left"/>
        <w:rPr>
          <w:sz w:val="19"/>
        </w:rPr>
      </w:pPr>
      <w:r>
        <w:rPr>
          <w:sz w:val="19"/>
        </w:rPr>
        <w:t>C.</w:t>
      </w:r>
      <w:r>
        <w:rPr>
          <w:sz w:val="19"/>
        </w:rPr>
        <w:tab/>
        <w:t>Bicycle</w:t>
      </w:r>
      <w:r>
        <w:rPr>
          <w:spacing w:val="-3"/>
          <w:sz w:val="19"/>
        </w:rPr>
        <w:t xml:space="preserve"> </w:t>
      </w:r>
      <w:r>
        <w:rPr>
          <w:sz w:val="19"/>
        </w:rPr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spaces</w:t>
      </w:r>
      <w:r>
        <w:rPr>
          <w:spacing w:val="-3"/>
          <w:sz w:val="19"/>
        </w:rPr>
        <w:t xml:space="preserve"> </w:t>
      </w:r>
      <w:r>
        <w:rPr>
          <w:sz w:val="19"/>
        </w:rPr>
        <w:t>shall</w:t>
      </w:r>
      <w:r>
        <w:rPr>
          <w:spacing w:val="-2"/>
          <w:sz w:val="19"/>
        </w:rPr>
        <w:t xml:space="preserve"> </w:t>
      </w:r>
      <w:r>
        <w:rPr>
          <w:sz w:val="19"/>
        </w:rPr>
        <w:t>be</w:t>
      </w:r>
      <w:r>
        <w:rPr>
          <w:spacing w:val="-2"/>
          <w:sz w:val="19"/>
        </w:rPr>
        <w:t xml:space="preserve"> </w:t>
      </w:r>
      <w:r>
        <w:rPr>
          <w:sz w:val="19"/>
        </w:rPr>
        <w:t>provided</w:t>
      </w:r>
      <w:r>
        <w:rPr>
          <w:spacing w:val="-1"/>
          <w:sz w:val="19"/>
        </w:rPr>
        <w:t xml:space="preserve"> </w:t>
      </w:r>
      <w:r>
        <w:rPr>
          <w:sz w:val="19"/>
        </w:rPr>
        <w:t>for</w:t>
      </w:r>
      <w:r>
        <w:rPr>
          <w:spacing w:val="-3"/>
          <w:sz w:val="19"/>
        </w:rPr>
        <w:t xml:space="preserve"> </w:t>
      </w:r>
      <w:r>
        <w:rPr>
          <w:sz w:val="19"/>
        </w:rPr>
        <w:t>new</w:t>
      </w:r>
      <w:r>
        <w:rPr>
          <w:spacing w:val="-2"/>
          <w:sz w:val="19"/>
        </w:rPr>
        <w:t xml:space="preserve"> </w:t>
      </w:r>
      <w:r>
        <w:rPr>
          <w:sz w:val="19"/>
        </w:rPr>
        <w:t>construction</w:t>
      </w:r>
      <w:r>
        <w:rPr>
          <w:spacing w:val="-2"/>
          <w:sz w:val="19"/>
        </w:rPr>
        <w:t xml:space="preserve"> </w:t>
      </w:r>
      <w:r>
        <w:rPr>
          <w:sz w:val="19"/>
        </w:rPr>
        <w:t>at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ratio</w:t>
      </w:r>
      <w:r>
        <w:rPr>
          <w:spacing w:val="-2"/>
          <w:sz w:val="19"/>
        </w:rPr>
        <w:t xml:space="preserve"> </w:t>
      </w:r>
      <w:r>
        <w:rPr>
          <w:sz w:val="19"/>
        </w:rPr>
        <w:t>of one</w:t>
      </w:r>
      <w:r>
        <w:rPr>
          <w:spacing w:val="-3"/>
          <w:sz w:val="19"/>
        </w:rPr>
        <w:t xml:space="preserve"> </w:t>
      </w:r>
      <w:r>
        <w:rPr>
          <w:sz w:val="19"/>
        </w:rPr>
        <w:t>space</w:t>
      </w:r>
      <w:r>
        <w:rPr>
          <w:spacing w:val="-2"/>
          <w:sz w:val="19"/>
        </w:rPr>
        <w:t xml:space="preserve"> </w:t>
      </w:r>
      <w:r>
        <w:rPr>
          <w:sz w:val="19"/>
        </w:rPr>
        <w:t>per</w:t>
      </w:r>
      <w:r>
        <w:rPr>
          <w:spacing w:val="-3"/>
          <w:sz w:val="19"/>
        </w:rPr>
        <w:t xml:space="preserve"> </w:t>
      </w:r>
      <w:r>
        <w:rPr>
          <w:sz w:val="19"/>
        </w:rPr>
        <w:t>2,000</w:t>
      </w:r>
      <w:r>
        <w:rPr>
          <w:spacing w:val="-2"/>
          <w:sz w:val="19"/>
        </w:rPr>
        <w:t xml:space="preserve"> </w:t>
      </w:r>
      <w:proofErr w:type="gramStart"/>
      <w:r>
        <w:rPr>
          <w:sz w:val="19"/>
        </w:rPr>
        <w:t>square</w:t>
      </w:r>
      <w:proofErr w:type="gramEnd"/>
    </w:p>
    <w:p w14:paraId="4AB82965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004"/>
          <w:tab w:val="left" w:pos="1005"/>
        </w:tabs>
        <w:ind w:left="1004" w:hanging="587"/>
        <w:jc w:val="left"/>
        <w:rPr>
          <w:sz w:val="19"/>
        </w:rPr>
      </w:pPr>
      <w:r>
        <w:rPr>
          <w:sz w:val="19"/>
        </w:rPr>
        <w:t>feet</w:t>
      </w:r>
      <w:r>
        <w:rPr>
          <w:spacing w:val="-3"/>
          <w:sz w:val="19"/>
        </w:rPr>
        <w:t xml:space="preserve"> </w:t>
      </w:r>
      <w:r>
        <w:rPr>
          <w:sz w:val="19"/>
        </w:rPr>
        <w:t>of gross</w:t>
      </w:r>
      <w:r>
        <w:rPr>
          <w:spacing w:val="-4"/>
          <w:sz w:val="19"/>
        </w:rPr>
        <w:t xml:space="preserve"> </w:t>
      </w:r>
      <w:r>
        <w:rPr>
          <w:sz w:val="19"/>
        </w:rPr>
        <w:t>floor</w:t>
      </w:r>
      <w:r>
        <w:rPr>
          <w:spacing w:val="-2"/>
          <w:sz w:val="19"/>
        </w:rPr>
        <w:t xml:space="preserve"> </w:t>
      </w:r>
      <w:r>
        <w:rPr>
          <w:sz w:val="19"/>
        </w:rPr>
        <w:t>area</w:t>
      </w:r>
      <w:r>
        <w:rPr>
          <w:spacing w:val="-3"/>
          <w:sz w:val="19"/>
        </w:rPr>
        <w:t xml:space="preserve"> </w:t>
      </w:r>
      <w:r>
        <w:rPr>
          <w:sz w:val="19"/>
        </w:rPr>
        <w:t>of commercial space,</w:t>
      </w:r>
      <w:r>
        <w:rPr>
          <w:spacing w:val="-3"/>
          <w:sz w:val="19"/>
        </w:rPr>
        <w:t xml:space="preserve"> </w:t>
      </w:r>
      <w:r>
        <w:rPr>
          <w:sz w:val="19"/>
        </w:rPr>
        <w:t>and</w:t>
      </w:r>
      <w:r>
        <w:rPr>
          <w:spacing w:val="-3"/>
          <w:sz w:val="19"/>
        </w:rPr>
        <w:t xml:space="preserve"> </w:t>
      </w:r>
      <w:r>
        <w:rPr>
          <w:sz w:val="19"/>
        </w:rPr>
        <w:t>in</w:t>
      </w:r>
      <w:r>
        <w:rPr>
          <w:spacing w:val="-3"/>
          <w:sz w:val="19"/>
        </w:rPr>
        <w:t xml:space="preserve"> </w:t>
      </w:r>
      <w:r>
        <w:rPr>
          <w:sz w:val="19"/>
        </w:rPr>
        <w:t>accordance</w:t>
      </w:r>
      <w:r>
        <w:rPr>
          <w:spacing w:val="-2"/>
          <w:sz w:val="19"/>
        </w:rPr>
        <w:t xml:space="preserve"> </w:t>
      </w:r>
      <w:r>
        <w:rPr>
          <w:sz w:val="19"/>
        </w:rPr>
        <w:t>with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requirements</w:t>
      </w:r>
      <w:r>
        <w:rPr>
          <w:spacing w:val="2"/>
          <w:sz w:val="19"/>
        </w:rPr>
        <w:t xml:space="preserve"> </w:t>
      </w:r>
      <w:r>
        <w:rPr>
          <w:sz w:val="19"/>
        </w:rPr>
        <w:t>of Section</w:t>
      </w:r>
      <w:r>
        <w:rPr>
          <w:color w:val="6699FF"/>
          <w:spacing w:val="5"/>
          <w:sz w:val="19"/>
        </w:rPr>
        <w:t xml:space="preserve"> </w:t>
      </w:r>
      <w:hyperlink r:id="rId155" w:anchor="23E.28.070">
        <w:r>
          <w:rPr>
            <w:color w:val="6699FF"/>
            <w:sz w:val="19"/>
            <w:u w:val="single" w:color="6699FF"/>
          </w:rPr>
          <w:t>23E.28.070</w:t>
        </w:r>
        <w:r>
          <w:rPr>
            <w:sz w:val="19"/>
          </w:rPr>
          <w:t>.</w:t>
        </w:r>
      </w:hyperlink>
    </w:p>
    <w:p w14:paraId="4AB82966" w14:textId="77777777" w:rsidR="000E69FE" w:rsidRDefault="000E69FE">
      <w:pPr>
        <w:pStyle w:val="BodyText"/>
        <w:spacing w:before="6"/>
        <w:rPr>
          <w:sz w:val="25"/>
        </w:rPr>
      </w:pPr>
    </w:p>
    <w:p w14:paraId="4AB82967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004"/>
          <w:tab w:val="left" w:pos="1005"/>
          <w:tab w:val="left" w:pos="1405"/>
        </w:tabs>
        <w:spacing w:before="62"/>
        <w:ind w:left="1004" w:hanging="587"/>
        <w:jc w:val="left"/>
        <w:rPr>
          <w:sz w:val="19"/>
        </w:rPr>
      </w:pPr>
      <w:r>
        <w:rPr>
          <w:sz w:val="19"/>
        </w:rPr>
        <w:t>D.</w:t>
      </w:r>
      <w:r>
        <w:rPr>
          <w:sz w:val="19"/>
        </w:rPr>
        <w:tab/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vehicle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space</w:t>
      </w:r>
      <w:r>
        <w:rPr>
          <w:spacing w:val="-2"/>
          <w:sz w:val="19"/>
        </w:rPr>
        <w:t xml:space="preserve"> </w:t>
      </w:r>
      <w:r>
        <w:rPr>
          <w:sz w:val="19"/>
        </w:rPr>
        <w:t>requirements</w:t>
      </w:r>
      <w:r>
        <w:rPr>
          <w:spacing w:val="-1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this</w:t>
      </w:r>
      <w:r>
        <w:rPr>
          <w:spacing w:val="-2"/>
          <w:sz w:val="19"/>
        </w:rPr>
        <w:t xml:space="preserve"> </w:t>
      </w:r>
      <w:r>
        <w:rPr>
          <w:sz w:val="19"/>
        </w:rPr>
        <w:t>Section</w:t>
      </w:r>
      <w:r>
        <w:rPr>
          <w:spacing w:val="-2"/>
          <w:sz w:val="19"/>
        </w:rPr>
        <w:t xml:space="preserve"> </w:t>
      </w:r>
      <w:r>
        <w:rPr>
          <w:sz w:val="19"/>
        </w:rPr>
        <w:t>may</w:t>
      </w:r>
      <w:r>
        <w:rPr>
          <w:spacing w:val="-4"/>
          <w:sz w:val="19"/>
        </w:rPr>
        <w:t xml:space="preserve"> </w:t>
      </w:r>
      <w:r>
        <w:rPr>
          <w:sz w:val="19"/>
        </w:rPr>
        <w:t>be</w:t>
      </w:r>
      <w:r>
        <w:rPr>
          <w:spacing w:val="-2"/>
          <w:sz w:val="19"/>
        </w:rPr>
        <w:t xml:space="preserve"> </w:t>
      </w:r>
      <w:r>
        <w:rPr>
          <w:sz w:val="19"/>
        </w:rPr>
        <w:t>reduced</w:t>
      </w:r>
      <w:r>
        <w:rPr>
          <w:spacing w:val="-3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waived</w:t>
      </w:r>
      <w:r>
        <w:rPr>
          <w:spacing w:val="-2"/>
          <w:sz w:val="19"/>
        </w:rPr>
        <w:t xml:space="preserve"> </w:t>
      </w:r>
      <w:r>
        <w:rPr>
          <w:sz w:val="19"/>
        </w:rPr>
        <w:t>through</w:t>
      </w:r>
      <w:r>
        <w:rPr>
          <w:spacing w:val="-2"/>
          <w:sz w:val="19"/>
        </w:rPr>
        <w:t xml:space="preserve"> </w:t>
      </w:r>
      <w:r>
        <w:rPr>
          <w:sz w:val="19"/>
        </w:rPr>
        <w:t>payment</w:t>
      </w:r>
      <w:r>
        <w:rPr>
          <w:spacing w:val="-2"/>
          <w:sz w:val="19"/>
        </w:rPr>
        <w:t xml:space="preserve"> </w:t>
      </w:r>
      <w:r>
        <w:rPr>
          <w:sz w:val="19"/>
        </w:rPr>
        <w:t>of an</w:t>
      </w:r>
    </w:p>
    <w:p w14:paraId="4AB82968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004"/>
          <w:tab w:val="left" w:pos="1005"/>
        </w:tabs>
        <w:spacing w:before="116"/>
        <w:ind w:left="1004" w:hanging="587"/>
        <w:jc w:val="left"/>
        <w:rPr>
          <w:sz w:val="19"/>
        </w:rPr>
      </w:pPr>
      <w:r>
        <w:rPr>
          <w:sz w:val="19"/>
        </w:rPr>
        <w:t>in-lieu</w:t>
      </w:r>
      <w:r>
        <w:rPr>
          <w:spacing w:val="-3"/>
          <w:sz w:val="19"/>
        </w:rPr>
        <w:t xml:space="preserve"> </w:t>
      </w:r>
      <w:r>
        <w:rPr>
          <w:sz w:val="19"/>
        </w:rPr>
        <w:t>fee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  <w:r>
        <w:rPr>
          <w:spacing w:val="-1"/>
          <w:sz w:val="19"/>
        </w:rPr>
        <w:t xml:space="preserve"> </w:t>
      </w:r>
      <w:r>
        <w:rPr>
          <w:sz w:val="19"/>
        </w:rPr>
        <w:t>be</w:t>
      </w:r>
      <w:r>
        <w:rPr>
          <w:spacing w:val="-2"/>
          <w:sz w:val="19"/>
        </w:rPr>
        <w:t xml:space="preserve"> </w:t>
      </w:r>
      <w:r>
        <w:rPr>
          <w:sz w:val="19"/>
        </w:rPr>
        <w:t>used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  <w:r>
        <w:rPr>
          <w:spacing w:val="-1"/>
          <w:sz w:val="19"/>
        </w:rPr>
        <w:t xml:space="preserve"> </w:t>
      </w:r>
      <w:r>
        <w:rPr>
          <w:sz w:val="19"/>
        </w:rPr>
        <w:t>provide</w:t>
      </w:r>
      <w:r>
        <w:rPr>
          <w:spacing w:val="-2"/>
          <w:sz w:val="19"/>
        </w:rPr>
        <w:t xml:space="preserve"> </w:t>
      </w:r>
      <w:r>
        <w:rPr>
          <w:sz w:val="19"/>
        </w:rPr>
        <w:t>enhanced</w:t>
      </w:r>
      <w:r>
        <w:rPr>
          <w:spacing w:val="-2"/>
          <w:sz w:val="19"/>
        </w:rPr>
        <w:t xml:space="preserve"> </w:t>
      </w:r>
      <w:r>
        <w:rPr>
          <w:sz w:val="19"/>
        </w:rPr>
        <w:t>transit</w:t>
      </w:r>
      <w:r>
        <w:rPr>
          <w:spacing w:val="-2"/>
          <w:sz w:val="19"/>
        </w:rPr>
        <w:t xml:space="preserve"> </w:t>
      </w:r>
      <w:r>
        <w:rPr>
          <w:sz w:val="19"/>
        </w:rPr>
        <w:t>services,</w:t>
      </w:r>
      <w:r>
        <w:rPr>
          <w:spacing w:val="-2"/>
          <w:sz w:val="19"/>
        </w:rPr>
        <w:t xml:space="preserve"> </w:t>
      </w:r>
      <w:r>
        <w:rPr>
          <w:sz w:val="19"/>
        </w:rPr>
        <w:t>subject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securing</w:t>
      </w:r>
      <w:r>
        <w:rPr>
          <w:spacing w:val="-2"/>
          <w:sz w:val="19"/>
        </w:rPr>
        <w:t xml:space="preserve"> </w:t>
      </w:r>
      <w:r>
        <w:rPr>
          <w:sz w:val="19"/>
        </w:rPr>
        <w:t>a</w:t>
      </w:r>
      <w:r>
        <w:rPr>
          <w:spacing w:val="-2"/>
          <w:sz w:val="19"/>
        </w:rPr>
        <w:t xml:space="preserve"> </w:t>
      </w:r>
      <w:r>
        <w:rPr>
          <w:sz w:val="19"/>
        </w:rPr>
        <w:t>Use</w:t>
      </w:r>
      <w:r>
        <w:rPr>
          <w:spacing w:val="-2"/>
          <w:sz w:val="19"/>
        </w:rPr>
        <w:t xml:space="preserve"> </w:t>
      </w:r>
      <w:r>
        <w:rPr>
          <w:sz w:val="19"/>
        </w:rPr>
        <w:t>Permit</w:t>
      </w:r>
      <w:r>
        <w:rPr>
          <w:spacing w:val="-2"/>
          <w:sz w:val="19"/>
        </w:rPr>
        <w:t xml:space="preserve"> </w:t>
      </w:r>
      <w:r>
        <w:rPr>
          <w:sz w:val="19"/>
        </w:rPr>
        <w:t>subject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</w:p>
    <w:p w14:paraId="4AB82969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004"/>
          <w:tab w:val="left" w:pos="1005"/>
        </w:tabs>
        <w:spacing w:before="116"/>
        <w:ind w:left="1004" w:hanging="587"/>
        <w:jc w:val="left"/>
        <w:rPr>
          <w:sz w:val="19"/>
        </w:rPr>
      </w:pPr>
      <w:r>
        <w:rPr>
          <w:sz w:val="19"/>
        </w:rPr>
        <w:t>finding</w:t>
      </w:r>
      <w:r>
        <w:rPr>
          <w:spacing w:val="-3"/>
          <w:sz w:val="19"/>
        </w:rPr>
        <w:t xml:space="preserve"> </w:t>
      </w:r>
      <w:r>
        <w:rPr>
          <w:sz w:val="19"/>
        </w:rPr>
        <w:t>in</w:t>
      </w:r>
      <w:r>
        <w:rPr>
          <w:spacing w:val="-3"/>
          <w:sz w:val="19"/>
        </w:rPr>
        <w:t xml:space="preserve"> </w:t>
      </w:r>
      <w:r>
        <w:rPr>
          <w:sz w:val="19"/>
        </w:rPr>
        <w:t>section</w:t>
      </w:r>
      <w:r>
        <w:rPr>
          <w:color w:val="6699FF"/>
          <w:sz w:val="19"/>
        </w:rPr>
        <w:t xml:space="preserve"> </w:t>
      </w:r>
      <w:hyperlink r:id="rId156" w:anchor="23E.68.090">
        <w:r>
          <w:rPr>
            <w:color w:val="6699FF"/>
            <w:sz w:val="19"/>
            <w:u w:val="single" w:color="6699FF"/>
          </w:rPr>
          <w:t>23E.68.090</w:t>
        </w:r>
      </w:hyperlink>
      <w:r>
        <w:rPr>
          <w:sz w:val="19"/>
        </w:rPr>
        <w:t>.H</w:t>
      </w:r>
      <w:r>
        <w:rPr>
          <w:spacing w:val="-3"/>
          <w:sz w:val="19"/>
        </w:rPr>
        <w:t xml:space="preserve"> </w:t>
      </w:r>
      <w:r>
        <w:rPr>
          <w:sz w:val="19"/>
        </w:rPr>
        <w:t>or modified</w:t>
      </w:r>
      <w:r>
        <w:rPr>
          <w:spacing w:val="-3"/>
          <w:sz w:val="19"/>
        </w:rPr>
        <w:t xml:space="preserve"> </w:t>
      </w:r>
      <w:r>
        <w:rPr>
          <w:sz w:val="19"/>
        </w:rPr>
        <w:t>with</w:t>
      </w:r>
      <w:r>
        <w:rPr>
          <w:spacing w:val="-2"/>
          <w:sz w:val="19"/>
        </w:rPr>
        <w:t xml:space="preserve"> </w:t>
      </w:r>
      <w:r>
        <w:rPr>
          <w:sz w:val="19"/>
        </w:rPr>
        <w:t>an</w:t>
      </w:r>
      <w:r>
        <w:rPr>
          <w:spacing w:val="-4"/>
          <w:sz w:val="19"/>
        </w:rPr>
        <w:t xml:space="preserve"> </w:t>
      </w:r>
      <w:r>
        <w:rPr>
          <w:sz w:val="19"/>
        </w:rPr>
        <w:t>AUP</w:t>
      </w:r>
      <w:r>
        <w:rPr>
          <w:spacing w:val="-1"/>
          <w:sz w:val="19"/>
        </w:rPr>
        <w:t xml:space="preserve"> </w:t>
      </w:r>
      <w:r>
        <w:rPr>
          <w:sz w:val="19"/>
        </w:rPr>
        <w:t>subject</w:t>
      </w:r>
      <w:r>
        <w:rPr>
          <w:spacing w:val="-3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findings</w:t>
      </w:r>
      <w:r>
        <w:rPr>
          <w:spacing w:val="-1"/>
          <w:sz w:val="19"/>
        </w:rPr>
        <w:t xml:space="preserve"> </w:t>
      </w:r>
      <w:r>
        <w:rPr>
          <w:sz w:val="19"/>
        </w:rPr>
        <w:t>in</w:t>
      </w:r>
      <w:r>
        <w:rPr>
          <w:color w:val="6699FF"/>
          <w:spacing w:val="1"/>
          <w:sz w:val="19"/>
        </w:rPr>
        <w:t xml:space="preserve"> </w:t>
      </w:r>
      <w:hyperlink r:id="rId157" w:anchor="23E.28.140">
        <w:r>
          <w:rPr>
            <w:color w:val="6699FF"/>
            <w:sz w:val="19"/>
            <w:u w:val="single" w:color="6699FF"/>
          </w:rPr>
          <w:t>23E.28.140</w:t>
        </w:r>
        <w:r>
          <w:rPr>
            <w:sz w:val="19"/>
          </w:rPr>
          <w:t>.</w:t>
        </w:r>
      </w:hyperlink>
    </w:p>
    <w:p w14:paraId="4AB8296A" w14:textId="77777777" w:rsidR="000E69FE" w:rsidRDefault="000E69FE">
      <w:pPr>
        <w:pStyle w:val="BodyText"/>
        <w:spacing w:before="5"/>
        <w:rPr>
          <w:sz w:val="25"/>
        </w:rPr>
      </w:pPr>
    </w:p>
    <w:p w14:paraId="4AB8296B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004"/>
          <w:tab w:val="left" w:pos="1005"/>
          <w:tab w:val="left" w:pos="1395"/>
        </w:tabs>
        <w:spacing w:before="63"/>
        <w:ind w:left="1004" w:hanging="587"/>
        <w:jc w:val="left"/>
        <w:rPr>
          <w:sz w:val="19"/>
        </w:rPr>
      </w:pPr>
      <w:r>
        <w:rPr>
          <w:sz w:val="19"/>
        </w:rPr>
        <w:t>E.</w:t>
      </w:r>
      <w:r>
        <w:rPr>
          <w:sz w:val="19"/>
        </w:rPr>
        <w:tab/>
        <w:t>New</w:t>
      </w:r>
      <w:r>
        <w:rPr>
          <w:spacing w:val="-3"/>
          <w:sz w:val="19"/>
        </w:rPr>
        <w:t xml:space="preserve"> </w:t>
      </w:r>
      <w:r>
        <w:rPr>
          <w:sz w:val="19"/>
        </w:rPr>
        <w:t>construction</w:t>
      </w:r>
      <w:r>
        <w:rPr>
          <w:spacing w:val="-2"/>
          <w:sz w:val="19"/>
        </w:rPr>
        <w:t xml:space="preserve"> </w:t>
      </w:r>
      <w:r>
        <w:rPr>
          <w:sz w:val="19"/>
        </w:rPr>
        <w:t>that</w:t>
      </w:r>
      <w:r>
        <w:rPr>
          <w:spacing w:val="-2"/>
          <w:sz w:val="19"/>
        </w:rPr>
        <w:t xml:space="preserve"> </w:t>
      </w:r>
      <w:r>
        <w:rPr>
          <w:sz w:val="19"/>
        </w:rPr>
        <w:t>results</w:t>
      </w:r>
      <w:r>
        <w:rPr>
          <w:spacing w:val="-3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an</w:t>
      </w:r>
      <w:r>
        <w:rPr>
          <w:spacing w:val="-1"/>
          <w:sz w:val="19"/>
        </w:rPr>
        <w:t xml:space="preserve"> </w:t>
      </w:r>
      <w:r>
        <w:rPr>
          <w:sz w:val="19"/>
        </w:rPr>
        <w:t>on-site</w:t>
      </w:r>
      <w:r>
        <w:rPr>
          <w:spacing w:val="-2"/>
          <w:sz w:val="19"/>
        </w:rPr>
        <w:t xml:space="preserve"> </w:t>
      </w:r>
      <w:r>
        <w:rPr>
          <w:sz w:val="19"/>
        </w:rPr>
        <w:t>total of</w:t>
      </w:r>
      <w:r>
        <w:rPr>
          <w:spacing w:val="1"/>
          <w:sz w:val="19"/>
        </w:rPr>
        <w:t xml:space="preserve"> </w:t>
      </w:r>
      <w:r>
        <w:rPr>
          <w:sz w:val="19"/>
        </w:rPr>
        <w:t>more</w:t>
      </w:r>
      <w:r>
        <w:rPr>
          <w:spacing w:val="-2"/>
          <w:sz w:val="19"/>
        </w:rPr>
        <w:t xml:space="preserve"> </w:t>
      </w:r>
      <w:r>
        <w:rPr>
          <w:sz w:val="19"/>
        </w:rPr>
        <w:t>than</w:t>
      </w:r>
      <w:r>
        <w:rPr>
          <w:spacing w:val="-3"/>
          <w:sz w:val="19"/>
        </w:rPr>
        <w:t xml:space="preserve"> </w:t>
      </w:r>
      <w:r>
        <w:rPr>
          <w:sz w:val="19"/>
        </w:rPr>
        <w:t>25</w:t>
      </w:r>
      <w:r>
        <w:rPr>
          <w:spacing w:val="-2"/>
          <w:sz w:val="19"/>
        </w:rPr>
        <w:t xml:space="preserve"> </w:t>
      </w:r>
      <w:r>
        <w:rPr>
          <w:sz w:val="19"/>
        </w:rPr>
        <w:t>publicly</w:t>
      </w:r>
      <w:r>
        <w:rPr>
          <w:spacing w:val="-3"/>
          <w:sz w:val="19"/>
        </w:rPr>
        <w:t xml:space="preserve"> </w:t>
      </w:r>
      <w:r>
        <w:rPr>
          <w:sz w:val="19"/>
        </w:rPr>
        <w:t>available</w:t>
      </w:r>
      <w:r>
        <w:rPr>
          <w:spacing w:val="-4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spaces</w:t>
      </w:r>
      <w:r>
        <w:rPr>
          <w:spacing w:val="-3"/>
          <w:sz w:val="19"/>
        </w:rPr>
        <w:t xml:space="preserve"> </w:t>
      </w:r>
      <w:r>
        <w:rPr>
          <w:sz w:val="19"/>
        </w:rPr>
        <w:t>shall</w:t>
      </w:r>
    </w:p>
    <w:p w14:paraId="4AB8296C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004"/>
          <w:tab w:val="left" w:pos="1005"/>
        </w:tabs>
        <w:ind w:left="1004" w:hanging="587"/>
        <w:jc w:val="left"/>
        <w:rPr>
          <w:sz w:val="19"/>
        </w:rPr>
      </w:pPr>
      <w:r>
        <w:rPr>
          <w:sz w:val="19"/>
        </w:rPr>
        <w:t>insta</w:t>
      </w:r>
      <w:r>
        <w:rPr>
          <w:sz w:val="19"/>
        </w:rPr>
        <w:t>ll</w:t>
      </w:r>
      <w:r>
        <w:rPr>
          <w:spacing w:val="-2"/>
          <w:sz w:val="19"/>
        </w:rPr>
        <w:t xml:space="preserve"> </w:t>
      </w:r>
      <w:r>
        <w:rPr>
          <w:sz w:val="19"/>
        </w:rPr>
        <w:t>dynamic</w:t>
      </w:r>
      <w:r>
        <w:rPr>
          <w:spacing w:val="-2"/>
          <w:sz w:val="19"/>
        </w:rPr>
        <w:t xml:space="preserve"> </w:t>
      </w:r>
      <w:r>
        <w:rPr>
          <w:sz w:val="19"/>
        </w:rPr>
        <w:t>signage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Transportation</w:t>
      </w:r>
      <w:r>
        <w:rPr>
          <w:spacing w:val="-3"/>
          <w:sz w:val="19"/>
        </w:rPr>
        <w:t xml:space="preserve"> </w:t>
      </w:r>
      <w:r>
        <w:rPr>
          <w:sz w:val="19"/>
        </w:rPr>
        <w:t>Division</w:t>
      </w:r>
      <w:r>
        <w:rPr>
          <w:spacing w:val="-2"/>
          <w:sz w:val="19"/>
        </w:rPr>
        <w:t xml:space="preserve"> </w:t>
      </w:r>
      <w:r>
        <w:rPr>
          <w:sz w:val="19"/>
        </w:rPr>
        <w:t>specifications,</w:t>
      </w:r>
      <w:r>
        <w:rPr>
          <w:spacing w:val="-3"/>
          <w:sz w:val="19"/>
        </w:rPr>
        <w:t xml:space="preserve"> </w:t>
      </w:r>
      <w:r>
        <w:rPr>
          <w:sz w:val="19"/>
        </w:rPr>
        <w:t>including,</w:t>
      </w:r>
      <w:r>
        <w:rPr>
          <w:spacing w:val="-3"/>
          <w:sz w:val="19"/>
        </w:rPr>
        <w:t xml:space="preserve"> </w:t>
      </w:r>
      <w:r>
        <w:rPr>
          <w:sz w:val="19"/>
        </w:rPr>
        <w:t>but</w:t>
      </w:r>
      <w:r>
        <w:rPr>
          <w:spacing w:val="-2"/>
          <w:sz w:val="19"/>
        </w:rPr>
        <w:t xml:space="preserve"> </w:t>
      </w:r>
      <w:r>
        <w:rPr>
          <w:sz w:val="19"/>
        </w:rPr>
        <w:t>not</w:t>
      </w:r>
      <w:r>
        <w:rPr>
          <w:spacing w:val="-5"/>
          <w:sz w:val="19"/>
        </w:rPr>
        <w:t xml:space="preserve"> </w:t>
      </w:r>
      <w:r>
        <w:rPr>
          <w:sz w:val="19"/>
        </w:rPr>
        <w:t>limited</w:t>
      </w:r>
      <w:r>
        <w:rPr>
          <w:spacing w:val="-3"/>
          <w:sz w:val="19"/>
        </w:rPr>
        <w:t xml:space="preserve"> </w:t>
      </w:r>
      <w:r>
        <w:rPr>
          <w:sz w:val="19"/>
        </w:rPr>
        <w:t>to,</w:t>
      </w:r>
      <w:r>
        <w:rPr>
          <w:spacing w:val="-2"/>
          <w:sz w:val="19"/>
        </w:rPr>
        <w:t xml:space="preserve"> </w:t>
      </w:r>
      <w:r>
        <w:rPr>
          <w:sz w:val="19"/>
        </w:rPr>
        <w:t>real-time</w:t>
      </w:r>
      <w:r>
        <w:rPr>
          <w:spacing w:val="-2"/>
          <w:sz w:val="19"/>
        </w:rPr>
        <w:t xml:space="preserve"> </w:t>
      </w:r>
      <w:r>
        <w:rPr>
          <w:sz w:val="19"/>
        </w:rPr>
        <w:t>garage</w:t>
      </w:r>
    </w:p>
    <w:p w14:paraId="4AB8296D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004"/>
          <w:tab w:val="left" w:pos="1005"/>
        </w:tabs>
        <w:spacing w:before="116"/>
        <w:ind w:left="1004" w:hanging="587"/>
        <w:jc w:val="left"/>
        <w:rPr>
          <w:sz w:val="19"/>
        </w:rPr>
      </w:pPr>
      <w:r>
        <w:rPr>
          <w:sz w:val="19"/>
        </w:rPr>
        <w:t>occupancy</w:t>
      </w:r>
      <w:r>
        <w:rPr>
          <w:spacing w:val="-4"/>
          <w:sz w:val="19"/>
        </w:rPr>
        <w:t xml:space="preserve"> </w:t>
      </w:r>
      <w:r>
        <w:rPr>
          <w:sz w:val="19"/>
        </w:rPr>
        <w:t>signs</w:t>
      </w:r>
      <w:r>
        <w:rPr>
          <w:spacing w:val="-2"/>
          <w:sz w:val="19"/>
        </w:rPr>
        <w:t xml:space="preserve"> </w:t>
      </w:r>
      <w:r>
        <w:rPr>
          <w:sz w:val="19"/>
        </w:rPr>
        <w:t>at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entries</w:t>
      </w:r>
      <w:r>
        <w:rPr>
          <w:spacing w:val="-1"/>
          <w:sz w:val="19"/>
        </w:rPr>
        <w:t xml:space="preserve"> </w:t>
      </w:r>
      <w:r>
        <w:rPr>
          <w:sz w:val="19"/>
        </w:rPr>
        <w:t>and</w:t>
      </w:r>
      <w:r>
        <w:rPr>
          <w:spacing w:val="-1"/>
          <w:sz w:val="19"/>
        </w:rPr>
        <w:t xml:space="preserve"> </w:t>
      </w:r>
      <w:r>
        <w:rPr>
          <w:sz w:val="19"/>
        </w:rPr>
        <w:t>exits</w:t>
      </w:r>
      <w:r>
        <w:rPr>
          <w:spacing w:val="-4"/>
          <w:sz w:val="19"/>
        </w:rPr>
        <w:t xml:space="preserve"> </w:t>
      </w:r>
      <w:r>
        <w:rPr>
          <w:sz w:val="19"/>
        </w:rPr>
        <w:t>to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facility</w:t>
      </w:r>
      <w:r>
        <w:rPr>
          <w:spacing w:val="-4"/>
          <w:sz w:val="19"/>
        </w:rPr>
        <w:t xml:space="preserve"> </w:t>
      </w:r>
      <w:r>
        <w:rPr>
          <w:sz w:val="19"/>
        </w:rPr>
        <w:t>with</w:t>
      </w:r>
      <w:r>
        <w:rPr>
          <w:spacing w:val="-3"/>
          <w:sz w:val="19"/>
        </w:rPr>
        <w:t xml:space="preserve"> </w:t>
      </w:r>
      <w:r>
        <w:rPr>
          <w:sz w:val="19"/>
        </w:rPr>
        <w:t>vehicle</w:t>
      </w:r>
      <w:r>
        <w:rPr>
          <w:spacing w:val="-3"/>
          <w:sz w:val="19"/>
        </w:rPr>
        <w:t xml:space="preserve"> </w:t>
      </w:r>
      <w:r>
        <w:rPr>
          <w:sz w:val="19"/>
        </w:rPr>
        <w:t>detection</w:t>
      </w:r>
      <w:r>
        <w:rPr>
          <w:spacing w:val="-3"/>
          <w:sz w:val="19"/>
        </w:rPr>
        <w:t xml:space="preserve"> </w:t>
      </w:r>
      <w:r>
        <w:rPr>
          <w:sz w:val="19"/>
        </w:rPr>
        <w:t>capabilities and</w:t>
      </w:r>
      <w:r>
        <w:rPr>
          <w:spacing w:val="-2"/>
          <w:sz w:val="19"/>
        </w:rPr>
        <w:t xml:space="preserve"> </w:t>
      </w:r>
      <w:r>
        <w:rPr>
          <w:sz w:val="19"/>
        </w:rPr>
        <w:t>enabled</w:t>
      </w:r>
    </w:p>
    <w:p w14:paraId="4AB8296E" w14:textId="77777777" w:rsidR="000E69FE" w:rsidRDefault="000E69FE">
      <w:pPr>
        <w:rPr>
          <w:sz w:val="19"/>
        </w:rPr>
        <w:sectPr w:rsidR="000E69FE">
          <w:headerReference w:type="default" r:id="rId158"/>
          <w:footerReference w:type="default" r:id="rId159"/>
          <w:pgSz w:w="12240" w:h="15840"/>
          <w:pgMar w:top="1000" w:right="640" w:bottom="280" w:left="560" w:header="164" w:footer="0" w:gutter="0"/>
          <w:cols w:space="720"/>
        </w:sectPr>
      </w:pPr>
    </w:p>
    <w:p w14:paraId="4AB8296F" w14:textId="77777777" w:rsidR="000E69FE" w:rsidRDefault="000E69FE">
      <w:pPr>
        <w:pStyle w:val="BodyText"/>
        <w:rPr>
          <w:sz w:val="20"/>
        </w:rPr>
      </w:pPr>
    </w:p>
    <w:p w14:paraId="4AB82970" w14:textId="77777777" w:rsidR="000E69FE" w:rsidRDefault="000E69FE">
      <w:pPr>
        <w:pStyle w:val="BodyText"/>
        <w:rPr>
          <w:sz w:val="20"/>
        </w:rPr>
      </w:pPr>
    </w:p>
    <w:p w14:paraId="4AB82971" w14:textId="77777777" w:rsidR="000E69FE" w:rsidRDefault="000E69FE">
      <w:pPr>
        <w:pStyle w:val="BodyText"/>
        <w:rPr>
          <w:sz w:val="20"/>
        </w:rPr>
      </w:pPr>
    </w:p>
    <w:p w14:paraId="4AB82972" w14:textId="77777777" w:rsidR="000E69FE" w:rsidRDefault="000E69FE">
      <w:pPr>
        <w:pStyle w:val="BodyText"/>
        <w:rPr>
          <w:sz w:val="20"/>
        </w:rPr>
      </w:pPr>
    </w:p>
    <w:p w14:paraId="4AB82973" w14:textId="77777777" w:rsidR="000E69FE" w:rsidRDefault="000E69FE">
      <w:pPr>
        <w:pStyle w:val="BodyText"/>
        <w:rPr>
          <w:sz w:val="20"/>
        </w:rPr>
      </w:pPr>
    </w:p>
    <w:p w14:paraId="4AB82974" w14:textId="77777777" w:rsidR="000E69FE" w:rsidRDefault="000E69FE">
      <w:pPr>
        <w:pStyle w:val="BodyText"/>
        <w:spacing w:before="4"/>
        <w:rPr>
          <w:sz w:val="24"/>
        </w:rPr>
      </w:pPr>
    </w:p>
    <w:p w14:paraId="4AB82975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054"/>
          <w:tab w:val="left" w:pos="1056"/>
        </w:tabs>
        <w:spacing w:before="62"/>
        <w:ind w:left="1055" w:hanging="587"/>
        <w:jc w:val="left"/>
        <w:rPr>
          <w:sz w:val="19"/>
        </w:rPr>
      </w:pPr>
      <w:r>
        <w:rPr>
          <w:sz w:val="19"/>
        </w:rPr>
        <w:t>for</w:t>
      </w:r>
      <w:r>
        <w:rPr>
          <w:spacing w:val="-5"/>
          <w:sz w:val="19"/>
        </w:rPr>
        <w:t xml:space="preserve"> </w:t>
      </w:r>
      <w:r>
        <w:rPr>
          <w:sz w:val="19"/>
        </w:rPr>
        <w:t>future</w:t>
      </w:r>
      <w:r>
        <w:rPr>
          <w:spacing w:val="-2"/>
          <w:sz w:val="19"/>
        </w:rPr>
        <w:t xml:space="preserve"> </w:t>
      </w:r>
      <w:r>
        <w:rPr>
          <w:sz w:val="19"/>
        </w:rPr>
        <w:t>connection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regional 511</w:t>
      </w:r>
      <w:r>
        <w:rPr>
          <w:spacing w:val="-1"/>
          <w:sz w:val="19"/>
        </w:rPr>
        <w:t xml:space="preserve"> </w:t>
      </w:r>
      <w:r>
        <w:rPr>
          <w:sz w:val="19"/>
        </w:rPr>
        <w:t>Travel</w:t>
      </w:r>
      <w:r>
        <w:rPr>
          <w:spacing w:val="-1"/>
          <w:sz w:val="19"/>
        </w:rPr>
        <w:t xml:space="preserve"> </w:t>
      </w:r>
      <w:r>
        <w:rPr>
          <w:sz w:val="19"/>
        </w:rPr>
        <w:t>Information</w:t>
      </w:r>
      <w:r>
        <w:rPr>
          <w:spacing w:val="-2"/>
          <w:sz w:val="19"/>
        </w:rPr>
        <w:t xml:space="preserve"> </w:t>
      </w:r>
      <w:r>
        <w:rPr>
          <w:sz w:val="19"/>
        </w:rPr>
        <w:t>System</w:t>
      </w:r>
      <w:r>
        <w:rPr>
          <w:spacing w:val="-3"/>
          <w:sz w:val="19"/>
        </w:rPr>
        <w:t xml:space="preserve"> </w:t>
      </w:r>
      <w:r>
        <w:rPr>
          <w:sz w:val="19"/>
        </w:rPr>
        <w:t>or</w:t>
      </w:r>
      <w:r>
        <w:rPr>
          <w:spacing w:val="-3"/>
          <w:sz w:val="19"/>
        </w:rPr>
        <w:t xml:space="preserve"> </w:t>
      </w:r>
      <w:r>
        <w:rPr>
          <w:sz w:val="19"/>
        </w:rPr>
        <w:t>equivalent,</w:t>
      </w:r>
      <w:r>
        <w:rPr>
          <w:spacing w:val="-1"/>
          <w:sz w:val="19"/>
        </w:rPr>
        <w:t xml:space="preserve"> </w:t>
      </w:r>
      <w:r>
        <w:rPr>
          <w:sz w:val="19"/>
        </w:rPr>
        <w:t>as determined</w:t>
      </w:r>
      <w:r>
        <w:rPr>
          <w:spacing w:val="-1"/>
          <w:sz w:val="19"/>
        </w:rPr>
        <w:t xml:space="preserve"> </w:t>
      </w:r>
      <w:r>
        <w:rPr>
          <w:sz w:val="19"/>
        </w:rPr>
        <w:t>by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Zoning</w:t>
      </w:r>
    </w:p>
    <w:p w14:paraId="4AB82976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054"/>
          <w:tab w:val="left" w:pos="1056"/>
        </w:tabs>
        <w:ind w:left="1055" w:hanging="587"/>
        <w:jc w:val="left"/>
        <w:rPr>
          <w:sz w:val="19"/>
        </w:rPr>
      </w:pPr>
      <w:r>
        <w:rPr>
          <w:sz w:val="19"/>
        </w:rPr>
        <w:t>Officer</w:t>
      </w:r>
      <w:r>
        <w:rPr>
          <w:spacing w:val="-4"/>
          <w:sz w:val="19"/>
        </w:rPr>
        <w:t xml:space="preserve"> </w:t>
      </w:r>
      <w:r>
        <w:rPr>
          <w:sz w:val="19"/>
        </w:rPr>
        <w:t>in</w:t>
      </w:r>
      <w:r>
        <w:rPr>
          <w:spacing w:val="-5"/>
          <w:sz w:val="19"/>
        </w:rPr>
        <w:t xml:space="preserve"> </w:t>
      </w:r>
      <w:r>
        <w:rPr>
          <w:sz w:val="19"/>
        </w:rPr>
        <w:t>consultation with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Transportation</w:t>
      </w:r>
      <w:r>
        <w:rPr>
          <w:spacing w:val="-3"/>
          <w:sz w:val="19"/>
        </w:rPr>
        <w:t xml:space="preserve"> </w:t>
      </w:r>
      <w:r>
        <w:rPr>
          <w:sz w:val="19"/>
        </w:rPr>
        <w:t>Division</w:t>
      </w:r>
      <w:r>
        <w:rPr>
          <w:spacing w:val="-3"/>
          <w:sz w:val="19"/>
        </w:rPr>
        <w:t xml:space="preserve"> </w:t>
      </w:r>
      <w:r>
        <w:rPr>
          <w:sz w:val="19"/>
        </w:rPr>
        <w:t>Manager.</w:t>
      </w:r>
    </w:p>
    <w:p w14:paraId="4AB82977" w14:textId="77777777" w:rsidR="000E69FE" w:rsidRDefault="000E69FE">
      <w:pPr>
        <w:pStyle w:val="BodyText"/>
        <w:spacing w:before="6"/>
        <w:rPr>
          <w:sz w:val="25"/>
        </w:rPr>
      </w:pPr>
    </w:p>
    <w:p w14:paraId="4AB82978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054"/>
          <w:tab w:val="left" w:pos="1056"/>
          <w:tab w:val="left" w:pos="1434"/>
        </w:tabs>
        <w:spacing w:before="62"/>
        <w:ind w:left="1055" w:hanging="587"/>
        <w:jc w:val="left"/>
        <w:rPr>
          <w:sz w:val="19"/>
        </w:rPr>
      </w:pPr>
      <w:r>
        <w:rPr>
          <w:sz w:val="19"/>
        </w:rPr>
        <w:t>F.</w:t>
      </w:r>
      <w:r>
        <w:rPr>
          <w:sz w:val="19"/>
        </w:rPr>
        <w:tab/>
        <w:t>Occupants of</w:t>
      </w:r>
      <w:r>
        <w:rPr>
          <w:spacing w:val="1"/>
          <w:sz w:val="19"/>
        </w:rPr>
        <w:t xml:space="preserve"> </w:t>
      </w:r>
      <w:r>
        <w:rPr>
          <w:sz w:val="19"/>
        </w:rPr>
        <w:t>residential</w:t>
      </w:r>
      <w:r>
        <w:rPr>
          <w:spacing w:val="-3"/>
          <w:sz w:val="19"/>
        </w:rPr>
        <w:t xml:space="preserve"> </w:t>
      </w:r>
      <w:r>
        <w:rPr>
          <w:sz w:val="19"/>
        </w:rPr>
        <w:t>units or</w:t>
      </w:r>
      <w:r>
        <w:rPr>
          <w:spacing w:val="-2"/>
          <w:sz w:val="19"/>
        </w:rPr>
        <w:t xml:space="preserve"> </w:t>
      </w:r>
      <w:r>
        <w:rPr>
          <w:sz w:val="19"/>
        </w:rPr>
        <w:t>GLA</w:t>
      </w:r>
      <w:r>
        <w:rPr>
          <w:spacing w:val="-1"/>
          <w:sz w:val="19"/>
        </w:rPr>
        <w:t xml:space="preserve"> </w:t>
      </w:r>
      <w:r>
        <w:rPr>
          <w:sz w:val="19"/>
        </w:rPr>
        <w:t>units constructed,</w:t>
      </w:r>
      <w:r>
        <w:rPr>
          <w:spacing w:val="-2"/>
          <w:sz w:val="19"/>
        </w:rPr>
        <w:t xml:space="preserve"> </w:t>
      </w:r>
      <w:r>
        <w:rPr>
          <w:sz w:val="19"/>
        </w:rPr>
        <w:t>newly</w:t>
      </w:r>
      <w:r>
        <w:rPr>
          <w:spacing w:val="-3"/>
          <w:sz w:val="19"/>
        </w:rPr>
        <w:t xml:space="preserve"> </w:t>
      </w:r>
      <w:proofErr w:type="gramStart"/>
      <w:r>
        <w:rPr>
          <w:sz w:val="19"/>
        </w:rPr>
        <w:t>constructed</w:t>
      </w:r>
      <w:proofErr w:type="gramEnd"/>
      <w:r>
        <w:rPr>
          <w:spacing w:val="-2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converted</w:t>
      </w:r>
      <w:r>
        <w:rPr>
          <w:spacing w:val="-2"/>
          <w:sz w:val="19"/>
        </w:rPr>
        <w:t xml:space="preserve"> </w:t>
      </w:r>
      <w:r>
        <w:rPr>
          <w:sz w:val="19"/>
        </w:rPr>
        <w:t>from</w:t>
      </w:r>
      <w:r>
        <w:rPr>
          <w:spacing w:val="-2"/>
          <w:sz w:val="19"/>
        </w:rPr>
        <w:t xml:space="preserve"> </w:t>
      </w:r>
      <w:r>
        <w:rPr>
          <w:sz w:val="19"/>
        </w:rPr>
        <w:t>a</w:t>
      </w:r>
      <w:r>
        <w:rPr>
          <w:spacing w:val="-2"/>
          <w:sz w:val="19"/>
        </w:rPr>
        <w:t xml:space="preserve"> </w:t>
      </w:r>
      <w:r>
        <w:rPr>
          <w:sz w:val="19"/>
        </w:rPr>
        <w:t>non-</w:t>
      </w:r>
    </w:p>
    <w:p w14:paraId="4AB82979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054"/>
          <w:tab w:val="left" w:pos="1056"/>
        </w:tabs>
        <w:spacing w:before="116"/>
        <w:ind w:left="1055" w:hanging="587"/>
        <w:jc w:val="left"/>
        <w:rPr>
          <w:sz w:val="19"/>
        </w:rPr>
      </w:pPr>
      <w:r>
        <w:rPr>
          <w:sz w:val="19"/>
        </w:rPr>
        <w:t>residential</w:t>
      </w:r>
      <w:r>
        <w:rPr>
          <w:spacing w:val="-1"/>
          <w:sz w:val="19"/>
        </w:rPr>
        <w:t xml:space="preserve"> </w:t>
      </w:r>
      <w:r>
        <w:rPr>
          <w:sz w:val="19"/>
        </w:rPr>
        <w:t>use</w:t>
      </w:r>
      <w:r>
        <w:rPr>
          <w:spacing w:val="-3"/>
          <w:sz w:val="19"/>
        </w:rPr>
        <w:t xml:space="preserve"> </w:t>
      </w:r>
      <w:r>
        <w:rPr>
          <w:sz w:val="19"/>
        </w:rPr>
        <w:t>shall</w:t>
      </w:r>
      <w:r>
        <w:rPr>
          <w:spacing w:val="-1"/>
          <w:sz w:val="19"/>
        </w:rPr>
        <w:t xml:space="preserve"> </w:t>
      </w:r>
      <w:r>
        <w:rPr>
          <w:sz w:val="19"/>
        </w:rPr>
        <w:t>not</w:t>
      </w:r>
      <w:r>
        <w:rPr>
          <w:spacing w:val="-2"/>
          <w:sz w:val="19"/>
        </w:rPr>
        <w:t xml:space="preserve"> </w:t>
      </w:r>
      <w:r>
        <w:rPr>
          <w:sz w:val="19"/>
        </w:rPr>
        <w:t>be</w:t>
      </w:r>
      <w:r>
        <w:rPr>
          <w:spacing w:val="-2"/>
          <w:sz w:val="19"/>
        </w:rPr>
        <w:t xml:space="preserve"> </w:t>
      </w:r>
      <w:r>
        <w:rPr>
          <w:sz w:val="19"/>
        </w:rPr>
        <w:t>eligible</w:t>
      </w:r>
      <w:r>
        <w:rPr>
          <w:spacing w:val="-5"/>
          <w:sz w:val="19"/>
        </w:rPr>
        <w:t xml:space="preserve"> </w:t>
      </w:r>
      <w:r>
        <w:rPr>
          <w:sz w:val="19"/>
        </w:rPr>
        <w:t>for</w:t>
      </w:r>
      <w:r>
        <w:rPr>
          <w:spacing w:val="-2"/>
          <w:sz w:val="19"/>
        </w:rPr>
        <w:t xml:space="preserve"> </w:t>
      </w:r>
      <w:r>
        <w:rPr>
          <w:sz w:val="19"/>
        </w:rPr>
        <w:t>Residential</w:t>
      </w:r>
      <w:r>
        <w:rPr>
          <w:spacing w:val="-1"/>
          <w:sz w:val="19"/>
        </w:rPr>
        <w:t xml:space="preserve"> </w:t>
      </w:r>
      <w:r>
        <w:rPr>
          <w:sz w:val="19"/>
        </w:rPr>
        <w:t>Parking</w:t>
      </w:r>
      <w:r>
        <w:rPr>
          <w:spacing w:val="-4"/>
          <w:sz w:val="19"/>
        </w:rPr>
        <w:t xml:space="preserve"> </w:t>
      </w:r>
      <w:r>
        <w:rPr>
          <w:sz w:val="19"/>
        </w:rPr>
        <w:t>Permit</w:t>
      </w:r>
      <w:r>
        <w:rPr>
          <w:spacing w:val="-3"/>
          <w:sz w:val="19"/>
        </w:rPr>
        <w:t xml:space="preserve"> </w:t>
      </w:r>
      <w:r>
        <w:rPr>
          <w:sz w:val="19"/>
        </w:rPr>
        <w:t>(RPP)</w:t>
      </w:r>
      <w:r>
        <w:rPr>
          <w:spacing w:val="-2"/>
          <w:sz w:val="19"/>
        </w:rPr>
        <w:t xml:space="preserve"> </w:t>
      </w:r>
      <w:r>
        <w:rPr>
          <w:sz w:val="19"/>
        </w:rPr>
        <w:t>permits</w:t>
      </w:r>
      <w:r>
        <w:rPr>
          <w:spacing w:val="-1"/>
          <w:sz w:val="19"/>
        </w:rPr>
        <w:t xml:space="preserve"> </w:t>
      </w:r>
      <w:r>
        <w:rPr>
          <w:sz w:val="19"/>
        </w:rPr>
        <w:t>under</w:t>
      </w:r>
      <w:r>
        <w:rPr>
          <w:spacing w:val="-3"/>
          <w:sz w:val="19"/>
        </w:rPr>
        <w:t xml:space="preserve"> </w:t>
      </w:r>
      <w:r>
        <w:rPr>
          <w:sz w:val="19"/>
        </w:rPr>
        <w:t>Chapter</w:t>
      </w:r>
      <w:r>
        <w:rPr>
          <w:color w:val="6699FF"/>
          <w:spacing w:val="5"/>
          <w:sz w:val="19"/>
        </w:rPr>
        <w:t xml:space="preserve"> </w:t>
      </w:r>
      <w:hyperlink r:id="rId160" w:anchor="14.72">
        <w:r>
          <w:rPr>
            <w:color w:val="6699FF"/>
            <w:sz w:val="19"/>
            <w:u w:val="single" w:color="6699FF"/>
          </w:rPr>
          <w:t>14.72</w:t>
        </w:r>
        <w:r>
          <w:rPr>
            <w:color w:val="6699FF"/>
            <w:spacing w:val="-3"/>
            <w:sz w:val="19"/>
          </w:rPr>
          <w:t xml:space="preserve"> </w:t>
        </w:r>
      </w:hyperlink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the</w:t>
      </w:r>
    </w:p>
    <w:p w14:paraId="4AB8297A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054"/>
          <w:tab w:val="left" w:pos="1056"/>
        </w:tabs>
        <w:ind w:left="1055" w:hanging="587"/>
        <w:jc w:val="left"/>
        <w:rPr>
          <w:sz w:val="19"/>
        </w:rPr>
      </w:pPr>
      <w:r>
        <w:rPr>
          <w:sz w:val="19"/>
        </w:rPr>
        <w:t>BMC.</w:t>
      </w:r>
    </w:p>
    <w:p w14:paraId="4AB8297B" w14:textId="77777777" w:rsidR="000E69FE" w:rsidRDefault="000E69FE">
      <w:pPr>
        <w:pStyle w:val="BodyText"/>
        <w:spacing w:before="6"/>
        <w:rPr>
          <w:sz w:val="25"/>
        </w:rPr>
      </w:pPr>
    </w:p>
    <w:p w14:paraId="4AB8297C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054"/>
          <w:tab w:val="left" w:pos="1056"/>
          <w:tab w:val="left" w:pos="1465"/>
        </w:tabs>
        <w:spacing w:before="62"/>
        <w:ind w:left="1055" w:hanging="587"/>
        <w:jc w:val="left"/>
        <w:rPr>
          <w:sz w:val="19"/>
        </w:rPr>
      </w:pPr>
      <w:r>
        <w:pict w14:anchorId="4AB8314E">
          <v:rect id="docshape231" o:spid="_x0000_s1115" style="position:absolute;left:0;text-align:left;margin-left:44.75pt;margin-top:-3.45pt;width:.7pt;height:19.2pt;z-index:251595264;mso-position-horizontal-relative:page" fillcolor="black" stroked="f">
            <w10:wrap anchorx="page"/>
          </v:rect>
        </w:pict>
      </w:r>
      <w:r>
        <w:rPr>
          <w:sz w:val="19"/>
        </w:rPr>
        <w:t>G.</w:t>
      </w:r>
      <w:r>
        <w:rPr>
          <w:sz w:val="19"/>
        </w:rPr>
        <w:tab/>
        <w:t>For</w:t>
      </w:r>
      <w:r>
        <w:rPr>
          <w:spacing w:val="-3"/>
          <w:sz w:val="19"/>
        </w:rPr>
        <w:t xml:space="preserve"> </w:t>
      </w:r>
      <w:r>
        <w:rPr>
          <w:sz w:val="19"/>
        </w:rPr>
        <w:t>any</w:t>
      </w:r>
      <w:r>
        <w:rPr>
          <w:spacing w:val="-3"/>
          <w:sz w:val="19"/>
        </w:rPr>
        <w:t xml:space="preserve"> </w:t>
      </w:r>
      <w:r>
        <w:rPr>
          <w:sz w:val="19"/>
        </w:rPr>
        <w:t>new</w:t>
      </w:r>
      <w:r>
        <w:rPr>
          <w:spacing w:val="-2"/>
          <w:sz w:val="19"/>
        </w:rPr>
        <w:t xml:space="preserve"> </w:t>
      </w:r>
      <w:r>
        <w:rPr>
          <w:sz w:val="19"/>
        </w:rPr>
        <w:t>building</w:t>
      </w:r>
      <w:r>
        <w:rPr>
          <w:spacing w:val="-3"/>
          <w:sz w:val="19"/>
        </w:rPr>
        <w:t xml:space="preserve"> </w:t>
      </w:r>
      <w:r>
        <w:rPr>
          <w:sz w:val="19"/>
        </w:rPr>
        <w:t>with</w:t>
      </w:r>
      <w:r>
        <w:rPr>
          <w:spacing w:val="-2"/>
          <w:sz w:val="19"/>
        </w:rPr>
        <w:t xml:space="preserve"> </w:t>
      </w:r>
      <w:r>
        <w:rPr>
          <w:sz w:val="19"/>
        </w:rPr>
        <w:t>residential units</w:t>
      </w:r>
      <w:r>
        <w:rPr>
          <w:spacing w:val="-2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structures converted</w:t>
      </w:r>
      <w:r>
        <w:rPr>
          <w:spacing w:val="-3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a</w:t>
      </w:r>
      <w:r>
        <w:rPr>
          <w:spacing w:val="-1"/>
          <w:sz w:val="19"/>
        </w:rPr>
        <w:t xml:space="preserve"> </w:t>
      </w:r>
      <w:r>
        <w:rPr>
          <w:sz w:val="19"/>
        </w:rPr>
        <w:t>residential</w:t>
      </w:r>
      <w:r>
        <w:rPr>
          <w:spacing w:val="-3"/>
          <w:sz w:val="19"/>
        </w:rPr>
        <w:t xml:space="preserve"> </w:t>
      </w:r>
      <w:r>
        <w:rPr>
          <w:sz w:val="19"/>
        </w:rPr>
        <w:t>use,</w:t>
      </w:r>
      <w:r>
        <w:rPr>
          <w:color w:val="B5072D"/>
          <w:spacing w:val="3"/>
          <w:sz w:val="19"/>
        </w:rPr>
        <w:t xml:space="preserve"> </w:t>
      </w:r>
      <w:r>
        <w:rPr>
          <w:strike/>
          <w:color w:val="B5072D"/>
          <w:sz w:val="19"/>
        </w:rPr>
        <w:t xml:space="preserve">required </w:t>
      </w:r>
      <w:r>
        <w:rPr>
          <w:color w:val="B5072D"/>
          <w:sz w:val="19"/>
          <w:u w:val="single" w:color="B5072D"/>
        </w:rPr>
        <w:t>provided</w:t>
      </w:r>
    </w:p>
    <w:p w14:paraId="4AB8297D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054"/>
          <w:tab w:val="left" w:pos="1056"/>
        </w:tabs>
        <w:spacing w:before="116"/>
        <w:ind w:left="1055" w:hanging="587"/>
        <w:jc w:val="left"/>
        <w:rPr>
          <w:sz w:val="19"/>
        </w:rPr>
      </w:pP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spaces</w:t>
      </w:r>
      <w:r>
        <w:rPr>
          <w:spacing w:val="-3"/>
          <w:sz w:val="19"/>
        </w:rPr>
        <w:t xml:space="preserve"> </w:t>
      </w:r>
      <w:r>
        <w:rPr>
          <w:sz w:val="19"/>
        </w:rPr>
        <w:t>shall</w:t>
      </w:r>
      <w:r>
        <w:rPr>
          <w:spacing w:val="-1"/>
          <w:sz w:val="19"/>
        </w:rPr>
        <w:t xml:space="preserve"> </w:t>
      </w:r>
      <w:r>
        <w:rPr>
          <w:sz w:val="19"/>
        </w:rPr>
        <w:t>be</w:t>
      </w:r>
      <w:r>
        <w:rPr>
          <w:spacing w:val="-2"/>
          <w:sz w:val="19"/>
        </w:rPr>
        <w:t xml:space="preserve"> </w:t>
      </w:r>
      <w:r>
        <w:rPr>
          <w:sz w:val="19"/>
        </w:rPr>
        <w:t>leased</w:t>
      </w:r>
      <w:r>
        <w:rPr>
          <w:spacing w:val="-2"/>
          <w:sz w:val="19"/>
        </w:rPr>
        <w:t xml:space="preserve"> </w:t>
      </w:r>
      <w:r>
        <w:rPr>
          <w:sz w:val="19"/>
        </w:rPr>
        <w:t>or</w:t>
      </w:r>
      <w:r>
        <w:rPr>
          <w:spacing w:val="-1"/>
          <w:sz w:val="19"/>
        </w:rPr>
        <w:t xml:space="preserve"> </w:t>
      </w:r>
      <w:r>
        <w:rPr>
          <w:sz w:val="19"/>
        </w:rPr>
        <w:t>sold</w:t>
      </w:r>
      <w:r>
        <w:rPr>
          <w:spacing w:val="-2"/>
          <w:sz w:val="19"/>
        </w:rPr>
        <w:t xml:space="preserve"> </w:t>
      </w:r>
      <w:r>
        <w:rPr>
          <w:sz w:val="19"/>
        </w:rPr>
        <w:t>separate</w:t>
      </w:r>
      <w:r>
        <w:rPr>
          <w:spacing w:val="-2"/>
          <w:sz w:val="19"/>
        </w:rPr>
        <w:t xml:space="preserve"> </w:t>
      </w:r>
      <w:r>
        <w:rPr>
          <w:sz w:val="19"/>
        </w:rPr>
        <w:t>from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rental</w:t>
      </w:r>
      <w:r>
        <w:rPr>
          <w:spacing w:val="-1"/>
          <w:sz w:val="19"/>
        </w:rPr>
        <w:t xml:space="preserve"> </w:t>
      </w:r>
      <w:r>
        <w:rPr>
          <w:sz w:val="19"/>
        </w:rPr>
        <w:t>or</w:t>
      </w:r>
      <w:r>
        <w:rPr>
          <w:spacing w:val="-1"/>
          <w:sz w:val="19"/>
        </w:rPr>
        <w:t xml:space="preserve"> </w:t>
      </w:r>
      <w:r>
        <w:rPr>
          <w:sz w:val="19"/>
        </w:rPr>
        <w:t>purchase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dwelling</w:t>
      </w:r>
      <w:r>
        <w:rPr>
          <w:spacing w:val="-2"/>
          <w:sz w:val="19"/>
        </w:rPr>
        <w:t xml:space="preserve"> </w:t>
      </w:r>
      <w:r>
        <w:rPr>
          <w:sz w:val="19"/>
        </w:rPr>
        <w:t>units</w:t>
      </w:r>
      <w:r>
        <w:rPr>
          <w:spacing w:val="-3"/>
          <w:sz w:val="19"/>
        </w:rPr>
        <w:t xml:space="preserve"> </w:t>
      </w:r>
      <w:r>
        <w:rPr>
          <w:sz w:val="19"/>
        </w:rPr>
        <w:t>for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life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the</w:t>
      </w:r>
    </w:p>
    <w:p w14:paraId="4AB8297E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054"/>
          <w:tab w:val="left" w:pos="1056"/>
        </w:tabs>
        <w:ind w:left="1055" w:hanging="587"/>
        <w:jc w:val="left"/>
        <w:rPr>
          <w:sz w:val="19"/>
        </w:rPr>
      </w:pPr>
      <w:r>
        <w:rPr>
          <w:sz w:val="19"/>
        </w:rPr>
        <w:t>dwelling</w:t>
      </w:r>
      <w:r>
        <w:rPr>
          <w:spacing w:val="-3"/>
          <w:sz w:val="19"/>
        </w:rPr>
        <w:t xml:space="preserve"> </w:t>
      </w:r>
      <w:r>
        <w:rPr>
          <w:sz w:val="19"/>
        </w:rPr>
        <w:t>unit,</w:t>
      </w:r>
      <w:r>
        <w:rPr>
          <w:spacing w:val="-2"/>
          <w:sz w:val="19"/>
        </w:rPr>
        <w:t xml:space="preserve"> </w:t>
      </w:r>
      <w:r>
        <w:rPr>
          <w:sz w:val="19"/>
        </w:rPr>
        <w:t>unless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Board</w:t>
      </w:r>
      <w:r>
        <w:rPr>
          <w:spacing w:val="-2"/>
          <w:sz w:val="19"/>
        </w:rPr>
        <w:t xml:space="preserve"> </w:t>
      </w:r>
      <w:r>
        <w:rPr>
          <w:sz w:val="19"/>
        </w:rPr>
        <w:t>grants a</w:t>
      </w:r>
      <w:r>
        <w:rPr>
          <w:spacing w:val="-2"/>
          <w:sz w:val="19"/>
        </w:rPr>
        <w:t xml:space="preserve"> </w:t>
      </w:r>
      <w:r>
        <w:rPr>
          <w:sz w:val="19"/>
        </w:rPr>
        <w:t>Use</w:t>
      </w:r>
      <w:r>
        <w:rPr>
          <w:spacing w:val="-2"/>
          <w:sz w:val="19"/>
        </w:rPr>
        <w:t xml:space="preserve"> </w:t>
      </w:r>
      <w:r>
        <w:rPr>
          <w:sz w:val="19"/>
        </w:rPr>
        <w:t>Permit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waive</w:t>
      </w:r>
      <w:r>
        <w:rPr>
          <w:spacing w:val="-2"/>
          <w:sz w:val="19"/>
        </w:rPr>
        <w:t xml:space="preserve"> </w:t>
      </w:r>
      <w:r>
        <w:rPr>
          <w:sz w:val="19"/>
        </w:rPr>
        <w:t>this</w:t>
      </w:r>
      <w:r>
        <w:rPr>
          <w:spacing w:val="-1"/>
          <w:sz w:val="19"/>
        </w:rPr>
        <w:t xml:space="preserve"> </w:t>
      </w:r>
      <w:r>
        <w:rPr>
          <w:sz w:val="19"/>
        </w:rPr>
        <w:t>requirement</w:t>
      </w:r>
      <w:r>
        <w:rPr>
          <w:spacing w:val="-2"/>
          <w:sz w:val="19"/>
        </w:rPr>
        <w:t xml:space="preserve"> </w:t>
      </w:r>
      <w:r>
        <w:rPr>
          <w:sz w:val="19"/>
        </w:rPr>
        <w:t>for</w:t>
      </w:r>
      <w:r>
        <w:rPr>
          <w:spacing w:val="-2"/>
          <w:sz w:val="19"/>
        </w:rPr>
        <w:t xml:space="preserve"> </w:t>
      </w:r>
      <w:r>
        <w:rPr>
          <w:sz w:val="19"/>
        </w:rPr>
        <w:t>projects which</w:t>
      </w:r>
      <w:r>
        <w:rPr>
          <w:spacing w:val="-4"/>
          <w:sz w:val="19"/>
        </w:rPr>
        <w:t xml:space="preserve"> </w:t>
      </w:r>
      <w:r>
        <w:rPr>
          <w:sz w:val="19"/>
        </w:rPr>
        <w:t>include</w:t>
      </w:r>
    </w:p>
    <w:p w14:paraId="4AB8297F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054"/>
          <w:tab w:val="left" w:pos="1056"/>
        </w:tabs>
        <w:spacing w:before="116"/>
        <w:ind w:left="1055" w:hanging="587"/>
        <w:jc w:val="left"/>
        <w:rPr>
          <w:sz w:val="19"/>
        </w:rPr>
      </w:pPr>
      <w:r>
        <w:rPr>
          <w:sz w:val="19"/>
        </w:rPr>
        <w:t>financing</w:t>
      </w:r>
      <w:r>
        <w:rPr>
          <w:spacing w:val="-3"/>
          <w:sz w:val="19"/>
        </w:rPr>
        <w:t xml:space="preserve"> </w:t>
      </w:r>
      <w:r>
        <w:rPr>
          <w:sz w:val="19"/>
        </w:rPr>
        <w:t>for</w:t>
      </w:r>
      <w:r>
        <w:rPr>
          <w:spacing w:val="-2"/>
          <w:sz w:val="19"/>
        </w:rPr>
        <w:t xml:space="preserve"> </w:t>
      </w:r>
      <w:r>
        <w:rPr>
          <w:sz w:val="19"/>
        </w:rPr>
        <w:t>affordable</w:t>
      </w:r>
      <w:r>
        <w:rPr>
          <w:spacing w:val="-2"/>
          <w:sz w:val="19"/>
        </w:rPr>
        <w:t xml:space="preserve"> </w:t>
      </w:r>
      <w:r>
        <w:rPr>
          <w:sz w:val="19"/>
        </w:rPr>
        <w:t>housing</w:t>
      </w:r>
      <w:r>
        <w:rPr>
          <w:spacing w:val="-2"/>
          <w:sz w:val="19"/>
        </w:rPr>
        <w:t xml:space="preserve"> </w:t>
      </w:r>
      <w:r>
        <w:rPr>
          <w:sz w:val="19"/>
        </w:rPr>
        <w:t>subject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finding</w:t>
      </w:r>
      <w:r>
        <w:rPr>
          <w:spacing w:val="-2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section</w:t>
      </w:r>
      <w:r>
        <w:rPr>
          <w:color w:val="6699FF"/>
          <w:sz w:val="19"/>
        </w:rPr>
        <w:t xml:space="preserve"> </w:t>
      </w:r>
      <w:hyperlink r:id="rId161" w:anchor="23E.68.090">
        <w:r>
          <w:rPr>
            <w:color w:val="6699FF"/>
            <w:sz w:val="19"/>
            <w:u w:val="single" w:color="6699FF"/>
          </w:rPr>
          <w:t>23E.68.090</w:t>
        </w:r>
      </w:hyperlink>
      <w:r>
        <w:rPr>
          <w:sz w:val="19"/>
        </w:rPr>
        <w:t>.I.</w:t>
      </w:r>
    </w:p>
    <w:p w14:paraId="4AB82980" w14:textId="77777777" w:rsidR="000E69FE" w:rsidRDefault="000E69FE">
      <w:pPr>
        <w:pStyle w:val="BodyText"/>
        <w:spacing w:before="6"/>
        <w:rPr>
          <w:sz w:val="25"/>
        </w:rPr>
      </w:pPr>
    </w:p>
    <w:p w14:paraId="4AB82981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054"/>
          <w:tab w:val="left" w:pos="1056"/>
          <w:tab w:val="left" w:pos="1455"/>
        </w:tabs>
        <w:spacing w:before="62"/>
        <w:ind w:left="1055" w:hanging="587"/>
        <w:jc w:val="left"/>
        <w:rPr>
          <w:sz w:val="19"/>
        </w:rPr>
      </w:pPr>
      <w:r>
        <w:rPr>
          <w:sz w:val="19"/>
        </w:rPr>
        <w:t>H.</w:t>
      </w:r>
      <w:r>
        <w:rPr>
          <w:sz w:val="19"/>
        </w:rPr>
        <w:tab/>
        <w:t>For</w:t>
      </w:r>
      <w:r>
        <w:rPr>
          <w:spacing w:val="-2"/>
          <w:sz w:val="19"/>
        </w:rPr>
        <w:t xml:space="preserve"> </w:t>
      </w:r>
      <w:r>
        <w:rPr>
          <w:sz w:val="19"/>
        </w:rPr>
        <w:t>new</w:t>
      </w:r>
      <w:r>
        <w:rPr>
          <w:spacing w:val="-2"/>
          <w:sz w:val="19"/>
        </w:rPr>
        <w:t xml:space="preserve"> </w:t>
      </w:r>
      <w:r>
        <w:rPr>
          <w:sz w:val="19"/>
        </w:rPr>
        <w:t>structures or</w:t>
      </w:r>
      <w:r>
        <w:rPr>
          <w:spacing w:val="-2"/>
          <w:sz w:val="19"/>
        </w:rPr>
        <w:t xml:space="preserve"> </w:t>
      </w:r>
      <w:r>
        <w:rPr>
          <w:sz w:val="19"/>
        </w:rPr>
        <w:t>additions</w:t>
      </w:r>
      <w:r>
        <w:rPr>
          <w:spacing w:val="1"/>
          <w:sz w:val="19"/>
        </w:rPr>
        <w:t xml:space="preserve"> </w:t>
      </w:r>
      <w:r>
        <w:rPr>
          <w:sz w:val="19"/>
        </w:rPr>
        <w:t>over</w:t>
      </w:r>
      <w:r>
        <w:rPr>
          <w:spacing w:val="-2"/>
          <w:sz w:val="19"/>
        </w:rPr>
        <w:t xml:space="preserve"> </w:t>
      </w:r>
      <w:r>
        <w:rPr>
          <w:sz w:val="19"/>
        </w:rPr>
        <w:t>20,000</w:t>
      </w:r>
      <w:r>
        <w:rPr>
          <w:spacing w:val="-1"/>
          <w:sz w:val="19"/>
        </w:rPr>
        <w:t xml:space="preserve"> </w:t>
      </w:r>
      <w:r>
        <w:rPr>
          <w:sz w:val="19"/>
        </w:rPr>
        <w:t>square</w:t>
      </w:r>
      <w:r>
        <w:rPr>
          <w:spacing w:val="-1"/>
          <w:sz w:val="19"/>
        </w:rPr>
        <w:t xml:space="preserve"> </w:t>
      </w:r>
      <w:r>
        <w:rPr>
          <w:sz w:val="19"/>
        </w:rPr>
        <w:t>feet,</w:t>
      </w:r>
      <w:r>
        <w:rPr>
          <w:spacing w:val="-2"/>
          <w:sz w:val="19"/>
        </w:rPr>
        <w:t xml:space="preserve"> </w:t>
      </w:r>
      <w:r>
        <w:rPr>
          <w:sz w:val="19"/>
        </w:rPr>
        <w:t>the prop</w:t>
      </w:r>
      <w:r>
        <w:rPr>
          <w:sz w:val="19"/>
        </w:rPr>
        <w:t>erty</w:t>
      </w:r>
      <w:r>
        <w:rPr>
          <w:spacing w:val="-3"/>
          <w:sz w:val="19"/>
        </w:rPr>
        <w:t xml:space="preserve"> </w:t>
      </w:r>
      <w:r>
        <w:rPr>
          <w:sz w:val="19"/>
        </w:rPr>
        <w:t>owner</w:t>
      </w:r>
      <w:r>
        <w:rPr>
          <w:spacing w:val="-2"/>
          <w:sz w:val="19"/>
        </w:rPr>
        <w:t xml:space="preserve"> </w:t>
      </w:r>
      <w:r>
        <w:rPr>
          <w:sz w:val="19"/>
        </w:rPr>
        <w:t>shall provide</w:t>
      </w:r>
      <w:r>
        <w:rPr>
          <w:spacing w:val="-2"/>
          <w:sz w:val="19"/>
        </w:rPr>
        <w:t xml:space="preserve"> </w:t>
      </w:r>
      <w:r>
        <w:rPr>
          <w:sz w:val="19"/>
        </w:rPr>
        <w:t>at</w:t>
      </w:r>
      <w:r>
        <w:rPr>
          <w:spacing w:val="-1"/>
          <w:sz w:val="19"/>
        </w:rPr>
        <w:t xml:space="preserve"> </w:t>
      </w:r>
      <w:r>
        <w:rPr>
          <w:sz w:val="19"/>
        </w:rPr>
        <w:t>least</w:t>
      </w:r>
      <w:r>
        <w:rPr>
          <w:spacing w:val="-2"/>
          <w:sz w:val="19"/>
        </w:rPr>
        <w:t xml:space="preserve"> </w:t>
      </w:r>
      <w:r>
        <w:rPr>
          <w:sz w:val="19"/>
        </w:rPr>
        <w:t>one of</w:t>
      </w:r>
    </w:p>
    <w:p w14:paraId="4AB82982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054"/>
          <w:tab w:val="left" w:pos="1056"/>
        </w:tabs>
        <w:spacing w:before="116"/>
        <w:ind w:left="1055" w:hanging="587"/>
        <w:jc w:val="left"/>
        <w:rPr>
          <w:sz w:val="19"/>
        </w:rPr>
      </w:pP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following</w:t>
      </w:r>
      <w:r>
        <w:rPr>
          <w:spacing w:val="-3"/>
          <w:sz w:val="19"/>
        </w:rPr>
        <w:t xml:space="preserve"> </w:t>
      </w:r>
      <w:r>
        <w:rPr>
          <w:sz w:val="19"/>
        </w:rPr>
        <w:t>transportation</w:t>
      </w:r>
      <w:r>
        <w:rPr>
          <w:spacing w:val="-2"/>
          <w:sz w:val="19"/>
        </w:rPr>
        <w:t xml:space="preserve"> </w:t>
      </w:r>
      <w:r>
        <w:rPr>
          <w:sz w:val="19"/>
        </w:rPr>
        <w:t>benefits</w:t>
      </w:r>
      <w:r>
        <w:rPr>
          <w:spacing w:val="-2"/>
          <w:sz w:val="19"/>
        </w:rPr>
        <w:t xml:space="preserve"> </w:t>
      </w:r>
      <w:r>
        <w:rPr>
          <w:sz w:val="19"/>
        </w:rPr>
        <w:t>at</w:t>
      </w:r>
      <w:r>
        <w:rPr>
          <w:spacing w:val="-2"/>
          <w:sz w:val="19"/>
        </w:rPr>
        <w:t xml:space="preserve"> </w:t>
      </w:r>
      <w:r>
        <w:rPr>
          <w:sz w:val="19"/>
        </w:rPr>
        <w:t>no</w:t>
      </w:r>
      <w:r>
        <w:rPr>
          <w:spacing w:val="-3"/>
          <w:sz w:val="19"/>
        </w:rPr>
        <w:t xml:space="preserve"> </w:t>
      </w:r>
      <w:r>
        <w:rPr>
          <w:sz w:val="19"/>
        </w:rPr>
        <w:t>cost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  <w:r>
        <w:rPr>
          <w:spacing w:val="-3"/>
          <w:sz w:val="19"/>
        </w:rPr>
        <w:t xml:space="preserve"> </w:t>
      </w:r>
      <w:r>
        <w:rPr>
          <w:sz w:val="19"/>
        </w:rPr>
        <w:t>every</w:t>
      </w:r>
      <w:r>
        <w:rPr>
          <w:spacing w:val="-3"/>
          <w:sz w:val="19"/>
        </w:rPr>
        <w:t xml:space="preserve"> </w:t>
      </w:r>
      <w:r>
        <w:rPr>
          <w:sz w:val="19"/>
        </w:rPr>
        <w:t>employee, residential</w:t>
      </w:r>
      <w:r>
        <w:rPr>
          <w:spacing w:val="-1"/>
          <w:sz w:val="19"/>
        </w:rPr>
        <w:t xml:space="preserve"> </w:t>
      </w:r>
      <w:r>
        <w:rPr>
          <w:sz w:val="19"/>
        </w:rPr>
        <w:t>unit,</w:t>
      </w:r>
      <w:r>
        <w:rPr>
          <w:spacing w:val="-2"/>
          <w:sz w:val="19"/>
        </w:rPr>
        <w:t xml:space="preserve"> </w:t>
      </w:r>
      <w:r>
        <w:rPr>
          <w:sz w:val="19"/>
        </w:rPr>
        <w:t>and/or</w:t>
      </w:r>
      <w:r>
        <w:rPr>
          <w:spacing w:val="-3"/>
          <w:sz w:val="19"/>
        </w:rPr>
        <w:t xml:space="preserve"> </w:t>
      </w:r>
      <w:r>
        <w:rPr>
          <w:sz w:val="19"/>
        </w:rPr>
        <w:t>GLA</w:t>
      </w:r>
      <w:r>
        <w:rPr>
          <w:spacing w:val="-1"/>
          <w:sz w:val="19"/>
        </w:rPr>
        <w:t xml:space="preserve"> </w:t>
      </w:r>
      <w:r>
        <w:rPr>
          <w:sz w:val="19"/>
        </w:rPr>
        <w:t>resident.</w:t>
      </w:r>
      <w:r>
        <w:rPr>
          <w:spacing w:val="-3"/>
          <w:sz w:val="19"/>
        </w:rPr>
        <w:t xml:space="preserve"> </w:t>
      </w:r>
      <w:r>
        <w:rPr>
          <w:sz w:val="19"/>
        </w:rPr>
        <w:t>A</w:t>
      </w:r>
    </w:p>
    <w:p w14:paraId="4AB82983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054"/>
          <w:tab w:val="left" w:pos="1056"/>
        </w:tabs>
        <w:ind w:left="1055" w:hanging="587"/>
        <w:jc w:val="left"/>
        <w:rPr>
          <w:sz w:val="19"/>
        </w:rPr>
      </w:pPr>
      <w:r>
        <w:rPr>
          <w:sz w:val="19"/>
        </w:rPr>
        <w:t>notice</w:t>
      </w:r>
      <w:r>
        <w:rPr>
          <w:spacing w:val="-3"/>
          <w:sz w:val="19"/>
        </w:rPr>
        <w:t xml:space="preserve"> </w:t>
      </w:r>
      <w:r>
        <w:rPr>
          <w:sz w:val="19"/>
        </w:rPr>
        <w:t>describing</w:t>
      </w:r>
      <w:r>
        <w:rPr>
          <w:spacing w:val="-3"/>
          <w:sz w:val="19"/>
        </w:rPr>
        <w:t xml:space="preserve"> </w:t>
      </w:r>
      <w:r>
        <w:rPr>
          <w:sz w:val="19"/>
        </w:rPr>
        <w:t>these</w:t>
      </w:r>
      <w:r>
        <w:rPr>
          <w:spacing w:val="-3"/>
          <w:sz w:val="19"/>
        </w:rPr>
        <w:t xml:space="preserve"> </w:t>
      </w:r>
      <w:r>
        <w:rPr>
          <w:sz w:val="19"/>
        </w:rPr>
        <w:t>transportation</w:t>
      </w:r>
      <w:r>
        <w:rPr>
          <w:spacing w:val="-3"/>
          <w:sz w:val="19"/>
        </w:rPr>
        <w:t xml:space="preserve"> </w:t>
      </w:r>
      <w:r>
        <w:rPr>
          <w:sz w:val="19"/>
        </w:rPr>
        <w:t>benefits</w:t>
      </w:r>
      <w:r>
        <w:rPr>
          <w:spacing w:val="-2"/>
          <w:sz w:val="19"/>
        </w:rPr>
        <w:t xml:space="preserve"> </w:t>
      </w:r>
      <w:r>
        <w:rPr>
          <w:sz w:val="19"/>
        </w:rPr>
        <w:t>shall</w:t>
      </w:r>
      <w:r>
        <w:rPr>
          <w:spacing w:val="-2"/>
          <w:sz w:val="19"/>
        </w:rPr>
        <w:t xml:space="preserve"> </w:t>
      </w:r>
      <w:r>
        <w:rPr>
          <w:sz w:val="19"/>
        </w:rPr>
        <w:t>be</w:t>
      </w:r>
      <w:r>
        <w:rPr>
          <w:spacing w:val="-3"/>
          <w:sz w:val="19"/>
        </w:rPr>
        <w:t xml:space="preserve"> </w:t>
      </w:r>
      <w:r>
        <w:rPr>
          <w:sz w:val="19"/>
        </w:rPr>
        <w:t>posted</w:t>
      </w:r>
      <w:r>
        <w:rPr>
          <w:spacing w:val="-3"/>
          <w:sz w:val="19"/>
        </w:rPr>
        <w:t xml:space="preserve"> </w:t>
      </w:r>
      <w:r>
        <w:rPr>
          <w:sz w:val="19"/>
        </w:rPr>
        <w:t>in</w:t>
      </w:r>
      <w:r>
        <w:rPr>
          <w:spacing w:val="-3"/>
          <w:sz w:val="19"/>
        </w:rPr>
        <w:t xml:space="preserve"> </w:t>
      </w:r>
      <w:r>
        <w:rPr>
          <w:sz w:val="19"/>
        </w:rPr>
        <w:t>a</w:t>
      </w:r>
      <w:r>
        <w:rPr>
          <w:spacing w:val="-3"/>
          <w:sz w:val="19"/>
        </w:rPr>
        <w:t xml:space="preserve"> </w:t>
      </w:r>
      <w:r>
        <w:rPr>
          <w:sz w:val="19"/>
        </w:rPr>
        <w:t>location</w:t>
      </w:r>
      <w:r>
        <w:rPr>
          <w:spacing w:val="-2"/>
          <w:sz w:val="19"/>
        </w:rPr>
        <w:t xml:space="preserve"> </w:t>
      </w:r>
      <w:r>
        <w:rPr>
          <w:sz w:val="19"/>
        </w:rPr>
        <w:t>or</w:t>
      </w:r>
      <w:r>
        <w:rPr>
          <w:spacing w:val="-3"/>
          <w:sz w:val="19"/>
        </w:rPr>
        <w:t xml:space="preserve"> </w:t>
      </w:r>
      <w:r>
        <w:rPr>
          <w:sz w:val="19"/>
        </w:rPr>
        <w:t>locations</w:t>
      </w:r>
      <w:r>
        <w:rPr>
          <w:spacing w:val="-3"/>
          <w:sz w:val="19"/>
        </w:rPr>
        <w:t xml:space="preserve"> </w:t>
      </w:r>
      <w:r>
        <w:rPr>
          <w:sz w:val="19"/>
        </w:rPr>
        <w:t>visible</w:t>
      </w:r>
      <w:r>
        <w:rPr>
          <w:spacing w:val="-3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employees</w:t>
      </w:r>
    </w:p>
    <w:p w14:paraId="4AB82984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054"/>
          <w:tab w:val="left" w:pos="1056"/>
        </w:tabs>
        <w:ind w:left="1055" w:hanging="587"/>
        <w:jc w:val="left"/>
        <w:rPr>
          <w:sz w:val="19"/>
        </w:rPr>
      </w:pP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residents.</w:t>
      </w:r>
    </w:p>
    <w:p w14:paraId="4AB82985" w14:textId="77777777" w:rsidR="000E69FE" w:rsidRDefault="000E69FE">
      <w:pPr>
        <w:pStyle w:val="BodyText"/>
        <w:spacing w:before="6"/>
        <w:rPr>
          <w:sz w:val="25"/>
        </w:rPr>
      </w:pPr>
    </w:p>
    <w:p w14:paraId="4AB82986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606"/>
          <w:tab w:val="left" w:pos="1608"/>
          <w:tab w:val="left" w:pos="1976"/>
        </w:tabs>
        <w:spacing w:before="62"/>
        <w:ind w:left="1607" w:hanging="1139"/>
        <w:jc w:val="left"/>
        <w:rPr>
          <w:sz w:val="19"/>
        </w:rPr>
      </w:pPr>
      <w:r>
        <w:rPr>
          <w:sz w:val="19"/>
        </w:rPr>
        <w:t>1.</w:t>
      </w:r>
      <w:r>
        <w:rPr>
          <w:sz w:val="19"/>
        </w:rPr>
        <w:tab/>
        <w:t>A</w:t>
      </w:r>
      <w:r>
        <w:rPr>
          <w:spacing w:val="-2"/>
          <w:sz w:val="19"/>
        </w:rPr>
        <w:t xml:space="preserve"> </w:t>
      </w:r>
      <w:r>
        <w:rPr>
          <w:sz w:val="19"/>
        </w:rPr>
        <w:t>pass</w:t>
      </w:r>
      <w:r>
        <w:rPr>
          <w:spacing w:val="-3"/>
          <w:sz w:val="19"/>
        </w:rPr>
        <w:t xml:space="preserve"> </w:t>
      </w:r>
      <w:r>
        <w:rPr>
          <w:sz w:val="19"/>
        </w:rPr>
        <w:t>for</w:t>
      </w:r>
      <w:r>
        <w:rPr>
          <w:spacing w:val="-2"/>
          <w:sz w:val="19"/>
        </w:rPr>
        <w:t xml:space="preserve"> </w:t>
      </w:r>
      <w:r>
        <w:rPr>
          <w:sz w:val="19"/>
        </w:rPr>
        <w:t>unlimited</w:t>
      </w:r>
      <w:r>
        <w:rPr>
          <w:spacing w:val="-2"/>
          <w:sz w:val="19"/>
        </w:rPr>
        <w:t xml:space="preserve"> </w:t>
      </w:r>
      <w:r>
        <w:rPr>
          <w:sz w:val="19"/>
        </w:rPr>
        <w:t>local bus</w:t>
      </w:r>
      <w:r>
        <w:rPr>
          <w:spacing w:val="-1"/>
          <w:sz w:val="19"/>
        </w:rPr>
        <w:t xml:space="preserve"> </w:t>
      </w:r>
      <w:r>
        <w:rPr>
          <w:sz w:val="19"/>
        </w:rPr>
        <w:t>transit</w:t>
      </w:r>
      <w:r>
        <w:rPr>
          <w:spacing w:val="-4"/>
          <w:sz w:val="19"/>
        </w:rPr>
        <w:t xml:space="preserve"> </w:t>
      </w:r>
      <w:r>
        <w:rPr>
          <w:sz w:val="19"/>
        </w:rPr>
        <w:t>service;</w:t>
      </w:r>
      <w:r>
        <w:rPr>
          <w:spacing w:val="-2"/>
          <w:sz w:val="19"/>
        </w:rPr>
        <w:t xml:space="preserve"> </w:t>
      </w:r>
      <w:r>
        <w:rPr>
          <w:sz w:val="19"/>
        </w:rPr>
        <w:t>or</w:t>
      </w:r>
    </w:p>
    <w:p w14:paraId="4AB82987" w14:textId="77777777" w:rsidR="000E69FE" w:rsidRDefault="000E69FE">
      <w:pPr>
        <w:pStyle w:val="BodyText"/>
        <w:spacing w:before="6"/>
        <w:rPr>
          <w:sz w:val="25"/>
        </w:rPr>
      </w:pPr>
    </w:p>
    <w:p w14:paraId="4AB82988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606"/>
          <w:tab w:val="left" w:pos="1608"/>
          <w:tab w:val="left" w:pos="1976"/>
        </w:tabs>
        <w:spacing w:before="62"/>
        <w:ind w:left="1607" w:hanging="1139"/>
        <w:jc w:val="left"/>
        <w:rPr>
          <w:sz w:val="19"/>
        </w:rPr>
      </w:pPr>
      <w:r>
        <w:rPr>
          <w:sz w:val="19"/>
        </w:rPr>
        <w:t>2.</w:t>
      </w:r>
      <w:r>
        <w:rPr>
          <w:sz w:val="19"/>
        </w:rPr>
        <w:tab/>
        <w:t>A</w:t>
      </w:r>
      <w:r>
        <w:rPr>
          <w:spacing w:val="-1"/>
          <w:sz w:val="19"/>
        </w:rPr>
        <w:t xml:space="preserve"> </w:t>
      </w:r>
      <w:r>
        <w:rPr>
          <w:sz w:val="19"/>
        </w:rPr>
        <w:t>functionally</w:t>
      </w:r>
      <w:r>
        <w:rPr>
          <w:spacing w:val="-3"/>
          <w:sz w:val="19"/>
        </w:rPr>
        <w:t xml:space="preserve"> </w:t>
      </w:r>
      <w:r>
        <w:rPr>
          <w:sz w:val="19"/>
        </w:rPr>
        <w:t>equivalent</w:t>
      </w:r>
      <w:r>
        <w:rPr>
          <w:spacing w:val="-2"/>
          <w:sz w:val="19"/>
        </w:rPr>
        <w:t xml:space="preserve"> </w:t>
      </w:r>
      <w:r>
        <w:rPr>
          <w:sz w:val="19"/>
        </w:rPr>
        <w:t>transit</w:t>
      </w:r>
      <w:r>
        <w:rPr>
          <w:spacing w:val="-2"/>
          <w:sz w:val="19"/>
        </w:rPr>
        <w:t xml:space="preserve"> </w:t>
      </w:r>
      <w:r>
        <w:rPr>
          <w:sz w:val="19"/>
        </w:rPr>
        <w:t>benefit</w:t>
      </w:r>
      <w:r>
        <w:rPr>
          <w:spacing w:val="-2"/>
          <w:sz w:val="19"/>
        </w:rPr>
        <w:t xml:space="preserve"> </w:t>
      </w:r>
      <w:r>
        <w:rPr>
          <w:sz w:val="19"/>
        </w:rPr>
        <w:t>in</w:t>
      </w:r>
      <w:r>
        <w:rPr>
          <w:spacing w:val="-1"/>
          <w:sz w:val="19"/>
        </w:rPr>
        <w:t xml:space="preserve"> </w:t>
      </w:r>
      <w:r>
        <w:rPr>
          <w:sz w:val="19"/>
        </w:rPr>
        <w:t>an</w:t>
      </w:r>
      <w:r>
        <w:rPr>
          <w:spacing w:val="-1"/>
          <w:sz w:val="19"/>
        </w:rPr>
        <w:t xml:space="preserve"> </w:t>
      </w:r>
      <w:r>
        <w:rPr>
          <w:sz w:val="19"/>
        </w:rPr>
        <w:t>amount</w:t>
      </w:r>
      <w:r>
        <w:rPr>
          <w:spacing w:val="-1"/>
          <w:sz w:val="19"/>
        </w:rPr>
        <w:t xml:space="preserve"> </w:t>
      </w:r>
      <w:r>
        <w:rPr>
          <w:sz w:val="19"/>
        </w:rPr>
        <w:t>at</w:t>
      </w:r>
      <w:r>
        <w:rPr>
          <w:spacing w:val="-2"/>
          <w:sz w:val="19"/>
        </w:rPr>
        <w:t xml:space="preserve"> </w:t>
      </w:r>
      <w:r>
        <w:rPr>
          <w:sz w:val="19"/>
        </w:rPr>
        <w:t>least</w:t>
      </w:r>
      <w:r>
        <w:rPr>
          <w:spacing w:val="-2"/>
          <w:sz w:val="19"/>
        </w:rPr>
        <w:t xml:space="preserve"> </w:t>
      </w:r>
      <w:r>
        <w:rPr>
          <w:sz w:val="19"/>
        </w:rPr>
        <w:t>equal</w:t>
      </w:r>
      <w:r>
        <w:rPr>
          <w:spacing w:val="1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price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-2"/>
          <w:sz w:val="19"/>
        </w:rPr>
        <w:t xml:space="preserve"> </w:t>
      </w:r>
      <w:r>
        <w:rPr>
          <w:sz w:val="19"/>
        </w:rPr>
        <w:t>a</w:t>
      </w:r>
      <w:r>
        <w:rPr>
          <w:spacing w:val="-1"/>
          <w:sz w:val="19"/>
        </w:rPr>
        <w:t xml:space="preserve"> </w:t>
      </w:r>
      <w:r>
        <w:rPr>
          <w:sz w:val="19"/>
        </w:rPr>
        <w:t>non-discounted</w:t>
      </w:r>
    </w:p>
    <w:p w14:paraId="4AB82989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606"/>
          <w:tab w:val="left" w:pos="1608"/>
        </w:tabs>
        <w:spacing w:before="116"/>
        <w:ind w:left="1607" w:hanging="1139"/>
        <w:jc w:val="left"/>
        <w:rPr>
          <w:sz w:val="19"/>
        </w:rPr>
      </w:pPr>
      <w:r>
        <w:rPr>
          <w:sz w:val="19"/>
        </w:rPr>
        <w:t>unlimited</w:t>
      </w:r>
      <w:r>
        <w:rPr>
          <w:spacing w:val="-2"/>
          <w:sz w:val="19"/>
        </w:rPr>
        <w:t xml:space="preserve"> </w:t>
      </w:r>
      <w:r>
        <w:rPr>
          <w:sz w:val="19"/>
        </w:rPr>
        <w:t>monthly</w:t>
      </w:r>
      <w:r>
        <w:rPr>
          <w:spacing w:val="-3"/>
          <w:sz w:val="19"/>
        </w:rPr>
        <w:t xml:space="preserve"> </w:t>
      </w:r>
      <w:r>
        <w:rPr>
          <w:sz w:val="19"/>
        </w:rPr>
        <w:t>local</w:t>
      </w:r>
      <w:r>
        <w:rPr>
          <w:spacing w:val="-1"/>
          <w:sz w:val="19"/>
        </w:rPr>
        <w:t xml:space="preserve"> </w:t>
      </w:r>
      <w:r>
        <w:rPr>
          <w:sz w:val="19"/>
        </w:rPr>
        <w:t>bus pass.</w:t>
      </w:r>
      <w:r>
        <w:rPr>
          <w:spacing w:val="-2"/>
          <w:sz w:val="19"/>
        </w:rPr>
        <w:t xml:space="preserve"> </w:t>
      </w:r>
      <w:r>
        <w:rPr>
          <w:sz w:val="19"/>
        </w:rPr>
        <w:t>Any</w:t>
      </w:r>
      <w:r>
        <w:rPr>
          <w:spacing w:val="-3"/>
          <w:sz w:val="19"/>
        </w:rPr>
        <w:t xml:space="preserve"> </w:t>
      </w:r>
      <w:r>
        <w:rPr>
          <w:sz w:val="19"/>
        </w:rPr>
        <w:t>benefit</w:t>
      </w:r>
      <w:r>
        <w:rPr>
          <w:spacing w:val="-2"/>
          <w:sz w:val="19"/>
        </w:rPr>
        <w:t xml:space="preserve"> </w:t>
      </w:r>
      <w:r>
        <w:rPr>
          <w:sz w:val="19"/>
        </w:rPr>
        <w:t>proposed</w:t>
      </w:r>
      <w:r>
        <w:rPr>
          <w:spacing w:val="-2"/>
          <w:sz w:val="19"/>
        </w:rPr>
        <w:t xml:space="preserve"> </w:t>
      </w:r>
      <w:r>
        <w:rPr>
          <w:sz w:val="19"/>
        </w:rPr>
        <w:t>as</w:t>
      </w:r>
      <w:r>
        <w:rPr>
          <w:spacing w:val="-3"/>
          <w:sz w:val="19"/>
        </w:rPr>
        <w:t xml:space="preserve"> </w:t>
      </w:r>
      <w:r>
        <w:rPr>
          <w:sz w:val="19"/>
        </w:rPr>
        <w:t>a</w:t>
      </w:r>
      <w:r>
        <w:rPr>
          <w:spacing w:val="-2"/>
          <w:sz w:val="19"/>
        </w:rPr>
        <w:t xml:space="preserve"> </w:t>
      </w:r>
      <w:r>
        <w:rPr>
          <w:sz w:val="19"/>
        </w:rPr>
        <w:t>functionally</w:t>
      </w:r>
      <w:r>
        <w:rPr>
          <w:spacing w:val="-3"/>
          <w:sz w:val="19"/>
        </w:rPr>
        <w:t xml:space="preserve"> </w:t>
      </w:r>
      <w:r>
        <w:rPr>
          <w:sz w:val="19"/>
        </w:rPr>
        <w:t>equivalent</w:t>
      </w:r>
      <w:r>
        <w:rPr>
          <w:spacing w:val="-2"/>
          <w:sz w:val="19"/>
        </w:rPr>
        <w:t xml:space="preserve"> </w:t>
      </w:r>
      <w:r>
        <w:rPr>
          <w:sz w:val="19"/>
        </w:rPr>
        <w:t>transportation</w:t>
      </w:r>
    </w:p>
    <w:p w14:paraId="4AB8298A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606"/>
          <w:tab w:val="left" w:pos="1608"/>
        </w:tabs>
        <w:spacing w:before="116"/>
        <w:ind w:left="1607" w:hanging="1139"/>
        <w:jc w:val="left"/>
        <w:rPr>
          <w:sz w:val="19"/>
        </w:rPr>
      </w:pPr>
      <w:r>
        <w:rPr>
          <w:sz w:val="19"/>
        </w:rPr>
        <w:t>benefit</w:t>
      </w:r>
      <w:r>
        <w:rPr>
          <w:spacing w:val="-5"/>
          <w:sz w:val="19"/>
        </w:rPr>
        <w:t xml:space="preserve"> </w:t>
      </w:r>
      <w:r>
        <w:rPr>
          <w:sz w:val="19"/>
        </w:rPr>
        <w:t>shall</w:t>
      </w:r>
      <w:r>
        <w:rPr>
          <w:spacing w:val="-1"/>
          <w:sz w:val="19"/>
        </w:rPr>
        <w:t xml:space="preserve"> </w:t>
      </w:r>
      <w:r>
        <w:rPr>
          <w:sz w:val="19"/>
        </w:rPr>
        <w:t>be</w:t>
      </w:r>
      <w:r>
        <w:rPr>
          <w:spacing w:val="-2"/>
          <w:sz w:val="19"/>
        </w:rPr>
        <w:t xml:space="preserve"> </w:t>
      </w:r>
      <w:r>
        <w:rPr>
          <w:sz w:val="19"/>
        </w:rPr>
        <w:t>approved</w:t>
      </w:r>
      <w:r>
        <w:rPr>
          <w:spacing w:val="-3"/>
          <w:sz w:val="19"/>
        </w:rPr>
        <w:t xml:space="preserve"> </w:t>
      </w:r>
      <w:r>
        <w:rPr>
          <w:sz w:val="19"/>
        </w:rPr>
        <w:t>by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Zoning</w:t>
      </w:r>
      <w:r>
        <w:rPr>
          <w:spacing w:val="-2"/>
          <w:sz w:val="19"/>
        </w:rPr>
        <w:t xml:space="preserve"> </w:t>
      </w:r>
      <w:r>
        <w:rPr>
          <w:sz w:val="19"/>
        </w:rPr>
        <w:t>Officer</w:t>
      </w:r>
      <w:r>
        <w:rPr>
          <w:spacing w:val="-3"/>
          <w:sz w:val="19"/>
        </w:rPr>
        <w:t xml:space="preserve"> </w:t>
      </w:r>
      <w:r>
        <w:rPr>
          <w:sz w:val="19"/>
        </w:rPr>
        <w:t>in</w:t>
      </w:r>
      <w:r>
        <w:rPr>
          <w:spacing w:val="-4"/>
          <w:sz w:val="19"/>
        </w:rPr>
        <w:t xml:space="preserve"> </w:t>
      </w:r>
      <w:r>
        <w:rPr>
          <w:sz w:val="19"/>
        </w:rPr>
        <w:t>consultation</w:t>
      </w:r>
      <w:r>
        <w:rPr>
          <w:spacing w:val="-2"/>
          <w:sz w:val="19"/>
        </w:rPr>
        <w:t xml:space="preserve"> </w:t>
      </w:r>
      <w:r>
        <w:rPr>
          <w:sz w:val="19"/>
        </w:rPr>
        <w:t>with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Transportation</w:t>
      </w:r>
      <w:r>
        <w:rPr>
          <w:spacing w:val="-2"/>
          <w:sz w:val="19"/>
        </w:rPr>
        <w:t xml:space="preserve"> </w:t>
      </w:r>
      <w:r>
        <w:rPr>
          <w:sz w:val="19"/>
        </w:rPr>
        <w:t>Division</w:t>
      </w:r>
      <w:r>
        <w:rPr>
          <w:spacing w:val="-2"/>
          <w:sz w:val="19"/>
        </w:rPr>
        <w:t xml:space="preserve"> </w:t>
      </w:r>
      <w:r>
        <w:rPr>
          <w:sz w:val="19"/>
        </w:rPr>
        <w:t>Manager.</w:t>
      </w:r>
    </w:p>
    <w:p w14:paraId="4AB8298B" w14:textId="77777777" w:rsidR="000E69FE" w:rsidRDefault="000E69FE">
      <w:pPr>
        <w:pStyle w:val="BodyText"/>
        <w:spacing w:before="5"/>
        <w:rPr>
          <w:sz w:val="25"/>
        </w:rPr>
      </w:pPr>
    </w:p>
    <w:p w14:paraId="4AB8298C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054"/>
          <w:tab w:val="left" w:pos="1056"/>
          <w:tab w:val="left" w:pos="1371"/>
        </w:tabs>
        <w:spacing w:before="63"/>
        <w:ind w:left="1055" w:hanging="587"/>
        <w:jc w:val="left"/>
        <w:rPr>
          <w:sz w:val="19"/>
        </w:rPr>
      </w:pPr>
      <w:r>
        <w:pict w14:anchorId="4AB8314F">
          <v:rect id="docshape232" o:spid="_x0000_s1114" style="position:absolute;left:0;text-align:left;margin-left:44.75pt;margin-top:-3.4pt;width:.7pt;height:109.45pt;z-index:251596288;mso-position-horizontal-relative:page" fillcolor="black" stroked="f">
            <w10:wrap anchorx="page"/>
          </v:rect>
        </w:pict>
      </w:r>
      <w:r>
        <w:rPr>
          <w:sz w:val="19"/>
        </w:rPr>
        <w:t>I.</w:t>
      </w:r>
      <w:r>
        <w:rPr>
          <w:sz w:val="19"/>
        </w:rPr>
        <w:tab/>
        <w:t>For</w:t>
      </w:r>
      <w:r>
        <w:rPr>
          <w:spacing w:val="-3"/>
          <w:sz w:val="19"/>
        </w:rPr>
        <w:t xml:space="preserve"> </w:t>
      </w:r>
      <w:r>
        <w:rPr>
          <w:sz w:val="19"/>
        </w:rPr>
        <w:t>residential</w:t>
      </w:r>
      <w:r>
        <w:rPr>
          <w:color w:val="B5072D"/>
          <w:sz w:val="19"/>
        </w:rPr>
        <w:t xml:space="preserve"> </w:t>
      </w:r>
      <w:r>
        <w:rPr>
          <w:strike/>
          <w:color w:val="B5072D"/>
          <w:sz w:val="19"/>
        </w:rPr>
        <w:t>structures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constructed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or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converted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from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a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non-residential use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that</w:t>
      </w:r>
      <w:r>
        <w:rPr>
          <w:strike/>
          <w:color w:val="B5072D"/>
          <w:spacing w:val="-4"/>
          <w:sz w:val="19"/>
        </w:rPr>
        <w:t xml:space="preserve"> </w:t>
      </w:r>
      <w:r>
        <w:rPr>
          <w:strike/>
          <w:color w:val="B5072D"/>
          <w:sz w:val="19"/>
        </w:rPr>
        <w:t>require</w:t>
      </w:r>
      <w:r>
        <w:rPr>
          <w:strike/>
          <w:color w:val="B5072D"/>
          <w:spacing w:val="1"/>
          <w:sz w:val="19"/>
        </w:rPr>
        <w:t xml:space="preserve"> </w:t>
      </w:r>
      <w:r>
        <w:rPr>
          <w:color w:val="B5072D"/>
          <w:sz w:val="19"/>
          <w:u w:val="single" w:color="B5072D"/>
        </w:rPr>
        <w:t>projects that</w:t>
      </w:r>
    </w:p>
    <w:p w14:paraId="4AB8298D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054"/>
          <w:tab w:val="left" w:pos="1056"/>
        </w:tabs>
        <w:ind w:left="1055" w:hanging="587"/>
        <w:jc w:val="left"/>
        <w:rPr>
          <w:sz w:val="19"/>
        </w:rPr>
      </w:pPr>
      <w:r>
        <w:rPr>
          <w:color w:val="B5072D"/>
          <w:sz w:val="19"/>
          <w:u w:val="single" w:color="B5072D"/>
        </w:rPr>
        <w:t>provide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sz w:val="19"/>
        </w:rPr>
        <w:t>vehicle</w:t>
      </w:r>
      <w:r>
        <w:rPr>
          <w:spacing w:val="-3"/>
          <w:sz w:val="19"/>
        </w:rPr>
        <w:t xml:space="preserve"> </w:t>
      </w:r>
      <w:r>
        <w:rPr>
          <w:sz w:val="19"/>
        </w:rPr>
        <w:t>parking</w:t>
      </w:r>
      <w:r>
        <w:rPr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under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Section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  <w:u w:val="single" w:color="B5072D"/>
        </w:rPr>
        <w:t>23E.68.080</w:t>
      </w:r>
      <w:r>
        <w:rPr>
          <w:strike/>
          <w:color w:val="B5072D"/>
          <w:sz w:val="19"/>
        </w:rPr>
        <w:t>.B,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required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parking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spaces</w:t>
      </w:r>
      <w:r>
        <w:rPr>
          <w:strike/>
          <w:color w:val="B5072D"/>
          <w:spacing w:val="-4"/>
          <w:sz w:val="19"/>
        </w:rPr>
        <w:t xml:space="preserve"> </w:t>
      </w:r>
      <w:r>
        <w:rPr>
          <w:strike/>
          <w:color w:val="B5072D"/>
          <w:sz w:val="19"/>
        </w:rPr>
        <w:t>shall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be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designated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as</w:t>
      </w:r>
      <w:r>
        <w:rPr>
          <w:strike/>
          <w:color w:val="B5072D"/>
          <w:spacing w:val="3"/>
          <w:sz w:val="19"/>
        </w:rPr>
        <w:t xml:space="preserve"> </w:t>
      </w:r>
      <w:r>
        <w:rPr>
          <w:sz w:val="19"/>
        </w:rPr>
        <w:t>vehicle</w:t>
      </w:r>
    </w:p>
    <w:p w14:paraId="4AB8298E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054"/>
          <w:tab w:val="left" w:pos="1056"/>
        </w:tabs>
        <w:spacing w:before="116"/>
        <w:ind w:left="1055" w:hanging="587"/>
        <w:jc w:val="left"/>
        <w:rPr>
          <w:sz w:val="19"/>
        </w:rPr>
      </w:pPr>
      <w:r>
        <w:rPr>
          <w:sz w:val="19"/>
        </w:rPr>
        <w:t>sharing</w:t>
      </w:r>
      <w:r>
        <w:rPr>
          <w:spacing w:val="-3"/>
          <w:sz w:val="19"/>
        </w:rPr>
        <w:t xml:space="preserve"> </w:t>
      </w:r>
      <w:r>
        <w:rPr>
          <w:sz w:val="19"/>
        </w:rPr>
        <w:t>spaces</w:t>
      </w:r>
      <w:r>
        <w:rPr>
          <w:color w:val="B5072D"/>
          <w:spacing w:val="-2"/>
          <w:sz w:val="19"/>
        </w:rPr>
        <w:t xml:space="preserve"> </w:t>
      </w:r>
      <w:r>
        <w:rPr>
          <w:color w:val="B5072D"/>
          <w:sz w:val="19"/>
          <w:u w:val="single" w:color="B5072D"/>
        </w:rPr>
        <w:t>shall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be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 xml:space="preserve">provided </w:t>
      </w:r>
      <w:r>
        <w:rPr>
          <w:sz w:val="19"/>
        </w:rPr>
        <w:t>in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amounts</w:t>
      </w:r>
      <w:r>
        <w:rPr>
          <w:spacing w:val="-1"/>
          <w:sz w:val="19"/>
        </w:rPr>
        <w:t xml:space="preserve"> </w:t>
      </w:r>
      <w:r>
        <w:rPr>
          <w:sz w:val="19"/>
        </w:rPr>
        <w:t>specified</w:t>
      </w:r>
      <w:r>
        <w:rPr>
          <w:spacing w:val="-4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following</w:t>
      </w:r>
      <w:r>
        <w:rPr>
          <w:spacing w:val="-2"/>
          <w:sz w:val="19"/>
        </w:rPr>
        <w:t xml:space="preserve"> </w:t>
      </w:r>
      <w:r>
        <w:rPr>
          <w:sz w:val="19"/>
        </w:rPr>
        <w:t>table.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If no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parking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spaces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are</w:t>
      </w:r>
    </w:p>
    <w:p w14:paraId="4AB8298F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054"/>
          <w:tab w:val="left" w:pos="1056"/>
        </w:tabs>
        <w:ind w:left="1055" w:hanging="700"/>
        <w:jc w:val="left"/>
        <w:rPr>
          <w:sz w:val="19"/>
        </w:rPr>
      </w:pPr>
      <w:r>
        <w:rPr>
          <w:strike/>
          <w:color w:val="B5072D"/>
          <w:sz w:val="19"/>
        </w:rPr>
        <w:t>provided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pursuant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to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Section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  <w:u w:val="single" w:color="B5072D"/>
        </w:rPr>
        <w:t>23E.68.080</w:t>
      </w:r>
      <w:r>
        <w:rPr>
          <w:strike/>
          <w:color w:val="B5072D"/>
          <w:sz w:val="19"/>
        </w:rPr>
        <w:t>.D,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no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vehicle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sharing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spaces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shall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be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required</w:t>
      </w:r>
      <w:r>
        <w:rPr>
          <w:sz w:val="19"/>
        </w:rPr>
        <w:t>.</w:t>
      </w:r>
    </w:p>
    <w:p w14:paraId="4AB82990" w14:textId="77777777" w:rsidR="000E69FE" w:rsidRDefault="000E69FE">
      <w:pPr>
        <w:pStyle w:val="BodyText"/>
        <w:spacing w:before="5" w:after="1"/>
      </w:pPr>
    </w:p>
    <w:tbl>
      <w:tblPr>
        <w:tblW w:w="0" w:type="auto"/>
        <w:tblInd w:w="10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33"/>
        <w:gridCol w:w="4931"/>
      </w:tblGrid>
      <w:tr w:rsidR="000E69FE" w14:paraId="4AB82993" w14:textId="77777777">
        <w:trPr>
          <w:trHeight w:val="414"/>
        </w:trPr>
        <w:tc>
          <w:tcPr>
            <w:tcW w:w="4933" w:type="dxa"/>
          </w:tcPr>
          <w:p w14:paraId="4AB82991" w14:textId="77777777" w:rsidR="000E69FE" w:rsidRDefault="002313D3">
            <w:pPr>
              <w:pStyle w:val="TableParagraph"/>
              <w:spacing w:before="174"/>
              <w:ind w:left="412"/>
              <w:rPr>
                <w:b/>
                <w:sz w:val="19"/>
              </w:rPr>
            </w:pPr>
            <w:r>
              <w:rPr>
                <w:b/>
                <w:sz w:val="19"/>
              </w:rPr>
              <w:t>Number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of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Parking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Spaces</w:t>
            </w:r>
            <w:r>
              <w:rPr>
                <w:b/>
                <w:spacing w:val="1"/>
                <w:sz w:val="19"/>
              </w:rPr>
              <w:t xml:space="preserve"> </w:t>
            </w:r>
            <w:proofErr w:type="spellStart"/>
            <w:r>
              <w:rPr>
                <w:b/>
                <w:strike/>
                <w:color w:val="B5072D"/>
                <w:sz w:val="19"/>
              </w:rPr>
              <w:t>Required</w:t>
            </w:r>
            <w:r>
              <w:rPr>
                <w:b/>
                <w:color w:val="B5072D"/>
                <w:sz w:val="19"/>
                <w:u w:val="single" w:color="B5072D"/>
              </w:rPr>
              <w:t>Provided</w:t>
            </w:r>
            <w:proofErr w:type="spellEnd"/>
          </w:p>
        </w:tc>
        <w:tc>
          <w:tcPr>
            <w:tcW w:w="4931" w:type="dxa"/>
          </w:tcPr>
          <w:p w14:paraId="4AB82992" w14:textId="77777777" w:rsidR="000E69FE" w:rsidRDefault="002313D3">
            <w:pPr>
              <w:pStyle w:val="TableParagraph"/>
              <w:spacing w:before="174"/>
              <w:ind w:left="446"/>
              <w:rPr>
                <w:b/>
                <w:sz w:val="19"/>
              </w:rPr>
            </w:pPr>
            <w:r>
              <w:rPr>
                <w:b/>
                <w:sz w:val="19"/>
              </w:rPr>
              <w:t>Minimum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Number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of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Vehicle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Sharing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Spaces</w:t>
            </w:r>
          </w:p>
        </w:tc>
      </w:tr>
      <w:tr w:rsidR="000E69FE" w14:paraId="4AB82998" w14:textId="77777777">
        <w:trPr>
          <w:trHeight w:val="503"/>
        </w:trPr>
        <w:tc>
          <w:tcPr>
            <w:tcW w:w="4933" w:type="dxa"/>
          </w:tcPr>
          <w:p w14:paraId="4AB82994" w14:textId="77777777" w:rsidR="000E69FE" w:rsidRDefault="000E69FE">
            <w:pPr>
              <w:pStyle w:val="TableParagraph"/>
              <w:spacing w:before="3"/>
              <w:rPr>
                <w:sz w:val="19"/>
              </w:rPr>
            </w:pPr>
          </w:p>
          <w:p w14:paraId="4AB82995" w14:textId="77777777" w:rsidR="000E69FE" w:rsidRDefault="002313D3">
            <w:pPr>
              <w:pStyle w:val="TableParagraph"/>
              <w:spacing w:before="1"/>
              <w:ind w:left="59"/>
              <w:rPr>
                <w:sz w:val="19"/>
              </w:rPr>
            </w:pPr>
            <w:r>
              <w:rPr>
                <w:sz w:val="19"/>
              </w:rPr>
              <w:t>0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– 10</w:t>
            </w:r>
          </w:p>
        </w:tc>
        <w:tc>
          <w:tcPr>
            <w:tcW w:w="4931" w:type="dxa"/>
          </w:tcPr>
          <w:p w14:paraId="4AB82996" w14:textId="77777777" w:rsidR="000E69FE" w:rsidRDefault="000E69FE">
            <w:pPr>
              <w:pStyle w:val="TableParagraph"/>
              <w:spacing w:before="3"/>
              <w:rPr>
                <w:sz w:val="19"/>
              </w:rPr>
            </w:pPr>
          </w:p>
          <w:p w14:paraId="4AB82997" w14:textId="77777777" w:rsidR="000E69FE" w:rsidRDefault="002313D3">
            <w:pPr>
              <w:pStyle w:val="TableParagraph"/>
              <w:spacing w:before="1"/>
              <w:ind w:left="59"/>
              <w:rPr>
                <w:sz w:val="19"/>
              </w:rPr>
            </w:pPr>
            <w:r>
              <w:rPr>
                <w:w w:val="99"/>
                <w:sz w:val="19"/>
              </w:rPr>
              <w:t>0</w:t>
            </w:r>
          </w:p>
        </w:tc>
      </w:tr>
      <w:tr w:rsidR="000E69FE" w14:paraId="4AB8299D" w14:textId="77777777">
        <w:trPr>
          <w:trHeight w:val="503"/>
        </w:trPr>
        <w:tc>
          <w:tcPr>
            <w:tcW w:w="4933" w:type="dxa"/>
          </w:tcPr>
          <w:p w14:paraId="4AB82999" w14:textId="77777777" w:rsidR="000E69FE" w:rsidRDefault="000E69FE">
            <w:pPr>
              <w:pStyle w:val="TableParagraph"/>
              <w:spacing w:before="3"/>
              <w:rPr>
                <w:sz w:val="19"/>
              </w:rPr>
            </w:pPr>
          </w:p>
          <w:p w14:paraId="4AB8299A" w14:textId="77777777" w:rsidR="000E69FE" w:rsidRDefault="002313D3">
            <w:pPr>
              <w:pStyle w:val="TableParagraph"/>
              <w:spacing w:before="1"/>
              <w:ind w:left="59"/>
              <w:rPr>
                <w:sz w:val="19"/>
              </w:rPr>
            </w:pPr>
            <w:r>
              <w:rPr>
                <w:sz w:val="19"/>
              </w:rPr>
              <w:t>11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– 30</w:t>
            </w:r>
          </w:p>
        </w:tc>
        <w:tc>
          <w:tcPr>
            <w:tcW w:w="4931" w:type="dxa"/>
          </w:tcPr>
          <w:p w14:paraId="4AB8299B" w14:textId="77777777" w:rsidR="000E69FE" w:rsidRDefault="000E69FE">
            <w:pPr>
              <w:pStyle w:val="TableParagraph"/>
              <w:spacing w:before="3"/>
              <w:rPr>
                <w:sz w:val="19"/>
              </w:rPr>
            </w:pPr>
          </w:p>
          <w:p w14:paraId="4AB8299C" w14:textId="77777777" w:rsidR="000E69FE" w:rsidRDefault="002313D3">
            <w:pPr>
              <w:pStyle w:val="TableParagraph"/>
              <w:spacing w:before="1"/>
              <w:ind w:left="59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</w:tr>
      <w:tr w:rsidR="000E69FE" w14:paraId="4AB829A2" w14:textId="77777777">
        <w:trPr>
          <w:trHeight w:val="503"/>
        </w:trPr>
        <w:tc>
          <w:tcPr>
            <w:tcW w:w="4933" w:type="dxa"/>
          </w:tcPr>
          <w:p w14:paraId="4AB8299E" w14:textId="77777777" w:rsidR="000E69FE" w:rsidRDefault="000E69FE">
            <w:pPr>
              <w:pStyle w:val="TableParagraph"/>
              <w:spacing w:before="3"/>
              <w:rPr>
                <w:sz w:val="19"/>
              </w:rPr>
            </w:pPr>
          </w:p>
          <w:p w14:paraId="4AB8299F" w14:textId="77777777" w:rsidR="000E69FE" w:rsidRDefault="002313D3">
            <w:pPr>
              <w:pStyle w:val="TableParagraph"/>
              <w:spacing w:before="1"/>
              <w:ind w:left="59"/>
              <w:rPr>
                <w:sz w:val="19"/>
              </w:rPr>
            </w:pPr>
            <w:r>
              <w:rPr>
                <w:sz w:val="19"/>
              </w:rPr>
              <w:t>30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– 60</w:t>
            </w:r>
          </w:p>
        </w:tc>
        <w:tc>
          <w:tcPr>
            <w:tcW w:w="4931" w:type="dxa"/>
          </w:tcPr>
          <w:p w14:paraId="4AB829A0" w14:textId="77777777" w:rsidR="000E69FE" w:rsidRDefault="000E69FE">
            <w:pPr>
              <w:pStyle w:val="TableParagraph"/>
              <w:spacing w:before="3"/>
              <w:rPr>
                <w:sz w:val="19"/>
              </w:rPr>
            </w:pPr>
          </w:p>
          <w:p w14:paraId="4AB829A1" w14:textId="77777777" w:rsidR="000E69FE" w:rsidRDefault="002313D3">
            <w:pPr>
              <w:pStyle w:val="TableParagraph"/>
              <w:spacing w:before="1"/>
              <w:ind w:left="59"/>
              <w:rPr>
                <w:sz w:val="19"/>
              </w:rPr>
            </w:pPr>
            <w:r>
              <w:rPr>
                <w:w w:val="99"/>
                <w:sz w:val="19"/>
              </w:rPr>
              <w:t>2</w:t>
            </w:r>
          </w:p>
        </w:tc>
      </w:tr>
      <w:tr w:rsidR="000E69FE" w14:paraId="4AB829A7" w14:textId="77777777">
        <w:trPr>
          <w:trHeight w:val="505"/>
        </w:trPr>
        <w:tc>
          <w:tcPr>
            <w:tcW w:w="4933" w:type="dxa"/>
          </w:tcPr>
          <w:p w14:paraId="4AB829A3" w14:textId="77777777" w:rsidR="000E69FE" w:rsidRDefault="000E69FE">
            <w:pPr>
              <w:pStyle w:val="TableParagraph"/>
              <w:spacing w:before="6"/>
              <w:rPr>
                <w:sz w:val="19"/>
              </w:rPr>
            </w:pPr>
          </w:p>
          <w:p w14:paraId="4AB829A4" w14:textId="77777777" w:rsidR="000E69FE" w:rsidRDefault="002313D3">
            <w:pPr>
              <w:pStyle w:val="TableParagraph"/>
              <w:ind w:left="59"/>
              <w:rPr>
                <w:sz w:val="19"/>
              </w:rPr>
            </w:pPr>
            <w:r>
              <w:rPr>
                <w:sz w:val="19"/>
              </w:rPr>
              <w:t>61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or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more</w:t>
            </w:r>
          </w:p>
        </w:tc>
        <w:tc>
          <w:tcPr>
            <w:tcW w:w="4931" w:type="dxa"/>
          </w:tcPr>
          <w:p w14:paraId="4AB829A5" w14:textId="77777777" w:rsidR="000E69FE" w:rsidRDefault="000E69FE">
            <w:pPr>
              <w:pStyle w:val="TableParagraph"/>
              <w:spacing w:before="6"/>
              <w:rPr>
                <w:sz w:val="19"/>
              </w:rPr>
            </w:pPr>
          </w:p>
          <w:p w14:paraId="4AB829A6" w14:textId="77777777" w:rsidR="000E69FE" w:rsidRDefault="002313D3">
            <w:pPr>
              <w:pStyle w:val="TableParagraph"/>
              <w:ind w:left="59"/>
              <w:rPr>
                <w:sz w:val="19"/>
              </w:rPr>
            </w:pPr>
            <w:r>
              <w:rPr>
                <w:sz w:val="19"/>
              </w:rPr>
              <w:t>3,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plus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one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for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every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additional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60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spaces</w:t>
            </w:r>
          </w:p>
        </w:tc>
      </w:tr>
    </w:tbl>
    <w:p w14:paraId="4AB829A8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606"/>
          <w:tab w:val="left" w:pos="1608"/>
          <w:tab w:val="left" w:pos="1976"/>
        </w:tabs>
        <w:spacing w:before="134"/>
        <w:ind w:left="1607" w:hanging="1252"/>
        <w:jc w:val="left"/>
        <w:rPr>
          <w:sz w:val="19"/>
        </w:rPr>
      </w:pPr>
      <w:r>
        <w:rPr>
          <w:sz w:val="19"/>
        </w:rPr>
        <w:t>1.</w:t>
      </w:r>
      <w:r>
        <w:rPr>
          <w:sz w:val="19"/>
        </w:rPr>
        <w:tab/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required vehicle</w:t>
      </w:r>
      <w:r>
        <w:rPr>
          <w:spacing w:val="-2"/>
          <w:sz w:val="19"/>
        </w:rPr>
        <w:t xml:space="preserve"> </w:t>
      </w:r>
      <w:r>
        <w:rPr>
          <w:sz w:val="19"/>
        </w:rPr>
        <w:t>sharing</w:t>
      </w:r>
      <w:r>
        <w:rPr>
          <w:spacing w:val="-3"/>
          <w:sz w:val="19"/>
        </w:rPr>
        <w:t xml:space="preserve"> </w:t>
      </w:r>
      <w:r>
        <w:rPr>
          <w:sz w:val="19"/>
        </w:rPr>
        <w:t>spaces</w:t>
      </w:r>
      <w:r>
        <w:rPr>
          <w:spacing w:val="-4"/>
          <w:sz w:val="19"/>
        </w:rPr>
        <w:t xml:space="preserve"> </w:t>
      </w:r>
      <w:r>
        <w:rPr>
          <w:sz w:val="19"/>
        </w:rPr>
        <w:t>shall</w:t>
      </w:r>
      <w:r>
        <w:rPr>
          <w:spacing w:val="-1"/>
          <w:sz w:val="19"/>
        </w:rPr>
        <w:t xml:space="preserve"> </w:t>
      </w:r>
      <w:r>
        <w:rPr>
          <w:sz w:val="19"/>
        </w:rPr>
        <w:t>be</w:t>
      </w:r>
      <w:r>
        <w:rPr>
          <w:spacing w:val="-3"/>
          <w:sz w:val="19"/>
        </w:rPr>
        <w:t xml:space="preserve"> </w:t>
      </w:r>
      <w:r>
        <w:rPr>
          <w:sz w:val="19"/>
        </w:rPr>
        <w:t>offered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  <w:r>
        <w:rPr>
          <w:spacing w:val="1"/>
          <w:sz w:val="19"/>
        </w:rPr>
        <w:t xml:space="preserve"> </w:t>
      </w:r>
      <w:r>
        <w:rPr>
          <w:sz w:val="19"/>
        </w:rPr>
        <w:t>vehicle</w:t>
      </w:r>
      <w:r>
        <w:rPr>
          <w:spacing w:val="-3"/>
          <w:sz w:val="19"/>
        </w:rPr>
        <w:t xml:space="preserve"> </w:t>
      </w:r>
      <w:r>
        <w:rPr>
          <w:sz w:val="19"/>
        </w:rPr>
        <w:t>sharing</w:t>
      </w:r>
      <w:r>
        <w:rPr>
          <w:spacing w:val="-2"/>
          <w:sz w:val="19"/>
        </w:rPr>
        <w:t xml:space="preserve"> </w:t>
      </w:r>
      <w:r>
        <w:rPr>
          <w:sz w:val="19"/>
        </w:rPr>
        <w:t>service</w:t>
      </w:r>
      <w:r>
        <w:rPr>
          <w:spacing w:val="-3"/>
          <w:sz w:val="19"/>
        </w:rPr>
        <w:t xml:space="preserve"> </w:t>
      </w:r>
      <w:r>
        <w:rPr>
          <w:sz w:val="19"/>
        </w:rPr>
        <w:t>providers</w:t>
      </w:r>
      <w:r>
        <w:rPr>
          <w:spacing w:val="-2"/>
          <w:sz w:val="19"/>
        </w:rPr>
        <w:t xml:space="preserve"> </w:t>
      </w:r>
      <w:r>
        <w:rPr>
          <w:sz w:val="19"/>
        </w:rPr>
        <w:t>at</w:t>
      </w:r>
      <w:r>
        <w:rPr>
          <w:spacing w:val="-2"/>
          <w:sz w:val="19"/>
        </w:rPr>
        <w:t xml:space="preserve"> </w:t>
      </w:r>
      <w:r>
        <w:rPr>
          <w:sz w:val="19"/>
        </w:rPr>
        <w:t>no</w:t>
      </w:r>
      <w:r>
        <w:rPr>
          <w:spacing w:val="-3"/>
          <w:sz w:val="19"/>
        </w:rPr>
        <w:t xml:space="preserve"> </w:t>
      </w:r>
      <w:r>
        <w:rPr>
          <w:sz w:val="19"/>
        </w:rPr>
        <w:t>cost.</w:t>
      </w:r>
    </w:p>
    <w:p w14:paraId="4AB829A9" w14:textId="77777777" w:rsidR="000E69FE" w:rsidRDefault="000E69FE">
      <w:pPr>
        <w:rPr>
          <w:sz w:val="19"/>
        </w:rPr>
        <w:sectPr w:rsidR="000E69FE">
          <w:headerReference w:type="default" r:id="rId162"/>
          <w:footerReference w:type="default" r:id="rId163"/>
          <w:pgSz w:w="12240" w:h="15840"/>
          <w:pgMar w:top="1000" w:right="640" w:bottom="280" w:left="560" w:header="164" w:footer="0" w:gutter="0"/>
          <w:cols w:space="720"/>
        </w:sectPr>
      </w:pPr>
    </w:p>
    <w:p w14:paraId="4AB829AA" w14:textId="77777777" w:rsidR="000E69FE" w:rsidRDefault="000E69FE">
      <w:pPr>
        <w:pStyle w:val="BodyText"/>
        <w:spacing w:before="4"/>
      </w:pPr>
    </w:p>
    <w:p w14:paraId="4AB829AB" w14:textId="77777777" w:rsidR="000E69FE" w:rsidRDefault="000E69FE">
      <w:pPr>
        <w:sectPr w:rsidR="000E69FE">
          <w:headerReference w:type="default" r:id="rId164"/>
          <w:footerReference w:type="default" r:id="rId165"/>
          <w:pgSz w:w="12240" w:h="15840"/>
          <w:pgMar w:top="1000" w:right="640" w:bottom="280" w:left="560" w:header="164" w:footer="0" w:gutter="0"/>
          <w:cols w:space="720"/>
        </w:sectPr>
      </w:pPr>
    </w:p>
    <w:p w14:paraId="4AB829AC" w14:textId="77777777" w:rsidR="000E69FE" w:rsidRDefault="002313D3">
      <w:pPr>
        <w:pStyle w:val="ListParagraph"/>
        <w:numPr>
          <w:ilvl w:val="0"/>
          <w:numId w:val="55"/>
        </w:numPr>
        <w:tabs>
          <w:tab w:val="left" w:pos="770"/>
        </w:tabs>
        <w:spacing w:before="57"/>
        <w:ind w:left="769" w:hanging="340"/>
        <w:jc w:val="left"/>
        <w:rPr>
          <w:rFonts w:ascii="Calibri"/>
        </w:rPr>
      </w:pPr>
      <w:r>
        <w:rPr>
          <w:rFonts w:ascii="Calibri"/>
        </w:rPr>
        <w:t>102</w:t>
      </w:r>
    </w:p>
    <w:p w14:paraId="4AB829AD" w14:textId="77777777" w:rsidR="000E69FE" w:rsidRDefault="002313D3">
      <w:pPr>
        <w:pStyle w:val="ListParagraph"/>
        <w:numPr>
          <w:ilvl w:val="0"/>
          <w:numId w:val="55"/>
        </w:numPr>
        <w:tabs>
          <w:tab w:val="left" w:pos="770"/>
        </w:tabs>
        <w:spacing w:before="121"/>
        <w:ind w:left="769" w:hanging="340"/>
        <w:jc w:val="left"/>
        <w:rPr>
          <w:rFonts w:ascii="Calibri"/>
        </w:rPr>
      </w:pPr>
      <w:r>
        <w:rPr>
          <w:rFonts w:ascii="Calibri"/>
        </w:rPr>
        <w:t>103</w:t>
      </w:r>
    </w:p>
    <w:p w14:paraId="4AB829AE" w14:textId="77777777" w:rsidR="000E69FE" w:rsidRDefault="002313D3">
      <w:pPr>
        <w:pStyle w:val="ListParagraph"/>
        <w:numPr>
          <w:ilvl w:val="0"/>
          <w:numId w:val="55"/>
        </w:numPr>
        <w:tabs>
          <w:tab w:val="left" w:pos="770"/>
        </w:tabs>
        <w:spacing w:before="122"/>
        <w:ind w:left="769" w:hanging="340"/>
        <w:jc w:val="left"/>
        <w:rPr>
          <w:rFonts w:ascii="Calibri"/>
        </w:rPr>
      </w:pPr>
      <w:r>
        <w:rPr>
          <w:rFonts w:ascii="Calibri"/>
        </w:rPr>
        <w:t>104</w:t>
      </w:r>
    </w:p>
    <w:p w14:paraId="4AB829AF" w14:textId="77777777" w:rsidR="000E69FE" w:rsidRDefault="002313D3">
      <w:pPr>
        <w:pStyle w:val="ListParagraph"/>
        <w:numPr>
          <w:ilvl w:val="0"/>
          <w:numId w:val="55"/>
        </w:numPr>
        <w:tabs>
          <w:tab w:val="left" w:pos="770"/>
        </w:tabs>
        <w:spacing w:before="121"/>
        <w:ind w:left="769" w:hanging="340"/>
        <w:jc w:val="left"/>
        <w:rPr>
          <w:rFonts w:ascii="Calibri"/>
        </w:rPr>
      </w:pPr>
      <w:r>
        <w:rPr>
          <w:rFonts w:ascii="Calibri"/>
        </w:rPr>
        <w:t>105</w:t>
      </w:r>
    </w:p>
    <w:p w14:paraId="4AB829B0" w14:textId="77777777" w:rsidR="000E69FE" w:rsidRDefault="000E69FE">
      <w:pPr>
        <w:pStyle w:val="BodyText"/>
        <w:spacing w:before="12"/>
        <w:rPr>
          <w:rFonts w:ascii="Calibri"/>
          <w:sz w:val="29"/>
        </w:rPr>
      </w:pPr>
    </w:p>
    <w:p w14:paraId="4AB829B1" w14:textId="77777777" w:rsidR="000E69FE" w:rsidRDefault="002313D3">
      <w:pPr>
        <w:pStyle w:val="ListParagraph"/>
        <w:numPr>
          <w:ilvl w:val="0"/>
          <w:numId w:val="55"/>
        </w:numPr>
        <w:tabs>
          <w:tab w:val="left" w:pos="770"/>
        </w:tabs>
        <w:spacing w:before="0"/>
        <w:ind w:left="769" w:hanging="340"/>
        <w:jc w:val="left"/>
        <w:rPr>
          <w:rFonts w:ascii="Calibri"/>
        </w:rPr>
      </w:pPr>
      <w:r>
        <w:rPr>
          <w:rFonts w:ascii="Calibri"/>
        </w:rPr>
        <w:t>106</w:t>
      </w:r>
    </w:p>
    <w:p w14:paraId="4AB829B2" w14:textId="77777777" w:rsidR="000E69FE" w:rsidRDefault="002313D3">
      <w:pPr>
        <w:pStyle w:val="ListParagraph"/>
        <w:numPr>
          <w:ilvl w:val="0"/>
          <w:numId w:val="55"/>
        </w:numPr>
        <w:tabs>
          <w:tab w:val="left" w:pos="770"/>
        </w:tabs>
        <w:spacing w:before="121"/>
        <w:ind w:left="769" w:hanging="340"/>
        <w:jc w:val="left"/>
        <w:rPr>
          <w:rFonts w:ascii="Calibri"/>
        </w:rPr>
      </w:pPr>
      <w:r>
        <w:rPr>
          <w:rFonts w:ascii="Calibri"/>
        </w:rPr>
        <w:t>107</w:t>
      </w:r>
    </w:p>
    <w:p w14:paraId="4AB829B3" w14:textId="77777777" w:rsidR="000E69FE" w:rsidRDefault="002313D3">
      <w:pPr>
        <w:pStyle w:val="ListParagraph"/>
        <w:numPr>
          <w:ilvl w:val="0"/>
          <w:numId w:val="55"/>
        </w:numPr>
        <w:tabs>
          <w:tab w:val="left" w:pos="770"/>
        </w:tabs>
        <w:spacing w:before="122"/>
        <w:ind w:left="769" w:hanging="340"/>
        <w:jc w:val="left"/>
        <w:rPr>
          <w:rFonts w:ascii="Calibri"/>
        </w:rPr>
      </w:pPr>
      <w:r>
        <w:rPr>
          <w:rFonts w:ascii="Calibri"/>
        </w:rPr>
        <w:t>108</w:t>
      </w:r>
    </w:p>
    <w:p w14:paraId="4AB829B4" w14:textId="77777777" w:rsidR="000E69FE" w:rsidRDefault="002313D3">
      <w:pPr>
        <w:pStyle w:val="ListParagraph"/>
        <w:numPr>
          <w:ilvl w:val="0"/>
          <w:numId w:val="55"/>
        </w:numPr>
        <w:tabs>
          <w:tab w:val="left" w:pos="770"/>
        </w:tabs>
        <w:spacing w:before="122"/>
        <w:ind w:left="769" w:hanging="340"/>
        <w:jc w:val="left"/>
        <w:rPr>
          <w:rFonts w:ascii="Calibri"/>
        </w:rPr>
      </w:pPr>
      <w:r>
        <w:rPr>
          <w:rFonts w:ascii="Calibri"/>
        </w:rPr>
        <w:t>109</w:t>
      </w:r>
    </w:p>
    <w:p w14:paraId="4AB829B5" w14:textId="77777777" w:rsidR="000E69FE" w:rsidRDefault="002313D3">
      <w:pPr>
        <w:pStyle w:val="ListParagraph"/>
        <w:numPr>
          <w:ilvl w:val="0"/>
          <w:numId w:val="55"/>
        </w:numPr>
        <w:tabs>
          <w:tab w:val="left" w:pos="770"/>
        </w:tabs>
        <w:spacing w:before="121"/>
        <w:ind w:left="769" w:hanging="340"/>
        <w:jc w:val="left"/>
        <w:rPr>
          <w:rFonts w:ascii="Calibri"/>
        </w:rPr>
      </w:pPr>
      <w:r>
        <w:rPr>
          <w:rFonts w:ascii="Calibri"/>
        </w:rPr>
        <w:t>110</w:t>
      </w:r>
    </w:p>
    <w:p w14:paraId="4AB829B6" w14:textId="77777777" w:rsidR="000E69FE" w:rsidRDefault="002313D3">
      <w:pPr>
        <w:pStyle w:val="ListParagraph"/>
        <w:numPr>
          <w:ilvl w:val="0"/>
          <w:numId w:val="55"/>
        </w:numPr>
        <w:tabs>
          <w:tab w:val="left" w:pos="770"/>
        </w:tabs>
        <w:spacing w:before="123"/>
        <w:ind w:left="769" w:hanging="340"/>
        <w:jc w:val="left"/>
        <w:rPr>
          <w:rFonts w:ascii="Calibri"/>
        </w:rPr>
      </w:pPr>
      <w:r>
        <w:rPr>
          <w:rFonts w:ascii="Calibri"/>
        </w:rPr>
        <w:t>111</w:t>
      </w:r>
    </w:p>
    <w:p w14:paraId="4AB829B7" w14:textId="77777777" w:rsidR="000E69FE" w:rsidRDefault="002313D3">
      <w:pPr>
        <w:pStyle w:val="ListParagraph"/>
        <w:numPr>
          <w:ilvl w:val="0"/>
          <w:numId w:val="55"/>
        </w:numPr>
        <w:tabs>
          <w:tab w:val="left" w:pos="770"/>
        </w:tabs>
        <w:spacing w:before="121"/>
        <w:ind w:left="769" w:hanging="340"/>
        <w:jc w:val="left"/>
        <w:rPr>
          <w:rFonts w:ascii="Calibri"/>
        </w:rPr>
      </w:pPr>
      <w:r>
        <w:rPr>
          <w:rFonts w:ascii="Calibri"/>
        </w:rPr>
        <w:t>112</w:t>
      </w:r>
    </w:p>
    <w:p w14:paraId="4AB829B8" w14:textId="77777777" w:rsidR="000E69FE" w:rsidRDefault="000E69FE">
      <w:pPr>
        <w:pStyle w:val="BodyText"/>
        <w:spacing w:before="11"/>
        <w:rPr>
          <w:rFonts w:ascii="Calibri"/>
          <w:sz w:val="29"/>
        </w:rPr>
      </w:pPr>
    </w:p>
    <w:p w14:paraId="4AB829B9" w14:textId="77777777" w:rsidR="000E69FE" w:rsidRDefault="002313D3">
      <w:pPr>
        <w:pStyle w:val="ListParagraph"/>
        <w:numPr>
          <w:ilvl w:val="0"/>
          <w:numId w:val="55"/>
        </w:numPr>
        <w:tabs>
          <w:tab w:val="left" w:pos="770"/>
        </w:tabs>
        <w:spacing w:before="1"/>
        <w:ind w:left="769" w:hanging="340"/>
        <w:jc w:val="left"/>
        <w:rPr>
          <w:rFonts w:ascii="Calibri"/>
        </w:rPr>
      </w:pPr>
      <w:r>
        <w:rPr>
          <w:rFonts w:ascii="Calibri"/>
        </w:rPr>
        <w:t>113</w:t>
      </w:r>
    </w:p>
    <w:p w14:paraId="4AB829BA" w14:textId="77777777" w:rsidR="000E69FE" w:rsidRDefault="002313D3">
      <w:pPr>
        <w:pStyle w:val="ListParagraph"/>
        <w:numPr>
          <w:ilvl w:val="0"/>
          <w:numId w:val="55"/>
        </w:numPr>
        <w:tabs>
          <w:tab w:val="left" w:pos="770"/>
        </w:tabs>
        <w:spacing w:before="121"/>
        <w:ind w:left="769" w:hanging="340"/>
        <w:jc w:val="left"/>
        <w:rPr>
          <w:rFonts w:ascii="Calibri"/>
        </w:rPr>
      </w:pPr>
      <w:r>
        <w:rPr>
          <w:rFonts w:ascii="Calibri"/>
        </w:rPr>
        <w:t>114</w:t>
      </w:r>
    </w:p>
    <w:p w14:paraId="4AB829BB" w14:textId="77777777" w:rsidR="000E69FE" w:rsidRDefault="002313D3">
      <w:pPr>
        <w:pStyle w:val="ListParagraph"/>
        <w:numPr>
          <w:ilvl w:val="0"/>
          <w:numId w:val="55"/>
        </w:numPr>
        <w:tabs>
          <w:tab w:val="left" w:pos="770"/>
        </w:tabs>
        <w:spacing w:before="122"/>
        <w:ind w:left="769" w:hanging="340"/>
        <w:jc w:val="left"/>
        <w:rPr>
          <w:rFonts w:ascii="Calibri"/>
        </w:rPr>
      </w:pPr>
      <w:r>
        <w:rPr>
          <w:rFonts w:ascii="Calibri"/>
        </w:rPr>
        <w:t>115</w:t>
      </w:r>
    </w:p>
    <w:p w14:paraId="4AB829BC" w14:textId="77777777" w:rsidR="000E69FE" w:rsidRDefault="002313D3">
      <w:pPr>
        <w:pStyle w:val="ListParagraph"/>
        <w:numPr>
          <w:ilvl w:val="0"/>
          <w:numId w:val="55"/>
        </w:numPr>
        <w:tabs>
          <w:tab w:val="left" w:pos="770"/>
        </w:tabs>
        <w:spacing w:before="197"/>
        <w:ind w:left="769" w:hanging="340"/>
        <w:jc w:val="left"/>
        <w:rPr>
          <w:rFonts w:ascii="Calibri"/>
        </w:rPr>
      </w:pPr>
      <w:r>
        <w:rPr>
          <w:rFonts w:ascii="Calibri"/>
        </w:rPr>
        <w:t>11</w:t>
      </w:r>
      <w:r>
        <w:rPr>
          <w:rFonts w:ascii="Calibri"/>
        </w:rPr>
        <w:t>6</w:t>
      </w:r>
    </w:p>
    <w:p w14:paraId="4AB829BD" w14:textId="77777777" w:rsidR="000E69FE" w:rsidRDefault="002313D3">
      <w:pPr>
        <w:pStyle w:val="BodyText"/>
        <w:tabs>
          <w:tab w:val="left" w:pos="1241"/>
        </w:tabs>
        <w:spacing w:before="156" w:line="422" w:lineRule="auto"/>
        <w:ind w:left="872" w:right="635"/>
      </w:pPr>
      <w:r>
        <w:br w:type="column"/>
      </w:r>
      <w:r>
        <w:lastRenderedPageBreak/>
        <w:t>2.</w:t>
      </w:r>
      <w:r>
        <w:tab/>
        <w:t>The vehicle sharing spaces require</w:t>
      </w:r>
      <w:r>
        <w:t>d by this Section shall remain available to a vehicle sharing</w:t>
      </w:r>
      <w:r>
        <w:rPr>
          <w:spacing w:val="1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provider</w:t>
      </w:r>
      <w:r>
        <w:rPr>
          <w:spacing w:val="-3"/>
        </w:rPr>
        <w:t xml:space="preserve"> </w:t>
      </w:r>
      <w:proofErr w:type="gramStart"/>
      <w:r>
        <w:t>as</w:t>
      </w:r>
      <w:r>
        <w:rPr>
          <w:spacing w:val="-1"/>
        </w:rPr>
        <w:t xml:space="preserve"> </w:t>
      </w:r>
      <w:r>
        <w:t>long</w:t>
      </w:r>
      <w:r>
        <w:rPr>
          <w:spacing w:val="-2"/>
        </w:rPr>
        <w:t xml:space="preserve"> </w:t>
      </w:r>
      <w:r>
        <w:t>as</w:t>
      </w:r>
      <w:proofErr w:type="gramEnd"/>
      <w:r>
        <w:t xml:space="preserve"> providers</w:t>
      </w:r>
      <w:r>
        <w:rPr>
          <w:spacing w:val="-2"/>
        </w:rPr>
        <w:t xml:space="preserve"> </w:t>
      </w:r>
      <w:r>
        <w:t>request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spaces.</w:t>
      </w:r>
      <w:r>
        <w:rPr>
          <w:spacing w:val="-2"/>
        </w:rPr>
        <w:t xml:space="preserve"> </w:t>
      </w:r>
      <w:r>
        <w:t>If no</w:t>
      </w:r>
      <w:r>
        <w:rPr>
          <w:spacing w:val="-3"/>
        </w:rPr>
        <w:t xml:space="preserve"> </w:t>
      </w:r>
      <w:r>
        <w:t>vehicle</w:t>
      </w:r>
      <w:r>
        <w:rPr>
          <w:spacing w:val="-2"/>
        </w:rPr>
        <w:t xml:space="preserve"> </w:t>
      </w:r>
      <w:r>
        <w:t>sharing</w:t>
      </w:r>
      <w:r>
        <w:rPr>
          <w:spacing w:val="-3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provider</w:t>
      </w:r>
      <w:r>
        <w:rPr>
          <w:spacing w:val="-3"/>
        </w:rPr>
        <w:t xml:space="preserve"> </w:t>
      </w:r>
      <w:r>
        <w:t>requests</w:t>
      </w:r>
      <w:r>
        <w:rPr>
          <w:spacing w:val="-49"/>
        </w:rPr>
        <w:t xml:space="preserve"> </w:t>
      </w:r>
      <w:r>
        <w:t>a space, the space may be leased for use by other vehicles. When a vehicle sharing service provider</w:t>
      </w:r>
      <w:r>
        <w:rPr>
          <w:spacing w:val="1"/>
        </w:rPr>
        <w:t xml:space="preserve"> </w:t>
      </w:r>
      <w:r>
        <w:t>requests such</w:t>
      </w:r>
      <w:r>
        <w:rPr>
          <w:spacing w:val="-3"/>
        </w:rPr>
        <w:t xml:space="preserve"> </w:t>
      </w:r>
      <w:r>
        <w:t>space,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property</w:t>
      </w:r>
      <w:r>
        <w:rPr>
          <w:spacing w:val="-3"/>
        </w:rPr>
        <w:t xml:space="preserve"> </w:t>
      </w:r>
      <w:r>
        <w:t>owner</w:t>
      </w:r>
      <w:r>
        <w:rPr>
          <w:spacing w:val="-1"/>
        </w:rPr>
        <w:t xml:space="preserve"> </w:t>
      </w:r>
      <w:r>
        <w:t>shall make</w:t>
      </w:r>
      <w:r>
        <w:rPr>
          <w:spacing w:val="-1"/>
        </w:rPr>
        <w:t xml:space="preserve"> </w:t>
      </w:r>
      <w:r>
        <w:t>the space</w:t>
      </w:r>
      <w:r>
        <w:rPr>
          <w:spacing w:val="-2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90 days.</w:t>
      </w:r>
    </w:p>
    <w:p w14:paraId="4AB829BE" w14:textId="77777777" w:rsidR="000E69FE" w:rsidRDefault="000E69FE">
      <w:pPr>
        <w:pStyle w:val="BodyText"/>
        <w:spacing w:before="1"/>
        <w:rPr>
          <w:sz w:val="23"/>
        </w:rPr>
      </w:pPr>
    </w:p>
    <w:p w14:paraId="4AB829BF" w14:textId="77777777" w:rsidR="000E69FE" w:rsidRDefault="002313D3">
      <w:pPr>
        <w:pStyle w:val="ListParagraph"/>
        <w:numPr>
          <w:ilvl w:val="0"/>
          <w:numId w:val="54"/>
        </w:numPr>
        <w:tabs>
          <w:tab w:val="left" w:pos="681"/>
          <w:tab w:val="left" w:pos="682"/>
        </w:tabs>
        <w:spacing w:before="1"/>
        <w:rPr>
          <w:sz w:val="19"/>
        </w:rPr>
      </w:pPr>
      <w:r>
        <w:rPr>
          <w:sz w:val="19"/>
        </w:rPr>
        <w:t>For</w:t>
      </w:r>
      <w:r>
        <w:rPr>
          <w:spacing w:val="-2"/>
          <w:sz w:val="19"/>
        </w:rPr>
        <w:t xml:space="preserve"> </w:t>
      </w:r>
      <w:r>
        <w:rPr>
          <w:sz w:val="19"/>
        </w:rPr>
        <w:t>residential structures</w:t>
      </w:r>
      <w:r>
        <w:rPr>
          <w:spacing w:val="-3"/>
          <w:sz w:val="19"/>
        </w:rPr>
        <w:t xml:space="preserve"> </w:t>
      </w:r>
      <w:r>
        <w:rPr>
          <w:sz w:val="19"/>
        </w:rPr>
        <w:t>constructed</w:t>
      </w:r>
      <w:r>
        <w:rPr>
          <w:spacing w:val="-2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converte</w:t>
      </w:r>
      <w:r>
        <w:rPr>
          <w:sz w:val="19"/>
        </w:rPr>
        <w:t>d</w:t>
      </w:r>
      <w:r>
        <w:rPr>
          <w:spacing w:val="-2"/>
          <w:sz w:val="19"/>
        </w:rPr>
        <w:t xml:space="preserve"> </w:t>
      </w:r>
      <w:r>
        <w:rPr>
          <w:sz w:val="19"/>
        </w:rPr>
        <w:t>from</w:t>
      </w:r>
      <w:r>
        <w:rPr>
          <w:spacing w:val="-2"/>
          <w:sz w:val="19"/>
        </w:rPr>
        <w:t xml:space="preserve"> </w:t>
      </w:r>
      <w:r>
        <w:rPr>
          <w:sz w:val="19"/>
        </w:rPr>
        <w:t>a</w:t>
      </w:r>
      <w:r>
        <w:rPr>
          <w:spacing w:val="-2"/>
          <w:sz w:val="19"/>
        </w:rPr>
        <w:t xml:space="preserve"> </w:t>
      </w:r>
      <w:r>
        <w:rPr>
          <w:sz w:val="19"/>
        </w:rPr>
        <w:t>non-residential use</w:t>
      </w:r>
      <w:r>
        <w:rPr>
          <w:spacing w:val="-2"/>
          <w:sz w:val="19"/>
        </w:rPr>
        <w:t xml:space="preserve"> </w:t>
      </w:r>
      <w:r>
        <w:rPr>
          <w:sz w:val="19"/>
        </w:rPr>
        <w:t>subject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</w:p>
    <w:p w14:paraId="4AB829C0" w14:textId="77777777" w:rsidR="000E69FE" w:rsidRDefault="002313D3">
      <w:pPr>
        <w:pStyle w:val="BodyText"/>
        <w:spacing w:before="165" w:line="422" w:lineRule="auto"/>
        <w:ind w:left="320" w:right="605"/>
      </w:pPr>
      <w:r>
        <w:t xml:space="preserve">Sections </w:t>
      </w:r>
      <w:r>
        <w:rPr>
          <w:u w:val="single"/>
        </w:rPr>
        <w:t>23E.68.080</w:t>
      </w:r>
      <w:r>
        <w:t>.G,</w:t>
      </w:r>
      <w:r>
        <w:rPr>
          <w:spacing w:val="-3"/>
        </w:rPr>
        <w:t xml:space="preserve"> </w:t>
      </w:r>
      <w:r>
        <w:rPr>
          <w:u w:val="single"/>
        </w:rPr>
        <w:t>23E.68.080</w:t>
      </w:r>
      <w:r>
        <w:t>.H,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u w:val="single"/>
        </w:rPr>
        <w:t>23E.68.080</w:t>
      </w:r>
      <w:r>
        <w:t>.I,</w:t>
      </w:r>
      <w:r>
        <w:rPr>
          <w:spacing w:val="-3"/>
        </w:rPr>
        <w:t xml:space="preserve"> </w:t>
      </w:r>
      <w:r>
        <w:t>prior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issuance</w:t>
      </w:r>
      <w:r>
        <w:rPr>
          <w:spacing w:val="-3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t>Certificate</w:t>
      </w:r>
      <w:r>
        <w:rPr>
          <w:spacing w:val="-3"/>
        </w:rPr>
        <w:t xml:space="preserve"> </w:t>
      </w:r>
      <w:r>
        <w:t>of Occupancy,</w:t>
      </w:r>
      <w:r>
        <w:rPr>
          <w:spacing w:val="-3"/>
        </w:rPr>
        <w:t xml:space="preserve"> </w:t>
      </w:r>
      <w:r>
        <w:t>the</w:t>
      </w:r>
      <w:r>
        <w:rPr>
          <w:spacing w:val="-50"/>
        </w:rPr>
        <w:t xml:space="preserve"> </w:t>
      </w:r>
      <w:r>
        <w:t>property owner shall submit to the Department of Transportation a completed Parking and Transportation</w:t>
      </w:r>
      <w:r>
        <w:rPr>
          <w:spacing w:val="1"/>
        </w:rPr>
        <w:t xml:space="preserve"> </w:t>
      </w:r>
      <w:r>
        <w:t>Demand Management (PTDM) compliance report on a form acceptable to the City, which demonstrates that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project</w:t>
      </w:r>
      <w:r>
        <w:rPr>
          <w:spacing w:val="-2"/>
        </w:rPr>
        <w:t xml:space="preserve"> </w:t>
      </w:r>
      <w:proofErr w:type="gramStart"/>
      <w:r>
        <w:t>is in</w:t>
      </w:r>
      <w:r>
        <w:rPr>
          <w:spacing w:val="-2"/>
        </w:rPr>
        <w:t xml:space="preserve"> </w:t>
      </w:r>
      <w:r>
        <w:t>compliance</w:t>
      </w:r>
      <w:r>
        <w:rPr>
          <w:spacing w:val="-3"/>
        </w:rPr>
        <w:t xml:space="preserve"> </w:t>
      </w:r>
      <w:r>
        <w:t>with</w:t>
      </w:r>
      <w:proofErr w:type="gramEnd"/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applicable</w:t>
      </w:r>
      <w:r>
        <w:rPr>
          <w:spacing w:val="-1"/>
        </w:rPr>
        <w:t xml:space="preserve"> </w:t>
      </w:r>
      <w:r>
        <w:t>req</w:t>
      </w:r>
      <w:r>
        <w:t>uirements of</w:t>
      </w:r>
      <w:r>
        <w:rPr>
          <w:spacing w:val="6"/>
        </w:rPr>
        <w:t xml:space="preserve"> </w:t>
      </w:r>
      <w:r>
        <w:rPr>
          <w:u w:val="single"/>
        </w:rPr>
        <w:t>23E.68.080</w:t>
      </w:r>
      <w:r>
        <w:t>.G,</w:t>
      </w:r>
      <w:r>
        <w:rPr>
          <w:spacing w:val="-1"/>
        </w:rPr>
        <w:t xml:space="preserve"> </w:t>
      </w:r>
      <w:r>
        <w:rPr>
          <w:u w:val="single"/>
        </w:rPr>
        <w:t>23E.68.080</w:t>
      </w:r>
      <w:r>
        <w:t>.H,</w:t>
      </w:r>
    </w:p>
    <w:p w14:paraId="4AB829C1" w14:textId="77777777" w:rsidR="000E69FE" w:rsidRDefault="002313D3">
      <w:pPr>
        <w:pStyle w:val="BodyText"/>
        <w:spacing w:line="422" w:lineRule="auto"/>
        <w:ind w:left="320" w:right="605"/>
      </w:pPr>
      <w:r>
        <w:t>and</w:t>
      </w:r>
      <w:r>
        <w:rPr>
          <w:spacing w:val="-2"/>
        </w:rPr>
        <w:t xml:space="preserve"> </w:t>
      </w:r>
      <w:r>
        <w:rPr>
          <w:u w:val="single"/>
        </w:rPr>
        <w:t>23E.68.080</w:t>
      </w:r>
      <w:r>
        <w:t>.I.</w:t>
      </w:r>
      <w:r>
        <w:rPr>
          <w:spacing w:val="-2"/>
        </w:rPr>
        <w:t xml:space="preserve"> </w:t>
      </w:r>
      <w:r>
        <w:t>Thereafter,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property</w:t>
      </w:r>
      <w:r>
        <w:rPr>
          <w:spacing w:val="-1"/>
        </w:rPr>
        <w:t xml:space="preserve"> </w:t>
      </w:r>
      <w:r>
        <w:t>owner</w:t>
      </w:r>
      <w:r>
        <w:rPr>
          <w:spacing w:val="-2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submit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Department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Transportation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updated</w:t>
      </w:r>
      <w:r>
        <w:rPr>
          <w:spacing w:val="-50"/>
        </w:rPr>
        <w:t xml:space="preserve"> </w:t>
      </w:r>
      <w:r>
        <w:t>PTDM</w:t>
      </w:r>
      <w:r>
        <w:rPr>
          <w:spacing w:val="-4"/>
        </w:rPr>
        <w:t xml:space="preserve"> </w:t>
      </w:r>
      <w:r>
        <w:t>compliance</w:t>
      </w:r>
      <w:r>
        <w:rPr>
          <w:spacing w:val="-1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annual basis.</w:t>
      </w:r>
    </w:p>
    <w:p w14:paraId="4AB829C2" w14:textId="77777777" w:rsidR="000E69FE" w:rsidRDefault="000E69FE">
      <w:pPr>
        <w:pStyle w:val="BodyText"/>
        <w:spacing w:before="7"/>
        <w:rPr>
          <w:sz w:val="20"/>
        </w:rPr>
      </w:pPr>
    </w:p>
    <w:p w14:paraId="4AB829C3" w14:textId="77777777" w:rsidR="000E69FE" w:rsidRDefault="002313D3">
      <w:pPr>
        <w:pStyle w:val="ListParagraph"/>
        <w:numPr>
          <w:ilvl w:val="0"/>
          <w:numId w:val="54"/>
        </w:numPr>
        <w:tabs>
          <w:tab w:val="left" w:pos="712"/>
          <w:tab w:val="left" w:pos="713"/>
        </w:tabs>
        <w:spacing w:before="0" w:line="422" w:lineRule="auto"/>
        <w:ind w:left="320" w:right="762" w:firstLine="0"/>
        <w:rPr>
          <w:sz w:val="19"/>
        </w:rPr>
      </w:pPr>
      <w:r>
        <w:rPr>
          <w:sz w:val="19"/>
        </w:rPr>
        <w:t>Any construction which results in the creation of more than 10,000 square feet of new or additional</w:t>
      </w:r>
      <w:r>
        <w:rPr>
          <w:spacing w:val="1"/>
          <w:sz w:val="19"/>
        </w:rPr>
        <w:t xml:space="preserve"> </w:t>
      </w:r>
      <w:r>
        <w:rPr>
          <w:sz w:val="19"/>
        </w:rPr>
        <w:t>commercial</w:t>
      </w:r>
      <w:r>
        <w:rPr>
          <w:spacing w:val="-1"/>
          <w:sz w:val="19"/>
        </w:rPr>
        <w:t xml:space="preserve"> </w:t>
      </w:r>
      <w:r>
        <w:rPr>
          <w:sz w:val="19"/>
        </w:rPr>
        <w:t>gross</w:t>
      </w:r>
      <w:r>
        <w:rPr>
          <w:spacing w:val="-3"/>
          <w:sz w:val="19"/>
        </w:rPr>
        <w:t xml:space="preserve"> </w:t>
      </w:r>
      <w:r>
        <w:rPr>
          <w:sz w:val="19"/>
        </w:rPr>
        <w:t>floor</w:t>
      </w:r>
      <w:r>
        <w:rPr>
          <w:spacing w:val="-2"/>
          <w:sz w:val="19"/>
        </w:rPr>
        <w:t xml:space="preserve"> </w:t>
      </w:r>
      <w:r>
        <w:rPr>
          <w:sz w:val="19"/>
        </w:rPr>
        <w:t>space</w:t>
      </w:r>
      <w:r>
        <w:rPr>
          <w:spacing w:val="-3"/>
          <w:sz w:val="19"/>
        </w:rPr>
        <w:t xml:space="preserve"> </w:t>
      </w:r>
      <w:r>
        <w:rPr>
          <w:sz w:val="19"/>
        </w:rPr>
        <w:t>shall</w:t>
      </w:r>
      <w:r>
        <w:rPr>
          <w:spacing w:val="-3"/>
          <w:sz w:val="19"/>
        </w:rPr>
        <w:t xml:space="preserve"> </w:t>
      </w:r>
      <w:r>
        <w:rPr>
          <w:sz w:val="19"/>
        </w:rPr>
        <w:t>satisfy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loading</w:t>
      </w:r>
      <w:r>
        <w:rPr>
          <w:spacing w:val="-3"/>
          <w:sz w:val="19"/>
        </w:rPr>
        <w:t xml:space="preserve"> </w:t>
      </w:r>
      <w:r>
        <w:rPr>
          <w:sz w:val="19"/>
        </w:rPr>
        <w:t>space</w:t>
      </w:r>
      <w:r>
        <w:rPr>
          <w:spacing w:val="-2"/>
          <w:sz w:val="19"/>
        </w:rPr>
        <w:t xml:space="preserve"> </w:t>
      </w:r>
      <w:r>
        <w:rPr>
          <w:sz w:val="19"/>
        </w:rPr>
        <w:t>requirements of Chapter</w:t>
      </w:r>
      <w:r>
        <w:rPr>
          <w:spacing w:val="4"/>
          <w:sz w:val="19"/>
        </w:rPr>
        <w:t xml:space="preserve"> </w:t>
      </w:r>
      <w:r>
        <w:rPr>
          <w:sz w:val="19"/>
          <w:u w:val="single"/>
        </w:rPr>
        <w:t>23E.32</w:t>
      </w:r>
      <w:r>
        <w:rPr>
          <w:sz w:val="19"/>
        </w:rPr>
        <w:t>.</w:t>
      </w:r>
      <w:r>
        <w:rPr>
          <w:spacing w:val="-2"/>
          <w:sz w:val="19"/>
        </w:rPr>
        <w:t xml:space="preserve"> </w:t>
      </w:r>
      <w:r>
        <w:rPr>
          <w:sz w:val="19"/>
        </w:rPr>
        <w:t>(Ord.</w:t>
      </w:r>
      <w:r>
        <w:rPr>
          <w:spacing w:val="-3"/>
          <w:sz w:val="19"/>
        </w:rPr>
        <w:t xml:space="preserve"> </w:t>
      </w:r>
      <w:r>
        <w:rPr>
          <w:sz w:val="19"/>
        </w:rPr>
        <w:t>7475-NS</w:t>
      </w:r>
    </w:p>
    <w:p w14:paraId="4AB829C4" w14:textId="77777777" w:rsidR="000E69FE" w:rsidRDefault="002313D3">
      <w:pPr>
        <w:pStyle w:val="BodyText"/>
        <w:spacing w:line="217" w:lineRule="exact"/>
        <w:ind w:left="320"/>
      </w:pPr>
      <w:r>
        <w:t>§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2016:</w:t>
      </w:r>
      <w:r>
        <w:rPr>
          <w:spacing w:val="-1"/>
        </w:rPr>
        <w:t xml:space="preserve"> </w:t>
      </w:r>
      <w:r>
        <w:t>Ord.</w:t>
      </w:r>
      <w:r>
        <w:rPr>
          <w:spacing w:val="-1"/>
        </w:rPr>
        <w:t xml:space="preserve"> </w:t>
      </w:r>
      <w:r>
        <w:t>7229-NS</w:t>
      </w:r>
      <w:r>
        <w:rPr>
          <w:spacing w:val="-1"/>
        </w:rPr>
        <w:t xml:space="preserve"> </w:t>
      </w:r>
      <w:r>
        <w:t>§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(part),</w:t>
      </w:r>
      <w:r>
        <w:rPr>
          <w:spacing w:val="-2"/>
        </w:rPr>
        <w:t xml:space="preserve"> </w:t>
      </w:r>
      <w:r>
        <w:t>2012)</w:t>
      </w:r>
    </w:p>
    <w:p w14:paraId="4AB829C5" w14:textId="77777777" w:rsidR="000E69FE" w:rsidRDefault="000E69FE">
      <w:pPr>
        <w:spacing w:line="217" w:lineRule="exact"/>
        <w:sectPr w:rsidR="000E69FE">
          <w:type w:val="continuous"/>
          <w:pgSz w:w="12240" w:h="15840"/>
          <w:pgMar w:top="1080" w:right="640" w:bottom="280" w:left="560" w:header="164" w:footer="0" w:gutter="0"/>
          <w:cols w:num="2" w:space="720" w:equalWidth="0">
            <w:col w:w="770" w:space="40"/>
            <w:col w:w="10230"/>
          </w:cols>
        </w:sectPr>
      </w:pPr>
    </w:p>
    <w:p w14:paraId="4AB829C6" w14:textId="77777777" w:rsidR="000E69FE" w:rsidRDefault="000E69FE">
      <w:pPr>
        <w:pStyle w:val="BodyText"/>
        <w:rPr>
          <w:sz w:val="20"/>
        </w:rPr>
      </w:pPr>
    </w:p>
    <w:p w14:paraId="4AB829C7" w14:textId="77777777" w:rsidR="000E69FE" w:rsidRDefault="000E69FE">
      <w:pPr>
        <w:pStyle w:val="BodyText"/>
        <w:rPr>
          <w:sz w:val="20"/>
        </w:rPr>
      </w:pPr>
    </w:p>
    <w:p w14:paraId="4AB829C8" w14:textId="77777777" w:rsidR="000E69FE" w:rsidRDefault="000E69FE">
      <w:pPr>
        <w:pStyle w:val="BodyText"/>
        <w:rPr>
          <w:sz w:val="20"/>
        </w:rPr>
      </w:pPr>
    </w:p>
    <w:p w14:paraId="4AB829C9" w14:textId="77777777" w:rsidR="000E69FE" w:rsidRDefault="000E69FE">
      <w:pPr>
        <w:pStyle w:val="BodyText"/>
        <w:rPr>
          <w:sz w:val="20"/>
        </w:rPr>
      </w:pPr>
    </w:p>
    <w:p w14:paraId="4AB829CA" w14:textId="77777777" w:rsidR="000E69FE" w:rsidRDefault="000E69FE">
      <w:pPr>
        <w:pStyle w:val="BodyText"/>
        <w:rPr>
          <w:sz w:val="20"/>
        </w:rPr>
      </w:pPr>
    </w:p>
    <w:p w14:paraId="4AB829CB" w14:textId="77777777" w:rsidR="000E69FE" w:rsidRDefault="000E69FE">
      <w:pPr>
        <w:pStyle w:val="BodyText"/>
        <w:rPr>
          <w:sz w:val="20"/>
        </w:rPr>
      </w:pPr>
    </w:p>
    <w:p w14:paraId="4AB829CC" w14:textId="77777777" w:rsidR="000E69FE" w:rsidRDefault="000E69FE">
      <w:pPr>
        <w:pStyle w:val="BodyText"/>
        <w:spacing w:before="10"/>
        <w:rPr>
          <w:sz w:val="21"/>
        </w:rPr>
      </w:pPr>
    </w:p>
    <w:p w14:paraId="4AB829CD" w14:textId="77777777" w:rsidR="000E69FE" w:rsidRDefault="002313D3">
      <w:pPr>
        <w:pStyle w:val="Heading5"/>
        <w:numPr>
          <w:ilvl w:val="0"/>
          <w:numId w:val="55"/>
        </w:numPr>
        <w:tabs>
          <w:tab w:val="left" w:pos="3176"/>
          <w:tab w:val="left" w:pos="3177"/>
        </w:tabs>
        <w:ind w:left="3176" w:hanging="2725"/>
        <w:jc w:val="left"/>
      </w:pPr>
      <w:r>
        <w:t>23.80:</w:t>
      </w:r>
      <w:r>
        <w:rPr>
          <w:spacing w:val="-2"/>
        </w:rPr>
        <w:t xml:space="preserve"> </w:t>
      </w:r>
      <w:r>
        <w:t>MU-LI</w:t>
      </w:r>
      <w:r>
        <w:rPr>
          <w:spacing w:val="-1"/>
        </w:rPr>
        <w:t xml:space="preserve"> </w:t>
      </w:r>
      <w:r>
        <w:t>Mixed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Residential</w:t>
      </w:r>
      <w:r>
        <w:rPr>
          <w:spacing w:val="-4"/>
        </w:rPr>
        <w:t xml:space="preserve"> </w:t>
      </w:r>
      <w:r>
        <w:t>Provisions</w:t>
      </w:r>
    </w:p>
    <w:p w14:paraId="4AB829CE" w14:textId="77777777" w:rsidR="000E69FE" w:rsidRDefault="000E69FE">
      <w:pPr>
        <w:pStyle w:val="BodyText"/>
        <w:spacing w:before="5"/>
        <w:rPr>
          <w:b/>
          <w:sz w:val="25"/>
        </w:rPr>
      </w:pPr>
    </w:p>
    <w:p w14:paraId="4AB829CF" w14:textId="77777777" w:rsidR="000E69FE" w:rsidRDefault="002313D3">
      <w:pPr>
        <w:numPr>
          <w:ilvl w:val="0"/>
          <w:numId w:val="55"/>
        </w:numPr>
        <w:tabs>
          <w:tab w:val="left" w:pos="1151"/>
          <w:tab w:val="left" w:pos="1152"/>
        </w:tabs>
        <w:spacing w:before="90"/>
        <w:ind w:left="1151" w:hanging="700"/>
        <w:jc w:val="left"/>
        <w:rPr>
          <w:b/>
        </w:rPr>
      </w:pPr>
      <w:r>
        <w:rPr>
          <w:b/>
          <w:color w:val="2A2A2A"/>
        </w:rPr>
        <w:t>23E.80.080</w:t>
      </w:r>
      <w:r>
        <w:rPr>
          <w:b/>
          <w:color w:val="2A2A2A"/>
          <w:spacing w:val="-4"/>
        </w:rPr>
        <w:t xml:space="preserve"> </w:t>
      </w:r>
      <w:r>
        <w:rPr>
          <w:b/>
          <w:color w:val="2A2A2A"/>
        </w:rPr>
        <w:t>Off-Street</w:t>
      </w:r>
      <w:r>
        <w:rPr>
          <w:b/>
          <w:color w:val="2A2A2A"/>
          <w:spacing w:val="-2"/>
        </w:rPr>
        <w:t xml:space="preserve"> </w:t>
      </w:r>
      <w:r>
        <w:rPr>
          <w:b/>
          <w:color w:val="2A2A2A"/>
        </w:rPr>
        <w:t>Parking</w:t>
      </w:r>
      <w:r>
        <w:rPr>
          <w:b/>
          <w:color w:val="2A2A2A"/>
          <w:spacing w:val="-2"/>
        </w:rPr>
        <w:t xml:space="preserve"> </w:t>
      </w:r>
      <w:r>
        <w:rPr>
          <w:b/>
          <w:color w:val="2A2A2A"/>
        </w:rPr>
        <w:t>and</w:t>
      </w:r>
      <w:r>
        <w:rPr>
          <w:b/>
          <w:color w:val="2A2A2A"/>
          <w:spacing w:val="-4"/>
        </w:rPr>
        <w:t xml:space="preserve"> </w:t>
      </w:r>
      <w:r>
        <w:rPr>
          <w:b/>
          <w:color w:val="2A2A2A"/>
        </w:rPr>
        <w:t>Loading</w:t>
      </w:r>
      <w:r>
        <w:rPr>
          <w:b/>
          <w:color w:val="2A2A2A"/>
          <w:spacing w:val="-2"/>
        </w:rPr>
        <w:t xml:space="preserve"> </w:t>
      </w:r>
      <w:r>
        <w:rPr>
          <w:b/>
          <w:color w:val="2A2A2A"/>
        </w:rPr>
        <w:t>Requirements</w:t>
      </w:r>
    </w:p>
    <w:p w14:paraId="4AB829D0" w14:textId="77777777" w:rsidR="000E69FE" w:rsidRDefault="000E69FE">
      <w:pPr>
        <w:pStyle w:val="BodyText"/>
        <w:spacing w:before="6"/>
        <w:rPr>
          <w:b/>
          <w:sz w:val="11"/>
        </w:rPr>
      </w:pPr>
    </w:p>
    <w:p w14:paraId="4AB829D1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151"/>
          <w:tab w:val="left" w:pos="1152"/>
          <w:tab w:val="left" w:pos="1542"/>
        </w:tabs>
        <w:spacing w:before="62"/>
        <w:ind w:left="1151" w:hanging="700"/>
        <w:jc w:val="left"/>
        <w:rPr>
          <w:sz w:val="19"/>
        </w:rPr>
      </w:pPr>
      <w:r>
        <w:rPr>
          <w:sz w:val="19"/>
        </w:rPr>
        <w:t>A.</w:t>
      </w:r>
      <w:r>
        <w:rPr>
          <w:sz w:val="19"/>
        </w:rPr>
        <w:tab/>
        <w:t>For</w:t>
      </w:r>
      <w:r>
        <w:rPr>
          <w:spacing w:val="-3"/>
          <w:sz w:val="19"/>
        </w:rPr>
        <w:t xml:space="preserve"> </w:t>
      </w:r>
      <w:r>
        <w:rPr>
          <w:sz w:val="19"/>
        </w:rPr>
        <w:t>each</w:t>
      </w:r>
      <w:r>
        <w:rPr>
          <w:spacing w:val="-2"/>
          <w:sz w:val="19"/>
        </w:rPr>
        <w:t xml:space="preserve"> </w:t>
      </w:r>
      <w:r>
        <w:rPr>
          <w:sz w:val="19"/>
        </w:rPr>
        <w:t>of the</w:t>
      </w:r>
      <w:r>
        <w:rPr>
          <w:spacing w:val="-3"/>
          <w:sz w:val="19"/>
        </w:rPr>
        <w:t xml:space="preserve"> </w:t>
      </w:r>
      <w:r>
        <w:rPr>
          <w:sz w:val="19"/>
        </w:rPr>
        <w:t>following</w:t>
      </w:r>
      <w:r>
        <w:rPr>
          <w:spacing w:val="-2"/>
          <w:sz w:val="19"/>
        </w:rPr>
        <w:t xml:space="preserve"> </w:t>
      </w:r>
      <w:r>
        <w:rPr>
          <w:sz w:val="19"/>
        </w:rPr>
        <w:t>uses the</w:t>
      </w:r>
      <w:r>
        <w:rPr>
          <w:spacing w:val="-2"/>
          <w:sz w:val="19"/>
        </w:rPr>
        <w:t xml:space="preserve"> </w:t>
      </w:r>
      <w:r>
        <w:rPr>
          <w:sz w:val="19"/>
        </w:rPr>
        <w:t>minimum</w:t>
      </w:r>
      <w:r>
        <w:rPr>
          <w:spacing w:val="-3"/>
          <w:sz w:val="19"/>
        </w:rPr>
        <w:t xml:space="preserve"> </w:t>
      </w:r>
      <w:r>
        <w:rPr>
          <w:sz w:val="19"/>
        </w:rPr>
        <w:t>number</w:t>
      </w:r>
      <w:r>
        <w:rPr>
          <w:spacing w:val="-1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off-street</w:t>
      </w:r>
      <w:r>
        <w:rPr>
          <w:spacing w:val="-3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spaces</w:t>
      </w:r>
      <w:r>
        <w:rPr>
          <w:spacing w:val="-1"/>
          <w:sz w:val="19"/>
        </w:rPr>
        <w:t xml:space="preserve"> </w:t>
      </w:r>
      <w:r>
        <w:rPr>
          <w:sz w:val="19"/>
        </w:rPr>
        <w:t>shall</w:t>
      </w:r>
      <w:r>
        <w:rPr>
          <w:spacing w:val="-1"/>
          <w:sz w:val="19"/>
        </w:rPr>
        <w:t xml:space="preserve"> </w:t>
      </w:r>
      <w:r>
        <w:rPr>
          <w:sz w:val="19"/>
        </w:rPr>
        <w:t>be</w:t>
      </w:r>
      <w:r>
        <w:rPr>
          <w:spacing w:val="-3"/>
          <w:sz w:val="19"/>
        </w:rPr>
        <w:t xml:space="preserve"> </w:t>
      </w:r>
      <w:r>
        <w:rPr>
          <w:sz w:val="19"/>
        </w:rPr>
        <w:t>provided</w:t>
      </w:r>
      <w:r>
        <w:rPr>
          <w:spacing w:val="-1"/>
          <w:sz w:val="19"/>
        </w:rPr>
        <w:t xml:space="preserve"> </w:t>
      </w: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in</w:t>
      </w:r>
    </w:p>
    <w:p w14:paraId="4AB829D2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151"/>
          <w:tab w:val="left" w:pos="1152"/>
        </w:tabs>
        <w:spacing w:before="116"/>
        <w:ind w:left="1151" w:hanging="700"/>
        <w:jc w:val="left"/>
        <w:rPr>
          <w:sz w:val="19"/>
        </w:rPr>
      </w:pPr>
      <w:r>
        <w:rPr>
          <w:sz w:val="19"/>
        </w:rPr>
        <w:t>accordance</w:t>
      </w:r>
      <w:r>
        <w:rPr>
          <w:spacing w:val="-3"/>
          <w:sz w:val="19"/>
        </w:rPr>
        <w:t xml:space="preserve"> </w:t>
      </w:r>
      <w:r>
        <w:rPr>
          <w:sz w:val="19"/>
        </w:rPr>
        <w:t>with</w:t>
      </w:r>
      <w:r>
        <w:rPr>
          <w:spacing w:val="-2"/>
          <w:sz w:val="19"/>
        </w:rPr>
        <w:t xml:space="preserve"> </w:t>
      </w:r>
      <w:r>
        <w:rPr>
          <w:sz w:val="19"/>
        </w:rPr>
        <w:t>Chapter</w:t>
      </w:r>
      <w:r>
        <w:rPr>
          <w:color w:val="6699FF"/>
          <w:spacing w:val="-1"/>
          <w:sz w:val="19"/>
        </w:rPr>
        <w:t xml:space="preserve"> </w:t>
      </w:r>
      <w:hyperlink r:id="rId166" w:anchor="23E.28">
        <w:r>
          <w:rPr>
            <w:color w:val="6699FF"/>
            <w:sz w:val="19"/>
            <w:u w:val="single" w:color="6699FF"/>
          </w:rPr>
          <w:t>23E.28</w:t>
        </w:r>
        <w:r>
          <w:rPr>
            <w:color w:val="6699FF"/>
            <w:sz w:val="19"/>
          </w:rPr>
          <w:t xml:space="preserve"> </w:t>
        </w:r>
      </w:hyperlink>
      <w:r>
        <w:rPr>
          <w:sz w:val="19"/>
        </w:rPr>
        <w:t>except</w:t>
      </w:r>
      <w:r>
        <w:rPr>
          <w:spacing w:val="-2"/>
          <w:sz w:val="19"/>
        </w:rPr>
        <w:t xml:space="preserve"> </w:t>
      </w:r>
      <w:r>
        <w:rPr>
          <w:sz w:val="19"/>
        </w:rPr>
        <w:t>as</w:t>
      </w:r>
      <w:r>
        <w:rPr>
          <w:spacing w:val="-3"/>
          <w:sz w:val="19"/>
        </w:rPr>
        <w:t xml:space="preserve"> </w:t>
      </w:r>
      <w:r>
        <w:rPr>
          <w:sz w:val="19"/>
        </w:rPr>
        <w:t>set</w:t>
      </w:r>
      <w:r>
        <w:rPr>
          <w:spacing w:val="-4"/>
          <w:sz w:val="19"/>
        </w:rPr>
        <w:t xml:space="preserve"> </w:t>
      </w:r>
      <w:r>
        <w:rPr>
          <w:sz w:val="19"/>
        </w:rPr>
        <w:t>forth</w:t>
      </w:r>
      <w:r>
        <w:rPr>
          <w:spacing w:val="-3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Section</w:t>
      </w:r>
      <w:r>
        <w:rPr>
          <w:color w:val="6699FF"/>
          <w:sz w:val="19"/>
        </w:rPr>
        <w:t xml:space="preserve"> </w:t>
      </w:r>
      <w:hyperlink r:id="rId167" w:anchor="23E.80.080">
        <w:r>
          <w:rPr>
            <w:color w:val="6699FF"/>
            <w:sz w:val="19"/>
            <w:u w:val="single" w:color="6699FF"/>
          </w:rPr>
          <w:t>23E.80.080</w:t>
        </w:r>
      </w:hyperlink>
      <w:r>
        <w:rPr>
          <w:sz w:val="19"/>
        </w:rPr>
        <w:t>.E.</w:t>
      </w:r>
      <w:r>
        <w:rPr>
          <w:spacing w:val="-2"/>
          <w:sz w:val="19"/>
        </w:rPr>
        <w:t xml:space="preserve"> </w:t>
      </w:r>
      <w:r>
        <w:rPr>
          <w:sz w:val="19"/>
        </w:rPr>
        <w:t>Construction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new</w:t>
      </w:r>
      <w:r>
        <w:rPr>
          <w:spacing w:val="-3"/>
          <w:sz w:val="19"/>
        </w:rPr>
        <w:t xml:space="preserve"> </w:t>
      </w:r>
      <w:r>
        <w:rPr>
          <w:sz w:val="19"/>
        </w:rPr>
        <w:t>floor</w:t>
      </w:r>
      <w:r>
        <w:rPr>
          <w:spacing w:val="-2"/>
          <w:sz w:val="19"/>
        </w:rPr>
        <w:t xml:space="preserve"> </w:t>
      </w:r>
      <w:r>
        <w:rPr>
          <w:sz w:val="19"/>
        </w:rPr>
        <w:t>area</w:t>
      </w:r>
    </w:p>
    <w:p w14:paraId="4AB829D3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151"/>
          <w:tab w:val="left" w:pos="1152"/>
        </w:tabs>
        <w:ind w:left="1151" w:hanging="700"/>
        <w:jc w:val="left"/>
        <w:rPr>
          <w:sz w:val="19"/>
        </w:rPr>
      </w:pPr>
      <w:r>
        <w:pict w14:anchorId="4AB83150">
          <v:rect id="docshape235" o:spid="_x0000_s1113" style="position:absolute;left:0;text-align:left;margin-left:435.15pt;margin-top:200.95pt;width:2.65pt;height:.7pt;z-index:-251633152;mso-position-horizontal-relative:page" fillcolor="#b5072d" stroked="f">
            <w10:wrap anchorx="page"/>
          </v:rect>
        </w:pict>
      </w: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changes of</w:t>
      </w:r>
      <w:r>
        <w:rPr>
          <w:spacing w:val="1"/>
          <w:sz w:val="19"/>
        </w:rPr>
        <w:t xml:space="preserve"> </w:t>
      </w:r>
      <w:r>
        <w:rPr>
          <w:sz w:val="19"/>
        </w:rPr>
        <w:t>use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existing</w:t>
      </w:r>
      <w:r>
        <w:rPr>
          <w:spacing w:val="-2"/>
          <w:sz w:val="19"/>
        </w:rPr>
        <w:t xml:space="preserve"> </w:t>
      </w:r>
      <w:r>
        <w:rPr>
          <w:sz w:val="19"/>
        </w:rPr>
        <w:t>floor</w:t>
      </w:r>
      <w:r>
        <w:rPr>
          <w:spacing w:val="-2"/>
          <w:sz w:val="19"/>
        </w:rPr>
        <w:t xml:space="preserve"> </w:t>
      </w:r>
      <w:r>
        <w:rPr>
          <w:sz w:val="19"/>
        </w:rPr>
        <w:t>area</w:t>
      </w:r>
      <w:r>
        <w:rPr>
          <w:spacing w:val="-2"/>
          <w:sz w:val="19"/>
        </w:rPr>
        <w:t xml:space="preserve"> </w:t>
      </w:r>
      <w:r>
        <w:rPr>
          <w:sz w:val="19"/>
        </w:rPr>
        <w:t>shall</w:t>
      </w:r>
      <w:r>
        <w:rPr>
          <w:spacing w:val="-1"/>
          <w:sz w:val="19"/>
        </w:rPr>
        <w:t xml:space="preserve"> </w:t>
      </w:r>
      <w:r>
        <w:rPr>
          <w:sz w:val="19"/>
        </w:rPr>
        <w:t>satisfy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 xml:space="preserve">requirements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this</w:t>
      </w:r>
      <w:r>
        <w:rPr>
          <w:spacing w:val="-3"/>
          <w:sz w:val="19"/>
        </w:rPr>
        <w:t xml:space="preserve"> </w:t>
      </w:r>
      <w:r>
        <w:rPr>
          <w:sz w:val="19"/>
        </w:rPr>
        <w:t>section.</w:t>
      </w:r>
    </w:p>
    <w:p w14:paraId="4AB829D4" w14:textId="77777777" w:rsidR="000E69FE" w:rsidRDefault="002313D3">
      <w:pPr>
        <w:pStyle w:val="BodyText"/>
        <w:spacing w:before="5"/>
        <w:rPr>
          <w:sz w:val="17"/>
        </w:rPr>
      </w:pPr>
      <w:r>
        <w:pict w14:anchorId="4AB83151">
          <v:rect id="docshape236" o:spid="_x0000_s1112" style="position:absolute;margin-left:49.55pt;margin-top:163.8pt;width:.7pt;height:19.2pt;z-index:-251573760;mso-wrap-distance-left:0;mso-wrap-distance-right:0;mso-position-horizontal-relative:page" fillcolor="black" stroked="f">
            <w10:wrap type="topAndBottom" anchorx="page"/>
          </v:rect>
        </w:pict>
      </w:r>
      <w:r>
        <w:pict w14:anchorId="4AB83152">
          <v:shape id="docshape237" o:spid="_x0000_s1111" type="#_x0000_t202" style="position:absolute;margin-left:85.55pt;margin-top:11.25pt;width:475.2pt;height:389.6pt;z-index:-251613696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776"/>
                    <w:gridCol w:w="5706"/>
                  </w:tblGrid>
                  <w:tr w:rsidR="000E69FE" w14:paraId="4AB8330B" w14:textId="77777777">
                    <w:trPr>
                      <w:trHeight w:val="964"/>
                    </w:trPr>
                    <w:tc>
                      <w:tcPr>
                        <w:tcW w:w="9482" w:type="dxa"/>
                        <w:gridSpan w:val="2"/>
                      </w:tcPr>
                      <w:p w14:paraId="4AB83308" w14:textId="77777777" w:rsidR="000E69FE" w:rsidRDefault="000E69F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4AB83309" w14:textId="77777777" w:rsidR="000E69FE" w:rsidRDefault="000E69FE"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 w14:paraId="4AB8330A" w14:textId="77777777" w:rsidR="000E69FE" w:rsidRDefault="002313D3">
                        <w:pPr>
                          <w:pStyle w:val="TableParagraph"/>
                          <w:ind w:left="3895" w:right="3883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Table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23E.80.080</w:t>
                        </w:r>
                      </w:p>
                    </w:tc>
                  </w:tr>
                  <w:tr w:rsidR="000E69FE" w14:paraId="4AB8330E" w14:textId="77777777">
                    <w:trPr>
                      <w:trHeight w:val="484"/>
                    </w:trPr>
                    <w:tc>
                      <w:tcPr>
                        <w:tcW w:w="9482" w:type="dxa"/>
                        <w:gridSpan w:val="2"/>
                      </w:tcPr>
                      <w:p w14:paraId="4AB8330C" w14:textId="77777777" w:rsidR="000E69FE" w:rsidRDefault="000E69FE">
                        <w:pPr>
                          <w:pStyle w:val="TableParagraph"/>
                          <w:spacing w:before="2"/>
                          <w:rPr>
                            <w:sz w:val="19"/>
                          </w:rPr>
                        </w:pPr>
                      </w:p>
                      <w:p w14:paraId="4AB8330D" w14:textId="77777777" w:rsidR="000E69FE" w:rsidRDefault="002313D3">
                        <w:pPr>
                          <w:pStyle w:val="TableParagraph"/>
                          <w:ind w:left="3895" w:right="3883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Parking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Required*</w:t>
                        </w:r>
                      </w:p>
                    </w:tc>
                  </w:tr>
                  <w:tr w:rsidR="000E69FE" w14:paraId="4AB83313" w14:textId="77777777">
                    <w:trPr>
                      <w:trHeight w:val="484"/>
                    </w:trPr>
                    <w:tc>
                      <w:tcPr>
                        <w:tcW w:w="3776" w:type="dxa"/>
                      </w:tcPr>
                      <w:p w14:paraId="4AB8330F" w14:textId="77777777" w:rsidR="000E69FE" w:rsidRDefault="000E69FE">
                        <w:pPr>
                          <w:pStyle w:val="TableParagraph"/>
                          <w:spacing w:before="3"/>
                          <w:rPr>
                            <w:sz w:val="19"/>
                          </w:rPr>
                        </w:pPr>
                      </w:p>
                      <w:p w14:paraId="4AB83310" w14:textId="77777777" w:rsidR="000E69FE" w:rsidRDefault="002313D3">
                        <w:pPr>
                          <w:pStyle w:val="TableParagraph"/>
                          <w:spacing w:before="1"/>
                          <w:ind w:left="4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Use</w:t>
                        </w:r>
                      </w:p>
                    </w:tc>
                    <w:tc>
                      <w:tcPr>
                        <w:tcW w:w="5706" w:type="dxa"/>
                      </w:tcPr>
                      <w:p w14:paraId="4AB83311" w14:textId="77777777" w:rsidR="000E69FE" w:rsidRDefault="000E69FE">
                        <w:pPr>
                          <w:pStyle w:val="TableParagraph"/>
                          <w:spacing w:before="3"/>
                          <w:rPr>
                            <w:sz w:val="19"/>
                          </w:rPr>
                        </w:pPr>
                      </w:p>
                      <w:p w14:paraId="4AB83312" w14:textId="77777777" w:rsidR="000E69FE" w:rsidRDefault="002313D3">
                        <w:pPr>
                          <w:pStyle w:val="TableParagraph"/>
                          <w:spacing w:before="1"/>
                          <w:ind w:left="4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Number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of</w:t>
                        </w:r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spaces</w:t>
                        </w:r>
                      </w:p>
                    </w:tc>
                  </w:tr>
                  <w:tr w:rsidR="000E69FE" w14:paraId="4AB83318" w14:textId="77777777">
                    <w:trPr>
                      <w:trHeight w:val="484"/>
                    </w:trPr>
                    <w:tc>
                      <w:tcPr>
                        <w:tcW w:w="3776" w:type="dxa"/>
                      </w:tcPr>
                      <w:p w14:paraId="4AB83314" w14:textId="77777777" w:rsidR="000E69FE" w:rsidRDefault="000E69FE">
                        <w:pPr>
                          <w:pStyle w:val="TableParagraph"/>
                          <w:spacing w:before="3"/>
                          <w:rPr>
                            <w:sz w:val="19"/>
                          </w:rPr>
                        </w:pPr>
                      </w:p>
                      <w:p w14:paraId="4AB83315" w14:textId="77777777" w:rsidR="000E69FE" w:rsidRDefault="002313D3">
                        <w:pPr>
                          <w:pStyle w:val="TableParagraph"/>
                          <w:spacing w:before="1"/>
                          <w:ind w:left="4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Art/Craft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Studio</w:t>
                        </w:r>
                      </w:p>
                    </w:tc>
                    <w:tc>
                      <w:tcPr>
                        <w:tcW w:w="5706" w:type="dxa"/>
                      </w:tcPr>
                      <w:p w14:paraId="4AB83316" w14:textId="77777777" w:rsidR="000E69FE" w:rsidRDefault="000E69FE">
                        <w:pPr>
                          <w:pStyle w:val="TableParagraph"/>
                          <w:spacing w:before="3"/>
                          <w:rPr>
                            <w:sz w:val="19"/>
                          </w:rPr>
                        </w:pPr>
                      </w:p>
                      <w:p w14:paraId="4AB83317" w14:textId="77777777" w:rsidR="000E69FE" w:rsidRDefault="002313D3">
                        <w:pPr>
                          <w:pStyle w:val="TableParagraph"/>
                          <w:spacing w:before="1"/>
                          <w:ind w:left="4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One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per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1,000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sq.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ft.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of floor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area</w:t>
                        </w:r>
                      </w:p>
                    </w:tc>
                  </w:tr>
                  <w:tr w:rsidR="000E69FE" w14:paraId="4AB8331D" w14:textId="77777777">
                    <w:trPr>
                      <w:trHeight w:val="484"/>
                    </w:trPr>
                    <w:tc>
                      <w:tcPr>
                        <w:tcW w:w="3776" w:type="dxa"/>
                      </w:tcPr>
                      <w:p w14:paraId="4AB83319" w14:textId="77777777" w:rsidR="000E69FE" w:rsidRDefault="000E69FE">
                        <w:pPr>
                          <w:pStyle w:val="TableParagraph"/>
                          <w:spacing w:before="3"/>
                          <w:rPr>
                            <w:sz w:val="19"/>
                          </w:rPr>
                        </w:pPr>
                      </w:p>
                      <w:p w14:paraId="4AB8331A" w14:textId="77777777" w:rsidR="000E69FE" w:rsidRDefault="002313D3">
                        <w:pPr>
                          <w:pStyle w:val="TableParagraph"/>
                          <w:spacing w:before="1"/>
                          <w:ind w:left="4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Laboratories</w:t>
                        </w:r>
                      </w:p>
                    </w:tc>
                    <w:tc>
                      <w:tcPr>
                        <w:tcW w:w="5706" w:type="dxa"/>
                      </w:tcPr>
                      <w:p w14:paraId="4AB8331B" w14:textId="77777777" w:rsidR="000E69FE" w:rsidRDefault="000E69FE">
                        <w:pPr>
                          <w:pStyle w:val="TableParagraph"/>
                          <w:spacing w:before="3"/>
                          <w:rPr>
                            <w:sz w:val="19"/>
                          </w:rPr>
                        </w:pPr>
                      </w:p>
                      <w:p w14:paraId="4AB8331C" w14:textId="77777777" w:rsidR="000E69FE" w:rsidRDefault="002313D3">
                        <w:pPr>
                          <w:pStyle w:val="TableParagraph"/>
                          <w:spacing w:before="1"/>
                          <w:ind w:left="4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One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per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650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sq.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ft.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of floor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area</w:t>
                        </w:r>
                      </w:p>
                    </w:tc>
                  </w:tr>
                  <w:tr w:rsidR="000E69FE" w14:paraId="4AB83321" w14:textId="77777777">
                    <w:trPr>
                      <w:trHeight w:val="1636"/>
                    </w:trPr>
                    <w:tc>
                      <w:tcPr>
                        <w:tcW w:w="3776" w:type="dxa"/>
                      </w:tcPr>
                      <w:p w14:paraId="4AB8331E" w14:textId="77777777" w:rsidR="000E69FE" w:rsidRDefault="000E69FE">
                        <w:pPr>
                          <w:pStyle w:val="TableParagraph"/>
                          <w:spacing w:before="3"/>
                          <w:rPr>
                            <w:sz w:val="19"/>
                          </w:rPr>
                        </w:pPr>
                      </w:p>
                      <w:p w14:paraId="4AB8331F" w14:textId="77777777" w:rsidR="000E69FE" w:rsidRDefault="002313D3">
                        <w:pPr>
                          <w:pStyle w:val="TableParagraph"/>
                          <w:spacing w:before="1"/>
                          <w:ind w:left="4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Live/Work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Units</w:t>
                        </w:r>
                      </w:p>
                    </w:tc>
                    <w:tc>
                      <w:tcPr>
                        <w:tcW w:w="5706" w:type="dxa"/>
                      </w:tcPr>
                      <w:p w14:paraId="4AB83320" w14:textId="77777777" w:rsidR="000E69FE" w:rsidRDefault="002313D3">
                        <w:pPr>
                          <w:pStyle w:val="TableParagraph"/>
                          <w:spacing w:before="60" w:line="380" w:lineRule="atLeast"/>
                          <w:ind w:left="40" w:right="60"/>
                          <w:rPr>
                            <w:sz w:val="19"/>
                          </w:rPr>
                        </w:pPr>
                        <w:r>
                          <w:rPr>
                            <w:strike/>
                            <w:color w:val="B5072D"/>
                            <w:sz w:val="19"/>
                          </w:rPr>
                          <w:t xml:space="preserve">One per unit; provided however, that </w:t>
                        </w:r>
                        <w:proofErr w:type="spellStart"/>
                        <w:r>
                          <w:rPr>
                            <w:strike/>
                            <w:color w:val="B5072D"/>
                            <w:sz w:val="19"/>
                          </w:rPr>
                          <w:t>i</w:t>
                        </w:r>
                        <w:r>
                          <w:rPr>
                            <w:color w:val="B5072D"/>
                            <w:sz w:val="19"/>
                          </w:rPr>
                          <w:t>I</w:t>
                        </w:r>
                        <w:r>
                          <w:rPr>
                            <w:sz w:val="19"/>
                          </w:rPr>
                          <w:t>f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any non-resident</w:t>
                        </w:r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employees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and/or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customers</w:t>
                        </w:r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and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clients are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permitted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in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any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work</w:t>
                        </w:r>
                        <w:r>
                          <w:rPr>
                            <w:spacing w:val="-49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area, there shall be one additional parking space for each 1,000</w:t>
                        </w:r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sq.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ft.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of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such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work area</w:t>
                        </w:r>
                      </w:p>
                    </w:tc>
                  </w:tr>
                  <w:tr w:rsidR="000E69FE" w14:paraId="4AB83324" w14:textId="77777777">
                    <w:trPr>
                      <w:trHeight w:val="1252"/>
                    </w:trPr>
                    <w:tc>
                      <w:tcPr>
                        <w:tcW w:w="3776" w:type="dxa"/>
                      </w:tcPr>
                      <w:p w14:paraId="4AB83322" w14:textId="77777777" w:rsidR="000E69FE" w:rsidRDefault="002313D3">
                        <w:pPr>
                          <w:pStyle w:val="TableParagraph"/>
                          <w:spacing w:before="61" w:line="380" w:lineRule="atLeast"/>
                          <w:ind w:left="40" w:right="8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Manufacturing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uses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(assembly,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production,</w:t>
                        </w:r>
                        <w:r>
                          <w:rPr>
                            <w:spacing w:val="-49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storage and testing space only), Storage,</w:t>
                        </w:r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Warehousing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and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Wholesale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Trade</w:t>
                        </w:r>
                      </w:p>
                    </w:tc>
                    <w:tc>
                      <w:tcPr>
                        <w:tcW w:w="5706" w:type="dxa"/>
                      </w:tcPr>
                      <w:p w14:paraId="4AB83323" w14:textId="77777777" w:rsidR="000E69FE" w:rsidRDefault="002313D3">
                        <w:pPr>
                          <w:pStyle w:val="TableParagraph"/>
                          <w:spacing w:before="61" w:line="380" w:lineRule="atLeast"/>
                          <w:ind w:left="40" w:right="18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One space per 1,000 sq. ft. of floor area for spaces of less than</w:t>
                        </w:r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10,000 sq. ft.; one space per 1,500 sq. ft. of floor area for spaces</w:t>
                        </w:r>
                        <w:r>
                          <w:rPr>
                            <w:spacing w:val="-5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of</w:t>
                        </w:r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10,000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sq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ft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or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more</w:t>
                        </w:r>
                      </w:p>
                    </w:tc>
                  </w:tr>
                  <w:tr w:rsidR="000E69FE" w14:paraId="4AB83329" w14:textId="77777777">
                    <w:trPr>
                      <w:trHeight w:val="481"/>
                    </w:trPr>
                    <w:tc>
                      <w:tcPr>
                        <w:tcW w:w="3776" w:type="dxa"/>
                      </w:tcPr>
                      <w:p w14:paraId="4AB83325" w14:textId="77777777" w:rsidR="000E69FE" w:rsidRDefault="000E69FE">
                        <w:pPr>
                          <w:pStyle w:val="TableParagraph"/>
                          <w:spacing w:before="3"/>
                          <w:rPr>
                            <w:sz w:val="19"/>
                          </w:rPr>
                        </w:pPr>
                      </w:p>
                      <w:p w14:paraId="4AB83326" w14:textId="77777777" w:rsidR="000E69FE" w:rsidRDefault="002313D3">
                        <w:pPr>
                          <w:pStyle w:val="TableParagraph"/>
                          <w:spacing w:before="1"/>
                          <w:ind w:left="4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Quick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or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19"/>
                          </w:rPr>
                          <w:t>Full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Service</w:t>
                        </w:r>
                        <w:proofErr w:type="gramEnd"/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Restaurants</w:t>
                        </w:r>
                      </w:p>
                    </w:tc>
                    <w:tc>
                      <w:tcPr>
                        <w:tcW w:w="5706" w:type="dxa"/>
                      </w:tcPr>
                      <w:p w14:paraId="4AB83327" w14:textId="77777777" w:rsidR="000E69FE" w:rsidRDefault="000E69FE">
                        <w:pPr>
                          <w:pStyle w:val="TableParagraph"/>
                          <w:spacing w:before="3"/>
                          <w:rPr>
                            <w:sz w:val="19"/>
                          </w:rPr>
                        </w:pPr>
                      </w:p>
                      <w:p w14:paraId="4AB83328" w14:textId="77777777" w:rsidR="000E69FE" w:rsidRDefault="002313D3">
                        <w:pPr>
                          <w:pStyle w:val="TableParagraph"/>
                          <w:spacing w:before="1"/>
                          <w:ind w:left="4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One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per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300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sq.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ft.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of floor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area</w:t>
                        </w:r>
                      </w:p>
                    </w:tc>
                  </w:tr>
                  <w:tr w:rsidR="000E69FE" w14:paraId="4AB8332D" w14:textId="77777777">
                    <w:trPr>
                      <w:trHeight w:val="868"/>
                    </w:trPr>
                    <w:tc>
                      <w:tcPr>
                        <w:tcW w:w="3776" w:type="dxa"/>
                      </w:tcPr>
                      <w:p w14:paraId="4AB8332A" w14:textId="77777777" w:rsidR="000E69FE" w:rsidRDefault="002313D3">
                        <w:pPr>
                          <w:pStyle w:val="TableParagraph"/>
                          <w:spacing w:before="63" w:line="380" w:lineRule="atLeast"/>
                          <w:ind w:left="40" w:right="59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All other non-residential uses, unless</w:t>
                        </w:r>
                        <w:r>
                          <w:rPr>
                            <w:spacing w:val="-5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otherwise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specified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in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Subsection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B</w:t>
                        </w:r>
                      </w:p>
                    </w:tc>
                    <w:tc>
                      <w:tcPr>
                        <w:tcW w:w="5706" w:type="dxa"/>
                      </w:tcPr>
                      <w:p w14:paraId="4AB8332B" w14:textId="77777777" w:rsidR="000E69FE" w:rsidRDefault="000E69FE">
                        <w:pPr>
                          <w:pStyle w:val="TableParagraph"/>
                          <w:spacing w:before="6"/>
                          <w:rPr>
                            <w:sz w:val="19"/>
                          </w:rPr>
                        </w:pPr>
                      </w:p>
                      <w:p w14:paraId="4AB8332C" w14:textId="77777777" w:rsidR="000E69FE" w:rsidRDefault="002313D3">
                        <w:pPr>
                          <w:pStyle w:val="TableParagraph"/>
                          <w:ind w:left="4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Two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per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1,000 sq.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ft.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of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floor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area</w:t>
                        </w:r>
                      </w:p>
                    </w:tc>
                  </w:tr>
                  <w:tr w:rsidR="000E69FE" w14:paraId="4AB83330" w14:textId="77777777">
                    <w:trPr>
                      <w:trHeight w:val="486"/>
                    </w:trPr>
                    <w:tc>
                      <w:tcPr>
                        <w:tcW w:w="9482" w:type="dxa"/>
                        <w:gridSpan w:val="2"/>
                      </w:tcPr>
                      <w:p w14:paraId="4AB8332E" w14:textId="77777777" w:rsidR="000E69FE" w:rsidRDefault="000E69FE">
                        <w:pPr>
                          <w:pStyle w:val="TableParagraph"/>
                          <w:spacing w:before="6"/>
                          <w:rPr>
                            <w:sz w:val="19"/>
                          </w:rPr>
                        </w:pPr>
                      </w:p>
                      <w:p w14:paraId="4AB8332F" w14:textId="77777777" w:rsidR="000E69FE" w:rsidRDefault="002313D3">
                        <w:pPr>
                          <w:pStyle w:val="TableParagraph"/>
                          <w:ind w:left="4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*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See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Subsection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E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for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substitutions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of up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to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10%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with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bicycle/motorcycle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parking</w:t>
                        </w:r>
                      </w:p>
                    </w:tc>
                  </w:tr>
                </w:tbl>
                <w:p w14:paraId="4AB83331" w14:textId="77777777" w:rsidR="000E69FE" w:rsidRDefault="000E69FE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14:paraId="4AB829D5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151"/>
          <w:tab w:val="left" w:pos="1152"/>
          <w:tab w:val="left" w:pos="1542"/>
        </w:tabs>
        <w:spacing w:before="131"/>
        <w:ind w:left="1151" w:hanging="700"/>
        <w:jc w:val="left"/>
        <w:rPr>
          <w:sz w:val="19"/>
        </w:rPr>
      </w:pPr>
      <w:r>
        <w:rPr>
          <w:sz w:val="19"/>
        </w:rPr>
        <w:t>B.</w:t>
      </w:r>
      <w:r>
        <w:rPr>
          <w:sz w:val="19"/>
        </w:rPr>
        <w:tab/>
        <w:t>Unless</w:t>
      </w:r>
      <w:r>
        <w:rPr>
          <w:spacing w:val="-2"/>
          <w:sz w:val="19"/>
        </w:rPr>
        <w:t xml:space="preserve"> </w:t>
      </w:r>
      <w:r>
        <w:rPr>
          <w:sz w:val="19"/>
        </w:rPr>
        <w:t>otherwise</w:t>
      </w:r>
      <w:r>
        <w:rPr>
          <w:spacing w:val="-4"/>
          <w:sz w:val="19"/>
        </w:rPr>
        <w:t xml:space="preserve"> </w:t>
      </w:r>
      <w:r>
        <w:rPr>
          <w:sz w:val="19"/>
        </w:rPr>
        <w:t>specified</w:t>
      </w:r>
      <w:r>
        <w:rPr>
          <w:spacing w:val="-3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Subsection</w:t>
      </w:r>
      <w:r>
        <w:rPr>
          <w:spacing w:val="-2"/>
          <w:sz w:val="19"/>
        </w:rPr>
        <w:t xml:space="preserve"> </w:t>
      </w:r>
      <w:r>
        <w:rPr>
          <w:sz w:val="19"/>
        </w:rPr>
        <w:t>A,</w:t>
      </w:r>
      <w:r>
        <w:rPr>
          <w:spacing w:val="-3"/>
          <w:sz w:val="19"/>
        </w:rPr>
        <w:t xml:space="preserve"> </w:t>
      </w:r>
      <w:r>
        <w:rPr>
          <w:sz w:val="19"/>
        </w:rPr>
        <w:t>uses</w:t>
      </w:r>
      <w:r>
        <w:rPr>
          <w:spacing w:val="-1"/>
          <w:sz w:val="19"/>
        </w:rPr>
        <w:t xml:space="preserve"> </w:t>
      </w:r>
      <w:r>
        <w:rPr>
          <w:sz w:val="19"/>
        </w:rPr>
        <w:t>designated</w:t>
      </w:r>
      <w:r>
        <w:rPr>
          <w:spacing w:val="-3"/>
          <w:sz w:val="19"/>
        </w:rPr>
        <w:t xml:space="preserve"> </w:t>
      </w:r>
      <w:r>
        <w:rPr>
          <w:sz w:val="19"/>
        </w:rPr>
        <w:t>in</w:t>
      </w:r>
      <w:r>
        <w:rPr>
          <w:spacing w:val="4"/>
          <w:sz w:val="19"/>
        </w:rPr>
        <w:t xml:space="preserve"> </w:t>
      </w:r>
      <w:r>
        <w:rPr>
          <w:sz w:val="19"/>
        </w:rPr>
        <w:t>this</w:t>
      </w:r>
      <w:r>
        <w:rPr>
          <w:spacing w:val="-4"/>
          <w:sz w:val="19"/>
        </w:rPr>
        <w:t xml:space="preserve"> </w:t>
      </w:r>
      <w:r>
        <w:rPr>
          <w:sz w:val="19"/>
        </w:rPr>
        <w:t>chapter</w:t>
      </w:r>
      <w:r>
        <w:rPr>
          <w:spacing w:val="-2"/>
          <w:sz w:val="19"/>
        </w:rPr>
        <w:t xml:space="preserve"> </w:t>
      </w:r>
      <w:r>
        <w:rPr>
          <w:sz w:val="19"/>
        </w:rPr>
        <w:t>as</w:t>
      </w:r>
      <w:r>
        <w:rPr>
          <w:spacing w:val="-1"/>
          <w:sz w:val="19"/>
        </w:rPr>
        <w:t xml:space="preserve"> </w:t>
      </w:r>
      <w:r>
        <w:rPr>
          <w:sz w:val="19"/>
        </w:rPr>
        <w:t>Other</w:t>
      </w:r>
      <w:r>
        <w:rPr>
          <w:spacing w:val="-3"/>
          <w:sz w:val="19"/>
        </w:rPr>
        <w:t xml:space="preserve"> </w:t>
      </w:r>
      <w:r>
        <w:rPr>
          <w:sz w:val="19"/>
        </w:rPr>
        <w:t xml:space="preserve">Industrial </w:t>
      </w:r>
      <w:proofErr w:type="gramStart"/>
      <w:r>
        <w:rPr>
          <w:sz w:val="19"/>
        </w:rPr>
        <w:t>Uses;</w:t>
      </w:r>
      <w:proofErr w:type="gramEnd"/>
    </w:p>
    <w:p w14:paraId="4AB829D6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151"/>
          <w:tab w:val="left" w:pos="1152"/>
        </w:tabs>
        <w:spacing w:before="116"/>
        <w:ind w:left="1151" w:hanging="700"/>
        <w:jc w:val="left"/>
        <w:rPr>
          <w:sz w:val="19"/>
        </w:rPr>
      </w:pPr>
      <w:r>
        <w:rPr>
          <w:sz w:val="19"/>
        </w:rPr>
        <w:t>Automobile</w:t>
      </w:r>
      <w:r>
        <w:rPr>
          <w:spacing w:val="-3"/>
          <w:sz w:val="19"/>
        </w:rPr>
        <w:t xml:space="preserve"> </w:t>
      </w: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Other</w:t>
      </w:r>
      <w:r>
        <w:rPr>
          <w:spacing w:val="-2"/>
          <w:sz w:val="19"/>
        </w:rPr>
        <w:t xml:space="preserve"> </w:t>
      </w:r>
      <w:r>
        <w:rPr>
          <w:sz w:val="19"/>
        </w:rPr>
        <w:t>Vehicle</w:t>
      </w:r>
      <w:r>
        <w:rPr>
          <w:spacing w:val="-2"/>
          <w:sz w:val="19"/>
        </w:rPr>
        <w:t xml:space="preserve"> </w:t>
      </w:r>
      <w:r>
        <w:rPr>
          <w:sz w:val="19"/>
        </w:rPr>
        <w:t>Oriented</w:t>
      </w:r>
      <w:r>
        <w:rPr>
          <w:spacing w:val="-2"/>
          <w:sz w:val="19"/>
        </w:rPr>
        <w:t xml:space="preserve"> </w:t>
      </w:r>
      <w:r>
        <w:rPr>
          <w:sz w:val="19"/>
        </w:rPr>
        <w:t>Uses;</w:t>
      </w:r>
      <w:r>
        <w:rPr>
          <w:spacing w:val="-3"/>
          <w:sz w:val="19"/>
        </w:rPr>
        <w:t xml:space="preserve"> </w:t>
      </w:r>
      <w:r>
        <w:rPr>
          <w:sz w:val="19"/>
        </w:rPr>
        <w:t>Outdoor</w:t>
      </w:r>
      <w:r>
        <w:rPr>
          <w:spacing w:val="-2"/>
          <w:sz w:val="19"/>
        </w:rPr>
        <w:t xml:space="preserve"> </w:t>
      </w:r>
      <w:r>
        <w:rPr>
          <w:sz w:val="19"/>
        </w:rPr>
        <w:t>Uses;</w:t>
      </w:r>
      <w:r>
        <w:rPr>
          <w:spacing w:val="-2"/>
          <w:sz w:val="19"/>
        </w:rPr>
        <w:t xml:space="preserve"> </w:t>
      </w:r>
      <w:r>
        <w:rPr>
          <w:sz w:val="19"/>
        </w:rPr>
        <w:t>Residential</w:t>
      </w:r>
      <w:r>
        <w:rPr>
          <w:spacing w:val="-1"/>
          <w:sz w:val="19"/>
        </w:rPr>
        <w:t xml:space="preserve"> </w:t>
      </w:r>
      <w:r>
        <w:rPr>
          <w:sz w:val="19"/>
        </w:rPr>
        <w:t>and</w:t>
      </w:r>
      <w:r>
        <w:rPr>
          <w:spacing w:val="-1"/>
          <w:sz w:val="19"/>
        </w:rPr>
        <w:t xml:space="preserve"> </w:t>
      </w:r>
      <w:r>
        <w:rPr>
          <w:sz w:val="19"/>
        </w:rPr>
        <w:t>Related</w:t>
      </w:r>
      <w:r>
        <w:rPr>
          <w:spacing w:val="-4"/>
          <w:sz w:val="19"/>
        </w:rPr>
        <w:t xml:space="preserve"> </w:t>
      </w:r>
      <w:r>
        <w:rPr>
          <w:sz w:val="19"/>
        </w:rPr>
        <w:t>Uses or</w:t>
      </w:r>
      <w:r>
        <w:rPr>
          <w:spacing w:val="-2"/>
          <w:sz w:val="19"/>
        </w:rPr>
        <w:t xml:space="preserve"> </w:t>
      </w:r>
      <w:r>
        <w:rPr>
          <w:sz w:val="19"/>
        </w:rPr>
        <w:t>as</w:t>
      </w:r>
    </w:p>
    <w:p w14:paraId="4AB829D7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151"/>
          <w:tab w:val="left" w:pos="1152"/>
        </w:tabs>
        <w:spacing w:before="116"/>
        <w:ind w:left="1151" w:hanging="700"/>
        <w:jc w:val="left"/>
        <w:rPr>
          <w:sz w:val="19"/>
        </w:rPr>
      </w:pPr>
      <w:r>
        <w:rPr>
          <w:sz w:val="19"/>
        </w:rPr>
        <w:t>Miscellaneous</w:t>
      </w:r>
      <w:r>
        <w:rPr>
          <w:spacing w:val="-1"/>
          <w:sz w:val="19"/>
        </w:rPr>
        <w:t xml:space="preserve"> </w:t>
      </w:r>
      <w:r>
        <w:rPr>
          <w:sz w:val="19"/>
        </w:rPr>
        <w:t>Uses</w:t>
      </w:r>
      <w:r>
        <w:rPr>
          <w:spacing w:val="-1"/>
          <w:sz w:val="19"/>
        </w:rPr>
        <w:t xml:space="preserve"> </w:t>
      </w:r>
      <w:r>
        <w:rPr>
          <w:sz w:val="19"/>
        </w:rPr>
        <w:t>shall</w:t>
      </w:r>
      <w:r>
        <w:rPr>
          <w:spacing w:val="-2"/>
          <w:sz w:val="19"/>
        </w:rPr>
        <w:t xml:space="preserve"> </w:t>
      </w:r>
      <w:r>
        <w:rPr>
          <w:sz w:val="19"/>
        </w:rPr>
        <w:t>be</w:t>
      </w:r>
      <w:r>
        <w:rPr>
          <w:spacing w:val="-4"/>
          <w:sz w:val="19"/>
        </w:rPr>
        <w:t xml:space="preserve"> </w:t>
      </w:r>
      <w:r>
        <w:rPr>
          <w:sz w:val="19"/>
        </w:rPr>
        <w:t>required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provide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number</w:t>
      </w:r>
      <w:r>
        <w:rPr>
          <w:spacing w:val="-2"/>
          <w:sz w:val="19"/>
        </w:rPr>
        <w:t xml:space="preserve"> </w:t>
      </w:r>
      <w:r>
        <w:rPr>
          <w:sz w:val="19"/>
        </w:rPr>
        <w:t>of off-street</w:t>
      </w:r>
      <w:r>
        <w:rPr>
          <w:spacing w:val="-3"/>
          <w:sz w:val="19"/>
        </w:rPr>
        <w:t xml:space="preserve"> </w:t>
      </w:r>
      <w:r>
        <w:rPr>
          <w:sz w:val="19"/>
        </w:rPr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spaces</w:t>
      </w:r>
      <w:r>
        <w:rPr>
          <w:spacing w:val="-1"/>
          <w:sz w:val="19"/>
        </w:rPr>
        <w:t xml:space="preserve"> </w:t>
      </w:r>
      <w:r>
        <w:rPr>
          <w:sz w:val="19"/>
        </w:rPr>
        <w:t>determined</w:t>
      </w:r>
      <w:r>
        <w:rPr>
          <w:spacing w:val="-2"/>
          <w:sz w:val="19"/>
        </w:rPr>
        <w:t xml:space="preserve"> </w:t>
      </w:r>
      <w:r>
        <w:rPr>
          <w:sz w:val="19"/>
        </w:rPr>
        <w:t>by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</w:p>
    <w:p w14:paraId="4AB829D8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151"/>
          <w:tab w:val="left" w:pos="1152"/>
        </w:tabs>
        <w:ind w:left="1151" w:hanging="700"/>
        <w:jc w:val="left"/>
        <w:rPr>
          <w:sz w:val="19"/>
        </w:rPr>
      </w:pPr>
      <w:r>
        <w:rPr>
          <w:sz w:val="19"/>
        </w:rPr>
        <w:t>Zoning</w:t>
      </w:r>
      <w:r>
        <w:rPr>
          <w:spacing w:val="-3"/>
          <w:sz w:val="19"/>
        </w:rPr>
        <w:t xml:space="preserve"> </w:t>
      </w:r>
      <w:r>
        <w:rPr>
          <w:sz w:val="19"/>
        </w:rPr>
        <w:t>Officer</w:t>
      </w:r>
      <w:r>
        <w:rPr>
          <w:spacing w:val="-2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Board</w:t>
      </w:r>
      <w:r>
        <w:rPr>
          <w:spacing w:val="-2"/>
          <w:sz w:val="19"/>
        </w:rPr>
        <w:t xml:space="preserve"> </w:t>
      </w:r>
      <w:r>
        <w:rPr>
          <w:sz w:val="19"/>
        </w:rPr>
        <w:t>based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amount</w:t>
      </w:r>
      <w:r>
        <w:rPr>
          <w:spacing w:val="-1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off-street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demand</w:t>
      </w:r>
      <w:r>
        <w:rPr>
          <w:spacing w:val="-2"/>
          <w:sz w:val="19"/>
        </w:rPr>
        <w:t xml:space="preserve"> </w:t>
      </w:r>
      <w:r>
        <w:rPr>
          <w:sz w:val="19"/>
        </w:rPr>
        <w:t>generated</w:t>
      </w:r>
      <w:r>
        <w:rPr>
          <w:spacing w:val="-1"/>
          <w:sz w:val="19"/>
        </w:rPr>
        <w:t xml:space="preserve"> </w:t>
      </w:r>
      <w:r>
        <w:rPr>
          <w:sz w:val="19"/>
        </w:rPr>
        <w:t>by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particular</w:t>
      </w:r>
      <w:r>
        <w:rPr>
          <w:spacing w:val="-2"/>
          <w:sz w:val="19"/>
        </w:rPr>
        <w:t xml:space="preserve"> </w:t>
      </w:r>
      <w:r>
        <w:rPr>
          <w:sz w:val="19"/>
        </w:rPr>
        <w:t>use</w:t>
      </w:r>
      <w:r>
        <w:rPr>
          <w:spacing w:val="-2"/>
          <w:sz w:val="19"/>
        </w:rPr>
        <w:t xml:space="preserve"> </w:t>
      </w:r>
      <w:r>
        <w:rPr>
          <w:sz w:val="19"/>
        </w:rPr>
        <w:t>and</w:t>
      </w:r>
    </w:p>
    <w:p w14:paraId="4AB829D9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151"/>
          <w:tab w:val="left" w:pos="1152"/>
        </w:tabs>
        <w:ind w:left="1151" w:hanging="700"/>
        <w:jc w:val="left"/>
        <w:rPr>
          <w:sz w:val="19"/>
        </w:rPr>
      </w:pPr>
      <w:r>
        <w:rPr>
          <w:sz w:val="19"/>
        </w:rPr>
        <w:t>comparable</w:t>
      </w:r>
      <w:r>
        <w:rPr>
          <w:spacing w:val="-3"/>
          <w:sz w:val="19"/>
        </w:rPr>
        <w:t xml:space="preserve"> </w:t>
      </w:r>
      <w:r>
        <w:rPr>
          <w:sz w:val="19"/>
        </w:rPr>
        <w:t>with</w:t>
      </w:r>
      <w:r>
        <w:rPr>
          <w:spacing w:val="-2"/>
          <w:sz w:val="19"/>
        </w:rPr>
        <w:t xml:space="preserve"> </w:t>
      </w:r>
      <w:r>
        <w:rPr>
          <w:sz w:val="19"/>
        </w:rPr>
        <w:t>specified</w:t>
      </w:r>
      <w:r>
        <w:rPr>
          <w:spacing w:val="-2"/>
          <w:sz w:val="19"/>
        </w:rPr>
        <w:t xml:space="preserve"> </w:t>
      </w:r>
      <w:r>
        <w:rPr>
          <w:sz w:val="19"/>
        </w:rPr>
        <w:t>standards for</w:t>
      </w:r>
      <w:r>
        <w:rPr>
          <w:spacing w:val="-2"/>
          <w:sz w:val="19"/>
        </w:rPr>
        <w:t xml:space="preserve"> </w:t>
      </w:r>
      <w:r>
        <w:rPr>
          <w:sz w:val="19"/>
        </w:rPr>
        <w:t>other</w:t>
      </w:r>
      <w:r>
        <w:rPr>
          <w:spacing w:val="-2"/>
          <w:sz w:val="19"/>
        </w:rPr>
        <w:t xml:space="preserve"> </w:t>
      </w:r>
      <w:r>
        <w:rPr>
          <w:sz w:val="19"/>
        </w:rPr>
        <w:t>uses.</w:t>
      </w:r>
    </w:p>
    <w:p w14:paraId="4AB829DA" w14:textId="77777777" w:rsidR="000E69FE" w:rsidRDefault="000E69FE">
      <w:pPr>
        <w:rPr>
          <w:sz w:val="19"/>
        </w:rPr>
        <w:sectPr w:rsidR="000E69FE">
          <w:headerReference w:type="default" r:id="rId168"/>
          <w:footerReference w:type="default" r:id="rId169"/>
          <w:pgSz w:w="12240" w:h="15840"/>
          <w:pgMar w:top="1000" w:right="640" w:bottom="280" w:left="560" w:header="164" w:footer="0" w:gutter="0"/>
          <w:cols w:space="720"/>
        </w:sectPr>
      </w:pPr>
    </w:p>
    <w:p w14:paraId="4AB829DB" w14:textId="77777777" w:rsidR="000E69FE" w:rsidRDefault="000E69FE">
      <w:pPr>
        <w:pStyle w:val="BodyText"/>
        <w:rPr>
          <w:sz w:val="20"/>
        </w:rPr>
      </w:pPr>
    </w:p>
    <w:p w14:paraId="4AB829DC" w14:textId="77777777" w:rsidR="000E69FE" w:rsidRDefault="000E69FE">
      <w:pPr>
        <w:pStyle w:val="BodyText"/>
        <w:rPr>
          <w:sz w:val="20"/>
        </w:rPr>
      </w:pPr>
    </w:p>
    <w:p w14:paraId="4AB829DD" w14:textId="77777777" w:rsidR="000E69FE" w:rsidRDefault="000E69FE">
      <w:pPr>
        <w:pStyle w:val="BodyText"/>
        <w:rPr>
          <w:sz w:val="20"/>
        </w:rPr>
      </w:pPr>
    </w:p>
    <w:p w14:paraId="4AB829DE" w14:textId="77777777" w:rsidR="000E69FE" w:rsidRDefault="000E69FE">
      <w:pPr>
        <w:pStyle w:val="BodyText"/>
        <w:rPr>
          <w:sz w:val="20"/>
        </w:rPr>
      </w:pPr>
    </w:p>
    <w:p w14:paraId="4AB829DF" w14:textId="77777777" w:rsidR="000E69FE" w:rsidRDefault="000E69FE">
      <w:pPr>
        <w:pStyle w:val="BodyText"/>
        <w:rPr>
          <w:sz w:val="20"/>
        </w:rPr>
      </w:pPr>
    </w:p>
    <w:p w14:paraId="4AB829E0" w14:textId="77777777" w:rsidR="000E69FE" w:rsidRDefault="000E69FE">
      <w:pPr>
        <w:pStyle w:val="BodyText"/>
        <w:rPr>
          <w:sz w:val="20"/>
        </w:rPr>
      </w:pPr>
    </w:p>
    <w:p w14:paraId="4AB829E1" w14:textId="77777777" w:rsidR="000E69FE" w:rsidRDefault="000E69FE">
      <w:pPr>
        <w:pStyle w:val="BodyText"/>
        <w:rPr>
          <w:sz w:val="20"/>
        </w:rPr>
      </w:pPr>
    </w:p>
    <w:p w14:paraId="4AB829E2" w14:textId="77777777" w:rsidR="000E69FE" w:rsidRDefault="000E69FE">
      <w:pPr>
        <w:pStyle w:val="BodyText"/>
        <w:rPr>
          <w:sz w:val="20"/>
        </w:rPr>
      </w:pPr>
    </w:p>
    <w:p w14:paraId="4AB829E3" w14:textId="77777777" w:rsidR="000E69FE" w:rsidRDefault="000E69FE">
      <w:pPr>
        <w:pStyle w:val="BodyText"/>
        <w:rPr>
          <w:sz w:val="20"/>
        </w:rPr>
      </w:pPr>
    </w:p>
    <w:p w14:paraId="4AB829E4" w14:textId="77777777" w:rsidR="000E69FE" w:rsidRDefault="000E69FE">
      <w:pPr>
        <w:pStyle w:val="BodyText"/>
        <w:rPr>
          <w:sz w:val="20"/>
        </w:rPr>
      </w:pPr>
    </w:p>
    <w:p w14:paraId="4AB829E5" w14:textId="77777777" w:rsidR="000E69FE" w:rsidRDefault="000E69FE">
      <w:pPr>
        <w:pStyle w:val="BodyText"/>
        <w:rPr>
          <w:sz w:val="20"/>
        </w:rPr>
      </w:pPr>
    </w:p>
    <w:p w14:paraId="4AB829E6" w14:textId="77777777" w:rsidR="000E69FE" w:rsidRDefault="000E69FE">
      <w:pPr>
        <w:pStyle w:val="BodyText"/>
        <w:rPr>
          <w:sz w:val="20"/>
        </w:rPr>
      </w:pPr>
    </w:p>
    <w:p w14:paraId="4AB829E7" w14:textId="77777777" w:rsidR="000E69FE" w:rsidRDefault="000E69FE">
      <w:pPr>
        <w:pStyle w:val="BodyText"/>
        <w:spacing w:before="3"/>
        <w:rPr>
          <w:sz w:val="28"/>
        </w:rPr>
      </w:pPr>
    </w:p>
    <w:p w14:paraId="4AB829E8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111"/>
          <w:tab w:val="left" w:pos="1112"/>
          <w:tab w:val="left" w:pos="1512"/>
        </w:tabs>
        <w:spacing w:before="62"/>
        <w:ind w:left="1111" w:hanging="700"/>
        <w:jc w:val="left"/>
        <w:rPr>
          <w:sz w:val="19"/>
        </w:rPr>
      </w:pPr>
      <w:r>
        <w:rPr>
          <w:sz w:val="19"/>
        </w:rPr>
        <w:t>C.</w:t>
      </w:r>
      <w:r>
        <w:rPr>
          <w:sz w:val="19"/>
        </w:rPr>
        <w:tab/>
        <w:t>Bicycle</w:t>
      </w:r>
      <w:r>
        <w:rPr>
          <w:spacing w:val="-3"/>
          <w:sz w:val="19"/>
        </w:rPr>
        <w:t xml:space="preserve"> </w:t>
      </w:r>
      <w:r>
        <w:rPr>
          <w:sz w:val="19"/>
        </w:rPr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spaces</w:t>
      </w:r>
      <w:r>
        <w:rPr>
          <w:spacing w:val="-3"/>
          <w:sz w:val="19"/>
        </w:rPr>
        <w:t xml:space="preserve"> </w:t>
      </w:r>
      <w:r>
        <w:rPr>
          <w:sz w:val="19"/>
        </w:rPr>
        <w:t>shall</w:t>
      </w:r>
      <w:r>
        <w:rPr>
          <w:spacing w:val="-2"/>
          <w:sz w:val="19"/>
        </w:rPr>
        <w:t xml:space="preserve"> </w:t>
      </w:r>
      <w:r>
        <w:rPr>
          <w:sz w:val="19"/>
        </w:rPr>
        <w:t>be</w:t>
      </w:r>
      <w:r>
        <w:rPr>
          <w:spacing w:val="-2"/>
          <w:sz w:val="19"/>
        </w:rPr>
        <w:t xml:space="preserve"> </w:t>
      </w:r>
      <w:r>
        <w:rPr>
          <w:sz w:val="19"/>
        </w:rPr>
        <w:t>provided</w:t>
      </w:r>
      <w:r>
        <w:rPr>
          <w:spacing w:val="-1"/>
          <w:sz w:val="19"/>
        </w:rPr>
        <w:t xml:space="preserve"> </w:t>
      </w:r>
      <w:r>
        <w:rPr>
          <w:sz w:val="19"/>
        </w:rPr>
        <w:t>for</w:t>
      </w:r>
      <w:r>
        <w:rPr>
          <w:spacing w:val="-3"/>
          <w:sz w:val="19"/>
        </w:rPr>
        <w:t xml:space="preserve"> </w:t>
      </w:r>
      <w:r>
        <w:rPr>
          <w:sz w:val="19"/>
        </w:rPr>
        <w:t>new</w:t>
      </w:r>
      <w:r>
        <w:rPr>
          <w:spacing w:val="-2"/>
          <w:sz w:val="19"/>
        </w:rPr>
        <w:t xml:space="preserve"> </w:t>
      </w:r>
      <w:r>
        <w:rPr>
          <w:sz w:val="19"/>
        </w:rPr>
        <w:t>construction</w:t>
      </w:r>
      <w:r>
        <w:rPr>
          <w:spacing w:val="-2"/>
          <w:sz w:val="19"/>
        </w:rPr>
        <w:t xml:space="preserve"> </w:t>
      </w:r>
      <w:r>
        <w:rPr>
          <w:sz w:val="19"/>
        </w:rPr>
        <w:t>at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ratio</w:t>
      </w:r>
      <w:r>
        <w:rPr>
          <w:spacing w:val="-2"/>
          <w:sz w:val="19"/>
        </w:rPr>
        <w:t xml:space="preserve"> </w:t>
      </w:r>
      <w:r>
        <w:rPr>
          <w:sz w:val="19"/>
        </w:rPr>
        <w:t>of one</w:t>
      </w:r>
      <w:r>
        <w:rPr>
          <w:spacing w:val="-3"/>
          <w:sz w:val="19"/>
        </w:rPr>
        <w:t xml:space="preserve"> </w:t>
      </w:r>
      <w:r>
        <w:rPr>
          <w:sz w:val="19"/>
        </w:rPr>
        <w:t>space</w:t>
      </w:r>
      <w:r>
        <w:rPr>
          <w:spacing w:val="-2"/>
          <w:sz w:val="19"/>
        </w:rPr>
        <w:t xml:space="preserve"> </w:t>
      </w:r>
      <w:r>
        <w:rPr>
          <w:sz w:val="19"/>
        </w:rPr>
        <w:t>per</w:t>
      </w:r>
      <w:r>
        <w:rPr>
          <w:spacing w:val="-3"/>
          <w:sz w:val="19"/>
        </w:rPr>
        <w:t xml:space="preserve"> </w:t>
      </w:r>
      <w:r>
        <w:rPr>
          <w:sz w:val="19"/>
        </w:rPr>
        <w:t>2,000</w:t>
      </w:r>
      <w:r>
        <w:rPr>
          <w:spacing w:val="-2"/>
          <w:sz w:val="19"/>
        </w:rPr>
        <w:t xml:space="preserve"> </w:t>
      </w:r>
      <w:proofErr w:type="gramStart"/>
      <w:r>
        <w:rPr>
          <w:sz w:val="19"/>
        </w:rPr>
        <w:t>square</w:t>
      </w:r>
      <w:proofErr w:type="gramEnd"/>
    </w:p>
    <w:p w14:paraId="4AB829E9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111"/>
          <w:tab w:val="left" w:pos="1112"/>
        </w:tabs>
        <w:spacing w:before="116"/>
        <w:ind w:left="1111" w:hanging="700"/>
        <w:jc w:val="left"/>
        <w:rPr>
          <w:sz w:val="19"/>
        </w:rPr>
      </w:pPr>
      <w:r>
        <w:rPr>
          <w:sz w:val="19"/>
        </w:rPr>
        <w:t>feet</w:t>
      </w:r>
      <w:r>
        <w:rPr>
          <w:spacing w:val="-3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gross</w:t>
      </w:r>
      <w:r>
        <w:rPr>
          <w:spacing w:val="-4"/>
          <w:sz w:val="19"/>
        </w:rPr>
        <w:t xml:space="preserve"> </w:t>
      </w:r>
      <w:r>
        <w:rPr>
          <w:sz w:val="19"/>
        </w:rPr>
        <w:t>floor</w:t>
      </w:r>
      <w:r>
        <w:rPr>
          <w:spacing w:val="-2"/>
          <w:sz w:val="19"/>
        </w:rPr>
        <w:t xml:space="preserve"> </w:t>
      </w:r>
      <w:r>
        <w:rPr>
          <w:sz w:val="19"/>
        </w:rPr>
        <w:t>area</w:t>
      </w:r>
      <w:r>
        <w:rPr>
          <w:spacing w:val="-2"/>
          <w:sz w:val="19"/>
        </w:rPr>
        <w:t xml:space="preserve"> </w:t>
      </w:r>
      <w:r>
        <w:rPr>
          <w:sz w:val="19"/>
        </w:rPr>
        <w:t>of non-residential space,</w:t>
      </w:r>
      <w:r>
        <w:rPr>
          <w:spacing w:val="-5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accordance</w:t>
      </w:r>
      <w:r>
        <w:rPr>
          <w:spacing w:val="-2"/>
          <w:sz w:val="19"/>
        </w:rPr>
        <w:t xml:space="preserve"> </w:t>
      </w:r>
      <w:r>
        <w:rPr>
          <w:sz w:val="19"/>
        </w:rPr>
        <w:t>with</w:t>
      </w:r>
      <w:r>
        <w:rPr>
          <w:spacing w:val="-3"/>
          <w:sz w:val="19"/>
        </w:rPr>
        <w:t xml:space="preserve"> </w:t>
      </w:r>
      <w:r>
        <w:rPr>
          <w:sz w:val="19"/>
        </w:rPr>
        <w:t>Section</w:t>
      </w:r>
      <w:r>
        <w:rPr>
          <w:color w:val="6699FF"/>
          <w:spacing w:val="2"/>
          <w:sz w:val="19"/>
        </w:rPr>
        <w:t xml:space="preserve"> </w:t>
      </w:r>
      <w:hyperlink r:id="rId170" w:anchor="23E.28.070">
        <w:r>
          <w:rPr>
            <w:color w:val="6699FF"/>
            <w:sz w:val="19"/>
            <w:u w:val="single" w:color="6699FF"/>
          </w:rPr>
          <w:t>23E.28.070</w:t>
        </w:r>
        <w:r>
          <w:rPr>
            <w:sz w:val="19"/>
          </w:rPr>
          <w:t>.</w:t>
        </w:r>
      </w:hyperlink>
    </w:p>
    <w:p w14:paraId="4AB829EA" w14:textId="77777777" w:rsidR="000E69FE" w:rsidRDefault="000E69FE">
      <w:pPr>
        <w:pStyle w:val="BodyText"/>
        <w:spacing w:before="5"/>
        <w:rPr>
          <w:sz w:val="25"/>
        </w:rPr>
      </w:pPr>
    </w:p>
    <w:p w14:paraId="4AB829EB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111"/>
          <w:tab w:val="left" w:pos="1112"/>
          <w:tab w:val="left" w:pos="1512"/>
        </w:tabs>
        <w:spacing w:before="63"/>
        <w:ind w:left="1111" w:hanging="700"/>
        <w:jc w:val="left"/>
        <w:rPr>
          <w:sz w:val="19"/>
        </w:rPr>
      </w:pPr>
      <w:r>
        <w:rPr>
          <w:sz w:val="19"/>
        </w:rPr>
        <w:t>D.</w:t>
      </w:r>
      <w:r>
        <w:rPr>
          <w:sz w:val="19"/>
        </w:rPr>
        <w:tab/>
        <w:t>Off-street</w:t>
      </w:r>
      <w:r>
        <w:rPr>
          <w:spacing w:val="-3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required</w:t>
      </w:r>
      <w:r>
        <w:rPr>
          <w:spacing w:val="-2"/>
          <w:sz w:val="19"/>
        </w:rPr>
        <w:t xml:space="preserve"> </w:t>
      </w:r>
      <w:r>
        <w:rPr>
          <w:sz w:val="19"/>
        </w:rPr>
        <w:t>by</w:t>
      </w:r>
      <w:r>
        <w:rPr>
          <w:spacing w:val="-2"/>
          <w:sz w:val="19"/>
        </w:rPr>
        <w:t xml:space="preserve"> </w:t>
      </w:r>
      <w:r>
        <w:rPr>
          <w:sz w:val="19"/>
        </w:rPr>
        <w:t>this</w:t>
      </w:r>
      <w:r>
        <w:rPr>
          <w:spacing w:val="-1"/>
          <w:sz w:val="19"/>
        </w:rPr>
        <w:t xml:space="preserve"> </w:t>
      </w:r>
      <w:r>
        <w:rPr>
          <w:sz w:val="19"/>
        </w:rPr>
        <w:t>section</w:t>
      </w:r>
      <w:r>
        <w:rPr>
          <w:spacing w:val="-2"/>
          <w:sz w:val="19"/>
        </w:rPr>
        <w:t xml:space="preserve"> </w:t>
      </w:r>
      <w:r>
        <w:rPr>
          <w:sz w:val="19"/>
        </w:rPr>
        <w:t>may</w:t>
      </w:r>
      <w:r>
        <w:rPr>
          <w:spacing w:val="-4"/>
          <w:sz w:val="19"/>
        </w:rPr>
        <w:t xml:space="preserve"> </w:t>
      </w:r>
      <w:r>
        <w:rPr>
          <w:sz w:val="19"/>
        </w:rPr>
        <w:t>be</w:t>
      </w:r>
      <w:r>
        <w:rPr>
          <w:spacing w:val="-2"/>
          <w:sz w:val="19"/>
        </w:rPr>
        <w:t xml:space="preserve"> </w:t>
      </w:r>
      <w:r>
        <w:rPr>
          <w:sz w:val="19"/>
        </w:rPr>
        <w:t>satisfied</w:t>
      </w:r>
      <w:r>
        <w:rPr>
          <w:spacing w:val="-2"/>
          <w:sz w:val="19"/>
        </w:rPr>
        <w:t xml:space="preserve"> </w:t>
      </w:r>
      <w:r>
        <w:rPr>
          <w:sz w:val="19"/>
        </w:rPr>
        <w:t>by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provision</w:t>
      </w:r>
      <w:r>
        <w:rPr>
          <w:spacing w:val="-2"/>
          <w:sz w:val="19"/>
        </w:rPr>
        <w:t xml:space="preserve"> </w:t>
      </w:r>
      <w:r>
        <w:rPr>
          <w:sz w:val="19"/>
        </w:rPr>
        <w:t>of leased</w:t>
      </w:r>
      <w:r>
        <w:rPr>
          <w:spacing w:val="-2"/>
          <w:sz w:val="19"/>
        </w:rPr>
        <w:t xml:space="preserve"> </w:t>
      </w:r>
      <w:r>
        <w:rPr>
          <w:sz w:val="19"/>
        </w:rPr>
        <w:t>spaces,</w:t>
      </w:r>
      <w:r>
        <w:rPr>
          <w:spacing w:val="-2"/>
          <w:sz w:val="19"/>
        </w:rPr>
        <w:t xml:space="preserve"> </w:t>
      </w:r>
      <w:r>
        <w:rPr>
          <w:sz w:val="19"/>
        </w:rPr>
        <w:t>provided</w:t>
      </w:r>
    </w:p>
    <w:p w14:paraId="4AB829EC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111"/>
          <w:tab w:val="left" w:pos="1112"/>
        </w:tabs>
        <w:ind w:left="1111" w:hanging="700"/>
        <w:jc w:val="left"/>
        <w:rPr>
          <w:sz w:val="19"/>
        </w:rPr>
      </w:pPr>
      <w:r>
        <w:rPr>
          <w:sz w:val="19"/>
        </w:rPr>
        <w:t>that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requirements of</w:t>
      </w:r>
      <w:r>
        <w:rPr>
          <w:spacing w:val="1"/>
          <w:sz w:val="19"/>
        </w:rPr>
        <w:t xml:space="preserve"> </w:t>
      </w:r>
      <w:r>
        <w:rPr>
          <w:sz w:val="19"/>
        </w:rPr>
        <w:t>Section</w:t>
      </w:r>
      <w:r>
        <w:rPr>
          <w:color w:val="6699FF"/>
          <w:spacing w:val="1"/>
          <w:sz w:val="19"/>
        </w:rPr>
        <w:t xml:space="preserve"> </w:t>
      </w:r>
      <w:hyperlink r:id="rId171" w:anchor="23E.28.030">
        <w:r>
          <w:rPr>
            <w:color w:val="6699FF"/>
            <w:sz w:val="19"/>
            <w:u w:val="single" w:color="6699FF"/>
          </w:rPr>
          <w:t>23E.28.030</w:t>
        </w:r>
        <w:r>
          <w:rPr>
            <w:color w:val="6699FF"/>
            <w:spacing w:val="-1"/>
            <w:sz w:val="19"/>
          </w:rPr>
          <w:t xml:space="preserve"> </w:t>
        </w:r>
      </w:hyperlink>
      <w:r>
        <w:rPr>
          <w:sz w:val="19"/>
        </w:rPr>
        <w:t>are</w:t>
      </w:r>
      <w:r>
        <w:rPr>
          <w:spacing w:val="-3"/>
          <w:sz w:val="19"/>
        </w:rPr>
        <w:t xml:space="preserve"> </w:t>
      </w:r>
      <w:r>
        <w:rPr>
          <w:sz w:val="19"/>
        </w:rPr>
        <w:t>met;</w:t>
      </w:r>
      <w:r>
        <w:rPr>
          <w:spacing w:val="-2"/>
          <w:sz w:val="19"/>
        </w:rPr>
        <w:t xml:space="preserve"> </w:t>
      </w:r>
      <w:r>
        <w:rPr>
          <w:sz w:val="19"/>
        </w:rPr>
        <w:t>however,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lease</w:t>
      </w:r>
      <w:r>
        <w:rPr>
          <w:sz w:val="19"/>
        </w:rPr>
        <w:t>d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spaces may</w:t>
      </w:r>
      <w:r>
        <w:rPr>
          <w:spacing w:val="-4"/>
          <w:sz w:val="19"/>
        </w:rPr>
        <w:t xml:space="preserve"> </w:t>
      </w:r>
      <w:r>
        <w:rPr>
          <w:sz w:val="19"/>
        </w:rPr>
        <w:t>be</w:t>
      </w:r>
      <w:r>
        <w:rPr>
          <w:spacing w:val="-2"/>
          <w:sz w:val="19"/>
        </w:rPr>
        <w:t xml:space="preserve"> </w:t>
      </w:r>
      <w:r>
        <w:rPr>
          <w:sz w:val="19"/>
        </w:rPr>
        <w:t>within</w:t>
      </w:r>
      <w:r>
        <w:rPr>
          <w:spacing w:val="-2"/>
          <w:sz w:val="19"/>
        </w:rPr>
        <w:t xml:space="preserve"> </w:t>
      </w:r>
      <w:r>
        <w:rPr>
          <w:sz w:val="19"/>
        </w:rPr>
        <w:t>500</w:t>
      </w:r>
    </w:p>
    <w:p w14:paraId="4AB829ED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111"/>
          <w:tab w:val="left" w:pos="1112"/>
        </w:tabs>
        <w:ind w:left="1111" w:hanging="700"/>
        <w:jc w:val="left"/>
        <w:rPr>
          <w:sz w:val="19"/>
        </w:rPr>
      </w:pPr>
      <w:r>
        <w:rPr>
          <w:sz w:val="19"/>
        </w:rPr>
        <w:t>feet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property</w:t>
      </w:r>
      <w:r>
        <w:rPr>
          <w:spacing w:val="-3"/>
          <w:sz w:val="19"/>
        </w:rPr>
        <w:t xml:space="preserve"> </w:t>
      </w:r>
      <w:r>
        <w:rPr>
          <w:sz w:val="19"/>
        </w:rPr>
        <w:t>it</w:t>
      </w:r>
      <w:r>
        <w:rPr>
          <w:spacing w:val="-2"/>
          <w:sz w:val="19"/>
        </w:rPr>
        <w:t xml:space="preserve"> </w:t>
      </w:r>
      <w:r>
        <w:rPr>
          <w:sz w:val="19"/>
        </w:rPr>
        <w:t>serves,</w:t>
      </w:r>
      <w:r>
        <w:rPr>
          <w:spacing w:val="-2"/>
          <w:sz w:val="19"/>
        </w:rPr>
        <w:t xml:space="preserve"> </w:t>
      </w:r>
      <w:r>
        <w:rPr>
          <w:sz w:val="19"/>
        </w:rPr>
        <w:t>provided</w:t>
      </w:r>
      <w:r>
        <w:rPr>
          <w:spacing w:val="-1"/>
          <w:sz w:val="19"/>
        </w:rPr>
        <w:t xml:space="preserve"> </w:t>
      </w:r>
      <w:r>
        <w:rPr>
          <w:sz w:val="19"/>
        </w:rPr>
        <w:t>that</w:t>
      </w:r>
      <w:r>
        <w:rPr>
          <w:spacing w:val="-1"/>
          <w:sz w:val="19"/>
        </w:rPr>
        <w:t xml:space="preserve"> </w:t>
      </w:r>
      <w:r>
        <w:rPr>
          <w:sz w:val="19"/>
        </w:rPr>
        <w:t>leased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at</w:t>
      </w:r>
      <w:r>
        <w:rPr>
          <w:spacing w:val="-2"/>
          <w:sz w:val="19"/>
        </w:rPr>
        <w:t xml:space="preserve"> </w:t>
      </w:r>
      <w:r>
        <w:rPr>
          <w:sz w:val="19"/>
        </w:rPr>
        <w:t>a</w:t>
      </w:r>
      <w:r>
        <w:rPr>
          <w:spacing w:val="-2"/>
          <w:sz w:val="19"/>
        </w:rPr>
        <w:t xml:space="preserve"> </w:t>
      </w:r>
      <w:r>
        <w:rPr>
          <w:sz w:val="19"/>
        </w:rPr>
        <w:t>distance</w:t>
      </w:r>
      <w:r>
        <w:rPr>
          <w:spacing w:val="-2"/>
          <w:sz w:val="19"/>
        </w:rPr>
        <w:t xml:space="preserve"> </w:t>
      </w:r>
      <w:r>
        <w:rPr>
          <w:sz w:val="19"/>
        </w:rPr>
        <w:t>greater</w:t>
      </w:r>
      <w:r>
        <w:rPr>
          <w:spacing w:val="-2"/>
          <w:sz w:val="19"/>
        </w:rPr>
        <w:t xml:space="preserve"> </w:t>
      </w:r>
      <w:r>
        <w:rPr>
          <w:sz w:val="19"/>
        </w:rPr>
        <w:t>than</w:t>
      </w:r>
      <w:r>
        <w:rPr>
          <w:spacing w:val="-2"/>
          <w:sz w:val="19"/>
        </w:rPr>
        <w:t xml:space="preserve"> </w:t>
      </w:r>
      <w:r>
        <w:rPr>
          <w:sz w:val="19"/>
        </w:rPr>
        <w:t>500</w:t>
      </w:r>
      <w:r>
        <w:rPr>
          <w:spacing w:val="-2"/>
          <w:sz w:val="19"/>
        </w:rPr>
        <w:t xml:space="preserve"> </w:t>
      </w:r>
      <w:r>
        <w:rPr>
          <w:sz w:val="19"/>
        </w:rPr>
        <w:t>feet</w:t>
      </w:r>
      <w:r>
        <w:rPr>
          <w:spacing w:val="-2"/>
          <w:sz w:val="19"/>
        </w:rPr>
        <w:t xml:space="preserve"> </w:t>
      </w:r>
      <w:r>
        <w:rPr>
          <w:sz w:val="19"/>
        </w:rPr>
        <w:t>may</w:t>
      </w:r>
      <w:r>
        <w:rPr>
          <w:spacing w:val="-3"/>
          <w:sz w:val="19"/>
        </w:rPr>
        <w:t xml:space="preserve"> </w:t>
      </w:r>
      <w:r>
        <w:rPr>
          <w:sz w:val="19"/>
        </w:rPr>
        <w:t>be</w:t>
      </w:r>
      <w:r>
        <w:rPr>
          <w:spacing w:val="-2"/>
          <w:sz w:val="19"/>
        </w:rPr>
        <w:t xml:space="preserve"> </w:t>
      </w:r>
      <w:r>
        <w:rPr>
          <w:sz w:val="19"/>
        </w:rPr>
        <w:t>approved</w:t>
      </w:r>
    </w:p>
    <w:p w14:paraId="4AB829EE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111"/>
          <w:tab w:val="left" w:pos="1112"/>
        </w:tabs>
        <w:spacing w:before="116"/>
        <w:ind w:left="1111" w:hanging="700"/>
        <w:jc w:val="left"/>
        <w:rPr>
          <w:sz w:val="19"/>
        </w:rPr>
      </w:pPr>
      <w:r>
        <w:rPr>
          <w:sz w:val="19"/>
        </w:rPr>
        <w:t>by</w:t>
      </w:r>
      <w:r>
        <w:rPr>
          <w:spacing w:val="-4"/>
          <w:sz w:val="19"/>
        </w:rPr>
        <w:t xml:space="preserve"> </w:t>
      </w:r>
      <w:r>
        <w:rPr>
          <w:sz w:val="19"/>
        </w:rPr>
        <w:t>an</w:t>
      </w:r>
      <w:r>
        <w:rPr>
          <w:spacing w:val="-2"/>
          <w:sz w:val="19"/>
        </w:rPr>
        <w:t xml:space="preserve"> </w:t>
      </w:r>
      <w:r>
        <w:rPr>
          <w:sz w:val="19"/>
        </w:rPr>
        <w:t>Administrative</w:t>
      </w:r>
      <w:r>
        <w:rPr>
          <w:spacing w:val="-3"/>
          <w:sz w:val="19"/>
        </w:rPr>
        <w:t xml:space="preserve"> </w:t>
      </w:r>
      <w:r>
        <w:rPr>
          <w:sz w:val="19"/>
        </w:rPr>
        <w:t>Use</w:t>
      </w:r>
      <w:r>
        <w:rPr>
          <w:spacing w:val="-2"/>
          <w:sz w:val="19"/>
        </w:rPr>
        <w:t xml:space="preserve"> </w:t>
      </w:r>
      <w:r>
        <w:rPr>
          <w:sz w:val="19"/>
        </w:rPr>
        <w:t>Permit.</w:t>
      </w:r>
    </w:p>
    <w:p w14:paraId="4AB829EF" w14:textId="77777777" w:rsidR="000E69FE" w:rsidRDefault="000E69FE">
      <w:pPr>
        <w:pStyle w:val="BodyText"/>
        <w:spacing w:before="6"/>
        <w:rPr>
          <w:sz w:val="25"/>
        </w:rPr>
      </w:pPr>
    </w:p>
    <w:p w14:paraId="4AB829F0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111"/>
          <w:tab w:val="left" w:pos="1112"/>
          <w:tab w:val="left" w:pos="1502"/>
        </w:tabs>
        <w:spacing w:before="62"/>
        <w:ind w:left="1111" w:hanging="700"/>
        <w:jc w:val="left"/>
        <w:rPr>
          <w:sz w:val="19"/>
        </w:rPr>
      </w:pPr>
      <w:r>
        <w:rPr>
          <w:sz w:val="19"/>
        </w:rPr>
        <w:t>E.</w:t>
      </w:r>
      <w:r>
        <w:rPr>
          <w:sz w:val="19"/>
        </w:rPr>
        <w:tab/>
        <w:t>Subject</w:t>
      </w:r>
      <w:r>
        <w:rPr>
          <w:spacing w:val="-3"/>
          <w:sz w:val="19"/>
        </w:rPr>
        <w:t xml:space="preserve"> </w:t>
      </w:r>
      <w:r>
        <w:rPr>
          <w:sz w:val="19"/>
        </w:rPr>
        <w:t>to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finding</w:t>
      </w:r>
      <w:r>
        <w:rPr>
          <w:spacing w:val="-3"/>
          <w:sz w:val="19"/>
        </w:rPr>
        <w:t xml:space="preserve"> </w:t>
      </w:r>
      <w:r>
        <w:rPr>
          <w:sz w:val="19"/>
        </w:rPr>
        <w:t>in</w:t>
      </w:r>
      <w:r>
        <w:rPr>
          <w:spacing w:val="-4"/>
          <w:sz w:val="19"/>
        </w:rPr>
        <w:t xml:space="preserve"> </w:t>
      </w:r>
      <w:r>
        <w:rPr>
          <w:sz w:val="19"/>
        </w:rPr>
        <w:t>Section</w:t>
      </w:r>
      <w:r>
        <w:rPr>
          <w:color w:val="6699FF"/>
          <w:sz w:val="19"/>
        </w:rPr>
        <w:t xml:space="preserve"> </w:t>
      </w:r>
      <w:hyperlink r:id="rId172" w:anchor="23E.80.090">
        <w:r>
          <w:rPr>
            <w:color w:val="6699FF"/>
            <w:sz w:val="19"/>
            <w:u w:val="single" w:color="6699FF"/>
          </w:rPr>
          <w:t>23E.80.090</w:t>
        </w:r>
      </w:hyperlink>
      <w:r>
        <w:rPr>
          <w:sz w:val="19"/>
        </w:rPr>
        <w:t>.H,</w:t>
      </w:r>
      <w:r>
        <w:rPr>
          <w:spacing w:val="-1"/>
          <w:sz w:val="19"/>
        </w:rPr>
        <w:t xml:space="preserve"> </w:t>
      </w:r>
      <w:r>
        <w:rPr>
          <w:sz w:val="19"/>
        </w:rPr>
        <w:t>an</w:t>
      </w:r>
      <w:r>
        <w:rPr>
          <w:spacing w:val="-2"/>
          <w:sz w:val="19"/>
        </w:rPr>
        <w:t xml:space="preserve"> </w:t>
      </w:r>
      <w:r>
        <w:rPr>
          <w:sz w:val="19"/>
        </w:rPr>
        <w:t>Administrative</w:t>
      </w:r>
      <w:r>
        <w:rPr>
          <w:spacing w:val="-1"/>
          <w:sz w:val="19"/>
        </w:rPr>
        <w:t xml:space="preserve"> </w:t>
      </w:r>
      <w:r>
        <w:rPr>
          <w:sz w:val="19"/>
        </w:rPr>
        <w:t>Use</w:t>
      </w:r>
      <w:r>
        <w:rPr>
          <w:spacing w:val="-2"/>
          <w:sz w:val="19"/>
        </w:rPr>
        <w:t xml:space="preserve"> </w:t>
      </w:r>
      <w:r>
        <w:rPr>
          <w:sz w:val="19"/>
        </w:rPr>
        <w:t>Permit</w:t>
      </w:r>
      <w:r>
        <w:rPr>
          <w:spacing w:val="1"/>
          <w:sz w:val="19"/>
        </w:rPr>
        <w:t xml:space="preserve"> </w:t>
      </w:r>
      <w:r>
        <w:rPr>
          <w:sz w:val="19"/>
        </w:rPr>
        <w:t>may</w:t>
      </w:r>
      <w:r>
        <w:rPr>
          <w:spacing w:val="-1"/>
          <w:sz w:val="19"/>
        </w:rPr>
        <w:t xml:space="preserve"> </w:t>
      </w:r>
      <w:r>
        <w:rPr>
          <w:sz w:val="19"/>
        </w:rPr>
        <w:t>be</w:t>
      </w:r>
      <w:r>
        <w:rPr>
          <w:spacing w:val="-2"/>
          <w:sz w:val="19"/>
        </w:rPr>
        <w:t xml:space="preserve"> </w:t>
      </w:r>
      <w:r>
        <w:rPr>
          <w:sz w:val="19"/>
        </w:rPr>
        <w:t>issued</w:t>
      </w:r>
      <w:r>
        <w:rPr>
          <w:spacing w:val="-1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designate</w:t>
      </w:r>
    </w:p>
    <w:p w14:paraId="4AB829F1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111"/>
          <w:tab w:val="left" w:pos="1112"/>
        </w:tabs>
        <w:ind w:left="1111" w:hanging="700"/>
        <w:jc w:val="left"/>
        <w:rPr>
          <w:sz w:val="19"/>
        </w:rPr>
      </w:pPr>
      <w:r>
        <w:rPr>
          <w:sz w:val="19"/>
        </w:rPr>
        <w:t>up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10%</w:t>
      </w:r>
      <w:r>
        <w:rPr>
          <w:spacing w:val="-2"/>
          <w:sz w:val="19"/>
        </w:rPr>
        <w:t xml:space="preserve"> </w:t>
      </w:r>
      <w:r>
        <w:rPr>
          <w:sz w:val="19"/>
        </w:rPr>
        <w:t>of automobile</w:t>
      </w:r>
      <w:r>
        <w:rPr>
          <w:spacing w:val="-1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required</w:t>
      </w:r>
      <w:r>
        <w:rPr>
          <w:spacing w:val="-1"/>
          <w:sz w:val="19"/>
        </w:rPr>
        <w:t xml:space="preserve"> </w:t>
      </w:r>
      <w:r>
        <w:rPr>
          <w:sz w:val="19"/>
        </w:rPr>
        <w:t>for</w:t>
      </w:r>
      <w:r>
        <w:rPr>
          <w:spacing w:val="-3"/>
          <w:sz w:val="19"/>
        </w:rPr>
        <w:t xml:space="preserve"> </w:t>
      </w:r>
      <w:r>
        <w:rPr>
          <w:sz w:val="19"/>
        </w:rPr>
        <w:t>a</w:t>
      </w:r>
      <w:r>
        <w:rPr>
          <w:spacing w:val="-1"/>
          <w:sz w:val="19"/>
        </w:rPr>
        <w:t xml:space="preserve"> </w:t>
      </w:r>
      <w:r>
        <w:rPr>
          <w:sz w:val="19"/>
        </w:rPr>
        <w:t>use</w:t>
      </w:r>
      <w:r>
        <w:rPr>
          <w:spacing w:val="-5"/>
          <w:sz w:val="19"/>
        </w:rPr>
        <w:t xml:space="preserve"> </w:t>
      </w:r>
      <w:r>
        <w:rPr>
          <w:sz w:val="19"/>
        </w:rPr>
        <w:t>for</w:t>
      </w:r>
      <w:r>
        <w:rPr>
          <w:spacing w:val="-2"/>
          <w:sz w:val="19"/>
        </w:rPr>
        <w:t xml:space="preserve"> </w:t>
      </w:r>
      <w:r>
        <w:rPr>
          <w:sz w:val="19"/>
        </w:rPr>
        <w:t>bicycle</w:t>
      </w:r>
      <w:r>
        <w:rPr>
          <w:spacing w:val="-2"/>
          <w:sz w:val="19"/>
        </w:rPr>
        <w:t xml:space="preserve"> </w:t>
      </w:r>
      <w:r>
        <w:rPr>
          <w:sz w:val="19"/>
        </w:rPr>
        <w:t>and/or</w:t>
      </w:r>
      <w:r>
        <w:rPr>
          <w:spacing w:val="-2"/>
          <w:sz w:val="19"/>
        </w:rPr>
        <w:t xml:space="preserve"> </w:t>
      </w:r>
      <w:r>
        <w:rPr>
          <w:sz w:val="19"/>
        </w:rPr>
        <w:t>motorcycle</w:t>
      </w:r>
      <w:r>
        <w:rPr>
          <w:spacing w:val="-3"/>
          <w:sz w:val="19"/>
        </w:rPr>
        <w:t xml:space="preserve"> </w:t>
      </w:r>
      <w:r>
        <w:rPr>
          <w:sz w:val="19"/>
        </w:rPr>
        <w:t>parking,</w:t>
      </w:r>
      <w:r>
        <w:rPr>
          <w:spacing w:val="-2"/>
          <w:sz w:val="19"/>
        </w:rPr>
        <w:t xml:space="preserve"> </w:t>
      </w:r>
      <w:r>
        <w:rPr>
          <w:sz w:val="19"/>
        </w:rPr>
        <w:t>unless</w:t>
      </w:r>
      <w:r>
        <w:rPr>
          <w:spacing w:val="-2"/>
          <w:sz w:val="19"/>
        </w:rPr>
        <w:t xml:space="preserve"> </w:t>
      </w:r>
      <w:r>
        <w:rPr>
          <w:sz w:val="19"/>
        </w:rPr>
        <w:t>a</w:t>
      </w:r>
      <w:r>
        <w:rPr>
          <w:spacing w:val="-2"/>
          <w:sz w:val="19"/>
        </w:rPr>
        <w:t xml:space="preserve"> </w:t>
      </w:r>
      <w:r>
        <w:rPr>
          <w:sz w:val="19"/>
        </w:rPr>
        <w:t>Use</w:t>
      </w:r>
      <w:r>
        <w:rPr>
          <w:spacing w:val="-2"/>
          <w:sz w:val="19"/>
        </w:rPr>
        <w:t xml:space="preserve"> </w:t>
      </w:r>
      <w:r>
        <w:rPr>
          <w:sz w:val="19"/>
        </w:rPr>
        <w:t>Permit</w:t>
      </w:r>
    </w:p>
    <w:p w14:paraId="4AB829F2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111"/>
          <w:tab w:val="left" w:pos="1112"/>
        </w:tabs>
        <w:spacing w:before="116"/>
        <w:ind w:left="1111" w:hanging="700"/>
        <w:jc w:val="left"/>
        <w:rPr>
          <w:sz w:val="19"/>
        </w:rPr>
      </w:pPr>
      <w:r>
        <w:rPr>
          <w:sz w:val="19"/>
        </w:rPr>
        <w:t>from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Board</w:t>
      </w:r>
      <w:r>
        <w:rPr>
          <w:spacing w:val="-2"/>
          <w:sz w:val="19"/>
        </w:rPr>
        <w:t xml:space="preserve"> </w:t>
      </w:r>
      <w:r>
        <w:rPr>
          <w:sz w:val="19"/>
        </w:rPr>
        <w:t>is</w:t>
      </w:r>
      <w:r>
        <w:rPr>
          <w:spacing w:val="-1"/>
          <w:sz w:val="19"/>
        </w:rPr>
        <w:t xml:space="preserve"> </w:t>
      </w:r>
      <w:r>
        <w:rPr>
          <w:sz w:val="19"/>
        </w:rPr>
        <w:t>required</w:t>
      </w:r>
      <w:r>
        <w:rPr>
          <w:spacing w:val="-2"/>
          <w:sz w:val="19"/>
        </w:rPr>
        <w:t xml:space="preserve"> </w:t>
      </w:r>
      <w:r>
        <w:rPr>
          <w:sz w:val="19"/>
        </w:rPr>
        <w:t>to approve</w:t>
      </w:r>
      <w:r>
        <w:rPr>
          <w:spacing w:val="-2"/>
          <w:sz w:val="19"/>
        </w:rPr>
        <w:t xml:space="preserve"> </w:t>
      </w:r>
      <w:r>
        <w:rPr>
          <w:sz w:val="19"/>
        </w:rPr>
        <w:t>any</w:t>
      </w:r>
      <w:r>
        <w:rPr>
          <w:spacing w:val="-3"/>
          <w:sz w:val="19"/>
        </w:rPr>
        <w:t xml:space="preserve"> </w:t>
      </w:r>
      <w:r>
        <w:rPr>
          <w:sz w:val="19"/>
        </w:rPr>
        <w:t>part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the application,</w:t>
      </w:r>
      <w:r>
        <w:rPr>
          <w:spacing w:val="-3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which</w:t>
      </w:r>
      <w:r>
        <w:rPr>
          <w:spacing w:val="-4"/>
          <w:sz w:val="19"/>
        </w:rPr>
        <w:t xml:space="preserve"> </w:t>
      </w:r>
      <w:r>
        <w:rPr>
          <w:sz w:val="19"/>
        </w:rPr>
        <w:t>case</w:t>
      </w:r>
      <w:r>
        <w:rPr>
          <w:spacing w:val="-2"/>
          <w:sz w:val="19"/>
        </w:rPr>
        <w:t xml:space="preserve"> </w:t>
      </w:r>
      <w:r>
        <w:rPr>
          <w:sz w:val="19"/>
        </w:rPr>
        <w:t>the Use</w:t>
      </w:r>
      <w:r>
        <w:rPr>
          <w:spacing w:val="-2"/>
          <w:sz w:val="19"/>
        </w:rPr>
        <w:t xml:space="preserve"> </w:t>
      </w:r>
      <w:r>
        <w:rPr>
          <w:sz w:val="19"/>
        </w:rPr>
        <w:t>Permit</w:t>
      </w:r>
      <w:r>
        <w:rPr>
          <w:spacing w:val="-2"/>
          <w:sz w:val="19"/>
        </w:rPr>
        <w:t xml:space="preserve"> </w:t>
      </w:r>
      <w:r>
        <w:rPr>
          <w:sz w:val="19"/>
        </w:rPr>
        <w:t>shall</w:t>
      </w:r>
      <w:r>
        <w:rPr>
          <w:spacing w:val="-1"/>
          <w:sz w:val="19"/>
        </w:rPr>
        <w:t xml:space="preserve"> </w:t>
      </w:r>
      <w:r>
        <w:rPr>
          <w:sz w:val="19"/>
        </w:rPr>
        <w:t>be</w:t>
      </w:r>
    </w:p>
    <w:p w14:paraId="4AB829F3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111"/>
          <w:tab w:val="left" w:pos="1112"/>
        </w:tabs>
        <w:spacing w:before="116"/>
        <w:ind w:left="1111" w:hanging="700"/>
        <w:jc w:val="left"/>
        <w:rPr>
          <w:sz w:val="19"/>
        </w:rPr>
      </w:pPr>
      <w:r>
        <w:rPr>
          <w:sz w:val="19"/>
        </w:rPr>
        <w:t>approved</w:t>
      </w:r>
      <w:r>
        <w:rPr>
          <w:spacing w:val="-3"/>
          <w:sz w:val="19"/>
        </w:rPr>
        <w:t xml:space="preserve"> </w:t>
      </w:r>
      <w:r>
        <w:rPr>
          <w:sz w:val="19"/>
        </w:rPr>
        <w:t>by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Board.</w:t>
      </w:r>
      <w:r>
        <w:rPr>
          <w:spacing w:val="-2"/>
          <w:sz w:val="19"/>
        </w:rPr>
        <w:t xml:space="preserve"> </w:t>
      </w:r>
      <w:r>
        <w:rPr>
          <w:sz w:val="19"/>
        </w:rPr>
        <w:t>Any bicycle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4"/>
          <w:sz w:val="19"/>
        </w:rPr>
        <w:t xml:space="preserve"> </w:t>
      </w:r>
      <w:r>
        <w:rPr>
          <w:sz w:val="19"/>
        </w:rPr>
        <w:t>created</w:t>
      </w:r>
      <w:r>
        <w:rPr>
          <w:spacing w:val="-2"/>
          <w:sz w:val="19"/>
        </w:rPr>
        <w:t xml:space="preserve"> </w:t>
      </w:r>
      <w:r>
        <w:rPr>
          <w:sz w:val="19"/>
        </w:rPr>
        <w:t>by</w:t>
      </w:r>
      <w:r>
        <w:rPr>
          <w:spacing w:val="-2"/>
          <w:sz w:val="19"/>
        </w:rPr>
        <w:t xml:space="preserve"> </w:t>
      </w:r>
      <w:r>
        <w:rPr>
          <w:sz w:val="19"/>
        </w:rPr>
        <w:t>this</w:t>
      </w:r>
      <w:r>
        <w:rPr>
          <w:spacing w:val="-1"/>
          <w:sz w:val="19"/>
        </w:rPr>
        <w:t xml:space="preserve"> </w:t>
      </w:r>
      <w:r>
        <w:rPr>
          <w:sz w:val="19"/>
        </w:rPr>
        <w:t>designation</w:t>
      </w:r>
      <w:r>
        <w:rPr>
          <w:spacing w:val="-3"/>
          <w:sz w:val="19"/>
        </w:rPr>
        <w:t xml:space="preserve"> </w:t>
      </w:r>
      <w:r>
        <w:rPr>
          <w:sz w:val="19"/>
        </w:rPr>
        <w:t>shall</w:t>
      </w:r>
      <w:r>
        <w:rPr>
          <w:spacing w:val="-1"/>
          <w:sz w:val="19"/>
        </w:rPr>
        <w:t xml:space="preserve"> </w:t>
      </w:r>
      <w:r>
        <w:rPr>
          <w:sz w:val="19"/>
        </w:rPr>
        <w:t>be</w:t>
      </w:r>
      <w:r>
        <w:rPr>
          <w:spacing w:val="-3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addition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  <w:r>
        <w:rPr>
          <w:spacing w:val="-1"/>
          <w:sz w:val="19"/>
        </w:rPr>
        <w:t xml:space="preserve"> </w:t>
      </w:r>
      <w:r>
        <w:rPr>
          <w:sz w:val="19"/>
        </w:rPr>
        <w:t>o</w:t>
      </w:r>
      <w:r>
        <w:rPr>
          <w:sz w:val="19"/>
        </w:rPr>
        <w:t>therwise</w:t>
      </w:r>
    </w:p>
    <w:p w14:paraId="4AB829F4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111"/>
          <w:tab w:val="left" w:pos="1112"/>
        </w:tabs>
        <w:ind w:left="1111" w:hanging="700"/>
        <w:jc w:val="left"/>
        <w:rPr>
          <w:sz w:val="19"/>
        </w:rPr>
      </w:pPr>
      <w:r>
        <w:rPr>
          <w:sz w:val="19"/>
        </w:rPr>
        <w:t>required</w:t>
      </w:r>
      <w:r>
        <w:rPr>
          <w:spacing w:val="-4"/>
          <w:sz w:val="19"/>
        </w:rPr>
        <w:t xml:space="preserve"> </w:t>
      </w:r>
      <w:r>
        <w:rPr>
          <w:sz w:val="19"/>
        </w:rPr>
        <w:t>bicycle</w:t>
      </w:r>
      <w:r>
        <w:rPr>
          <w:spacing w:val="-3"/>
          <w:sz w:val="19"/>
        </w:rPr>
        <w:t xml:space="preserve"> </w:t>
      </w:r>
      <w:r>
        <w:rPr>
          <w:sz w:val="19"/>
        </w:rPr>
        <w:t>parking.</w:t>
      </w:r>
    </w:p>
    <w:p w14:paraId="4AB829F5" w14:textId="77777777" w:rsidR="000E69FE" w:rsidRDefault="000E69FE">
      <w:pPr>
        <w:pStyle w:val="BodyText"/>
        <w:spacing w:before="6"/>
        <w:rPr>
          <w:sz w:val="25"/>
        </w:rPr>
      </w:pPr>
    </w:p>
    <w:p w14:paraId="4AB829F6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111"/>
          <w:tab w:val="left" w:pos="1112"/>
          <w:tab w:val="left" w:pos="1490"/>
        </w:tabs>
        <w:spacing w:before="62"/>
        <w:ind w:left="1111" w:hanging="700"/>
        <w:jc w:val="left"/>
        <w:rPr>
          <w:sz w:val="19"/>
        </w:rPr>
      </w:pPr>
      <w:r>
        <w:rPr>
          <w:sz w:val="19"/>
        </w:rPr>
        <w:t>F.</w:t>
      </w:r>
      <w:r>
        <w:rPr>
          <w:sz w:val="19"/>
        </w:rPr>
        <w:tab/>
        <w:t>Notwithstanding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requirements</w:t>
      </w:r>
      <w:r>
        <w:rPr>
          <w:spacing w:val="-1"/>
          <w:sz w:val="19"/>
        </w:rPr>
        <w:t xml:space="preserve"> </w:t>
      </w:r>
      <w:r>
        <w:rPr>
          <w:sz w:val="19"/>
        </w:rPr>
        <w:t>of Section</w:t>
      </w:r>
      <w:r>
        <w:rPr>
          <w:color w:val="6699FF"/>
          <w:spacing w:val="1"/>
          <w:sz w:val="19"/>
        </w:rPr>
        <w:t xml:space="preserve"> </w:t>
      </w:r>
      <w:hyperlink r:id="rId173" w:anchor="23E.28.080">
        <w:r>
          <w:rPr>
            <w:color w:val="6699FF"/>
            <w:sz w:val="19"/>
            <w:u w:val="single" w:color="6699FF"/>
          </w:rPr>
          <w:t>23E.28.080</w:t>
        </w:r>
        <w:r>
          <w:rPr>
            <w:color w:val="6699FF"/>
            <w:spacing w:val="-2"/>
            <w:sz w:val="19"/>
          </w:rPr>
          <w:t xml:space="preserve"> </w:t>
        </w:r>
      </w:hyperlink>
      <w:r>
        <w:rPr>
          <w:sz w:val="19"/>
        </w:rPr>
        <w:t>(the</w:t>
      </w:r>
      <w:r>
        <w:rPr>
          <w:spacing w:val="-2"/>
          <w:sz w:val="19"/>
        </w:rPr>
        <w:t xml:space="preserve"> </w:t>
      </w:r>
      <w:r>
        <w:rPr>
          <w:sz w:val="19"/>
        </w:rPr>
        <w:t>general</w:t>
      </w:r>
      <w:r>
        <w:rPr>
          <w:spacing w:val="-2"/>
          <w:sz w:val="19"/>
        </w:rPr>
        <w:t xml:space="preserve"> </w:t>
      </w:r>
      <w:r>
        <w:rPr>
          <w:sz w:val="19"/>
        </w:rPr>
        <w:t>regulations</w:t>
      </w:r>
      <w:r>
        <w:rPr>
          <w:spacing w:val="-1"/>
          <w:sz w:val="19"/>
        </w:rPr>
        <w:t xml:space="preserve"> </w:t>
      </w:r>
      <w:r>
        <w:rPr>
          <w:sz w:val="19"/>
        </w:rPr>
        <w:t>concerning</w:t>
      </w:r>
      <w:r>
        <w:rPr>
          <w:spacing w:val="-3"/>
          <w:sz w:val="19"/>
        </w:rPr>
        <w:t xml:space="preserve"> </w:t>
      </w:r>
      <w:r>
        <w:rPr>
          <w:sz w:val="19"/>
        </w:rPr>
        <w:t>screening</w:t>
      </w:r>
    </w:p>
    <w:p w14:paraId="4AB829F7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111"/>
          <w:tab w:val="left" w:pos="1112"/>
        </w:tabs>
        <w:spacing w:before="116"/>
        <w:ind w:left="1111" w:hanging="700"/>
        <w:jc w:val="left"/>
        <w:rPr>
          <w:sz w:val="19"/>
        </w:rPr>
      </w:pP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landscaping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off-street</w:t>
      </w:r>
      <w:r>
        <w:rPr>
          <w:spacing w:val="-3"/>
          <w:sz w:val="19"/>
        </w:rPr>
        <w:t xml:space="preserve"> </w:t>
      </w:r>
      <w:r>
        <w:rPr>
          <w:sz w:val="19"/>
        </w:rPr>
        <w:t>parking),</w:t>
      </w:r>
      <w:r>
        <w:rPr>
          <w:spacing w:val="-3"/>
          <w:sz w:val="19"/>
        </w:rPr>
        <w:t xml:space="preserve"> </w:t>
      </w:r>
      <w:r>
        <w:rPr>
          <w:sz w:val="19"/>
        </w:rPr>
        <w:t>there</w:t>
      </w:r>
      <w:r>
        <w:rPr>
          <w:spacing w:val="-2"/>
          <w:sz w:val="19"/>
        </w:rPr>
        <w:t xml:space="preserve"> </w:t>
      </w:r>
      <w:r>
        <w:rPr>
          <w:sz w:val="19"/>
        </w:rPr>
        <w:t>shall</w:t>
      </w:r>
      <w:r>
        <w:rPr>
          <w:spacing w:val="-1"/>
          <w:sz w:val="19"/>
        </w:rPr>
        <w:t xml:space="preserve"> </w:t>
      </w:r>
      <w:r>
        <w:rPr>
          <w:sz w:val="19"/>
        </w:rPr>
        <w:t>be</w:t>
      </w:r>
      <w:r>
        <w:rPr>
          <w:spacing w:val="-2"/>
          <w:sz w:val="19"/>
        </w:rPr>
        <w:t xml:space="preserve"> </w:t>
      </w:r>
      <w:r>
        <w:rPr>
          <w:sz w:val="19"/>
        </w:rPr>
        <w:t>no</w:t>
      </w:r>
      <w:r>
        <w:rPr>
          <w:spacing w:val="-3"/>
          <w:sz w:val="19"/>
        </w:rPr>
        <w:t xml:space="preserve"> </w:t>
      </w:r>
      <w:r>
        <w:rPr>
          <w:sz w:val="19"/>
        </w:rPr>
        <w:t>requirement</w:t>
      </w:r>
      <w:r>
        <w:rPr>
          <w:spacing w:val="-2"/>
          <w:sz w:val="19"/>
        </w:rPr>
        <w:t xml:space="preserve"> </w:t>
      </w:r>
      <w:r>
        <w:rPr>
          <w:sz w:val="19"/>
        </w:rPr>
        <w:t>for</w:t>
      </w:r>
      <w:r>
        <w:rPr>
          <w:spacing w:val="-2"/>
          <w:sz w:val="19"/>
        </w:rPr>
        <w:t xml:space="preserve"> </w:t>
      </w:r>
      <w:r>
        <w:rPr>
          <w:sz w:val="19"/>
        </w:rPr>
        <w:t>screening</w:t>
      </w:r>
      <w:r>
        <w:rPr>
          <w:spacing w:val="-2"/>
          <w:sz w:val="19"/>
        </w:rPr>
        <w:t xml:space="preserve"> </w:t>
      </w:r>
      <w:r>
        <w:rPr>
          <w:sz w:val="19"/>
        </w:rPr>
        <w:t>or</w:t>
      </w:r>
      <w:r>
        <w:rPr>
          <w:spacing w:val="-3"/>
          <w:sz w:val="19"/>
        </w:rPr>
        <w:t xml:space="preserve"> </w:t>
      </w:r>
      <w:r>
        <w:rPr>
          <w:sz w:val="19"/>
        </w:rPr>
        <w:t>landscaping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that</w:t>
      </w:r>
    </w:p>
    <w:p w14:paraId="4AB829F8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111"/>
          <w:tab w:val="left" w:pos="1112"/>
        </w:tabs>
        <w:ind w:left="1111" w:hanging="700"/>
        <w:jc w:val="left"/>
        <w:rPr>
          <w:sz w:val="19"/>
        </w:rPr>
      </w:pPr>
      <w:r>
        <w:rPr>
          <w:sz w:val="19"/>
        </w:rPr>
        <w:t>portion</w:t>
      </w:r>
      <w:r>
        <w:rPr>
          <w:spacing w:val="-3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any</w:t>
      </w:r>
      <w:r>
        <w:rPr>
          <w:spacing w:val="-3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lot</w:t>
      </w:r>
      <w:r>
        <w:rPr>
          <w:spacing w:val="-2"/>
          <w:sz w:val="19"/>
        </w:rPr>
        <w:t xml:space="preserve"> </w:t>
      </w:r>
      <w:r>
        <w:rPr>
          <w:sz w:val="19"/>
        </w:rPr>
        <w:t>which</w:t>
      </w:r>
      <w:r>
        <w:rPr>
          <w:spacing w:val="-2"/>
          <w:sz w:val="19"/>
        </w:rPr>
        <w:t xml:space="preserve"> </w:t>
      </w:r>
      <w:r>
        <w:rPr>
          <w:sz w:val="19"/>
        </w:rPr>
        <w:t>is</w:t>
      </w:r>
      <w:r>
        <w:rPr>
          <w:spacing w:val="-2"/>
          <w:sz w:val="19"/>
        </w:rPr>
        <w:t xml:space="preserve"> </w:t>
      </w:r>
      <w:r>
        <w:rPr>
          <w:sz w:val="19"/>
        </w:rPr>
        <w:t>adjacent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Third</w:t>
      </w:r>
      <w:r>
        <w:rPr>
          <w:spacing w:val="-3"/>
          <w:sz w:val="19"/>
        </w:rPr>
        <w:t xml:space="preserve"> </w:t>
      </w:r>
      <w:r>
        <w:rPr>
          <w:sz w:val="19"/>
        </w:rPr>
        <w:t>Street</w:t>
      </w:r>
      <w:r>
        <w:rPr>
          <w:spacing w:val="-2"/>
          <w:sz w:val="19"/>
        </w:rPr>
        <w:t xml:space="preserve"> </w:t>
      </w:r>
      <w:r>
        <w:rPr>
          <w:sz w:val="19"/>
        </w:rPr>
        <w:t>(Southern</w:t>
      </w:r>
      <w:r>
        <w:rPr>
          <w:spacing w:val="-2"/>
          <w:sz w:val="19"/>
        </w:rPr>
        <w:t xml:space="preserve"> </w:t>
      </w:r>
      <w:r>
        <w:rPr>
          <w:sz w:val="19"/>
        </w:rPr>
        <w:t>Pacific</w:t>
      </w:r>
      <w:r>
        <w:rPr>
          <w:spacing w:val="-2"/>
          <w:sz w:val="19"/>
        </w:rPr>
        <w:t xml:space="preserve"> </w:t>
      </w:r>
      <w:r>
        <w:rPr>
          <w:sz w:val="19"/>
        </w:rPr>
        <w:t>Railroad).</w:t>
      </w:r>
    </w:p>
    <w:p w14:paraId="4AB829F9" w14:textId="77777777" w:rsidR="000E69FE" w:rsidRDefault="000E69FE">
      <w:pPr>
        <w:pStyle w:val="BodyText"/>
        <w:spacing w:before="6"/>
        <w:rPr>
          <w:sz w:val="25"/>
        </w:rPr>
      </w:pPr>
    </w:p>
    <w:p w14:paraId="4AB829FA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111"/>
          <w:tab w:val="left" w:pos="1112"/>
          <w:tab w:val="left" w:pos="1521"/>
        </w:tabs>
        <w:spacing w:before="62"/>
        <w:ind w:left="1111" w:hanging="700"/>
        <w:jc w:val="left"/>
        <w:rPr>
          <w:sz w:val="19"/>
        </w:rPr>
      </w:pPr>
      <w:r>
        <w:rPr>
          <w:sz w:val="19"/>
        </w:rPr>
        <w:t>G.</w:t>
      </w:r>
      <w:r>
        <w:rPr>
          <w:sz w:val="19"/>
        </w:rPr>
        <w:tab/>
        <w:t>In</w:t>
      </w:r>
      <w:r>
        <w:rPr>
          <w:spacing w:val="-3"/>
          <w:sz w:val="19"/>
        </w:rPr>
        <w:t xml:space="preserve"> </w:t>
      </w:r>
      <w:r>
        <w:rPr>
          <w:sz w:val="19"/>
        </w:rPr>
        <w:t>buildings with</w:t>
      </w:r>
      <w:r>
        <w:rPr>
          <w:spacing w:val="-2"/>
          <w:sz w:val="19"/>
        </w:rPr>
        <w:t xml:space="preserve"> </w:t>
      </w:r>
      <w:r>
        <w:rPr>
          <w:sz w:val="19"/>
        </w:rPr>
        <w:t>one</w:t>
      </w:r>
      <w:r>
        <w:rPr>
          <w:spacing w:val="-2"/>
          <w:sz w:val="19"/>
        </w:rPr>
        <w:t xml:space="preserve"> </w:t>
      </w:r>
      <w:r>
        <w:rPr>
          <w:sz w:val="19"/>
        </w:rPr>
        <w:t>or</w:t>
      </w:r>
      <w:r>
        <w:rPr>
          <w:spacing w:val="-4"/>
          <w:sz w:val="19"/>
        </w:rPr>
        <w:t xml:space="preserve"> </w:t>
      </w:r>
      <w:r>
        <w:rPr>
          <w:sz w:val="19"/>
        </w:rPr>
        <w:t>more manufacturing,</w:t>
      </w:r>
      <w:r>
        <w:rPr>
          <w:spacing w:val="-2"/>
          <w:sz w:val="19"/>
        </w:rPr>
        <w:t xml:space="preserve"> </w:t>
      </w:r>
      <w:r>
        <w:rPr>
          <w:sz w:val="19"/>
        </w:rPr>
        <w:t>wholesale</w:t>
      </w:r>
      <w:r>
        <w:rPr>
          <w:spacing w:val="-2"/>
          <w:sz w:val="19"/>
        </w:rPr>
        <w:t xml:space="preserve"> </w:t>
      </w:r>
      <w:r>
        <w:rPr>
          <w:sz w:val="19"/>
        </w:rPr>
        <w:t>trade</w:t>
      </w:r>
      <w:r>
        <w:rPr>
          <w:spacing w:val="1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warehouse</w:t>
      </w:r>
      <w:r>
        <w:rPr>
          <w:spacing w:val="-2"/>
          <w:sz w:val="19"/>
        </w:rPr>
        <w:t xml:space="preserve"> </w:t>
      </w:r>
      <w:r>
        <w:rPr>
          <w:sz w:val="19"/>
        </w:rPr>
        <w:t>use,</w:t>
      </w:r>
      <w:r>
        <w:rPr>
          <w:spacing w:val="-2"/>
          <w:sz w:val="19"/>
        </w:rPr>
        <w:t xml:space="preserve"> </w:t>
      </w:r>
      <w:r>
        <w:rPr>
          <w:sz w:val="19"/>
        </w:rPr>
        <w:t>all</w:t>
      </w:r>
      <w:r>
        <w:rPr>
          <w:spacing w:val="-1"/>
          <w:sz w:val="19"/>
        </w:rPr>
        <w:t xml:space="preserve"> </w:t>
      </w:r>
      <w:r>
        <w:rPr>
          <w:sz w:val="19"/>
        </w:rPr>
        <w:t>uses</w:t>
      </w:r>
      <w:r>
        <w:rPr>
          <w:spacing w:val="-1"/>
          <w:sz w:val="19"/>
        </w:rPr>
        <w:t xml:space="preserve"> </w:t>
      </w:r>
      <w:r>
        <w:rPr>
          <w:sz w:val="19"/>
        </w:rPr>
        <w:t>shall</w:t>
      </w:r>
      <w:r>
        <w:rPr>
          <w:spacing w:val="-1"/>
          <w:sz w:val="19"/>
        </w:rPr>
        <w:t xml:space="preserve"> </w:t>
      </w:r>
      <w:r>
        <w:rPr>
          <w:sz w:val="19"/>
        </w:rPr>
        <w:t>satisfy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</w:p>
    <w:p w14:paraId="4AB829FB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111"/>
          <w:tab w:val="left" w:pos="1112"/>
        </w:tabs>
        <w:spacing w:before="116"/>
        <w:ind w:left="1111" w:hanging="700"/>
        <w:jc w:val="left"/>
        <w:rPr>
          <w:sz w:val="19"/>
        </w:rPr>
      </w:pPr>
      <w:r>
        <w:rPr>
          <w:sz w:val="19"/>
        </w:rPr>
        <w:t>loading</w:t>
      </w:r>
      <w:r>
        <w:rPr>
          <w:spacing w:val="-3"/>
          <w:sz w:val="19"/>
        </w:rPr>
        <w:t xml:space="preserve"> </w:t>
      </w:r>
      <w:r>
        <w:rPr>
          <w:sz w:val="19"/>
        </w:rPr>
        <w:t>space</w:t>
      </w:r>
      <w:r>
        <w:rPr>
          <w:spacing w:val="-2"/>
          <w:sz w:val="19"/>
        </w:rPr>
        <w:t xml:space="preserve"> </w:t>
      </w:r>
      <w:r>
        <w:rPr>
          <w:sz w:val="19"/>
        </w:rPr>
        <w:t>requirements of</w:t>
      </w:r>
      <w:r>
        <w:rPr>
          <w:spacing w:val="1"/>
          <w:sz w:val="19"/>
        </w:rPr>
        <w:t xml:space="preserve"> </w:t>
      </w:r>
      <w:r>
        <w:rPr>
          <w:sz w:val="19"/>
        </w:rPr>
        <w:t>Chapter</w:t>
      </w:r>
      <w:r>
        <w:rPr>
          <w:color w:val="6699FF"/>
          <w:sz w:val="19"/>
        </w:rPr>
        <w:t xml:space="preserve"> </w:t>
      </w:r>
      <w:hyperlink r:id="rId174" w:anchor="23E.32">
        <w:r>
          <w:rPr>
            <w:color w:val="6699FF"/>
            <w:sz w:val="19"/>
            <w:u w:val="single" w:color="6699FF"/>
          </w:rPr>
          <w:t>23E.32</w:t>
        </w:r>
        <w:r>
          <w:rPr>
            <w:sz w:val="19"/>
          </w:rPr>
          <w:t>.</w:t>
        </w:r>
        <w:r>
          <w:rPr>
            <w:spacing w:val="-3"/>
            <w:sz w:val="19"/>
          </w:rPr>
          <w:t xml:space="preserve"> </w:t>
        </w:r>
      </w:hyperlink>
      <w:r>
        <w:rPr>
          <w:sz w:val="19"/>
        </w:rPr>
        <w:t>All</w:t>
      </w:r>
      <w:r>
        <w:rPr>
          <w:spacing w:val="-1"/>
          <w:sz w:val="19"/>
        </w:rPr>
        <w:t xml:space="preserve"> </w:t>
      </w:r>
      <w:r>
        <w:rPr>
          <w:sz w:val="19"/>
        </w:rPr>
        <w:t>uses</w:t>
      </w:r>
      <w:r>
        <w:rPr>
          <w:spacing w:val="-3"/>
          <w:sz w:val="19"/>
        </w:rPr>
        <w:t xml:space="preserve"> </w:t>
      </w:r>
      <w:r>
        <w:rPr>
          <w:sz w:val="19"/>
        </w:rPr>
        <w:t>which</w:t>
      </w:r>
      <w:r>
        <w:rPr>
          <w:spacing w:val="-2"/>
          <w:sz w:val="19"/>
        </w:rPr>
        <w:t xml:space="preserve"> </w:t>
      </w:r>
      <w:r>
        <w:rPr>
          <w:sz w:val="19"/>
        </w:rPr>
        <w:t>have</w:t>
      </w:r>
      <w:r>
        <w:rPr>
          <w:spacing w:val="-2"/>
          <w:sz w:val="19"/>
        </w:rPr>
        <w:t xml:space="preserve"> </w:t>
      </w:r>
      <w:r>
        <w:rPr>
          <w:sz w:val="19"/>
        </w:rPr>
        <w:t>one</w:t>
      </w:r>
      <w:r>
        <w:rPr>
          <w:spacing w:val="-2"/>
          <w:sz w:val="19"/>
        </w:rPr>
        <w:t xml:space="preserve"> </w:t>
      </w:r>
      <w:r>
        <w:rPr>
          <w:sz w:val="19"/>
        </w:rPr>
        <w:t>or more</w:t>
      </w:r>
      <w:r>
        <w:rPr>
          <w:spacing w:val="-2"/>
          <w:sz w:val="19"/>
        </w:rPr>
        <w:t xml:space="preserve"> </w:t>
      </w:r>
      <w:r>
        <w:rPr>
          <w:sz w:val="19"/>
        </w:rPr>
        <w:t>loading</w:t>
      </w:r>
      <w:r>
        <w:rPr>
          <w:spacing w:val="-2"/>
          <w:sz w:val="19"/>
        </w:rPr>
        <w:t xml:space="preserve"> </w:t>
      </w:r>
      <w:r>
        <w:rPr>
          <w:sz w:val="19"/>
        </w:rPr>
        <w:t>spaces</w:t>
      </w:r>
      <w:r>
        <w:rPr>
          <w:spacing w:val="-3"/>
          <w:sz w:val="19"/>
        </w:rPr>
        <w:t xml:space="preserve"> </w:t>
      </w:r>
      <w:r>
        <w:rPr>
          <w:sz w:val="19"/>
        </w:rPr>
        <w:t>shall</w:t>
      </w:r>
      <w:r>
        <w:rPr>
          <w:spacing w:val="-1"/>
          <w:sz w:val="19"/>
        </w:rPr>
        <w:t xml:space="preserve"> </w:t>
      </w:r>
      <w:r>
        <w:rPr>
          <w:sz w:val="19"/>
        </w:rPr>
        <w:t>retain</w:t>
      </w:r>
      <w:r>
        <w:rPr>
          <w:spacing w:val="-2"/>
          <w:sz w:val="19"/>
        </w:rPr>
        <w:t xml:space="preserve"> </w:t>
      </w:r>
      <w:r>
        <w:rPr>
          <w:sz w:val="19"/>
        </w:rPr>
        <w:t>at</w:t>
      </w:r>
    </w:p>
    <w:p w14:paraId="4AB829FC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111"/>
          <w:tab w:val="left" w:pos="1112"/>
        </w:tabs>
        <w:ind w:left="1111" w:hanging="700"/>
        <w:jc w:val="left"/>
        <w:rPr>
          <w:sz w:val="19"/>
        </w:rPr>
      </w:pPr>
      <w:r>
        <w:rPr>
          <w:sz w:val="19"/>
        </w:rPr>
        <w:t>least</w:t>
      </w:r>
      <w:r>
        <w:rPr>
          <w:spacing w:val="-1"/>
          <w:sz w:val="19"/>
        </w:rPr>
        <w:t xml:space="preserve"> </w:t>
      </w:r>
      <w:r>
        <w:rPr>
          <w:sz w:val="19"/>
        </w:rPr>
        <w:t>one such</w:t>
      </w:r>
      <w:r>
        <w:rPr>
          <w:spacing w:val="-3"/>
          <w:sz w:val="19"/>
        </w:rPr>
        <w:t xml:space="preserve"> </w:t>
      </w:r>
      <w:r>
        <w:rPr>
          <w:sz w:val="19"/>
        </w:rPr>
        <w:t>space.</w:t>
      </w:r>
    </w:p>
    <w:p w14:paraId="4AB829FD" w14:textId="77777777" w:rsidR="000E69FE" w:rsidRDefault="000E69FE">
      <w:pPr>
        <w:pStyle w:val="BodyText"/>
        <w:spacing w:before="6"/>
        <w:rPr>
          <w:sz w:val="25"/>
        </w:rPr>
      </w:pPr>
    </w:p>
    <w:p w14:paraId="4AB829FE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111"/>
          <w:tab w:val="left" w:pos="1112"/>
          <w:tab w:val="left" w:pos="1512"/>
        </w:tabs>
        <w:spacing w:before="62"/>
        <w:ind w:left="1111" w:hanging="700"/>
        <w:jc w:val="left"/>
        <w:rPr>
          <w:sz w:val="19"/>
        </w:rPr>
      </w:pPr>
      <w:r>
        <w:rPr>
          <w:sz w:val="19"/>
        </w:rPr>
        <w:t>H.</w:t>
      </w:r>
      <w:r>
        <w:rPr>
          <w:sz w:val="19"/>
        </w:rPr>
        <w:tab/>
        <w:t>Any</w:t>
      </w:r>
      <w:r>
        <w:rPr>
          <w:spacing w:val="-4"/>
          <w:sz w:val="19"/>
        </w:rPr>
        <w:t xml:space="preserve"> </w:t>
      </w:r>
      <w:r>
        <w:rPr>
          <w:sz w:val="19"/>
        </w:rPr>
        <w:t>construction</w:t>
      </w:r>
      <w:r>
        <w:rPr>
          <w:spacing w:val="-2"/>
          <w:sz w:val="19"/>
        </w:rPr>
        <w:t xml:space="preserve"> </w:t>
      </w:r>
      <w:r>
        <w:rPr>
          <w:sz w:val="19"/>
        </w:rPr>
        <w:t>which</w:t>
      </w:r>
      <w:r>
        <w:rPr>
          <w:spacing w:val="-4"/>
          <w:sz w:val="19"/>
        </w:rPr>
        <w:t xml:space="preserve"> </w:t>
      </w:r>
      <w:r>
        <w:rPr>
          <w:sz w:val="19"/>
        </w:rPr>
        <w:t>results in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creation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10,000square</w:t>
      </w:r>
      <w:r>
        <w:rPr>
          <w:spacing w:val="-2"/>
          <w:sz w:val="19"/>
        </w:rPr>
        <w:t xml:space="preserve"> </w:t>
      </w:r>
      <w:r>
        <w:rPr>
          <w:sz w:val="19"/>
        </w:rPr>
        <w:t>feet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new</w:t>
      </w:r>
      <w:r>
        <w:rPr>
          <w:spacing w:val="-2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additional</w:t>
      </w:r>
      <w:r>
        <w:rPr>
          <w:spacing w:val="-1"/>
          <w:sz w:val="19"/>
        </w:rPr>
        <w:t xml:space="preserve"> </w:t>
      </w:r>
      <w:r>
        <w:rPr>
          <w:sz w:val="19"/>
        </w:rPr>
        <w:t>commercial or</w:t>
      </w:r>
    </w:p>
    <w:p w14:paraId="4AB829FF" w14:textId="77777777" w:rsidR="000E69FE" w:rsidRDefault="002313D3">
      <w:pPr>
        <w:pStyle w:val="ListParagraph"/>
        <w:numPr>
          <w:ilvl w:val="0"/>
          <w:numId w:val="55"/>
        </w:numPr>
        <w:tabs>
          <w:tab w:val="left" w:pos="1111"/>
          <w:tab w:val="left" w:pos="1112"/>
        </w:tabs>
        <w:spacing w:before="116"/>
        <w:ind w:left="1111" w:hanging="700"/>
        <w:jc w:val="left"/>
        <w:rPr>
          <w:sz w:val="19"/>
        </w:rPr>
      </w:pPr>
      <w:r>
        <w:rPr>
          <w:sz w:val="19"/>
        </w:rPr>
        <w:t>manufacturing</w:t>
      </w:r>
      <w:r>
        <w:rPr>
          <w:spacing w:val="-2"/>
          <w:sz w:val="19"/>
        </w:rPr>
        <w:t xml:space="preserve"> </w:t>
      </w:r>
      <w:r>
        <w:rPr>
          <w:sz w:val="19"/>
        </w:rPr>
        <w:t>gross</w:t>
      </w:r>
      <w:r>
        <w:rPr>
          <w:spacing w:val="-3"/>
          <w:sz w:val="19"/>
        </w:rPr>
        <w:t xml:space="preserve"> </w:t>
      </w:r>
      <w:r>
        <w:rPr>
          <w:sz w:val="19"/>
        </w:rPr>
        <w:t>floor</w:t>
      </w:r>
      <w:r>
        <w:rPr>
          <w:spacing w:val="-2"/>
          <w:sz w:val="19"/>
        </w:rPr>
        <w:t xml:space="preserve"> </w:t>
      </w:r>
      <w:r>
        <w:rPr>
          <w:sz w:val="19"/>
        </w:rPr>
        <w:t>area</w:t>
      </w:r>
      <w:r>
        <w:rPr>
          <w:spacing w:val="-2"/>
          <w:sz w:val="19"/>
        </w:rPr>
        <w:t xml:space="preserve"> </w:t>
      </w:r>
      <w:r>
        <w:rPr>
          <w:sz w:val="19"/>
        </w:rPr>
        <w:t>shall</w:t>
      </w:r>
      <w:r>
        <w:rPr>
          <w:spacing w:val="-2"/>
          <w:sz w:val="19"/>
        </w:rPr>
        <w:t xml:space="preserve"> </w:t>
      </w:r>
      <w:r>
        <w:rPr>
          <w:sz w:val="19"/>
        </w:rPr>
        <w:t>satisfy</w:t>
      </w:r>
      <w:r>
        <w:rPr>
          <w:spacing w:val="-3"/>
          <w:sz w:val="19"/>
        </w:rPr>
        <w:t xml:space="preserve"> </w:t>
      </w:r>
      <w:r>
        <w:rPr>
          <w:sz w:val="19"/>
        </w:rPr>
        <w:t>Chapter</w:t>
      </w:r>
      <w:r>
        <w:rPr>
          <w:color w:val="6699FF"/>
          <w:spacing w:val="1"/>
          <w:sz w:val="19"/>
        </w:rPr>
        <w:t xml:space="preserve"> </w:t>
      </w:r>
      <w:hyperlink r:id="rId175" w:anchor="23E.32">
        <w:r>
          <w:rPr>
            <w:color w:val="6699FF"/>
            <w:sz w:val="19"/>
            <w:u w:val="single" w:color="6699FF"/>
          </w:rPr>
          <w:t>23E.32</w:t>
        </w:r>
        <w:r>
          <w:rPr>
            <w:sz w:val="19"/>
          </w:rPr>
          <w:t>.</w:t>
        </w:r>
        <w:r>
          <w:rPr>
            <w:spacing w:val="-2"/>
            <w:sz w:val="19"/>
          </w:rPr>
          <w:t xml:space="preserve"> </w:t>
        </w:r>
      </w:hyperlink>
      <w:r>
        <w:rPr>
          <w:sz w:val="19"/>
        </w:rPr>
        <w:t>(Ord.</w:t>
      </w:r>
      <w:r>
        <w:rPr>
          <w:spacing w:val="-2"/>
          <w:sz w:val="19"/>
        </w:rPr>
        <w:t xml:space="preserve"> </w:t>
      </w:r>
      <w:r>
        <w:rPr>
          <w:sz w:val="19"/>
        </w:rPr>
        <w:t>6856-NS §</w:t>
      </w:r>
      <w:r>
        <w:rPr>
          <w:spacing w:val="-2"/>
          <w:sz w:val="19"/>
        </w:rPr>
        <w:t xml:space="preserve"> </w:t>
      </w:r>
      <w:r>
        <w:rPr>
          <w:sz w:val="19"/>
        </w:rPr>
        <w:t>23</w:t>
      </w:r>
      <w:r>
        <w:rPr>
          <w:spacing w:val="-1"/>
          <w:sz w:val="19"/>
        </w:rPr>
        <w:t xml:space="preserve"> </w:t>
      </w:r>
      <w:r>
        <w:rPr>
          <w:sz w:val="19"/>
        </w:rPr>
        <w:t>(part),</w:t>
      </w:r>
      <w:r>
        <w:rPr>
          <w:spacing w:val="-2"/>
          <w:sz w:val="19"/>
        </w:rPr>
        <w:t xml:space="preserve"> </w:t>
      </w:r>
      <w:r>
        <w:rPr>
          <w:sz w:val="19"/>
        </w:rPr>
        <w:t>2005:</w:t>
      </w:r>
      <w:r>
        <w:rPr>
          <w:spacing w:val="-2"/>
          <w:sz w:val="19"/>
        </w:rPr>
        <w:t xml:space="preserve"> </w:t>
      </w:r>
      <w:r>
        <w:rPr>
          <w:sz w:val="19"/>
        </w:rPr>
        <w:t>Ord.</w:t>
      </w:r>
      <w:r>
        <w:rPr>
          <w:spacing w:val="-1"/>
          <w:sz w:val="19"/>
        </w:rPr>
        <w:t xml:space="preserve"> </w:t>
      </w:r>
      <w:r>
        <w:rPr>
          <w:sz w:val="19"/>
        </w:rPr>
        <w:t>6478-NS</w:t>
      </w:r>
      <w:r>
        <w:rPr>
          <w:spacing w:val="-1"/>
          <w:sz w:val="19"/>
        </w:rPr>
        <w:t xml:space="preserve"> </w:t>
      </w:r>
      <w:r>
        <w:rPr>
          <w:sz w:val="19"/>
        </w:rPr>
        <w:t>§</w:t>
      </w:r>
    </w:p>
    <w:p w14:paraId="4AB82A00" w14:textId="77777777" w:rsidR="000E69FE" w:rsidRDefault="002313D3">
      <w:pPr>
        <w:tabs>
          <w:tab w:val="left" w:pos="1111"/>
        </w:tabs>
        <w:spacing w:before="115"/>
        <w:ind w:left="412"/>
        <w:rPr>
          <w:sz w:val="19"/>
        </w:rPr>
      </w:pPr>
      <w:r>
        <w:rPr>
          <w:rFonts w:ascii="Calibri"/>
        </w:rPr>
        <w:t>146</w:t>
      </w:r>
      <w:r>
        <w:rPr>
          <w:rFonts w:ascii="Calibri"/>
        </w:rPr>
        <w:tab/>
      </w:r>
      <w:r>
        <w:rPr>
          <w:sz w:val="19"/>
        </w:rPr>
        <w:t>4</w:t>
      </w:r>
      <w:r>
        <w:rPr>
          <w:spacing w:val="-2"/>
          <w:sz w:val="19"/>
        </w:rPr>
        <w:t xml:space="preserve"> </w:t>
      </w:r>
      <w:r>
        <w:rPr>
          <w:sz w:val="19"/>
        </w:rPr>
        <w:t>(part),</w:t>
      </w:r>
      <w:r>
        <w:rPr>
          <w:spacing w:val="-2"/>
          <w:sz w:val="19"/>
        </w:rPr>
        <w:t xml:space="preserve"> </w:t>
      </w:r>
      <w:r>
        <w:rPr>
          <w:sz w:val="19"/>
        </w:rPr>
        <w:t>1999)</w:t>
      </w:r>
    </w:p>
    <w:p w14:paraId="4AB82A01" w14:textId="77777777" w:rsidR="000E69FE" w:rsidRDefault="002313D3">
      <w:pPr>
        <w:spacing w:before="190"/>
        <w:ind w:left="412"/>
        <w:rPr>
          <w:rFonts w:ascii="Calibri"/>
        </w:rPr>
      </w:pPr>
      <w:r>
        <w:rPr>
          <w:rFonts w:ascii="Calibri"/>
        </w:rPr>
        <w:t>147</w:t>
      </w:r>
    </w:p>
    <w:p w14:paraId="4AB82A02" w14:textId="77777777" w:rsidR="000E69FE" w:rsidRDefault="000E69FE">
      <w:pPr>
        <w:rPr>
          <w:rFonts w:ascii="Calibri"/>
        </w:rPr>
        <w:sectPr w:rsidR="000E69FE">
          <w:headerReference w:type="default" r:id="rId176"/>
          <w:footerReference w:type="default" r:id="rId177"/>
          <w:pgSz w:w="12240" w:h="15840"/>
          <w:pgMar w:top="1000" w:right="640" w:bottom="280" w:left="560" w:header="164" w:footer="0" w:gutter="0"/>
          <w:cols w:space="720"/>
        </w:sectPr>
      </w:pPr>
    </w:p>
    <w:p w14:paraId="4AB82A03" w14:textId="77777777" w:rsidR="000E69FE" w:rsidRDefault="002313D3">
      <w:pPr>
        <w:pStyle w:val="BodyText"/>
        <w:rPr>
          <w:rFonts w:ascii="Calibri"/>
          <w:sz w:val="20"/>
        </w:rPr>
      </w:pPr>
      <w:r>
        <w:lastRenderedPageBreak/>
        <w:pict w14:anchorId="4AB83153">
          <v:rect id="docshape240" o:spid="_x0000_s1110" style="position:absolute;margin-left:379.4pt;margin-top:503.05pt;width:2.65pt;height:.7pt;z-index:-251632128;mso-position-horizontal-relative:page;mso-position-vertical-relative:page" fillcolor="#b5072d" stroked="f">
            <w10:wrap anchorx="page" anchory="page"/>
          </v:rect>
        </w:pict>
      </w:r>
      <w:r>
        <w:pict w14:anchorId="4AB83154">
          <v:rect id="docshape241" o:spid="_x0000_s1109" style="position:absolute;margin-left:52.45pt;margin-top:414pt;width:.7pt;height:38.4pt;z-index:251597312;mso-position-horizontal-relative:page;mso-position-vertical-relative:page" fillcolor="black" stroked="f">
            <w10:wrap anchorx="page" anchory="page"/>
          </v:rect>
        </w:pict>
      </w:r>
      <w:r>
        <w:pict w14:anchorId="4AB83155">
          <v:rect id="docshape242" o:spid="_x0000_s1108" style="position:absolute;margin-left:52.45pt;margin-top:485.05pt;width:.7pt;height:19.2pt;z-index:251598336;mso-position-horizontal-relative:page;mso-position-vertical-relative:page" fillcolor="black" stroked="f">
            <w10:wrap anchorx="page" anchory="page"/>
          </v:rect>
        </w:pict>
      </w:r>
      <w:r>
        <w:pict w14:anchorId="4AB83156">
          <v:rect id="docshape243" o:spid="_x0000_s1107" style="position:absolute;margin-left:52.45pt;margin-top:678.15pt;width:.7pt;height:19.2pt;z-index:251599360;mso-position-horizontal-relative:page;mso-position-vertical-relative:page" fillcolor="black" stroked="f">
            <w10:wrap anchorx="page" anchory="page"/>
          </v:rect>
        </w:pict>
      </w:r>
    </w:p>
    <w:p w14:paraId="4AB82A04" w14:textId="77777777" w:rsidR="000E69FE" w:rsidRDefault="000E69FE">
      <w:pPr>
        <w:pStyle w:val="BodyText"/>
        <w:rPr>
          <w:rFonts w:ascii="Calibri"/>
          <w:sz w:val="20"/>
        </w:rPr>
      </w:pPr>
    </w:p>
    <w:p w14:paraId="4AB82A05" w14:textId="77777777" w:rsidR="000E69FE" w:rsidRDefault="000E69FE">
      <w:pPr>
        <w:pStyle w:val="BodyText"/>
        <w:rPr>
          <w:rFonts w:ascii="Calibri"/>
          <w:sz w:val="20"/>
        </w:rPr>
      </w:pPr>
    </w:p>
    <w:p w14:paraId="4AB82A06" w14:textId="77777777" w:rsidR="000E69FE" w:rsidRDefault="000E69FE">
      <w:pPr>
        <w:pStyle w:val="BodyText"/>
        <w:rPr>
          <w:rFonts w:ascii="Calibri"/>
          <w:sz w:val="20"/>
        </w:rPr>
      </w:pPr>
    </w:p>
    <w:p w14:paraId="4AB82A07" w14:textId="77777777" w:rsidR="000E69FE" w:rsidRDefault="000E69FE">
      <w:pPr>
        <w:pStyle w:val="BodyText"/>
        <w:rPr>
          <w:rFonts w:ascii="Calibri"/>
          <w:sz w:val="20"/>
        </w:rPr>
      </w:pPr>
    </w:p>
    <w:p w14:paraId="4AB82A08" w14:textId="77777777" w:rsidR="000E69FE" w:rsidRDefault="000E69FE">
      <w:pPr>
        <w:pStyle w:val="BodyText"/>
        <w:spacing w:before="4"/>
        <w:rPr>
          <w:rFonts w:ascii="Calibri"/>
          <w:sz w:val="17"/>
        </w:rPr>
      </w:pPr>
    </w:p>
    <w:p w14:paraId="4AB82A09" w14:textId="77777777" w:rsidR="000E69FE" w:rsidRDefault="002313D3">
      <w:pPr>
        <w:spacing w:before="56"/>
        <w:ind w:left="511"/>
        <w:rPr>
          <w:rFonts w:ascii="Calibri"/>
        </w:rPr>
      </w:pPr>
      <w:r>
        <w:rPr>
          <w:rFonts w:ascii="Calibri"/>
        </w:rPr>
        <w:t>148</w:t>
      </w:r>
    </w:p>
    <w:p w14:paraId="4AB82A0A" w14:textId="77777777" w:rsidR="000E69FE" w:rsidRDefault="000E69FE">
      <w:pPr>
        <w:pStyle w:val="BodyText"/>
        <w:spacing w:before="2"/>
        <w:rPr>
          <w:rFonts w:ascii="Calibri"/>
          <w:sz w:val="14"/>
        </w:rPr>
      </w:pPr>
    </w:p>
    <w:p w14:paraId="4AB82A0B" w14:textId="77777777" w:rsidR="000E69FE" w:rsidRDefault="002313D3">
      <w:pPr>
        <w:pStyle w:val="Heading5"/>
        <w:numPr>
          <w:ilvl w:val="1"/>
          <w:numId w:val="55"/>
        </w:numPr>
        <w:tabs>
          <w:tab w:val="left" w:pos="3254"/>
          <w:tab w:val="left" w:pos="3255"/>
        </w:tabs>
        <w:spacing w:before="93"/>
        <w:jc w:val="left"/>
      </w:pPr>
      <w:r>
        <w:t>23.84:</w:t>
      </w:r>
      <w:r>
        <w:rPr>
          <w:spacing w:val="-2"/>
        </w:rPr>
        <w:t xml:space="preserve"> </w:t>
      </w:r>
      <w:r>
        <w:t>MU-R</w:t>
      </w:r>
      <w:r>
        <w:rPr>
          <w:spacing w:val="-1"/>
        </w:rPr>
        <w:t xml:space="preserve"> </w:t>
      </w:r>
      <w:r>
        <w:t>Mixed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Residential</w:t>
      </w:r>
      <w:r>
        <w:rPr>
          <w:spacing w:val="-3"/>
        </w:rPr>
        <w:t xml:space="preserve"> </w:t>
      </w:r>
      <w:r>
        <w:t>Provisions</w:t>
      </w:r>
    </w:p>
    <w:p w14:paraId="4AB82A0C" w14:textId="77777777" w:rsidR="000E69FE" w:rsidRDefault="000E69FE">
      <w:pPr>
        <w:pStyle w:val="BodyText"/>
        <w:spacing w:before="5"/>
        <w:rPr>
          <w:b/>
          <w:sz w:val="23"/>
        </w:rPr>
      </w:pPr>
    </w:p>
    <w:p w14:paraId="4AB82A0D" w14:textId="77777777" w:rsidR="000E69FE" w:rsidRDefault="002313D3">
      <w:pPr>
        <w:numPr>
          <w:ilvl w:val="1"/>
          <w:numId w:val="55"/>
        </w:numPr>
        <w:tabs>
          <w:tab w:val="left" w:pos="1209"/>
          <w:tab w:val="left" w:pos="1210"/>
        </w:tabs>
        <w:spacing w:before="91"/>
        <w:ind w:left="1209" w:hanging="699"/>
        <w:jc w:val="left"/>
        <w:rPr>
          <w:b/>
        </w:rPr>
      </w:pPr>
      <w:r>
        <w:rPr>
          <w:b/>
          <w:color w:val="2A2A2A"/>
        </w:rPr>
        <w:t>23E.84.080</w:t>
      </w:r>
      <w:r>
        <w:rPr>
          <w:b/>
          <w:color w:val="2A2A2A"/>
          <w:spacing w:val="-4"/>
        </w:rPr>
        <w:t xml:space="preserve"> </w:t>
      </w:r>
      <w:r>
        <w:rPr>
          <w:b/>
          <w:color w:val="2A2A2A"/>
        </w:rPr>
        <w:t>Off-Street</w:t>
      </w:r>
      <w:r>
        <w:rPr>
          <w:b/>
          <w:color w:val="2A2A2A"/>
          <w:spacing w:val="-2"/>
        </w:rPr>
        <w:t xml:space="preserve"> </w:t>
      </w:r>
      <w:r>
        <w:rPr>
          <w:b/>
          <w:color w:val="2A2A2A"/>
        </w:rPr>
        <w:t>Parking</w:t>
      </w:r>
      <w:r>
        <w:rPr>
          <w:b/>
          <w:color w:val="2A2A2A"/>
          <w:spacing w:val="-2"/>
        </w:rPr>
        <w:t xml:space="preserve"> </w:t>
      </w:r>
      <w:r>
        <w:rPr>
          <w:b/>
          <w:color w:val="2A2A2A"/>
        </w:rPr>
        <w:t>and</w:t>
      </w:r>
      <w:r>
        <w:rPr>
          <w:b/>
          <w:color w:val="2A2A2A"/>
          <w:spacing w:val="-4"/>
        </w:rPr>
        <w:t xml:space="preserve"> </w:t>
      </w:r>
      <w:r>
        <w:rPr>
          <w:b/>
          <w:color w:val="2A2A2A"/>
        </w:rPr>
        <w:t>Loading</w:t>
      </w:r>
      <w:r>
        <w:rPr>
          <w:b/>
          <w:color w:val="2A2A2A"/>
          <w:spacing w:val="-2"/>
        </w:rPr>
        <w:t xml:space="preserve"> </w:t>
      </w:r>
      <w:r>
        <w:rPr>
          <w:b/>
          <w:color w:val="2A2A2A"/>
        </w:rPr>
        <w:t>Requirements</w:t>
      </w:r>
    </w:p>
    <w:p w14:paraId="4AB82A0E" w14:textId="77777777" w:rsidR="000E69FE" w:rsidRDefault="000E69FE">
      <w:pPr>
        <w:pStyle w:val="BodyText"/>
        <w:spacing w:before="5"/>
        <w:rPr>
          <w:b/>
          <w:sz w:val="11"/>
        </w:rPr>
      </w:pPr>
    </w:p>
    <w:p w14:paraId="4AB82A0F" w14:textId="77777777" w:rsidR="000E69FE" w:rsidRDefault="002313D3">
      <w:pPr>
        <w:pStyle w:val="ListParagraph"/>
        <w:numPr>
          <w:ilvl w:val="1"/>
          <w:numId w:val="55"/>
        </w:numPr>
        <w:tabs>
          <w:tab w:val="left" w:pos="1209"/>
          <w:tab w:val="left" w:pos="1210"/>
          <w:tab w:val="left" w:pos="1601"/>
        </w:tabs>
        <w:spacing w:before="63"/>
        <w:ind w:left="1209" w:hanging="699"/>
        <w:jc w:val="left"/>
        <w:rPr>
          <w:sz w:val="19"/>
        </w:rPr>
      </w:pPr>
      <w:r>
        <w:rPr>
          <w:sz w:val="19"/>
        </w:rPr>
        <w:t>A.</w:t>
      </w:r>
      <w:r>
        <w:rPr>
          <w:sz w:val="19"/>
        </w:rPr>
        <w:tab/>
        <w:t>Unless</w:t>
      </w:r>
      <w:r>
        <w:rPr>
          <w:spacing w:val="-1"/>
          <w:sz w:val="19"/>
        </w:rPr>
        <w:t xml:space="preserve"> </w:t>
      </w:r>
      <w:r>
        <w:rPr>
          <w:sz w:val="19"/>
        </w:rPr>
        <w:t>otherwise</w:t>
      </w:r>
      <w:r>
        <w:rPr>
          <w:spacing w:val="-4"/>
          <w:sz w:val="19"/>
        </w:rPr>
        <w:t xml:space="preserve"> </w:t>
      </w:r>
      <w:r>
        <w:rPr>
          <w:sz w:val="19"/>
        </w:rPr>
        <w:t>specified</w:t>
      </w:r>
      <w:r>
        <w:rPr>
          <w:spacing w:val="-2"/>
          <w:sz w:val="19"/>
        </w:rPr>
        <w:t xml:space="preserve"> </w:t>
      </w:r>
      <w:r>
        <w:rPr>
          <w:sz w:val="19"/>
        </w:rPr>
        <w:t>in</w:t>
      </w:r>
      <w:r>
        <w:rPr>
          <w:spacing w:val="-3"/>
          <w:sz w:val="19"/>
        </w:rPr>
        <w:t xml:space="preserve"> </w:t>
      </w:r>
      <w:r>
        <w:rPr>
          <w:sz w:val="19"/>
        </w:rPr>
        <w:t>Subsections B</w:t>
      </w:r>
      <w:r>
        <w:rPr>
          <w:spacing w:val="-2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F,</w:t>
      </w:r>
      <w:r>
        <w:rPr>
          <w:spacing w:val="-2"/>
          <w:sz w:val="19"/>
        </w:rPr>
        <w:t xml:space="preserve"> </w:t>
      </w:r>
      <w:r>
        <w:rPr>
          <w:sz w:val="19"/>
        </w:rPr>
        <w:t>or</w:t>
      </w:r>
      <w:r>
        <w:rPr>
          <w:spacing w:val="-3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Table</w:t>
      </w:r>
      <w:r>
        <w:rPr>
          <w:color w:val="6699FF"/>
          <w:spacing w:val="3"/>
          <w:sz w:val="19"/>
        </w:rPr>
        <w:t xml:space="preserve"> </w:t>
      </w:r>
      <w:hyperlink r:id="rId178" w:anchor="23E.84.080">
        <w:r>
          <w:rPr>
            <w:color w:val="6699FF"/>
            <w:sz w:val="19"/>
            <w:u w:val="single" w:color="6699FF"/>
          </w:rPr>
          <w:t>23E.</w:t>
        </w:r>
        <w:r>
          <w:rPr>
            <w:color w:val="6699FF"/>
            <w:sz w:val="19"/>
            <w:u w:val="single" w:color="6699FF"/>
          </w:rPr>
          <w:t>84.080</w:t>
        </w:r>
        <w:r>
          <w:rPr>
            <w:sz w:val="19"/>
          </w:rPr>
          <w:t>,</w:t>
        </w:r>
        <w:r>
          <w:rPr>
            <w:spacing w:val="-2"/>
            <w:sz w:val="19"/>
          </w:rPr>
          <w:t xml:space="preserve"> </w:t>
        </w:r>
      </w:hyperlink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district</w:t>
      </w:r>
      <w:r>
        <w:rPr>
          <w:spacing w:val="-1"/>
          <w:sz w:val="19"/>
        </w:rPr>
        <w:t xml:space="preserve"> </w:t>
      </w:r>
      <w:r>
        <w:rPr>
          <w:sz w:val="19"/>
        </w:rPr>
        <w:t>minimum</w:t>
      </w:r>
      <w:r>
        <w:rPr>
          <w:spacing w:val="-4"/>
          <w:sz w:val="19"/>
        </w:rPr>
        <w:t xml:space="preserve"> </w:t>
      </w:r>
      <w:r>
        <w:rPr>
          <w:sz w:val="19"/>
        </w:rPr>
        <w:t>standard</w:t>
      </w:r>
    </w:p>
    <w:p w14:paraId="4AB82A10" w14:textId="77777777" w:rsidR="000E69FE" w:rsidRDefault="002313D3">
      <w:pPr>
        <w:pStyle w:val="ListParagraph"/>
        <w:numPr>
          <w:ilvl w:val="1"/>
          <w:numId w:val="55"/>
        </w:numPr>
        <w:tabs>
          <w:tab w:val="left" w:pos="1209"/>
          <w:tab w:val="left" w:pos="1210"/>
        </w:tabs>
        <w:ind w:left="1209" w:hanging="699"/>
        <w:jc w:val="left"/>
        <w:rPr>
          <w:sz w:val="19"/>
        </w:rPr>
      </w:pP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requirement</w:t>
      </w:r>
      <w:r>
        <w:rPr>
          <w:spacing w:val="-2"/>
          <w:sz w:val="19"/>
        </w:rPr>
        <w:t xml:space="preserve"> </w:t>
      </w:r>
      <w:r>
        <w:rPr>
          <w:sz w:val="19"/>
        </w:rPr>
        <w:t>is two</w:t>
      </w:r>
      <w:r>
        <w:rPr>
          <w:spacing w:val="-2"/>
          <w:sz w:val="19"/>
        </w:rPr>
        <w:t xml:space="preserve"> </w:t>
      </w:r>
      <w:r>
        <w:rPr>
          <w:sz w:val="19"/>
        </w:rPr>
        <w:t>spaces</w:t>
      </w:r>
      <w:r>
        <w:rPr>
          <w:spacing w:val="1"/>
          <w:sz w:val="19"/>
        </w:rPr>
        <w:t xml:space="preserve"> </w:t>
      </w:r>
      <w:r>
        <w:rPr>
          <w:sz w:val="19"/>
        </w:rPr>
        <w:t>per</w:t>
      </w:r>
      <w:r>
        <w:rPr>
          <w:spacing w:val="-2"/>
          <w:sz w:val="19"/>
        </w:rPr>
        <w:t xml:space="preserve"> </w:t>
      </w:r>
      <w:r>
        <w:rPr>
          <w:sz w:val="19"/>
        </w:rPr>
        <w:t>1,000 square</w:t>
      </w:r>
      <w:r>
        <w:rPr>
          <w:spacing w:val="-2"/>
          <w:sz w:val="19"/>
        </w:rPr>
        <w:t xml:space="preserve"> </w:t>
      </w:r>
      <w:r>
        <w:rPr>
          <w:sz w:val="19"/>
        </w:rPr>
        <w:t>feet</w:t>
      </w:r>
      <w:r>
        <w:rPr>
          <w:spacing w:val="-3"/>
          <w:sz w:val="19"/>
        </w:rPr>
        <w:t xml:space="preserve"> </w:t>
      </w:r>
      <w:r>
        <w:rPr>
          <w:sz w:val="19"/>
        </w:rPr>
        <w:t>of</w:t>
      </w:r>
      <w:r>
        <w:rPr>
          <w:spacing w:val="2"/>
          <w:sz w:val="19"/>
        </w:rPr>
        <w:t xml:space="preserve"> </w:t>
      </w:r>
      <w:r>
        <w:rPr>
          <w:sz w:val="19"/>
        </w:rPr>
        <w:t>gross</w:t>
      </w:r>
      <w:r>
        <w:rPr>
          <w:spacing w:val="-3"/>
          <w:sz w:val="19"/>
        </w:rPr>
        <w:t xml:space="preserve"> </w:t>
      </w:r>
      <w:r>
        <w:rPr>
          <w:sz w:val="19"/>
        </w:rPr>
        <w:t>floor</w:t>
      </w:r>
      <w:r>
        <w:rPr>
          <w:spacing w:val="-1"/>
          <w:sz w:val="19"/>
        </w:rPr>
        <w:t xml:space="preserve"> </w:t>
      </w:r>
      <w:r>
        <w:rPr>
          <w:sz w:val="19"/>
        </w:rPr>
        <w:t>area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2"/>
          <w:sz w:val="19"/>
        </w:rPr>
        <w:t xml:space="preserve"> </w:t>
      </w:r>
      <w:r>
        <w:rPr>
          <w:sz w:val="19"/>
        </w:rPr>
        <w:t>non-residential</w:t>
      </w:r>
      <w:r>
        <w:rPr>
          <w:spacing w:val="-3"/>
          <w:sz w:val="19"/>
        </w:rPr>
        <w:t xml:space="preserve"> </w:t>
      </w:r>
      <w:r>
        <w:rPr>
          <w:sz w:val="19"/>
        </w:rPr>
        <w:t>space,</w:t>
      </w:r>
      <w:r>
        <w:rPr>
          <w:spacing w:val="-2"/>
          <w:sz w:val="19"/>
        </w:rPr>
        <w:t xml:space="preserve"> </w:t>
      </w:r>
      <w:r>
        <w:rPr>
          <w:sz w:val="19"/>
        </w:rPr>
        <w:t>in</w:t>
      </w:r>
    </w:p>
    <w:p w14:paraId="4AB82A11" w14:textId="77777777" w:rsidR="000E69FE" w:rsidRDefault="002313D3">
      <w:pPr>
        <w:pStyle w:val="ListParagraph"/>
        <w:numPr>
          <w:ilvl w:val="1"/>
          <w:numId w:val="55"/>
        </w:numPr>
        <w:tabs>
          <w:tab w:val="left" w:pos="1209"/>
          <w:tab w:val="left" w:pos="1210"/>
        </w:tabs>
        <w:spacing w:before="116"/>
        <w:ind w:left="1209" w:hanging="699"/>
        <w:jc w:val="left"/>
        <w:rPr>
          <w:sz w:val="19"/>
        </w:rPr>
      </w:pPr>
      <w:r>
        <w:rPr>
          <w:sz w:val="19"/>
        </w:rPr>
        <w:t>accordance</w:t>
      </w:r>
      <w:r>
        <w:rPr>
          <w:spacing w:val="-3"/>
          <w:sz w:val="19"/>
        </w:rPr>
        <w:t xml:space="preserve"> </w:t>
      </w:r>
      <w:r>
        <w:rPr>
          <w:sz w:val="19"/>
        </w:rPr>
        <w:t>with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requirements of Chapter</w:t>
      </w:r>
      <w:r>
        <w:rPr>
          <w:color w:val="6699FF"/>
          <w:sz w:val="19"/>
        </w:rPr>
        <w:t xml:space="preserve"> </w:t>
      </w:r>
      <w:hyperlink r:id="rId179" w:anchor="23E.28">
        <w:r>
          <w:rPr>
            <w:color w:val="6699FF"/>
            <w:sz w:val="19"/>
            <w:u w:val="single" w:color="6699FF"/>
          </w:rPr>
          <w:t>23E.28</w:t>
        </w:r>
        <w:r>
          <w:rPr>
            <w:sz w:val="19"/>
          </w:rPr>
          <w:t>.</w:t>
        </w:r>
      </w:hyperlink>
    </w:p>
    <w:p w14:paraId="4AB82A12" w14:textId="77777777" w:rsidR="000E69FE" w:rsidRDefault="000E69FE">
      <w:pPr>
        <w:pStyle w:val="BodyText"/>
        <w:spacing w:before="5"/>
      </w:pPr>
    </w:p>
    <w:tbl>
      <w:tblPr>
        <w:tblW w:w="0" w:type="auto"/>
        <w:tblInd w:w="12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3"/>
        <w:gridCol w:w="6899"/>
      </w:tblGrid>
      <w:tr w:rsidR="000E69FE" w14:paraId="4AB82A16" w14:textId="77777777">
        <w:trPr>
          <w:trHeight w:val="895"/>
        </w:trPr>
        <w:tc>
          <w:tcPr>
            <w:tcW w:w="9482" w:type="dxa"/>
            <w:gridSpan w:val="2"/>
          </w:tcPr>
          <w:p w14:paraId="4AB82A13" w14:textId="77777777" w:rsidR="000E69FE" w:rsidRDefault="000E69FE">
            <w:pPr>
              <w:pStyle w:val="TableParagraph"/>
              <w:rPr>
                <w:sz w:val="20"/>
              </w:rPr>
            </w:pPr>
          </w:p>
          <w:p w14:paraId="4AB82A14" w14:textId="77777777" w:rsidR="000E69FE" w:rsidRDefault="000E69FE">
            <w:pPr>
              <w:pStyle w:val="TableParagraph"/>
              <w:rPr>
                <w:sz w:val="16"/>
              </w:rPr>
            </w:pPr>
          </w:p>
          <w:p w14:paraId="4AB82A15" w14:textId="77777777" w:rsidR="000E69FE" w:rsidRDefault="002313D3">
            <w:pPr>
              <w:pStyle w:val="TableParagraph"/>
              <w:ind w:left="3897" w:right="38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Table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23E.84.080</w:t>
            </w:r>
          </w:p>
        </w:tc>
      </w:tr>
      <w:tr w:rsidR="000E69FE" w14:paraId="4AB82A18" w14:textId="77777777">
        <w:trPr>
          <w:trHeight w:val="412"/>
        </w:trPr>
        <w:tc>
          <w:tcPr>
            <w:tcW w:w="9482" w:type="dxa"/>
            <w:gridSpan w:val="2"/>
          </w:tcPr>
          <w:p w14:paraId="4AB82A17" w14:textId="77777777" w:rsidR="000E69FE" w:rsidRDefault="002313D3">
            <w:pPr>
              <w:pStyle w:val="TableParagraph"/>
              <w:spacing w:before="174" w:line="218" w:lineRule="exact"/>
              <w:ind w:left="3897" w:right="388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Parking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Required*</w:t>
            </w:r>
          </w:p>
        </w:tc>
      </w:tr>
      <w:tr w:rsidR="000E69FE" w14:paraId="4AB82A1B" w14:textId="77777777">
        <w:trPr>
          <w:trHeight w:val="414"/>
        </w:trPr>
        <w:tc>
          <w:tcPr>
            <w:tcW w:w="2583" w:type="dxa"/>
          </w:tcPr>
          <w:p w14:paraId="4AB82A19" w14:textId="77777777" w:rsidR="000E69FE" w:rsidRDefault="002313D3">
            <w:pPr>
              <w:pStyle w:val="TableParagraph"/>
              <w:spacing w:before="179" w:line="216" w:lineRule="exact"/>
              <w:ind w:left="16"/>
              <w:rPr>
                <w:sz w:val="19"/>
              </w:rPr>
            </w:pPr>
            <w:r>
              <w:rPr>
                <w:sz w:val="19"/>
              </w:rPr>
              <w:t>Use</w:t>
            </w:r>
          </w:p>
        </w:tc>
        <w:tc>
          <w:tcPr>
            <w:tcW w:w="6899" w:type="dxa"/>
          </w:tcPr>
          <w:p w14:paraId="4AB82A1A" w14:textId="77777777" w:rsidR="000E69FE" w:rsidRDefault="002313D3">
            <w:pPr>
              <w:pStyle w:val="TableParagraph"/>
              <w:spacing w:before="179" w:line="216" w:lineRule="exact"/>
              <w:ind w:left="14"/>
              <w:rPr>
                <w:sz w:val="19"/>
              </w:rPr>
            </w:pPr>
            <w:r>
              <w:rPr>
                <w:sz w:val="19"/>
              </w:rPr>
              <w:t>Number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spaces</w:t>
            </w:r>
          </w:p>
        </w:tc>
      </w:tr>
      <w:tr w:rsidR="000E69FE" w14:paraId="4AB82A20" w14:textId="77777777">
        <w:trPr>
          <w:trHeight w:val="503"/>
        </w:trPr>
        <w:tc>
          <w:tcPr>
            <w:tcW w:w="2583" w:type="dxa"/>
          </w:tcPr>
          <w:p w14:paraId="4AB82A1C" w14:textId="77777777" w:rsidR="000E69FE" w:rsidRDefault="000E69FE">
            <w:pPr>
              <w:pStyle w:val="TableParagraph"/>
              <w:spacing w:before="3"/>
              <w:rPr>
                <w:sz w:val="19"/>
              </w:rPr>
            </w:pPr>
          </w:p>
          <w:p w14:paraId="4AB82A1D" w14:textId="77777777" w:rsidR="000E69FE" w:rsidRDefault="002313D3">
            <w:pPr>
              <w:pStyle w:val="TableParagraph"/>
              <w:ind w:left="59"/>
              <w:rPr>
                <w:sz w:val="19"/>
              </w:rPr>
            </w:pPr>
            <w:r>
              <w:rPr>
                <w:sz w:val="19"/>
              </w:rPr>
              <w:t>Art/Craft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Studio</w:t>
            </w:r>
          </w:p>
        </w:tc>
        <w:tc>
          <w:tcPr>
            <w:tcW w:w="6899" w:type="dxa"/>
          </w:tcPr>
          <w:p w14:paraId="4AB82A1E" w14:textId="77777777" w:rsidR="000E69FE" w:rsidRDefault="000E69FE">
            <w:pPr>
              <w:pStyle w:val="TableParagraph"/>
              <w:spacing w:before="3"/>
              <w:rPr>
                <w:sz w:val="19"/>
              </w:rPr>
            </w:pPr>
          </w:p>
          <w:p w14:paraId="4AB82A1F" w14:textId="77777777" w:rsidR="000E69FE" w:rsidRDefault="002313D3">
            <w:pPr>
              <w:pStyle w:val="TableParagraph"/>
              <w:ind w:left="59"/>
              <w:rPr>
                <w:sz w:val="19"/>
              </w:rPr>
            </w:pPr>
            <w:r>
              <w:rPr>
                <w:sz w:val="19"/>
              </w:rPr>
              <w:t>One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per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1,000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sq.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ft.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of floor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area</w:t>
            </w:r>
          </w:p>
        </w:tc>
      </w:tr>
      <w:tr w:rsidR="000E69FE" w14:paraId="4AB82A25" w14:textId="77777777">
        <w:trPr>
          <w:trHeight w:val="505"/>
        </w:trPr>
        <w:tc>
          <w:tcPr>
            <w:tcW w:w="2583" w:type="dxa"/>
          </w:tcPr>
          <w:p w14:paraId="4AB82A21" w14:textId="77777777" w:rsidR="000E69FE" w:rsidRDefault="000E69FE">
            <w:pPr>
              <w:pStyle w:val="TableParagraph"/>
              <w:spacing w:before="6"/>
              <w:rPr>
                <w:sz w:val="19"/>
              </w:rPr>
            </w:pPr>
          </w:p>
          <w:p w14:paraId="4AB82A22" w14:textId="77777777" w:rsidR="000E69FE" w:rsidRDefault="002313D3">
            <w:pPr>
              <w:pStyle w:val="TableParagraph"/>
              <w:ind w:left="59"/>
              <w:rPr>
                <w:sz w:val="19"/>
              </w:rPr>
            </w:pPr>
            <w:r>
              <w:rPr>
                <w:sz w:val="19"/>
              </w:rPr>
              <w:t>Community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Care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Facilities</w:t>
            </w:r>
          </w:p>
        </w:tc>
        <w:tc>
          <w:tcPr>
            <w:tcW w:w="6899" w:type="dxa"/>
          </w:tcPr>
          <w:p w14:paraId="4AB82A23" w14:textId="77777777" w:rsidR="000E69FE" w:rsidRDefault="000E69FE">
            <w:pPr>
              <w:pStyle w:val="TableParagraph"/>
              <w:spacing w:before="6"/>
              <w:rPr>
                <w:sz w:val="19"/>
              </w:rPr>
            </w:pPr>
          </w:p>
          <w:p w14:paraId="4AB82A24" w14:textId="77777777" w:rsidR="000E69FE" w:rsidRDefault="002313D3">
            <w:pPr>
              <w:pStyle w:val="TableParagraph"/>
              <w:ind w:left="59"/>
              <w:rPr>
                <w:sz w:val="19"/>
              </w:rPr>
            </w:pPr>
            <w:r>
              <w:rPr>
                <w:sz w:val="19"/>
              </w:rPr>
              <w:t>One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per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two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non-resident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employees</w:t>
            </w:r>
          </w:p>
        </w:tc>
      </w:tr>
      <w:tr w:rsidR="000E69FE" w14:paraId="4AB82A29" w14:textId="77777777">
        <w:trPr>
          <w:trHeight w:val="887"/>
        </w:trPr>
        <w:tc>
          <w:tcPr>
            <w:tcW w:w="2583" w:type="dxa"/>
          </w:tcPr>
          <w:p w14:paraId="4AB82A26" w14:textId="77777777" w:rsidR="000E69FE" w:rsidRDefault="000E69FE">
            <w:pPr>
              <w:pStyle w:val="TableParagraph"/>
              <w:spacing w:before="3"/>
              <w:rPr>
                <w:sz w:val="19"/>
              </w:rPr>
            </w:pPr>
          </w:p>
          <w:p w14:paraId="4AB82A27" w14:textId="77777777" w:rsidR="000E69FE" w:rsidRDefault="002313D3">
            <w:pPr>
              <w:pStyle w:val="TableParagraph"/>
              <w:ind w:left="59"/>
              <w:rPr>
                <w:sz w:val="19"/>
              </w:rPr>
            </w:pPr>
            <w:r>
              <w:rPr>
                <w:sz w:val="19"/>
              </w:rPr>
              <w:t>Dwelling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Units</w:t>
            </w:r>
          </w:p>
        </w:tc>
        <w:tc>
          <w:tcPr>
            <w:tcW w:w="6899" w:type="dxa"/>
          </w:tcPr>
          <w:p w14:paraId="4AB82A28" w14:textId="77777777" w:rsidR="000E69FE" w:rsidRDefault="002313D3">
            <w:pPr>
              <w:pStyle w:val="TableParagraph"/>
              <w:spacing w:before="60" w:line="380" w:lineRule="atLeast"/>
              <w:ind w:left="59" w:right="119"/>
              <w:rPr>
                <w:sz w:val="19"/>
              </w:rPr>
            </w:pPr>
            <w:r>
              <w:rPr>
                <w:strike/>
                <w:color w:val="B5072D"/>
                <w:sz w:val="19"/>
              </w:rPr>
              <w:t xml:space="preserve">One per unit, except as provided in Section </w:t>
            </w:r>
            <w:r>
              <w:rPr>
                <w:strike/>
                <w:color w:val="B5072D"/>
                <w:sz w:val="19"/>
                <w:u w:val="single" w:color="B5072D"/>
              </w:rPr>
              <w:t>23E.84.080</w:t>
            </w:r>
            <w:r>
              <w:rPr>
                <w:strike/>
                <w:color w:val="B5072D"/>
                <w:sz w:val="19"/>
              </w:rPr>
              <w:t>.E; 75% less for Seniors</w:t>
            </w:r>
            <w:r>
              <w:rPr>
                <w:color w:val="B5072D"/>
                <w:spacing w:val="-50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(see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Subsection</w:t>
            </w:r>
            <w:r>
              <w:rPr>
                <w:strike/>
                <w:color w:val="B5072D"/>
                <w:spacing w:val="-1"/>
                <w:sz w:val="19"/>
              </w:rPr>
              <w:t xml:space="preserve"> </w:t>
            </w:r>
            <w:proofErr w:type="gramStart"/>
            <w:r>
              <w:rPr>
                <w:strike/>
                <w:color w:val="B5072D"/>
                <w:sz w:val="19"/>
              </w:rPr>
              <w:t>E)</w:t>
            </w:r>
            <w:r>
              <w:rPr>
                <w:color w:val="B5072D"/>
                <w:sz w:val="19"/>
                <w:u w:val="single" w:color="B5072D"/>
              </w:rPr>
              <w:t>None</w:t>
            </w:r>
            <w:proofErr w:type="gramEnd"/>
            <w:r>
              <w:rPr>
                <w:color w:val="B5072D"/>
                <w:spacing w:val="-1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required</w:t>
            </w:r>
          </w:p>
        </w:tc>
      </w:tr>
      <w:tr w:rsidR="000E69FE" w14:paraId="4AB82A2E" w14:textId="77777777">
        <w:trPr>
          <w:trHeight w:val="503"/>
        </w:trPr>
        <w:tc>
          <w:tcPr>
            <w:tcW w:w="2583" w:type="dxa"/>
          </w:tcPr>
          <w:p w14:paraId="4AB82A2A" w14:textId="77777777" w:rsidR="000E69FE" w:rsidRDefault="000E69FE">
            <w:pPr>
              <w:pStyle w:val="TableParagraph"/>
              <w:spacing w:before="3"/>
              <w:rPr>
                <w:sz w:val="19"/>
              </w:rPr>
            </w:pPr>
          </w:p>
          <w:p w14:paraId="4AB82A2B" w14:textId="77777777" w:rsidR="000E69FE" w:rsidRDefault="002313D3">
            <w:pPr>
              <w:pStyle w:val="TableParagraph"/>
              <w:ind w:left="59"/>
              <w:rPr>
                <w:sz w:val="19"/>
              </w:rPr>
            </w:pPr>
            <w:r>
              <w:rPr>
                <w:sz w:val="19"/>
              </w:rPr>
              <w:t>Libraries</w:t>
            </w:r>
          </w:p>
        </w:tc>
        <w:tc>
          <w:tcPr>
            <w:tcW w:w="6899" w:type="dxa"/>
          </w:tcPr>
          <w:p w14:paraId="4AB82A2C" w14:textId="77777777" w:rsidR="000E69FE" w:rsidRDefault="000E69FE">
            <w:pPr>
              <w:pStyle w:val="TableParagraph"/>
              <w:spacing w:before="3"/>
              <w:rPr>
                <w:sz w:val="19"/>
              </w:rPr>
            </w:pPr>
          </w:p>
          <w:p w14:paraId="4AB82A2D" w14:textId="77777777" w:rsidR="000E69FE" w:rsidRDefault="002313D3">
            <w:pPr>
              <w:pStyle w:val="TableParagraph"/>
              <w:ind w:left="59"/>
              <w:rPr>
                <w:sz w:val="19"/>
              </w:rPr>
            </w:pPr>
            <w:r>
              <w:rPr>
                <w:sz w:val="19"/>
              </w:rPr>
              <w:t>One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per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500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sq.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ft.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floor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area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that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is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publicly accessible</w:t>
            </w:r>
          </w:p>
        </w:tc>
      </w:tr>
      <w:tr w:rsidR="000E69FE" w14:paraId="4AB82A32" w14:textId="77777777">
        <w:trPr>
          <w:trHeight w:val="1655"/>
        </w:trPr>
        <w:tc>
          <w:tcPr>
            <w:tcW w:w="2583" w:type="dxa"/>
          </w:tcPr>
          <w:p w14:paraId="4AB82A2F" w14:textId="77777777" w:rsidR="000E69FE" w:rsidRDefault="000E69FE">
            <w:pPr>
              <w:pStyle w:val="TableParagraph"/>
              <w:spacing w:before="4"/>
              <w:rPr>
                <w:sz w:val="19"/>
              </w:rPr>
            </w:pPr>
          </w:p>
          <w:p w14:paraId="4AB82A30" w14:textId="77777777" w:rsidR="000E69FE" w:rsidRDefault="002313D3">
            <w:pPr>
              <w:pStyle w:val="TableParagraph"/>
              <w:ind w:left="59"/>
              <w:rPr>
                <w:sz w:val="19"/>
              </w:rPr>
            </w:pPr>
            <w:r>
              <w:rPr>
                <w:sz w:val="19"/>
              </w:rPr>
              <w:t>Live/Work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Units</w:t>
            </w:r>
          </w:p>
        </w:tc>
        <w:tc>
          <w:tcPr>
            <w:tcW w:w="6899" w:type="dxa"/>
          </w:tcPr>
          <w:p w14:paraId="4AB82A31" w14:textId="77777777" w:rsidR="000E69FE" w:rsidRDefault="002313D3">
            <w:pPr>
              <w:pStyle w:val="TableParagraph"/>
              <w:spacing w:before="61" w:line="380" w:lineRule="atLeast"/>
              <w:ind w:left="59" w:right="119"/>
              <w:rPr>
                <w:sz w:val="19"/>
              </w:rPr>
            </w:pPr>
            <w:r>
              <w:rPr>
                <w:strike/>
                <w:color w:val="B5072D"/>
                <w:sz w:val="19"/>
              </w:rPr>
              <w:t xml:space="preserve">One per unit; provided however, that </w:t>
            </w:r>
            <w:proofErr w:type="spellStart"/>
            <w:r>
              <w:rPr>
                <w:strike/>
                <w:color w:val="B5072D"/>
                <w:sz w:val="19"/>
              </w:rPr>
              <w:t>i</w:t>
            </w:r>
            <w:r>
              <w:rPr>
                <w:color w:val="B5072D"/>
                <w:sz w:val="19"/>
              </w:rPr>
              <w:t>I</w:t>
            </w:r>
            <w:r>
              <w:rPr>
                <w:sz w:val="19"/>
              </w:rPr>
              <w:t>f</w:t>
            </w:r>
            <w:proofErr w:type="spellEnd"/>
            <w:r>
              <w:rPr>
                <w:sz w:val="19"/>
              </w:rPr>
              <w:t xml:space="preserve"> any non-resident employees and/or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clients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are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permitted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any work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area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there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shall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be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one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parking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space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for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50"/>
                <w:sz w:val="19"/>
              </w:rPr>
              <w:t xml:space="preserve"> </w:t>
            </w:r>
            <w:r>
              <w:rPr>
                <w:sz w:val="19"/>
              </w:rPr>
              <w:t>first 1,000 sq. ft. of work area and one additional parking space for each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additional 750 sq.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ft.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work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area.</w:t>
            </w:r>
          </w:p>
        </w:tc>
      </w:tr>
      <w:tr w:rsidR="000E69FE" w14:paraId="4AB82A36" w14:textId="77777777">
        <w:trPr>
          <w:trHeight w:val="1657"/>
        </w:trPr>
        <w:tc>
          <w:tcPr>
            <w:tcW w:w="2583" w:type="dxa"/>
          </w:tcPr>
          <w:p w14:paraId="4AB82A33" w14:textId="77777777" w:rsidR="000E69FE" w:rsidRDefault="002313D3">
            <w:pPr>
              <w:pStyle w:val="TableParagraph"/>
              <w:spacing w:before="63" w:line="380" w:lineRule="atLeast"/>
              <w:ind w:left="59" w:right="313"/>
              <w:rPr>
                <w:sz w:val="19"/>
              </w:rPr>
            </w:pPr>
            <w:r>
              <w:rPr>
                <w:sz w:val="19"/>
              </w:rPr>
              <w:t>Manufacturing Uses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(assembly, production,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storage and testing space</w:t>
            </w:r>
            <w:r>
              <w:rPr>
                <w:spacing w:val="-50"/>
                <w:sz w:val="19"/>
              </w:rPr>
              <w:t xml:space="preserve"> </w:t>
            </w:r>
            <w:r>
              <w:rPr>
                <w:sz w:val="19"/>
              </w:rPr>
              <w:t>only)</w:t>
            </w:r>
          </w:p>
        </w:tc>
        <w:tc>
          <w:tcPr>
            <w:tcW w:w="6899" w:type="dxa"/>
          </w:tcPr>
          <w:p w14:paraId="4AB82A34" w14:textId="77777777" w:rsidR="000E69FE" w:rsidRDefault="000E69FE">
            <w:pPr>
              <w:pStyle w:val="TableParagraph"/>
              <w:spacing w:before="6"/>
              <w:rPr>
                <w:sz w:val="19"/>
              </w:rPr>
            </w:pPr>
          </w:p>
          <w:p w14:paraId="4AB82A35" w14:textId="77777777" w:rsidR="000E69FE" w:rsidRDefault="002313D3">
            <w:pPr>
              <w:pStyle w:val="TableParagraph"/>
              <w:ind w:left="59"/>
              <w:rPr>
                <w:sz w:val="19"/>
              </w:rPr>
            </w:pPr>
            <w:r>
              <w:rPr>
                <w:sz w:val="19"/>
              </w:rPr>
              <w:t>One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per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1,000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sq.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ft.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of floor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area</w:t>
            </w:r>
          </w:p>
        </w:tc>
      </w:tr>
      <w:tr w:rsidR="000E69FE" w14:paraId="4AB82A3B" w14:textId="77777777">
        <w:trPr>
          <w:trHeight w:val="504"/>
        </w:trPr>
        <w:tc>
          <w:tcPr>
            <w:tcW w:w="2583" w:type="dxa"/>
          </w:tcPr>
          <w:p w14:paraId="4AB82A37" w14:textId="77777777" w:rsidR="000E69FE" w:rsidRDefault="000E69FE">
            <w:pPr>
              <w:pStyle w:val="TableParagraph"/>
              <w:spacing w:before="4"/>
              <w:rPr>
                <w:sz w:val="19"/>
              </w:rPr>
            </w:pPr>
          </w:p>
          <w:p w14:paraId="4AB82A38" w14:textId="77777777" w:rsidR="000E69FE" w:rsidRDefault="002313D3">
            <w:pPr>
              <w:pStyle w:val="TableParagraph"/>
              <w:ind w:left="59"/>
              <w:rPr>
                <w:sz w:val="19"/>
              </w:rPr>
            </w:pPr>
            <w:r>
              <w:rPr>
                <w:sz w:val="19"/>
              </w:rPr>
              <w:t>Medical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Practitioner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Offices</w:t>
            </w:r>
          </w:p>
        </w:tc>
        <w:tc>
          <w:tcPr>
            <w:tcW w:w="6899" w:type="dxa"/>
          </w:tcPr>
          <w:p w14:paraId="4AB82A39" w14:textId="77777777" w:rsidR="000E69FE" w:rsidRDefault="000E69FE">
            <w:pPr>
              <w:pStyle w:val="TableParagraph"/>
              <w:spacing w:before="4"/>
              <w:rPr>
                <w:sz w:val="19"/>
              </w:rPr>
            </w:pPr>
          </w:p>
          <w:p w14:paraId="4AB82A3A" w14:textId="77777777" w:rsidR="000E69FE" w:rsidRDefault="002313D3">
            <w:pPr>
              <w:pStyle w:val="TableParagraph"/>
              <w:ind w:left="59"/>
              <w:rPr>
                <w:sz w:val="19"/>
              </w:rPr>
            </w:pPr>
            <w:r>
              <w:rPr>
                <w:sz w:val="19"/>
              </w:rPr>
              <w:t>One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per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300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sq.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ft.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of floor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area</w:t>
            </w:r>
          </w:p>
        </w:tc>
      </w:tr>
      <w:tr w:rsidR="000E69FE" w14:paraId="4AB82A40" w14:textId="77777777">
        <w:trPr>
          <w:trHeight w:val="503"/>
        </w:trPr>
        <w:tc>
          <w:tcPr>
            <w:tcW w:w="2583" w:type="dxa"/>
          </w:tcPr>
          <w:p w14:paraId="4AB82A3C" w14:textId="77777777" w:rsidR="000E69FE" w:rsidRDefault="000E69FE">
            <w:pPr>
              <w:pStyle w:val="TableParagraph"/>
              <w:spacing w:before="3"/>
              <w:rPr>
                <w:sz w:val="19"/>
              </w:rPr>
            </w:pPr>
          </w:p>
          <w:p w14:paraId="4AB82A3D" w14:textId="77777777" w:rsidR="000E69FE" w:rsidRDefault="002313D3">
            <w:pPr>
              <w:pStyle w:val="TableParagraph"/>
              <w:ind w:left="59"/>
              <w:rPr>
                <w:sz w:val="19"/>
              </w:rPr>
            </w:pPr>
            <w:r>
              <w:rPr>
                <w:sz w:val="19"/>
              </w:rPr>
              <w:t>Nursing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Homes</w:t>
            </w:r>
          </w:p>
        </w:tc>
        <w:tc>
          <w:tcPr>
            <w:tcW w:w="6899" w:type="dxa"/>
          </w:tcPr>
          <w:p w14:paraId="4AB82A3E" w14:textId="77777777" w:rsidR="000E69FE" w:rsidRDefault="000E69FE">
            <w:pPr>
              <w:pStyle w:val="TableParagraph"/>
              <w:spacing w:before="3"/>
              <w:rPr>
                <w:sz w:val="19"/>
              </w:rPr>
            </w:pPr>
          </w:p>
          <w:p w14:paraId="4AB82A3F" w14:textId="77777777" w:rsidR="000E69FE" w:rsidRDefault="002313D3">
            <w:pPr>
              <w:pStyle w:val="TableParagraph"/>
              <w:ind w:left="59"/>
              <w:rPr>
                <w:sz w:val="19"/>
              </w:rPr>
            </w:pPr>
            <w:r>
              <w:rPr>
                <w:strike/>
                <w:color w:val="B5072D"/>
                <w:sz w:val="19"/>
              </w:rPr>
              <w:t>One</w:t>
            </w:r>
            <w:r>
              <w:rPr>
                <w:strike/>
                <w:color w:val="B5072D"/>
                <w:spacing w:val="-3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per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each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five</w:t>
            </w:r>
            <w:r>
              <w:rPr>
                <w:strike/>
                <w:color w:val="B5072D"/>
                <w:spacing w:val="-1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residents;</w:t>
            </w:r>
            <w:r>
              <w:rPr>
                <w:strike/>
                <w:color w:val="B5072D"/>
                <w:spacing w:val="-4"/>
                <w:sz w:val="19"/>
              </w:rPr>
              <w:t xml:space="preserve"> </w:t>
            </w:r>
            <w:proofErr w:type="gramStart"/>
            <w:r>
              <w:rPr>
                <w:strike/>
                <w:color w:val="B5072D"/>
                <w:sz w:val="19"/>
              </w:rPr>
              <w:t>plus</w:t>
            </w:r>
            <w:proofErr w:type="gramEnd"/>
            <w:r>
              <w:rPr>
                <w:strike/>
                <w:color w:val="B5072D"/>
                <w:sz w:val="19"/>
              </w:rPr>
              <w:t xml:space="preserve"> </w:t>
            </w:r>
            <w:proofErr w:type="spellStart"/>
            <w:r>
              <w:rPr>
                <w:strike/>
                <w:color w:val="B5072D"/>
                <w:sz w:val="19"/>
              </w:rPr>
              <w:t>o</w:t>
            </w:r>
            <w:r>
              <w:rPr>
                <w:color w:val="B5072D"/>
                <w:sz w:val="19"/>
                <w:u w:val="single" w:color="B5072D"/>
              </w:rPr>
              <w:t>O</w:t>
            </w:r>
            <w:r>
              <w:rPr>
                <w:sz w:val="19"/>
              </w:rPr>
              <w:t>ne</w:t>
            </w:r>
            <w:proofErr w:type="spell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per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each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three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employees</w:t>
            </w:r>
          </w:p>
        </w:tc>
      </w:tr>
      <w:tr w:rsidR="000E69FE" w14:paraId="4AB82A44" w14:textId="77777777">
        <w:trPr>
          <w:trHeight w:val="889"/>
        </w:trPr>
        <w:tc>
          <w:tcPr>
            <w:tcW w:w="2583" w:type="dxa"/>
          </w:tcPr>
          <w:p w14:paraId="4AB82A41" w14:textId="77777777" w:rsidR="000E69FE" w:rsidRDefault="002313D3">
            <w:pPr>
              <w:pStyle w:val="TableParagraph"/>
              <w:spacing w:before="60" w:line="380" w:lineRule="atLeast"/>
              <w:ind w:left="59" w:right="624"/>
              <w:rPr>
                <w:sz w:val="19"/>
              </w:rPr>
            </w:pPr>
            <w:r>
              <w:rPr>
                <w:sz w:val="19"/>
              </w:rPr>
              <w:t>Restaurants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Food</w:t>
            </w:r>
            <w:r>
              <w:rPr>
                <w:spacing w:val="-49"/>
                <w:sz w:val="19"/>
              </w:rPr>
              <w:t xml:space="preserve"> </w:t>
            </w:r>
            <w:r>
              <w:rPr>
                <w:sz w:val="19"/>
              </w:rPr>
              <w:t>Service</w:t>
            </w:r>
          </w:p>
        </w:tc>
        <w:tc>
          <w:tcPr>
            <w:tcW w:w="6899" w:type="dxa"/>
          </w:tcPr>
          <w:p w14:paraId="4AB82A42" w14:textId="77777777" w:rsidR="000E69FE" w:rsidRDefault="000E69FE">
            <w:pPr>
              <w:pStyle w:val="TableParagraph"/>
              <w:spacing w:before="3"/>
              <w:rPr>
                <w:sz w:val="19"/>
              </w:rPr>
            </w:pPr>
          </w:p>
          <w:p w14:paraId="4AB82A43" w14:textId="77777777" w:rsidR="000E69FE" w:rsidRDefault="002313D3">
            <w:pPr>
              <w:pStyle w:val="TableParagraph"/>
              <w:ind w:left="59"/>
              <w:rPr>
                <w:sz w:val="19"/>
              </w:rPr>
            </w:pPr>
            <w:r>
              <w:rPr>
                <w:sz w:val="19"/>
              </w:rPr>
              <w:t>One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per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300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sq.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ft.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of floor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area</w:t>
            </w:r>
          </w:p>
        </w:tc>
      </w:tr>
    </w:tbl>
    <w:p w14:paraId="4AB82A45" w14:textId="77777777" w:rsidR="000E69FE" w:rsidRDefault="000E69FE">
      <w:pPr>
        <w:rPr>
          <w:sz w:val="19"/>
        </w:rPr>
        <w:sectPr w:rsidR="000E69FE">
          <w:headerReference w:type="default" r:id="rId180"/>
          <w:footerReference w:type="default" r:id="rId181"/>
          <w:pgSz w:w="12240" w:h="15840"/>
          <w:pgMar w:top="1000" w:right="640" w:bottom="280" w:left="560" w:header="164" w:footer="0" w:gutter="0"/>
          <w:cols w:space="720"/>
        </w:sectPr>
      </w:pPr>
    </w:p>
    <w:p w14:paraId="4AB82A46" w14:textId="77777777" w:rsidR="000E69FE" w:rsidRDefault="000E69FE">
      <w:pPr>
        <w:pStyle w:val="BodyText"/>
        <w:rPr>
          <w:sz w:val="20"/>
        </w:rPr>
      </w:pPr>
    </w:p>
    <w:p w14:paraId="4AB82A47" w14:textId="77777777" w:rsidR="000E69FE" w:rsidRDefault="000E69FE">
      <w:pPr>
        <w:pStyle w:val="BodyText"/>
        <w:rPr>
          <w:sz w:val="20"/>
        </w:rPr>
      </w:pPr>
    </w:p>
    <w:p w14:paraId="4AB82A48" w14:textId="77777777" w:rsidR="000E69FE" w:rsidRDefault="000E69FE">
      <w:pPr>
        <w:pStyle w:val="BodyText"/>
        <w:rPr>
          <w:sz w:val="20"/>
        </w:rPr>
      </w:pPr>
    </w:p>
    <w:p w14:paraId="4AB82A49" w14:textId="77777777" w:rsidR="000E69FE" w:rsidRDefault="000E69FE">
      <w:pPr>
        <w:pStyle w:val="BodyText"/>
        <w:rPr>
          <w:sz w:val="20"/>
        </w:rPr>
      </w:pPr>
    </w:p>
    <w:p w14:paraId="4AB82A4A" w14:textId="77777777" w:rsidR="000E69FE" w:rsidRDefault="000E69FE">
      <w:pPr>
        <w:pStyle w:val="BodyText"/>
        <w:rPr>
          <w:sz w:val="20"/>
        </w:rPr>
      </w:pPr>
    </w:p>
    <w:p w14:paraId="4AB82A4B" w14:textId="77777777" w:rsidR="000E69FE" w:rsidRDefault="000E69FE">
      <w:pPr>
        <w:pStyle w:val="BodyText"/>
        <w:spacing w:before="1"/>
        <w:rPr>
          <w:sz w:val="26"/>
        </w:rPr>
      </w:pPr>
    </w:p>
    <w:tbl>
      <w:tblPr>
        <w:tblW w:w="0" w:type="auto"/>
        <w:tblInd w:w="11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3"/>
        <w:gridCol w:w="6899"/>
      </w:tblGrid>
      <w:tr w:rsidR="000E69FE" w14:paraId="4AB82A4F" w14:textId="77777777">
        <w:trPr>
          <w:trHeight w:val="895"/>
        </w:trPr>
        <w:tc>
          <w:tcPr>
            <w:tcW w:w="9482" w:type="dxa"/>
            <w:gridSpan w:val="2"/>
          </w:tcPr>
          <w:p w14:paraId="4AB82A4C" w14:textId="77777777" w:rsidR="000E69FE" w:rsidRDefault="000E69FE">
            <w:pPr>
              <w:pStyle w:val="TableParagraph"/>
              <w:rPr>
                <w:sz w:val="20"/>
              </w:rPr>
            </w:pPr>
          </w:p>
          <w:p w14:paraId="4AB82A4D" w14:textId="77777777" w:rsidR="000E69FE" w:rsidRDefault="000E69FE">
            <w:pPr>
              <w:pStyle w:val="TableParagraph"/>
              <w:spacing w:before="3"/>
              <w:rPr>
                <w:sz w:val="16"/>
              </w:rPr>
            </w:pPr>
          </w:p>
          <w:p w14:paraId="4AB82A4E" w14:textId="77777777" w:rsidR="000E69FE" w:rsidRDefault="002313D3">
            <w:pPr>
              <w:pStyle w:val="TableParagraph"/>
              <w:ind w:left="3897" w:right="38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Table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23E.84.080</w:t>
            </w:r>
          </w:p>
        </w:tc>
      </w:tr>
      <w:tr w:rsidR="000E69FE" w14:paraId="4AB82A51" w14:textId="77777777">
        <w:trPr>
          <w:trHeight w:val="412"/>
        </w:trPr>
        <w:tc>
          <w:tcPr>
            <w:tcW w:w="9482" w:type="dxa"/>
            <w:gridSpan w:val="2"/>
          </w:tcPr>
          <w:p w14:paraId="4AB82A50" w14:textId="77777777" w:rsidR="000E69FE" w:rsidRDefault="002313D3">
            <w:pPr>
              <w:pStyle w:val="TableParagraph"/>
              <w:spacing w:before="174" w:line="218" w:lineRule="exact"/>
              <w:ind w:left="3897" w:right="388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Parking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Required*</w:t>
            </w:r>
          </w:p>
        </w:tc>
      </w:tr>
      <w:tr w:rsidR="000E69FE" w14:paraId="4AB82A54" w14:textId="77777777">
        <w:trPr>
          <w:trHeight w:val="414"/>
        </w:trPr>
        <w:tc>
          <w:tcPr>
            <w:tcW w:w="2583" w:type="dxa"/>
          </w:tcPr>
          <w:p w14:paraId="4AB82A52" w14:textId="77777777" w:rsidR="000E69FE" w:rsidRDefault="002313D3">
            <w:pPr>
              <w:pStyle w:val="TableParagraph"/>
              <w:spacing w:before="179" w:line="216" w:lineRule="exact"/>
              <w:ind w:left="16"/>
              <w:rPr>
                <w:sz w:val="19"/>
              </w:rPr>
            </w:pPr>
            <w:r>
              <w:rPr>
                <w:sz w:val="19"/>
              </w:rPr>
              <w:t>Use</w:t>
            </w:r>
          </w:p>
        </w:tc>
        <w:tc>
          <w:tcPr>
            <w:tcW w:w="6899" w:type="dxa"/>
          </w:tcPr>
          <w:p w14:paraId="4AB82A53" w14:textId="77777777" w:rsidR="000E69FE" w:rsidRDefault="002313D3">
            <w:pPr>
              <w:pStyle w:val="TableParagraph"/>
              <w:spacing w:before="179" w:line="216" w:lineRule="exact"/>
              <w:ind w:left="14"/>
              <w:rPr>
                <w:sz w:val="19"/>
              </w:rPr>
            </w:pPr>
            <w:r>
              <w:rPr>
                <w:sz w:val="19"/>
              </w:rPr>
              <w:t>Number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spaces</w:t>
            </w:r>
          </w:p>
        </w:tc>
      </w:tr>
      <w:tr w:rsidR="000E69FE" w14:paraId="4AB82A57" w14:textId="77777777">
        <w:trPr>
          <w:trHeight w:val="887"/>
        </w:trPr>
        <w:tc>
          <w:tcPr>
            <w:tcW w:w="2583" w:type="dxa"/>
          </w:tcPr>
          <w:p w14:paraId="4AB82A55" w14:textId="77777777" w:rsidR="000E69FE" w:rsidRDefault="002313D3">
            <w:pPr>
              <w:pStyle w:val="TableParagraph"/>
              <w:spacing w:before="60" w:line="380" w:lineRule="atLeast"/>
              <w:ind w:left="59" w:right="228"/>
              <w:rPr>
                <w:sz w:val="19"/>
              </w:rPr>
            </w:pPr>
            <w:r>
              <w:rPr>
                <w:sz w:val="19"/>
              </w:rPr>
              <w:t>Storage, Warehousing and</w:t>
            </w:r>
            <w:r>
              <w:rPr>
                <w:spacing w:val="-50"/>
                <w:sz w:val="19"/>
              </w:rPr>
              <w:t xml:space="preserve"> </w:t>
            </w:r>
            <w:r>
              <w:rPr>
                <w:sz w:val="19"/>
              </w:rPr>
              <w:t>Wholesale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Trade</w:t>
            </w:r>
          </w:p>
        </w:tc>
        <w:tc>
          <w:tcPr>
            <w:tcW w:w="6899" w:type="dxa"/>
          </w:tcPr>
          <w:p w14:paraId="4AB82A56" w14:textId="77777777" w:rsidR="000E69FE" w:rsidRDefault="002313D3">
            <w:pPr>
              <w:pStyle w:val="TableParagraph"/>
              <w:spacing w:before="60" w:line="380" w:lineRule="atLeast"/>
              <w:ind w:left="59" w:right="203"/>
              <w:rPr>
                <w:sz w:val="19"/>
              </w:rPr>
            </w:pPr>
            <w:r>
              <w:rPr>
                <w:sz w:val="19"/>
              </w:rPr>
              <w:t xml:space="preserve">One per 1,000 sq. ft. of floor area for spaces of less than 10,000 </w:t>
            </w:r>
            <w:proofErr w:type="spellStart"/>
            <w:r>
              <w:rPr>
                <w:sz w:val="19"/>
              </w:rPr>
              <w:t>sq.ft</w:t>
            </w:r>
            <w:proofErr w:type="spellEnd"/>
            <w:r>
              <w:rPr>
                <w:sz w:val="19"/>
              </w:rPr>
              <w:t>.; one per</w:t>
            </w:r>
            <w:r>
              <w:rPr>
                <w:spacing w:val="-50"/>
                <w:sz w:val="19"/>
              </w:rPr>
              <w:t xml:space="preserve"> </w:t>
            </w:r>
            <w:r>
              <w:rPr>
                <w:sz w:val="19"/>
              </w:rPr>
              <w:t>1,500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sq.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ft.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for spaces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10,000 sq.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ft.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or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more</w:t>
            </w:r>
          </w:p>
        </w:tc>
      </w:tr>
      <w:tr w:rsidR="000E69FE" w14:paraId="4AB82A5A" w14:textId="77777777">
        <w:trPr>
          <w:trHeight w:val="505"/>
        </w:trPr>
        <w:tc>
          <w:tcPr>
            <w:tcW w:w="9482" w:type="dxa"/>
            <w:gridSpan w:val="2"/>
          </w:tcPr>
          <w:p w14:paraId="4AB82A58" w14:textId="77777777" w:rsidR="000E69FE" w:rsidRDefault="000E69FE">
            <w:pPr>
              <w:pStyle w:val="TableParagraph"/>
              <w:spacing w:before="6"/>
              <w:rPr>
                <w:sz w:val="19"/>
              </w:rPr>
            </w:pPr>
          </w:p>
          <w:p w14:paraId="4AB82A59" w14:textId="77777777" w:rsidR="000E69FE" w:rsidRDefault="002313D3">
            <w:pPr>
              <w:pStyle w:val="TableParagraph"/>
              <w:ind w:left="59"/>
              <w:rPr>
                <w:sz w:val="19"/>
              </w:rPr>
            </w:pPr>
            <w:r>
              <w:rPr>
                <w:sz w:val="19"/>
              </w:rPr>
              <w:t>*See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Subsection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H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for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substitutions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of up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10%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with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bicycle/motorcycle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parking</w:t>
            </w:r>
          </w:p>
        </w:tc>
      </w:tr>
    </w:tbl>
    <w:p w14:paraId="4AB82A5B" w14:textId="77777777" w:rsidR="000E69FE" w:rsidRDefault="000E69FE">
      <w:pPr>
        <w:pStyle w:val="BodyText"/>
        <w:spacing w:before="1"/>
        <w:rPr>
          <w:sz w:val="6"/>
        </w:rPr>
      </w:pPr>
    </w:p>
    <w:p w14:paraId="4AB82A5C" w14:textId="77777777" w:rsidR="000E69FE" w:rsidRDefault="002313D3">
      <w:pPr>
        <w:pStyle w:val="ListParagraph"/>
        <w:numPr>
          <w:ilvl w:val="1"/>
          <w:numId w:val="55"/>
        </w:numPr>
        <w:tabs>
          <w:tab w:val="left" w:pos="1088"/>
          <w:tab w:val="left" w:pos="1089"/>
          <w:tab w:val="left" w:pos="1480"/>
        </w:tabs>
        <w:spacing w:before="62"/>
        <w:ind w:left="1088" w:hanging="699"/>
        <w:jc w:val="left"/>
        <w:rPr>
          <w:sz w:val="19"/>
        </w:rPr>
      </w:pPr>
      <w:r>
        <w:rPr>
          <w:sz w:val="19"/>
        </w:rPr>
        <w:t>B.</w:t>
      </w:r>
      <w:r>
        <w:rPr>
          <w:sz w:val="19"/>
        </w:rPr>
        <w:tab/>
        <w:t>Unless</w:t>
      </w:r>
      <w:r>
        <w:rPr>
          <w:spacing w:val="-2"/>
          <w:sz w:val="19"/>
        </w:rPr>
        <w:t xml:space="preserve"> </w:t>
      </w:r>
      <w:r>
        <w:rPr>
          <w:sz w:val="19"/>
        </w:rPr>
        <w:t>otherwise</w:t>
      </w:r>
      <w:r>
        <w:rPr>
          <w:spacing w:val="-4"/>
          <w:sz w:val="19"/>
        </w:rPr>
        <w:t xml:space="preserve"> </w:t>
      </w:r>
      <w:r>
        <w:rPr>
          <w:sz w:val="19"/>
        </w:rPr>
        <w:t>specified</w:t>
      </w:r>
      <w:r>
        <w:rPr>
          <w:spacing w:val="-2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Subsection</w:t>
      </w:r>
      <w:r>
        <w:rPr>
          <w:spacing w:val="-2"/>
          <w:sz w:val="19"/>
        </w:rPr>
        <w:t xml:space="preserve"> </w:t>
      </w:r>
      <w:r>
        <w:rPr>
          <w:sz w:val="19"/>
        </w:rPr>
        <w:t>H</w:t>
      </w:r>
      <w:r>
        <w:rPr>
          <w:spacing w:val="-2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Table</w:t>
      </w:r>
      <w:r>
        <w:rPr>
          <w:color w:val="6699FF"/>
          <w:spacing w:val="3"/>
          <w:sz w:val="19"/>
        </w:rPr>
        <w:t xml:space="preserve"> </w:t>
      </w:r>
      <w:hyperlink r:id="rId182" w:anchor="23E.84.080">
        <w:r>
          <w:rPr>
            <w:color w:val="6699FF"/>
            <w:sz w:val="19"/>
            <w:u w:val="single" w:color="6699FF"/>
          </w:rPr>
          <w:t>23E.84.080</w:t>
        </w:r>
        <w:r>
          <w:rPr>
            <w:sz w:val="19"/>
          </w:rPr>
          <w:t>,</w:t>
        </w:r>
        <w:r>
          <w:rPr>
            <w:spacing w:val="-2"/>
            <w:sz w:val="19"/>
          </w:rPr>
          <w:t xml:space="preserve"> </w:t>
        </w:r>
      </w:hyperlink>
      <w:r>
        <w:rPr>
          <w:sz w:val="19"/>
        </w:rPr>
        <w:t>uses</w:t>
      </w:r>
      <w:r>
        <w:rPr>
          <w:spacing w:val="-1"/>
          <w:sz w:val="19"/>
        </w:rPr>
        <w:t xml:space="preserve"> </w:t>
      </w:r>
      <w:r>
        <w:rPr>
          <w:sz w:val="19"/>
        </w:rPr>
        <w:t>designated</w:t>
      </w:r>
      <w:r>
        <w:rPr>
          <w:spacing w:val="-2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this</w:t>
      </w:r>
      <w:r>
        <w:rPr>
          <w:spacing w:val="-3"/>
          <w:sz w:val="19"/>
        </w:rPr>
        <w:t xml:space="preserve"> </w:t>
      </w:r>
      <w:r>
        <w:rPr>
          <w:sz w:val="19"/>
        </w:rPr>
        <w:t>chapter</w:t>
      </w:r>
      <w:r>
        <w:rPr>
          <w:spacing w:val="-2"/>
          <w:sz w:val="19"/>
        </w:rPr>
        <w:t xml:space="preserve"> </w:t>
      </w:r>
      <w:r>
        <w:rPr>
          <w:sz w:val="19"/>
        </w:rPr>
        <w:t>as</w:t>
      </w:r>
    </w:p>
    <w:p w14:paraId="4AB82A5D" w14:textId="77777777" w:rsidR="000E69FE" w:rsidRDefault="002313D3">
      <w:pPr>
        <w:pStyle w:val="ListParagraph"/>
        <w:numPr>
          <w:ilvl w:val="1"/>
          <w:numId w:val="55"/>
        </w:numPr>
        <w:tabs>
          <w:tab w:val="left" w:pos="1088"/>
          <w:tab w:val="left" w:pos="1089"/>
        </w:tabs>
        <w:spacing w:before="116"/>
        <w:ind w:left="1088" w:hanging="699"/>
        <w:jc w:val="left"/>
        <w:rPr>
          <w:sz w:val="19"/>
        </w:rPr>
      </w:pPr>
      <w:r>
        <w:rPr>
          <w:sz w:val="19"/>
        </w:rPr>
        <w:t>Automobile</w:t>
      </w:r>
      <w:r>
        <w:rPr>
          <w:spacing w:val="-3"/>
          <w:sz w:val="19"/>
        </w:rPr>
        <w:t xml:space="preserve"> </w:t>
      </w:r>
      <w:r>
        <w:rPr>
          <w:sz w:val="19"/>
        </w:rPr>
        <w:t>and</w:t>
      </w:r>
      <w:r>
        <w:rPr>
          <w:spacing w:val="-3"/>
          <w:sz w:val="19"/>
        </w:rPr>
        <w:t xml:space="preserve"> </w:t>
      </w:r>
      <w:r>
        <w:rPr>
          <w:sz w:val="19"/>
        </w:rPr>
        <w:t>Other</w:t>
      </w:r>
      <w:r>
        <w:rPr>
          <w:spacing w:val="-2"/>
          <w:sz w:val="19"/>
        </w:rPr>
        <w:t xml:space="preserve"> </w:t>
      </w:r>
      <w:r>
        <w:rPr>
          <w:sz w:val="19"/>
        </w:rPr>
        <w:t>Vehicle</w:t>
      </w:r>
      <w:r>
        <w:rPr>
          <w:spacing w:val="-3"/>
          <w:sz w:val="19"/>
        </w:rPr>
        <w:t xml:space="preserve"> </w:t>
      </w:r>
      <w:r>
        <w:rPr>
          <w:sz w:val="19"/>
        </w:rPr>
        <w:t>Oriented</w:t>
      </w:r>
      <w:r>
        <w:rPr>
          <w:spacing w:val="-2"/>
          <w:sz w:val="19"/>
        </w:rPr>
        <w:t xml:space="preserve"> </w:t>
      </w:r>
      <w:r>
        <w:rPr>
          <w:sz w:val="19"/>
        </w:rPr>
        <w:t>Uses;</w:t>
      </w:r>
      <w:r>
        <w:rPr>
          <w:spacing w:val="-3"/>
          <w:sz w:val="19"/>
        </w:rPr>
        <w:t xml:space="preserve"> </w:t>
      </w:r>
      <w:r>
        <w:rPr>
          <w:sz w:val="19"/>
        </w:rPr>
        <w:t>Outdoor</w:t>
      </w:r>
      <w:r>
        <w:rPr>
          <w:spacing w:val="-2"/>
          <w:sz w:val="19"/>
        </w:rPr>
        <w:t xml:space="preserve"> </w:t>
      </w:r>
      <w:r>
        <w:rPr>
          <w:sz w:val="19"/>
        </w:rPr>
        <w:t>Uses;</w:t>
      </w:r>
      <w:r>
        <w:rPr>
          <w:spacing w:val="-3"/>
          <w:sz w:val="19"/>
        </w:rPr>
        <w:t xml:space="preserve"> </w:t>
      </w:r>
      <w:r>
        <w:rPr>
          <w:sz w:val="19"/>
        </w:rPr>
        <w:t>or</w:t>
      </w:r>
      <w:r>
        <w:rPr>
          <w:spacing w:val="-3"/>
          <w:sz w:val="19"/>
        </w:rPr>
        <w:t xml:space="preserve"> </w:t>
      </w:r>
      <w:r>
        <w:rPr>
          <w:sz w:val="19"/>
        </w:rPr>
        <w:t>as</w:t>
      </w:r>
      <w:r>
        <w:rPr>
          <w:spacing w:val="-1"/>
          <w:sz w:val="19"/>
        </w:rPr>
        <w:t xml:space="preserve"> </w:t>
      </w:r>
      <w:r>
        <w:rPr>
          <w:sz w:val="19"/>
        </w:rPr>
        <w:t>Miscellaneous</w:t>
      </w:r>
      <w:r>
        <w:rPr>
          <w:spacing w:val="-2"/>
          <w:sz w:val="19"/>
        </w:rPr>
        <w:t xml:space="preserve"> </w:t>
      </w:r>
      <w:r>
        <w:rPr>
          <w:sz w:val="19"/>
        </w:rPr>
        <w:t>Uses</w:t>
      </w:r>
      <w:r>
        <w:rPr>
          <w:spacing w:val="6"/>
          <w:sz w:val="19"/>
        </w:rPr>
        <w:t xml:space="preserve"> </w:t>
      </w:r>
      <w:r>
        <w:rPr>
          <w:sz w:val="19"/>
        </w:rPr>
        <w:t>shall</w:t>
      </w:r>
      <w:r>
        <w:rPr>
          <w:spacing w:val="-2"/>
          <w:sz w:val="19"/>
        </w:rPr>
        <w:t xml:space="preserve"> </w:t>
      </w:r>
      <w:r>
        <w:rPr>
          <w:sz w:val="19"/>
        </w:rPr>
        <w:t>be</w:t>
      </w:r>
      <w:r>
        <w:rPr>
          <w:spacing w:val="-3"/>
          <w:sz w:val="19"/>
        </w:rPr>
        <w:t xml:space="preserve"> </w:t>
      </w:r>
      <w:r>
        <w:rPr>
          <w:sz w:val="19"/>
        </w:rPr>
        <w:t>required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</w:p>
    <w:p w14:paraId="4AB82A5E" w14:textId="77777777" w:rsidR="000E69FE" w:rsidRDefault="002313D3">
      <w:pPr>
        <w:pStyle w:val="ListParagraph"/>
        <w:numPr>
          <w:ilvl w:val="1"/>
          <w:numId w:val="55"/>
        </w:numPr>
        <w:tabs>
          <w:tab w:val="left" w:pos="1088"/>
          <w:tab w:val="left" w:pos="1089"/>
        </w:tabs>
        <w:spacing w:before="116"/>
        <w:ind w:left="1088" w:hanging="699"/>
        <w:jc w:val="left"/>
        <w:rPr>
          <w:sz w:val="19"/>
        </w:rPr>
      </w:pPr>
      <w:r>
        <w:rPr>
          <w:sz w:val="19"/>
        </w:rPr>
        <w:t>provide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number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off-street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spaces determined</w:t>
      </w:r>
      <w:r>
        <w:rPr>
          <w:spacing w:val="-1"/>
          <w:sz w:val="19"/>
        </w:rPr>
        <w:t xml:space="preserve"> </w:t>
      </w:r>
      <w:r>
        <w:rPr>
          <w:sz w:val="19"/>
        </w:rPr>
        <w:t>by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Zoning</w:t>
      </w:r>
      <w:r>
        <w:rPr>
          <w:spacing w:val="-2"/>
          <w:sz w:val="19"/>
        </w:rPr>
        <w:t xml:space="preserve"> </w:t>
      </w:r>
      <w:r>
        <w:rPr>
          <w:sz w:val="19"/>
        </w:rPr>
        <w:t>Officer</w:t>
      </w:r>
      <w:r>
        <w:rPr>
          <w:spacing w:val="-2"/>
          <w:sz w:val="19"/>
        </w:rPr>
        <w:t xml:space="preserve"> </w:t>
      </w:r>
      <w:r>
        <w:rPr>
          <w:sz w:val="19"/>
        </w:rPr>
        <w:t>or</w:t>
      </w:r>
      <w:r>
        <w:rPr>
          <w:spacing w:val="-3"/>
          <w:sz w:val="19"/>
        </w:rPr>
        <w:t xml:space="preserve"> </w:t>
      </w:r>
      <w:r>
        <w:rPr>
          <w:sz w:val="19"/>
        </w:rPr>
        <w:t>Board</w:t>
      </w:r>
      <w:r>
        <w:rPr>
          <w:spacing w:val="-2"/>
          <w:sz w:val="19"/>
        </w:rPr>
        <w:t xml:space="preserve"> </w:t>
      </w:r>
      <w:r>
        <w:rPr>
          <w:sz w:val="19"/>
        </w:rPr>
        <w:t>based</w:t>
      </w:r>
      <w:r>
        <w:rPr>
          <w:spacing w:val="-2"/>
          <w:sz w:val="19"/>
        </w:rPr>
        <w:t xml:space="preserve"> </w:t>
      </w:r>
      <w:r>
        <w:rPr>
          <w:sz w:val="19"/>
        </w:rPr>
        <w:t>on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</w:p>
    <w:p w14:paraId="4AB82A5F" w14:textId="77777777" w:rsidR="000E69FE" w:rsidRDefault="002313D3">
      <w:pPr>
        <w:pStyle w:val="ListParagraph"/>
        <w:numPr>
          <w:ilvl w:val="1"/>
          <w:numId w:val="55"/>
        </w:numPr>
        <w:tabs>
          <w:tab w:val="left" w:pos="1088"/>
          <w:tab w:val="left" w:pos="1089"/>
        </w:tabs>
        <w:ind w:left="1088" w:hanging="699"/>
        <w:jc w:val="left"/>
        <w:rPr>
          <w:sz w:val="19"/>
        </w:rPr>
      </w:pPr>
      <w:r>
        <w:rPr>
          <w:sz w:val="19"/>
        </w:rPr>
        <w:t>amount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demand</w:t>
      </w:r>
      <w:r>
        <w:rPr>
          <w:spacing w:val="-1"/>
          <w:sz w:val="19"/>
        </w:rPr>
        <w:t xml:space="preserve"> </w:t>
      </w:r>
      <w:r>
        <w:rPr>
          <w:sz w:val="19"/>
        </w:rPr>
        <w:t>generated</w:t>
      </w:r>
      <w:r>
        <w:rPr>
          <w:spacing w:val="-2"/>
          <w:sz w:val="19"/>
        </w:rPr>
        <w:t xml:space="preserve"> </w:t>
      </w:r>
      <w:r>
        <w:rPr>
          <w:sz w:val="19"/>
        </w:rPr>
        <w:t>by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particular</w:t>
      </w:r>
      <w:r>
        <w:rPr>
          <w:spacing w:val="-2"/>
          <w:sz w:val="19"/>
        </w:rPr>
        <w:t xml:space="preserve"> </w:t>
      </w:r>
      <w:r>
        <w:rPr>
          <w:sz w:val="19"/>
        </w:rPr>
        <w:t>use</w:t>
      </w:r>
      <w:r>
        <w:rPr>
          <w:spacing w:val="-2"/>
          <w:sz w:val="19"/>
        </w:rPr>
        <w:t xml:space="preserve"> </w:t>
      </w: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comparable</w:t>
      </w:r>
      <w:r>
        <w:rPr>
          <w:spacing w:val="-2"/>
          <w:sz w:val="19"/>
        </w:rPr>
        <w:t xml:space="preserve"> </w:t>
      </w:r>
      <w:r>
        <w:rPr>
          <w:sz w:val="19"/>
        </w:rPr>
        <w:t>with</w:t>
      </w:r>
      <w:r>
        <w:rPr>
          <w:spacing w:val="-2"/>
          <w:sz w:val="19"/>
        </w:rPr>
        <w:t xml:space="preserve"> </w:t>
      </w:r>
      <w:r>
        <w:rPr>
          <w:sz w:val="19"/>
        </w:rPr>
        <w:t>specified</w:t>
      </w:r>
      <w:r>
        <w:rPr>
          <w:spacing w:val="-3"/>
          <w:sz w:val="19"/>
        </w:rPr>
        <w:t xml:space="preserve"> </w:t>
      </w:r>
      <w:r>
        <w:rPr>
          <w:sz w:val="19"/>
        </w:rPr>
        <w:t>standards</w:t>
      </w:r>
      <w:r>
        <w:rPr>
          <w:spacing w:val="-3"/>
          <w:sz w:val="19"/>
        </w:rPr>
        <w:t xml:space="preserve"> </w:t>
      </w:r>
      <w:r>
        <w:rPr>
          <w:sz w:val="19"/>
        </w:rPr>
        <w:t>for</w:t>
      </w:r>
      <w:r>
        <w:rPr>
          <w:spacing w:val="-2"/>
          <w:sz w:val="19"/>
        </w:rPr>
        <w:t xml:space="preserve"> </w:t>
      </w:r>
      <w:r>
        <w:rPr>
          <w:sz w:val="19"/>
        </w:rPr>
        <w:t>other</w:t>
      </w:r>
    </w:p>
    <w:p w14:paraId="4AB82A60" w14:textId="77777777" w:rsidR="000E69FE" w:rsidRDefault="002313D3">
      <w:pPr>
        <w:pStyle w:val="ListParagraph"/>
        <w:numPr>
          <w:ilvl w:val="1"/>
          <w:numId w:val="55"/>
        </w:numPr>
        <w:tabs>
          <w:tab w:val="left" w:pos="1088"/>
          <w:tab w:val="left" w:pos="1089"/>
        </w:tabs>
        <w:spacing w:before="116"/>
        <w:ind w:left="1088" w:hanging="699"/>
        <w:jc w:val="left"/>
        <w:rPr>
          <w:sz w:val="19"/>
        </w:rPr>
      </w:pPr>
      <w:r>
        <w:rPr>
          <w:sz w:val="19"/>
        </w:rPr>
        <w:t>uses.</w:t>
      </w:r>
    </w:p>
    <w:p w14:paraId="4AB82A61" w14:textId="77777777" w:rsidR="000E69FE" w:rsidRDefault="000E69FE">
      <w:pPr>
        <w:pStyle w:val="BodyText"/>
        <w:spacing w:before="5"/>
        <w:rPr>
          <w:sz w:val="25"/>
        </w:rPr>
      </w:pPr>
    </w:p>
    <w:p w14:paraId="4AB82A62" w14:textId="77777777" w:rsidR="000E69FE" w:rsidRDefault="002313D3">
      <w:pPr>
        <w:pStyle w:val="ListParagraph"/>
        <w:numPr>
          <w:ilvl w:val="1"/>
          <w:numId w:val="55"/>
        </w:numPr>
        <w:tabs>
          <w:tab w:val="left" w:pos="1088"/>
          <w:tab w:val="left" w:pos="1089"/>
          <w:tab w:val="left" w:pos="1489"/>
        </w:tabs>
        <w:spacing w:before="63"/>
        <w:ind w:left="1088" w:hanging="699"/>
        <w:jc w:val="left"/>
        <w:rPr>
          <w:sz w:val="19"/>
        </w:rPr>
      </w:pPr>
      <w:r>
        <w:rPr>
          <w:sz w:val="19"/>
        </w:rPr>
        <w:t>C.</w:t>
      </w:r>
      <w:r>
        <w:rPr>
          <w:sz w:val="19"/>
        </w:rPr>
        <w:tab/>
        <w:t>Bicycle</w:t>
      </w:r>
      <w:r>
        <w:rPr>
          <w:spacing w:val="-3"/>
          <w:sz w:val="19"/>
        </w:rPr>
        <w:t xml:space="preserve"> </w:t>
      </w:r>
      <w:r>
        <w:rPr>
          <w:sz w:val="19"/>
        </w:rPr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spaces</w:t>
      </w:r>
      <w:r>
        <w:rPr>
          <w:spacing w:val="-3"/>
          <w:sz w:val="19"/>
        </w:rPr>
        <w:t xml:space="preserve"> </w:t>
      </w:r>
      <w:r>
        <w:rPr>
          <w:sz w:val="19"/>
        </w:rPr>
        <w:t>shall</w:t>
      </w:r>
      <w:r>
        <w:rPr>
          <w:spacing w:val="-1"/>
          <w:sz w:val="19"/>
        </w:rPr>
        <w:t xml:space="preserve"> </w:t>
      </w:r>
      <w:r>
        <w:rPr>
          <w:sz w:val="19"/>
        </w:rPr>
        <w:t>be</w:t>
      </w:r>
      <w:r>
        <w:rPr>
          <w:spacing w:val="-2"/>
          <w:sz w:val="19"/>
        </w:rPr>
        <w:t xml:space="preserve"> </w:t>
      </w:r>
      <w:r>
        <w:rPr>
          <w:sz w:val="19"/>
        </w:rPr>
        <w:t>provided</w:t>
      </w:r>
      <w:r>
        <w:rPr>
          <w:spacing w:val="-1"/>
          <w:sz w:val="19"/>
        </w:rPr>
        <w:t xml:space="preserve"> </w:t>
      </w:r>
      <w:r>
        <w:rPr>
          <w:sz w:val="19"/>
        </w:rPr>
        <w:t>at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ratio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one</w:t>
      </w:r>
      <w:r>
        <w:rPr>
          <w:spacing w:val="-2"/>
          <w:sz w:val="19"/>
        </w:rPr>
        <w:t xml:space="preserve"> </w:t>
      </w:r>
      <w:r>
        <w:rPr>
          <w:sz w:val="19"/>
        </w:rPr>
        <w:t>space</w:t>
      </w:r>
      <w:r>
        <w:rPr>
          <w:spacing w:val="-2"/>
          <w:sz w:val="19"/>
        </w:rPr>
        <w:t xml:space="preserve"> </w:t>
      </w:r>
      <w:r>
        <w:rPr>
          <w:sz w:val="19"/>
        </w:rPr>
        <w:t>per</w:t>
      </w:r>
      <w:r>
        <w:rPr>
          <w:spacing w:val="-2"/>
          <w:sz w:val="19"/>
        </w:rPr>
        <w:t xml:space="preserve"> </w:t>
      </w:r>
      <w:r>
        <w:rPr>
          <w:sz w:val="19"/>
        </w:rPr>
        <w:t>2,000</w:t>
      </w:r>
      <w:r>
        <w:rPr>
          <w:spacing w:val="-2"/>
          <w:sz w:val="19"/>
        </w:rPr>
        <w:t xml:space="preserve"> </w:t>
      </w:r>
      <w:r>
        <w:rPr>
          <w:sz w:val="19"/>
        </w:rPr>
        <w:t>square</w:t>
      </w:r>
      <w:r>
        <w:rPr>
          <w:spacing w:val="-2"/>
          <w:sz w:val="19"/>
        </w:rPr>
        <w:t xml:space="preserve"> </w:t>
      </w:r>
      <w:r>
        <w:rPr>
          <w:sz w:val="19"/>
        </w:rPr>
        <w:t>feet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gross</w:t>
      </w:r>
      <w:r>
        <w:rPr>
          <w:spacing w:val="-3"/>
          <w:sz w:val="19"/>
        </w:rPr>
        <w:t xml:space="preserve"> </w:t>
      </w:r>
      <w:r>
        <w:rPr>
          <w:sz w:val="19"/>
        </w:rPr>
        <w:t>floor</w:t>
      </w:r>
      <w:r>
        <w:rPr>
          <w:spacing w:val="-2"/>
          <w:sz w:val="19"/>
        </w:rPr>
        <w:t xml:space="preserve"> </w:t>
      </w:r>
      <w:r>
        <w:rPr>
          <w:sz w:val="19"/>
        </w:rPr>
        <w:t>area</w:t>
      </w:r>
    </w:p>
    <w:p w14:paraId="4AB82A63" w14:textId="77777777" w:rsidR="000E69FE" w:rsidRDefault="002313D3">
      <w:pPr>
        <w:pStyle w:val="ListParagraph"/>
        <w:numPr>
          <w:ilvl w:val="1"/>
          <w:numId w:val="55"/>
        </w:numPr>
        <w:tabs>
          <w:tab w:val="left" w:pos="1088"/>
          <w:tab w:val="left" w:pos="1089"/>
        </w:tabs>
        <w:ind w:left="1088" w:hanging="699"/>
        <w:jc w:val="left"/>
        <w:rPr>
          <w:sz w:val="19"/>
        </w:rPr>
      </w:pPr>
      <w:r>
        <w:rPr>
          <w:sz w:val="19"/>
        </w:rPr>
        <w:t>of non-residential</w:t>
      </w:r>
      <w:r>
        <w:rPr>
          <w:spacing w:val="-2"/>
          <w:sz w:val="19"/>
        </w:rPr>
        <w:t xml:space="preserve"> </w:t>
      </w:r>
      <w:r>
        <w:rPr>
          <w:sz w:val="19"/>
        </w:rPr>
        <w:t>space,</w:t>
      </w:r>
      <w:r>
        <w:rPr>
          <w:spacing w:val="-3"/>
          <w:sz w:val="19"/>
        </w:rPr>
        <w:t xml:space="preserve"> </w:t>
      </w:r>
      <w:r>
        <w:rPr>
          <w:sz w:val="19"/>
        </w:rPr>
        <w:t>and</w:t>
      </w:r>
      <w:r>
        <w:rPr>
          <w:spacing w:val="-5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accordance</w:t>
      </w:r>
      <w:r>
        <w:rPr>
          <w:spacing w:val="-3"/>
          <w:sz w:val="19"/>
        </w:rPr>
        <w:t xml:space="preserve"> </w:t>
      </w:r>
      <w:r>
        <w:rPr>
          <w:sz w:val="19"/>
        </w:rPr>
        <w:t>with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requirements</w:t>
      </w:r>
      <w:r>
        <w:rPr>
          <w:spacing w:val="-1"/>
          <w:sz w:val="19"/>
        </w:rPr>
        <w:t xml:space="preserve"> </w:t>
      </w:r>
      <w:r>
        <w:rPr>
          <w:sz w:val="19"/>
        </w:rPr>
        <w:t>of Section</w:t>
      </w:r>
      <w:r>
        <w:rPr>
          <w:color w:val="6699FF"/>
          <w:spacing w:val="3"/>
          <w:sz w:val="19"/>
        </w:rPr>
        <w:t xml:space="preserve"> </w:t>
      </w:r>
      <w:hyperlink r:id="rId183" w:anchor="23E.28.070">
        <w:r>
          <w:rPr>
            <w:color w:val="6699FF"/>
            <w:sz w:val="19"/>
            <w:u w:val="single" w:color="6699FF"/>
          </w:rPr>
          <w:t>23E.28.070</w:t>
        </w:r>
        <w:r>
          <w:rPr>
            <w:sz w:val="19"/>
          </w:rPr>
          <w:t>.</w:t>
        </w:r>
      </w:hyperlink>
    </w:p>
    <w:p w14:paraId="4AB82A64" w14:textId="77777777" w:rsidR="000E69FE" w:rsidRDefault="000E69FE">
      <w:pPr>
        <w:pStyle w:val="BodyText"/>
        <w:spacing w:before="6"/>
        <w:rPr>
          <w:sz w:val="25"/>
        </w:rPr>
      </w:pPr>
    </w:p>
    <w:p w14:paraId="4AB82A65" w14:textId="77777777" w:rsidR="000E69FE" w:rsidRDefault="002313D3">
      <w:pPr>
        <w:pStyle w:val="ListParagraph"/>
        <w:numPr>
          <w:ilvl w:val="1"/>
          <w:numId w:val="55"/>
        </w:numPr>
        <w:tabs>
          <w:tab w:val="left" w:pos="1088"/>
          <w:tab w:val="left" w:pos="1089"/>
          <w:tab w:val="left" w:pos="1489"/>
        </w:tabs>
        <w:spacing w:before="62"/>
        <w:ind w:left="1088" w:hanging="699"/>
        <w:jc w:val="left"/>
        <w:rPr>
          <w:sz w:val="19"/>
        </w:rPr>
      </w:pPr>
      <w:r>
        <w:rPr>
          <w:sz w:val="19"/>
        </w:rPr>
        <w:t>D.</w:t>
      </w:r>
      <w:r>
        <w:rPr>
          <w:sz w:val="19"/>
        </w:rPr>
        <w:tab/>
        <w:t>Off-street</w:t>
      </w:r>
      <w:r>
        <w:rPr>
          <w:spacing w:val="-3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required</w:t>
      </w:r>
      <w:r>
        <w:rPr>
          <w:spacing w:val="-2"/>
          <w:sz w:val="19"/>
        </w:rPr>
        <w:t xml:space="preserve"> </w:t>
      </w:r>
      <w:r>
        <w:rPr>
          <w:sz w:val="19"/>
        </w:rPr>
        <w:t>by</w:t>
      </w:r>
      <w:r>
        <w:rPr>
          <w:spacing w:val="-4"/>
          <w:sz w:val="19"/>
        </w:rPr>
        <w:t xml:space="preserve"> </w:t>
      </w:r>
      <w:r>
        <w:rPr>
          <w:sz w:val="19"/>
        </w:rPr>
        <w:t>this</w:t>
      </w:r>
      <w:r>
        <w:rPr>
          <w:spacing w:val="-1"/>
          <w:sz w:val="19"/>
        </w:rPr>
        <w:t xml:space="preserve"> </w:t>
      </w:r>
      <w:r>
        <w:rPr>
          <w:sz w:val="19"/>
        </w:rPr>
        <w:t>section</w:t>
      </w:r>
      <w:r>
        <w:rPr>
          <w:spacing w:val="-2"/>
          <w:sz w:val="19"/>
        </w:rPr>
        <w:t xml:space="preserve"> </w:t>
      </w:r>
      <w:r>
        <w:rPr>
          <w:sz w:val="19"/>
        </w:rPr>
        <w:t>may</w:t>
      </w:r>
      <w:r>
        <w:rPr>
          <w:spacing w:val="-4"/>
          <w:sz w:val="19"/>
        </w:rPr>
        <w:t xml:space="preserve"> </w:t>
      </w:r>
      <w:r>
        <w:rPr>
          <w:sz w:val="19"/>
        </w:rPr>
        <w:t>be</w:t>
      </w:r>
      <w:r>
        <w:rPr>
          <w:spacing w:val="-2"/>
          <w:sz w:val="19"/>
        </w:rPr>
        <w:t xml:space="preserve"> </w:t>
      </w:r>
      <w:r>
        <w:rPr>
          <w:sz w:val="19"/>
        </w:rPr>
        <w:t>satisfied</w:t>
      </w:r>
      <w:r>
        <w:rPr>
          <w:spacing w:val="-2"/>
          <w:sz w:val="19"/>
        </w:rPr>
        <w:t xml:space="preserve"> </w:t>
      </w:r>
      <w:r>
        <w:rPr>
          <w:sz w:val="19"/>
        </w:rPr>
        <w:t>by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provision</w:t>
      </w:r>
      <w:r>
        <w:rPr>
          <w:spacing w:val="-2"/>
          <w:sz w:val="19"/>
        </w:rPr>
        <w:t xml:space="preserve"> </w:t>
      </w:r>
      <w:r>
        <w:rPr>
          <w:sz w:val="19"/>
        </w:rPr>
        <w:t>of leased</w:t>
      </w:r>
      <w:r>
        <w:rPr>
          <w:spacing w:val="-2"/>
          <w:sz w:val="19"/>
        </w:rPr>
        <w:t xml:space="preserve"> </w:t>
      </w:r>
      <w:r>
        <w:rPr>
          <w:sz w:val="19"/>
        </w:rPr>
        <w:t>spaces,</w:t>
      </w:r>
      <w:r>
        <w:rPr>
          <w:spacing w:val="-2"/>
          <w:sz w:val="19"/>
        </w:rPr>
        <w:t xml:space="preserve"> </w:t>
      </w:r>
      <w:r>
        <w:rPr>
          <w:sz w:val="19"/>
        </w:rPr>
        <w:t>provided</w:t>
      </w:r>
    </w:p>
    <w:p w14:paraId="4AB82A66" w14:textId="77777777" w:rsidR="000E69FE" w:rsidRDefault="002313D3">
      <w:pPr>
        <w:pStyle w:val="ListParagraph"/>
        <w:numPr>
          <w:ilvl w:val="1"/>
          <w:numId w:val="55"/>
        </w:numPr>
        <w:tabs>
          <w:tab w:val="left" w:pos="1088"/>
          <w:tab w:val="left" w:pos="1089"/>
        </w:tabs>
        <w:spacing w:before="116"/>
        <w:ind w:left="1088" w:hanging="699"/>
        <w:jc w:val="left"/>
        <w:rPr>
          <w:sz w:val="19"/>
        </w:rPr>
      </w:pPr>
      <w:r>
        <w:rPr>
          <w:sz w:val="19"/>
        </w:rPr>
        <w:t>that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requirements of</w:t>
      </w:r>
      <w:r>
        <w:rPr>
          <w:spacing w:val="1"/>
          <w:sz w:val="19"/>
        </w:rPr>
        <w:t xml:space="preserve"> </w:t>
      </w:r>
      <w:r>
        <w:rPr>
          <w:sz w:val="19"/>
        </w:rPr>
        <w:t>Section</w:t>
      </w:r>
      <w:r>
        <w:rPr>
          <w:color w:val="6699FF"/>
          <w:spacing w:val="1"/>
          <w:sz w:val="19"/>
        </w:rPr>
        <w:t xml:space="preserve"> </w:t>
      </w:r>
      <w:hyperlink r:id="rId184" w:anchor="23E.28.030">
        <w:r>
          <w:rPr>
            <w:color w:val="6699FF"/>
            <w:sz w:val="19"/>
            <w:u w:val="single" w:color="6699FF"/>
          </w:rPr>
          <w:t>23E.28.030</w:t>
        </w:r>
        <w:r>
          <w:rPr>
            <w:color w:val="6699FF"/>
            <w:spacing w:val="-1"/>
            <w:sz w:val="19"/>
          </w:rPr>
          <w:t xml:space="preserve"> </w:t>
        </w:r>
      </w:hyperlink>
      <w:r>
        <w:rPr>
          <w:sz w:val="19"/>
        </w:rPr>
        <w:t>are</w:t>
      </w:r>
      <w:r>
        <w:rPr>
          <w:spacing w:val="-3"/>
          <w:sz w:val="19"/>
        </w:rPr>
        <w:t xml:space="preserve"> </w:t>
      </w:r>
      <w:r>
        <w:rPr>
          <w:sz w:val="19"/>
        </w:rPr>
        <w:t>met;</w:t>
      </w:r>
      <w:r>
        <w:rPr>
          <w:spacing w:val="-2"/>
          <w:sz w:val="19"/>
        </w:rPr>
        <w:t xml:space="preserve"> </w:t>
      </w:r>
      <w:r>
        <w:rPr>
          <w:sz w:val="19"/>
        </w:rPr>
        <w:t>however,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leased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spaces may</w:t>
      </w:r>
      <w:r>
        <w:rPr>
          <w:spacing w:val="-4"/>
          <w:sz w:val="19"/>
        </w:rPr>
        <w:t xml:space="preserve"> </w:t>
      </w:r>
      <w:r>
        <w:rPr>
          <w:sz w:val="19"/>
        </w:rPr>
        <w:t>be</w:t>
      </w:r>
      <w:r>
        <w:rPr>
          <w:spacing w:val="-2"/>
          <w:sz w:val="19"/>
        </w:rPr>
        <w:t xml:space="preserve"> </w:t>
      </w:r>
      <w:r>
        <w:rPr>
          <w:sz w:val="19"/>
        </w:rPr>
        <w:t>within</w:t>
      </w:r>
      <w:r>
        <w:rPr>
          <w:spacing w:val="-2"/>
          <w:sz w:val="19"/>
        </w:rPr>
        <w:t xml:space="preserve"> </w:t>
      </w:r>
      <w:r>
        <w:rPr>
          <w:sz w:val="19"/>
        </w:rPr>
        <w:t>500</w:t>
      </w:r>
    </w:p>
    <w:p w14:paraId="4AB82A67" w14:textId="77777777" w:rsidR="000E69FE" w:rsidRDefault="002313D3">
      <w:pPr>
        <w:pStyle w:val="ListParagraph"/>
        <w:numPr>
          <w:ilvl w:val="1"/>
          <w:numId w:val="55"/>
        </w:numPr>
        <w:tabs>
          <w:tab w:val="left" w:pos="1088"/>
          <w:tab w:val="left" w:pos="1089"/>
        </w:tabs>
        <w:ind w:left="1088" w:hanging="699"/>
        <w:jc w:val="left"/>
        <w:rPr>
          <w:sz w:val="19"/>
        </w:rPr>
      </w:pPr>
      <w:r>
        <w:rPr>
          <w:sz w:val="19"/>
        </w:rPr>
        <w:t>feet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th</w:t>
      </w:r>
      <w:r>
        <w:rPr>
          <w:sz w:val="19"/>
        </w:rPr>
        <w:t>e property</w:t>
      </w:r>
      <w:r>
        <w:rPr>
          <w:spacing w:val="-3"/>
          <w:sz w:val="19"/>
        </w:rPr>
        <w:t xml:space="preserve"> </w:t>
      </w:r>
      <w:r>
        <w:rPr>
          <w:sz w:val="19"/>
        </w:rPr>
        <w:t>it</w:t>
      </w:r>
      <w:r>
        <w:rPr>
          <w:spacing w:val="-2"/>
          <w:sz w:val="19"/>
        </w:rPr>
        <w:t xml:space="preserve"> </w:t>
      </w:r>
      <w:r>
        <w:rPr>
          <w:sz w:val="19"/>
        </w:rPr>
        <w:t>serves,</w:t>
      </w:r>
      <w:r>
        <w:rPr>
          <w:spacing w:val="-1"/>
          <w:sz w:val="19"/>
        </w:rPr>
        <w:t xml:space="preserve"> </w:t>
      </w:r>
      <w:r>
        <w:rPr>
          <w:sz w:val="19"/>
        </w:rPr>
        <w:t>provided</w:t>
      </w:r>
      <w:r>
        <w:rPr>
          <w:spacing w:val="-1"/>
          <w:sz w:val="19"/>
        </w:rPr>
        <w:t xml:space="preserve"> </w:t>
      </w:r>
      <w:r>
        <w:rPr>
          <w:sz w:val="19"/>
        </w:rPr>
        <w:t>that</w:t>
      </w:r>
      <w:r>
        <w:rPr>
          <w:spacing w:val="-1"/>
          <w:sz w:val="19"/>
        </w:rPr>
        <w:t xml:space="preserve"> </w:t>
      </w:r>
      <w:r>
        <w:rPr>
          <w:sz w:val="19"/>
        </w:rPr>
        <w:t>leased</w:t>
      </w:r>
      <w:r>
        <w:rPr>
          <w:spacing w:val="-1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at</w:t>
      </w:r>
      <w:r>
        <w:rPr>
          <w:spacing w:val="-1"/>
          <w:sz w:val="19"/>
        </w:rPr>
        <w:t xml:space="preserve"> </w:t>
      </w:r>
      <w:r>
        <w:rPr>
          <w:sz w:val="19"/>
        </w:rPr>
        <w:t>a</w:t>
      </w:r>
      <w:r>
        <w:rPr>
          <w:spacing w:val="-2"/>
          <w:sz w:val="19"/>
        </w:rPr>
        <w:t xml:space="preserve"> </w:t>
      </w:r>
      <w:r>
        <w:rPr>
          <w:sz w:val="19"/>
        </w:rPr>
        <w:t>distance</w:t>
      </w:r>
      <w:r>
        <w:rPr>
          <w:spacing w:val="-2"/>
          <w:sz w:val="19"/>
        </w:rPr>
        <w:t xml:space="preserve"> </w:t>
      </w:r>
      <w:r>
        <w:rPr>
          <w:sz w:val="19"/>
        </w:rPr>
        <w:t>greater</w:t>
      </w:r>
      <w:r>
        <w:rPr>
          <w:spacing w:val="-1"/>
          <w:sz w:val="19"/>
        </w:rPr>
        <w:t xml:space="preserve"> </w:t>
      </w:r>
      <w:r>
        <w:rPr>
          <w:sz w:val="19"/>
        </w:rPr>
        <w:t>than</w:t>
      </w:r>
      <w:r>
        <w:rPr>
          <w:spacing w:val="-2"/>
          <w:sz w:val="19"/>
        </w:rPr>
        <w:t xml:space="preserve"> </w:t>
      </w:r>
      <w:r>
        <w:rPr>
          <w:sz w:val="19"/>
        </w:rPr>
        <w:t>500</w:t>
      </w:r>
      <w:r>
        <w:rPr>
          <w:spacing w:val="-2"/>
          <w:sz w:val="19"/>
        </w:rPr>
        <w:t xml:space="preserve"> </w:t>
      </w:r>
      <w:r>
        <w:rPr>
          <w:sz w:val="19"/>
        </w:rPr>
        <w:t>feet</w:t>
      </w:r>
      <w:r>
        <w:rPr>
          <w:spacing w:val="-1"/>
          <w:sz w:val="19"/>
        </w:rPr>
        <w:t xml:space="preserve"> </w:t>
      </w:r>
      <w:r>
        <w:rPr>
          <w:sz w:val="19"/>
        </w:rPr>
        <w:t>may</w:t>
      </w:r>
      <w:r>
        <w:rPr>
          <w:spacing w:val="-3"/>
          <w:sz w:val="19"/>
        </w:rPr>
        <w:t xml:space="preserve"> </w:t>
      </w:r>
      <w:r>
        <w:rPr>
          <w:sz w:val="19"/>
        </w:rPr>
        <w:t>be</w:t>
      </w:r>
      <w:r>
        <w:rPr>
          <w:spacing w:val="-1"/>
          <w:sz w:val="19"/>
        </w:rPr>
        <w:t xml:space="preserve"> </w:t>
      </w:r>
      <w:r>
        <w:rPr>
          <w:sz w:val="19"/>
        </w:rPr>
        <w:t>approved</w:t>
      </w:r>
    </w:p>
    <w:p w14:paraId="4AB82A68" w14:textId="77777777" w:rsidR="000E69FE" w:rsidRDefault="002313D3">
      <w:pPr>
        <w:pStyle w:val="ListParagraph"/>
        <w:numPr>
          <w:ilvl w:val="1"/>
          <w:numId w:val="55"/>
        </w:numPr>
        <w:tabs>
          <w:tab w:val="left" w:pos="1088"/>
          <w:tab w:val="left" w:pos="1089"/>
        </w:tabs>
        <w:spacing w:before="116"/>
        <w:ind w:left="1088" w:hanging="699"/>
        <w:jc w:val="left"/>
        <w:rPr>
          <w:sz w:val="19"/>
        </w:rPr>
      </w:pPr>
      <w:r>
        <w:rPr>
          <w:sz w:val="19"/>
        </w:rPr>
        <w:t>by</w:t>
      </w:r>
      <w:r>
        <w:rPr>
          <w:spacing w:val="-4"/>
          <w:sz w:val="19"/>
        </w:rPr>
        <w:t xml:space="preserve"> </w:t>
      </w:r>
      <w:r>
        <w:rPr>
          <w:sz w:val="19"/>
        </w:rPr>
        <w:t>an</w:t>
      </w:r>
      <w:r>
        <w:rPr>
          <w:spacing w:val="-2"/>
          <w:sz w:val="19"/>
        </w:rPr>
        <w:t xml:space="preserve"> </w:t>
      </w:r>
      <w:r>
        <w:rPr>
          <w:sz w:val="19"/>
        </w:rPr>
        <w:t>Administrative</w:t>
      </w:r>
      <w:r>
        <w:rPr>
          <w:spacing w:val="-3"/>
          <w:sz w:val="19"/>
        </w:rPr>
        <w:t xml:space="preserve"> </w:t>
      </w:r>
      <w:r>
        <w:rPr>
          <w:sz w:val="19"/>
        </w:rPr>
        <w:t>Use</w:t>
      </w:r>
      <w:r>
        <w:rPr>
          <w:spacing w:val="-2"/>
          <w:sz w:val="19"/>
        </w:rPr>
        <w:t xml:space="preserve"> </w:t>
      </w:r>
      <w:r>
        <w:rPr>
          <w:sz w:val="19"/>
        </w:rPr>
        <w:t>Permit.</w:t>
      </w:r>
    </w:p>
    <w:p w14:paraId="4AB82A69" w14:textId="77777777" w:rsidR="000E69FE" w:rsidRDefault="000E69FE">
      <w:pPr>
        <w:pStyle w:val="BodyText"/>
        <w:spacing w:before="6"/>
        <w:rPr>
          <w:sz w:val="25"/>
        </w:rPr>
      </w:pPr>
    </w:p>
    <w:p w14:paraId="4AB82A6A" w14:textId="77777777" w:rsidR="000E69FE" w:rsidRDefault="002313D3">
      <w:pPr>
        <w:pStyle w:val="ListParagraph"/>
        <w:numPr>
          <w:ilvl w:val="1"/>
          <w:numId w:val="55"/>
        </w:numPr>
        <w:tabs>
          <w:tab w:val="left" w:pos="1088"/>
          <w:tab w:val="left" w:pos="1089"/>
          <w:tab w:val="left" w:pos="1480"/>
        </w:tabs>
        <w:spacing w:before="62"/>
        <w:ind w:left="1088" w:hanging="699"/>
        <w:jc w:val="left"/>
        <w:rPr>
          <w:sz w:val="19"/>
        </w:rPr>
      </w:pPr>
      <w:r>
        <w:pict w14:anchorId="4AB83157">
          <v:rect id="docshape245" o:spid="_x0000_s1106" style="position:absolute;left:0;text-align:left;margin-left:46.4pt;margin-top:-3.45pt;width:.7pt;height:88.8pt;z-index:251600384;mso-position-horizontal-relative:page" fillcolor="black" stroked="f">
            <w10:wrap anchorx="page"/>
          </v:rect>
        </w:pict>
      </w:r>
      <w:r>
        <w:rPr>
          <w:strike/>
          <w:color w:val="B5072D"/>
          <w:sz w:val="19"/>
        </w:rPr>
        <w:t>E.</w:t>
      </w:r>
      <w:r>
        <w:rPr>
          <w:strike/>
          <w:color w:val="B5072D"/>
          <w:sz w:val="19"/>
        </w:rPr>
        <w:tab/>
        <w:t>For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multiple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dwellings where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occupancy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will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be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exclusively</w:t>
      </w:r>
      <w:r>
        <w:rPr>
          <w:strike/>
          <w:color w:val="B5072D"/>
          <w:spacing w:val="-4"/>
          <w:sz w:val="19"/>
        </w:rPr>
        <w:t xml:space="preserve"> </w:t>
      </w:r>
      <w:r>
        <w:rPr>
          <w:strike/>
          <w:color w:val="B5072D"/>
          <w:sz w:val="19"/>
        </w:rPr>
        <w:t>for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persons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over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age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of 62,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number</w:t>
      </w:r>
    </w:p>
    <w:p w14:paraId="4AB82A6B" w14:textId="77777777" w:rsidR="000E69FE" w:rsidRDefault="002313D3">
      <w:pPr>
        <w:pStyle w:val="ListParagraph"/>
        <w:numPr>
          <w:ilvl w:val="1"/>
          <w:numId w:val="55"/>
        </w:numPr>
        <w:tabs>
          <w:tab w:val="left" w:pos="1088"/>
          <w:tab w:val="left" w:pos="1089"/>
        </w:tabs>
        <w:ind w:left="1088" w:hanging="699"/>
        <w:jc w:val="left"/>
        <w:rPr>
          <w:sz w:val="19"/>
        </w:rPr>
      </w:pPr>
      <w:r>
        <w:rPr>
          <w:strike/>
          <w:color w:val="B5072D"/>
          <w:sz w:val="19"/>
        </w:rPr>
        <w:t>of required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off-street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parking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spaces may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be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reduced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to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25%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of</w:t>
      </w:r>
      <w:r>
        <w:rPr>
          <w:strike/>
          <w:color w:val="B5072D"/>
          <w:spacing w:val="1"/>
          <w:sz w:val="19"/>
        </w:rPr>
        <w:t xml:space="preserve"> </w:t>
      </w:r>
      <w:r>
        <w:rPr>
          <w:strike/>
          <w:color w:val="B5072D"/>
          <w:sz w:val="19"/>
        </w:rPr>
        <w:t>what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would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otherwise</w:t>
      </w:r>
      <w:r>
        <w:rPr>
          <w:strike/>
          <w:color w:val="B5072D"/>
          <w:spacing w:val="-4"/>
          <w:sz w:val="19"/>
        </w:rPr>
        <w:t xml:space="preserve"> </w:t>
      </w:r>
      <w:r>
        <w:rPr>
          <w:strike/>
          <w:color w:val="B5072D"/>
          <w:sz w:val="19"/>
        </w:rPr>
        <w:t>be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required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for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multiple</w:t>
      </w:r>
    </w:p>
    <w:p w14:paraId="4AB82A6C" w14:textId="77777777" w:rsidR="000E69FE" w:rsidRDefault="002313D3">
      <w:pPr>
        <w:pStyle w:val="ListParagraph"/>
        <w:numPr>
          <w:ilvl w:val="1"/>
          <w:numId w:val="55"/>
        </w:numPr>
        <w:tabs>
          <w:tab w:val="left" w:pos="1088"/>
          <w:tab w:val="left" w:pos="1089"/>
        </w:tabs>
        <w:spacing w:before="116"/>
        <w:ind w:left="1088" w:hanging="699"/>
        <w:jc w:val="left"/>
        <w:rPr>
          <w:sz w:val="19"/>
        </w:rPr>
      </w:pPr>
      <w:r>
        <w:rPr>
          <w:strike/>
          <w:color w:val="B5072D"/>
          <w:sz w:val="19"/>
        </w:rPr>
        <w:t>family</w:t>
      </w:r>
      <w:r>
        <w:rPr>
          <w:strike/>
          <w:color w:val="B5072D"/>
          <w:spacing w:val="-4"/>
          <w:sz w:val="19"/>
        </w:rPr>
        <w:t xml:space="preserve"> </w:t>
      </w:r>
      <w:r>
        <w:rPr>
          <w:strike/>
          <w:color w:val="B5072D"/>
          <w:sz w:val="19"/>
        </w:rPr>
        <w:t>dwelling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use,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subject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to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obtaining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a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Use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Permit.</w:t>
      </w:r>
    </w:p>
    <w:p w14:paraId="4AB82A6D" w14:textId="77777777" w:rsidR="000E69FE" w:rsidRDefault="000E69FE">
      <w:pPr>
        <w:pStyle w:val="BodyText"/>
        <w:spacing w:before="5"/>
        <w:rPr>
          <w:sz w:val="25"/>
        </w:rPr>
      </w:pPr>
    </w:p>
    <w:p w14:paraId="4AB82A6E" w14:textId="77777777" w:rsidR="000E69FE" w:rsidRDefault="002313D3">
      <w:pPr>
        <w:pStyle w:val="ListParagraph"/>
        <w:numPr>
          <w:ilvl w:val="1"/>
          <w:numId w:val="55"/>
        </w:numPr>
        <w:tabs>
          <w:tab w:val="left" w:pos="1088"/>
          <w:tab w:val="left" w:pos="1089"/>
          <w:tab w:val="left" w:pos="1595"/>
        </w:tabs>
        <w:spacing w:before="63"/>
        <w:ind w:left="1088" w:hanging="699"/>
        <w:jc w:val="left"/>
        <w:rPr>
          <w:sz w:val="19"/>
        </w:rPr>
      </w:pPr>
      <w:r>
        <w:rPr>
          <w:color w:val="B5072D"/>
          <w:sz w:val="19"/>
          <w:u w:val="single" w:color="B5072D"/>
        </w:rPr>
        <w:t>E</w:t>
      </w:r>
      <w:r>
        <w:rPr>
          <w:strike/>
          <w:color w:val="B5072D"/>
          <w:sz w:val="19"/>
        </w:rPr>
        <w:t>F</w:t>
      </w:r>
      <w:r>
        <w:rPr>
          <w:sz w:val="19"/>
        </w:rPr>
        <w:t>.</w:t>
      </w:r>
      <w:r>
        <w:rPr>
          <w:sz w:val="19"/>
        </w:rPr>
        <w:tab/>
        <w:t>If the</w:t>
      </w:r>
      <w:r>
        <w:rPr>
          <w:spacing w:val="-1"/>
          <w:sz w:val="19"/>
        </w:rPr>
        <w:t xml:space="preserve"> </w:t>
      </w:r>
      <w:r>
        <w:rPr>
          <w:sz w:val="19"/>
        </w:rPr>
        <w:t>Zoning</w:t>
      </w:r>
      <w:r>
        <w:rPr>
          <w:spacing w:val="-2"/>
          <w:sz w:val="19"/>
        </w:rPr>
        <w:t xml:space="preserve"> </w:t>
      </w:r>
      <w:r>
        <w:rPr>
          <w:sz w:val="19"/>
        </w:rPr>
        <w:t>Officer</w:t>
      </w:r>
      <w:r>
        <w:rPr>
          <w:spacing w:val="-2"/>
          <w:sz w:val="19"/>
        </w:rPr>
        <w:t xml:space="preserve"> </w:t>
      </w:r>
      <w:r>
        <w:rPr>
          <w:sz w:val="19"/>
        </w:rPr>
        <w:t>or</w:t>
      </w:r>
      <w:r>
        <w:rPr>
          <w:spacing w:val="-3"/>
          <w:sz w:val="19"/>
        </w:rPr>
        <w:t xml:space="preserve"> </w:t>
      </w:r>
      <w:r>
        <w:rPr>
          <w:sz w:val="19"/>
        </w:rPr>
        <w:t>Board</w:t>
      </w:r>
      <w:r>
        <w:rPr>
          <w:spacing w:val="-2"/>
          <w:sz w:val="19"/>
        </w:rPr>
        <w:t xml:space="preserve"> </w:t>
      </w:r>
      <w:r>
        <w:rPr>
          <w:sz w:val="19"/>
        </w:rPr>
        <w:t>finds</w:t>
      </w:r>
      <w:r>
        <w:rPr>
          <w:spacing w:val="-2"/>
          <w:sz w:val="19"/>
        </w:rPr>
        <w:t xml:space="preserve"> </w:t>
      </w:r>
      <w:r>
        <w:rPr>
          <w:sz w:val="19"/>
        </w:rPr>
        <w:t>that</w:t>
      </w:r>
      <w:r>
        <w:rPr>
          <w:spacing w:val="-1"/>
          <w:sz w:val="19"/>
        </w:rPr>
        <w:t xml:space="preserve"> </w:t>
      </w:r>
      <w:r>
        <w:rPr>
          <w:sz w:val="19"/>
        </w:rPr>
        <w:t>existing</w:t>
      </w:r>
      <w:r>
        <w:rPr>
          <w:spacing w:val="-2"/>
          <w:sz w:val="19"/>
        </w:rPr>
        <w:t xml:space="preserve"> </w:t>
      </w:r>
      <w:r>
        <w:rPr>
          <w:sz w:val="19"/>
        </w:rPr>
        <w:t>evening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supply</w:t>
      </w:r>
      <w:r>
        <w:rPr>
          <w:spacing w:val="-3"/>
          <w:sz w:val="19"/>
        </w:rPr>
        <w:t xml:space="preserve"> </w:t>
      </w:r>
      <w:r>
        <w:rPr>
          <w:sz w:val="19"/>
        </w:rPr>
        <w:t>is</w:t>
      </w:r>
      <w:r>
        <w:rPr>
          <w:spacing w:val="-1"/>
          <w:sz w:val="19"/>
        </w:rPr>
        <w:t xml:space="preserve"> </w:t>
      </w:r>
      <w:r>
        <w:rPr>
          <w:sz w:val="19"/>
        </w:rPr>
        <w:t>adequate</w:t>
      </w:r>
      <w:r>
        <w:rPr>
          <w:spacing w:val="-2"/>
          <w:sz w:val="19"/>
        </w:rPr>
        <w:t xml:space="preserve"> </w:t>
      </w:r>
      <w:r>
        <w:rPr>
          <w:sz w:val="19"/>
        </w:rPr>
        <w:t>and/or</w:t>
      </w:r>
      <w:r>
        <w:rPr>
          <w:spacing w:val="-2"/>
          <w:sz w:val="19"/>
        </w:rPr>
        <w:t xml:space="preserve"> </w:t>
      </w:r>
      <w:r>
        <w:rPr>
          <w:sz w:val="19"/>
        </w:rPr>
        <w:t>that</w:t>
      </w:r>
      <w:r>
        <w:rPr>
          <w:spacing w:val="-2"/>
          <w:sz w:val="19"/>
        </w:rPr>
        <w:t xml:space="preserve"> </w:t>
      </w:r>
      <w:r>
        <w:rPr>
          <w:sz w:val="19"/>
        </w:rPr>
        <w:t>other</w:t>
      </w:r>
    </w:p>
    <w:p w14:paraId="4AB82A6F" w14:textId="77777777" w:rsidR="000E69FE" w:rsidRDefault="002313D3">
      <w:pPr>
        <w:pStyle w:val="ListParagraph"/>
        <w:numPr>
          <w:ilvl w:val="1"/>
          <w:numId w:val="55"/>
        </w:numPr>
        <w:tabs>
          <w:tab w:val="left" w:pos="1088"/>
          <w:tab w:val="left" w:pos="1089"/>
        </w:tabs>
        <w:ind w:left="1088" w:hanging="699"/>
        <w:jc w:val="left"/>
        <w:rPr>
          <w:sz w:val="19"/>
        </w:rPr>
      </w:pPr>
      <w:r>
        <w:rPr>
          <w:sz w:val="19"/>
        </w:rPr>
        <w:t>mitigating</w:t>
      </w:r>
      <w:r>
        <w:rPr>
          <w:spacing w:val="-4"/>
          <w:sz w:val="19"/>
        </w:rPr>
        <w:t xml:space="preserve"> </w:t>
      </w:r>
      <w:r>
        <w:rPr>
          <w:sz w:val="19"/>
        </w:rPr>
        <w:t>circumstances</w:t>
      </w:r>
      <w:r>
        <w:rPr>
          <w:spacing w:val="-1"/>
          <w:sz w:val="19"/>
        </w:rPr>
        <w:t xml:space="preserve"> </w:t>
      </w:r>
      <w:r>
        <w:rPr>
          <w:sz w:val="19"/>
        </w:rPr>
        <w:t>exist</w:t>
      </w:r>
      <w:r>
        <w:rPr>
          <w:spacing w:val="-3"/>
          <w:sz w:val="19"/>
        </w:rPr>
        <w:t xml:space="preserve"> </w:t>
      </w:r>
      <w:r>
        <w:rPr>
          <w:sz w:val="19"/>
        </w:rPr>
        <w:t>on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property,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requirement</w:t>
      </w:r>
      <w:r>
        <w:rPr>
          <w:spacing w:val="-3"/>
          <w:sz w:val="19"/>
        </w:rPr>
        <w:t xml:space="preserve"> </w:t>
      </w:r>
      <w:r>
        <w:rPr>
          <w:sz w:val="19"/>
        </w:rPr>
        <w:t>for</w:t>
      </w:r>
      <w:r>
        <w:rPr>
          <w:spacing w:val="-3"/>
          <w:sz w:val="19"/>
        </w:rPr>
        <w:t xml:space="preserve"> </w:t>
      </w:r>
      <w:r>
        <w:rPr>
          <w:sz w:val="19"/>
        </w:rPr>
        <w:t>an</w:t>
      </w:r>
      <w:r>
        <w:rPr>
          <w:spacing w:val="-3"/>
          <w:sz w:val="19"/>
        </w:rPr>
        <w:t xml:space="preserve"> </w:t>
      </w:r>
      <w:r>
        <w:rPr>
          <w:sz w:val="19"/>
        </w:rPr>
        <w:t>additional</w:t>
      </w:r>
      <w:r>
        <w:rPr>
          <w:spacing w:val="4"/>
          <w:sz w:val="19"/>
        </w:rPr>
        <w:t xml:space="preserve"> </w:t>
      </w:r>
      <w:r>
        <w:rPr>
          <w:sz w:val="19"/>
        </w:rPr>
        <w:t>off-street</w:t>
      </w:r>
      <w:r>
        <w:rPr>
          <w:spacing w:val="-3"/>
          <w:sz w:val="19"/>
        </w:rPr>
        <w:t xml:space="preserve"> </w:t>
      </w:r>
      <w:r>
        <w:rPr>
          <w:sz w:val="19"/>
        </w:rPr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space</w:t>
      </w:r>
      <w:r>
        <w:rPr>
          <w:spacing w:val="-4"/>
          <w:sz w:val="19"/>
        </w:rPr>
        <w:t xml:space="preserve"> </w:t>
      </w:r>
      <w:r>
        <w:rPr>
          <w:sz w:val="19"/>
        </w:rPr>
        <w:t>may</w:t>
      </w:r>
    </w:p>
    <w:p w14:paraId="4AB82A70" w14:textId="77777777" w:rsidR="000E69FE" w:rsidRDefault="002313D3">
      <w:pPr>
        <w:pStyle w:val="ListParagraph"/>
        <w:numPr>
          <w:ilvl w:val="1"/>
          <w:numId w:val="55"/>
        </w:numPr>
        <w:tabs>
          <w:tab w:val="left" w:pos="1088"/>
          <w:tab w:val="left" w:pos="1089"/>
        </w:tabs>
        <w:spacing w:before="116"/>
        <w:ind w:left="1088" w:hanging="699"/>
        <w:jc w:val="left"/>
        <w:rPr>
          <w:sz w:val="19"/>
        </w:rPr>
      </w:pPr>
      <w:r>
        <w:rPr>
          <w:sz w:val="19"/>
        </w:rPr>
        <w:t>be</w:t>
      </w:r>
      <w:r>
        <w:rPr>
          <w:spacing w:val="-3"/>
          <w:sz w:val="19"/>
        </w:rPr>
        <w:t xml:space="preserve"> </w:t>
      </w:r>
      <w:r>
        <w:rPr>
          <w:sz w:val="19"/>
        </w:rPr>
        <w:t>waived</w:t>
      </w:r>
      <w:r>
        <w:rPr>
          <w:spacing w:val="-2"/>
          <w:sz w:val="19"/>
        </w:rPr>
        <w:t xml:space="preserve"> </w:t>
      </w:r>
      <w:r>
        <w:rPr>
          <w:sz w:val="19"/>
        </w:rPr>
        <w:t>through</w:t>
      </w:r>
      <w:r>
        <w:rPr>
          <w:spacing w:val="-1"/>
          <w:sz w:val="19"/>
        </w:rPr>
        <w:t xml:space="preserve"> </w:t>
      </w:r>
      <w:r>
        <w:rPr>
          <w:sz w:val="19"/>
        </w:rPr>
        <w:t>a</w:t>
      </w:r>
      <w:r>
        <w:rPr>
          <w:spacing w:val="-2"/>
          <w:sz w:val="19"/>
        </w:rPr>
        <w:t xml:space="preserve"> </w:t>
      </w:r>
      <w:r>
        <w:rPr>
          <w:sz w:val="19"/>
        </w:rPr>
        <w:t>Use</w:t>
      </w:r>
      <w:r>
        <w:rPr>
          <w:spacing w:val="-2"/>
          <w:sz w:val="19"/>
        </w:rPr>
        <w:t xml:space="preserve"> </w:t>
      </w:r>
      <w:r>
        <w:rPr>
          <w:sz w:val="19"/>
        </w:rPr>
        <w:t>Permit</w:t>
      </w:r>
      <w:r>
        <w:rPr>
          <w:spacing w:val="-2"/>
          <w:sz w:val="19"/>
        </w:rPr>
        <w:t xml:space="preserve"> </w:t>
      </w:r>
      <w:r>
        <w:rPr>
          <w:sz w:val="19"/>
        </w:rPr>
        <w:t>when</w:t>
      </w:r>
      <w:r>
        <w:rPr>
          <w:spacing w:val="-2"/>
          <w:sz w:val="19"/>
        </w:rPr>
        <w:t xml:space="preserve"> </w:t>
      </w:r>
      <w:r>
        <w:rPr>
          <w:sz w:val="19"/>
        </w:rPr>
        <w:t>an</w:t>
      </w:r>
      <w:r>
        <w:rPr>
          <w:spacing w:val="-2"/>
          <w:sz w:val="19"/>
        </w:rPr>
        <w:t xml:space="preserve"> </w:t>
      </w:r>
      <w:r>
        <w:rPr>
          <w:sz w:val="19"/>
        </w:rPr>
        <w:t>additional residential unit</w:t>
      </w:r>
      <w:r>
        <w:rPr>
          <w:spacing w:val="-2"/>
          <w:sz w:val="19"/>
        </w:rPr>
        <w:t xml:space="preserve"> </w:t>
      </w:r>
      <w:r>
        <w:rPr>
          <w:sz w:val="19"/>
        </w:rPr>
        <w:t>is</w:t>
      </w:r>
      <w:r>
        <w:rPr>
          <w:spacing w:val="-1"/>
          <w:sz w:val="19"/>
        </w:rPr>
        <w:t xml:space="preserve"> </w:t>
      </w:r>
      <w:r>
        <w:rPr>
          <w:sz w:val="19"/>
        </w:rPr>
        <w:t>added</w:t>
      </w:r>
      <w:r>
        <w:rPr>
          <w:spacing w:val="-3"/>
          <w:sz w:val="19"/>
        </w:rPr>
        <w:t xml:space="preserve"> </w:t>
      </w:r>
      <w:r>
        <w:rPr>
          <w:sz w:val="19"/>
        </w:rPr>
        <w:t>to</w:t>
      </w:r>
      <w:r>
        <w:rPr>
          <w:spacing w:val="-1"/>
          <w:sz w:val="19"/>
        </w:rPr>
        <w:t xml:space="preserve"> </w:t>
      </w:r>
      <w:r>
        <w:rPr>
          <w:sz w:val="19"/>
        </w:rPr>
        <w:t>a</w:t>
      </w:r>
      <w:r>
        <w:rPr>
          <w:spacing w:val="-2"/>
          <w:sz w:val="19"/>
        </w:rPr>
        <w:t xml:space="preserve"> </w:t>
      </w:r>
      <w:r>
        <w:rPr>
          <w:sz w:val="19"/>
        </w:rPr>
        <w:t>property</w:t>
      </w:r>
      <w:r>
        <w:rPr>
          <w:spacing w:val="-3"/>
          <w:sz w:val="19"/>
        </w:rPr>
        <w:t xml:space="preserve"> </w:t>
      </w:r>
      <w:r>
        <w:rPr>
          <w:sz w:val="19"/>
        </w:rPr>
        <w:t>with</w:t>
      </w:r>
      <w:r>
        <w:rPr>
          <w:spacing w:val="-2"/>
          <w:sz w:val="19"/>
        </w:rPr>
        <w:t xml:space="preserve"> </w:t>
      </w:r>
      <w:r>
        <w:rPr>
          <w:sz w:val="19"/>
        </w:rPr>
        <w:t>one</w:t>
      </w:r>
      <w:r>
        <w:rPr>
          <w:spacing w:val="-2"/>
          <w:sz w:val="19"/>
        </w:rPr>
        <w:t xml:space="preserve"> </w:t>
      </w:r>
      <w:r>
        <w:rPr>
          <w:sz w:val="19"/>
        </w:rPr>
        <w:t>or more</w:t>
      </w:r>
    </w:p>
    <w:p w14:paraId="4AB82A71" w14:textId="77777777" w:rsidR="000E69FE" w:rsidRDefault="002313D3">
      <w:pPr>
        <w:pStyle w:val="ListParagraph"/>
        <w:numPr>
          <w:ilvl w:val="1"/>
          <w:numId w:val="55"/>
        </w:numPr>
        <w:tabs>
          <w:tab w:val="left" w:pos="1088"/>
          <w:tab w:val="left" w:pos="1089"/>
        </w:tabs>
        <w:spacing w:before="116"/>
        <w:ind w:left="1088" w:hanging="699"/>
        <w:jc w:val="left"/>
        <w:rPr>
          <w:sz w:val="19"/>
        </w:rPr>
      </w:pPr>
      <w:r>
        <w:rPr>
          <w:sz w:val="19"/>
        </w:rPr>
        <w:t>residential</w:t>
      </w:r>
      <w:r>
        <w:rPr>
          <w:spacing w:val="-2"/>
          <w:sz w:val="19"/>
        </w:rPr>
        <w:t xml:space="preserve"> </w:t>
      </w:r>
      <w:r>
        <w:rPr>
          <w:sz w:val="19"/>
        </w:rPr>
        <w:t>units.</w:t>
      </w:r>
    </w:p>
    <w:p w14:paraId="4AB82A72" w14:textId="77777777" w:rsidR="000E69FE" w:rsidRDefault="000E69FE">
      <w:pPr>
        <w:pStyle w:val="BodyText"/>
        <w:spacing w:before="5"/>
        <w:rPr>
          <w:sz w:val="25"/>
        </w:rPr>
      </w:pPr>
    </w:p>
    <w:p w14:paraId="4AB82A73" w14:textId="77777777" w:rsidR="000E69FE" w:rsidRDefault="002313D3">
      <w:pPr>
        <w:pStyle w:val="ListParagraph"/>
        <w:numPr>
          <w:ilvl w:val="1"/>
          <w:numId w:val="55"/>
        </w:numPr>
        <w:tabs>
          <w:tab w:val="left" w:pos="1088"/>
          <w:tab w:val="left" w:pos="1089"/>
          <w:tab w:val="left" w:pos="1614"/>
        </w:tabs>
        <w:spacing w:before="63"/>
        <w:ind w:left="1088" w:hanging="699"/>
        <w:jc w:val="left"/>
        <w:rPr>
          <w:sz w:val="19"/>
        </w:rPr>
      </w:pPr>
      <w:r>
        <w:pict w14:anchorId="4AB83158">
          <v:rect id="docshape246" o:spid="_x0000_s1105" style="position:absolute;left:0;text-align:left;margin-left:46.4pt;margin-top:-3.4pt;width:.7pt;height:19.2pt;z-index:251601408;mso-position-horizontal-relative:page" fillcolor="black" stroked="f">
            <w10:wrap anchorx="page"/>
          </v:rect>
        </w:pict>
      </w:r>
      <w:r>
        <w:rPr>
          <w:color w:val="B5072D"/>
          <w:sz w:val="19"/>
          <w:u w:val="single" w:color="B5072D"/>
        </w:rPr>
        <w:t>F</w:t>
      </w:r>
      <w:r>
        <w:rPr>
          <w:strike/>
          <w:color w:val="B5072D"/>
          <w:sz w:val="19"/>
        </w:rPr>
        <w:t>G</w:t>
      </w:r>
      <w:r>
        <w:rPr>
          <w:sz w:val="19"/>
        </w:rPr>
        <w:t>.</w:t>
      </w:r>
      <w:r>
        <w:rPr>
          <w:sz w:val="19"/>
        </w:rPr>
        <w:tab/>
        <w:t>No</w:t>
      </w:r>
      <w:r>
        <w:rPr>
          <w:spacing w:val="-3"/>
          <w:sz w:val="19"/>
        </w:rPr>
        <w:t xml:space="preserve"> </w:t>
      </w:r>
      <w:r>
        <w:rPr>
          <w:sz w:val="19"/>
        </w:rPr>
        <w:t>off-street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</w:t>
      </w:r>
      <w:r>
        <w:rPr>
          <w:spacing w:val="-2"/>
          <w:sz w:val="19"/>
        </w:rPr>
        <w:t xml:space="preserve"> </w:t>
      </w:r>
      <w:r>
        <w:rPr>
          <w:sz w:val="19"/>
        </w:rPr>
        <w:t>which</w:t>
      </w:r>
      <w:r>
        <w:rPr>
          <w:spacing w:val="-3"/>
          <w:sz w:val="19"/>
        </w:rPr>
        <w:t xml:space="preserve"> </w:t>
      </w:r>
      <w:r>
        <w:rPr>
          <w:sz w:val="19"/>
        </w:rPr>
        <w:t>is</w:t>
      </w:r>
      <w:r>
        <w:rPr>
          <w:spacing w:val="-1"/>
          <w:sz w:val="19"/>
        </w:rPr>
        <w:t xml:space="preserve"> </w:t>
      </w:r>
      <w:r>
        <w:rPr>
          <w:sz w:val="19"/>
        </w:rPr>
        <w:t>required</w:t>
      </w:r>
      <w:r>
        <w:rPr>
          <w:spacing w:val="-2"/>
          <w:sz w:val="19"/>
        </w:rPr>
        <w:t xml:space="preserve"> </w:t>
      </w:r>
      <w:r>
        <w:rPr>
          <w:sz w:val="19"/>
        </w:rPr>
        <w:t>by</w:t>
      </w:r>
      <w:r>
        <w:rPr>
          <w:spacing w:val="-3"/>
          <w:sz w:val="19"/>
        </w:rPr>
        <w:t xml:space="preserve"> </w:t>
      </w:r>
      <w:r>
        <w:rPr>
          <w:sz w:val="19"/>
        </w:rPr>
        <w:t>this</w:t>
      </w:r>
      <w:r>
        <w:rPr>
          <w:spacing w:val="-2"/>
          <w:sz w:val="19"/>
        </w:rPr>
        <w:t xml:space="preserve"> </w:t>
      </w:r>
      <w:r>
        <w:rPr>
          <w:sz w:val="19"/>
        </w:rPr>
        <w:t>Ordinance,</w:t>
      </w:r>
      <w:r>
        <w:rPr>
          <w:spacing w:val="-2"/>
          <w:sz w:val="19"/>
        </w:rPr>
        <w:t xml:space="preserve"> </w:t>
      </w:r>
      <w:r>
        <w:rPr>
          <w:sz w:val="19"/>
        </w:rPr>
        <w:t>including</w:t>
      </w:r>
      <w:r>
        <w:rPr>
          <w:spacing w:val="-2"/>
          <w:sz w:val="19"/>
        </w:rPr>
        <w:t xml:space="preserve"> </w:t>
      </w:r>
      <w:r>
        <w:rPr>
          <w:sz w:val="19"/>
        </w:rPr>
        <w:t>Use</w:t>
      </w:r>
      <w:r>
        <w:rPr>
          <w:spacing w:val="-2"/>
          <w:sz w:val="19"/>
        </w:rPr>
        <w:t xml:space="preserve"> </w:t>
      </w:r>
      <w:r>
        <w:rPr>
          <w:sz w:val="19"/>
        </w:rPr>
        <w:t>Permits issued</w:t>
      </w:r>
      <w:r>
        <w:rPr>
          <w:spacing w:val="4"/>
          <w:sz w:val="19"/>
        </w:rPr>
        <w:t xml:space="preserve"> </w:t>
      </w:r>
      <w:r>
        <w:rPr>
          <w:sz w:val="19"/>
        </w:rPr>
        <w:t>under</w:t>
      </w:r>
      <w:r>
        <w:rPr>
          <w:spacing w:val="-2"/>
          <w:sz w:val="19"/>
        </w:rPr>
        <w:t xml:space="preserve"> </w:t>
      </w:r>
      <w:r>
        <w:rPr>
          <w:sz w:val="19"/>
        </w:rPr>
        <w:t>this</w:t>
      </w:r>
    </w:p>
    <w:p w14:paraId="4AB82A74" w14:textId="77777777" w:rsidR="000E69FE" w:rsidRDefault="002313D3">
      <w:pPr>
        <w:pStyle w:val="ListParagraph"/>
        <w:numPr>
          <w:ilvl w:val="1"/>
          <w:numId w:val="55"/>
        </w:numPr>
        <w:tabs>
          <w:tab w:val="left" w:pos="1088"/>
          <w:tab w:val="left" w:pos="1089"/>
        </w:tabs>
        <w:ind w:left="1088" w:hanging="699"/>
        <w:jc w:val="left"/>
        <w:rPr>
          <w:sz w:val="19"/>
        </w:rPr>
      </w:pPr>
      <w:r>
        <w:rPr>
          <w:sz w:val="19"/>
        </w:rPr>
        <w:t>Ordinance,</w:t>
      </w:r>
      <w:r>
        <w:rPr>
          <w:spacing w:val="-3"/>
          <w:sz w:val="19"/>
        </w:rPr>
        <w:t xml:space="preserve"> </w:t>
      </w:r>
      <w:r>
        <w:rPr>
          <w:sz w:val="19"/>
        </w:rPr>
        <w:t>shall</w:t>
      </w:r>
      <w:r>
        <w:rPr>
          <w:spacing w:val="-1"/>
          <w:sz w:val="19"/>
        </w:rPr>
        <w:t xml:space="preserve"> </w:t>
      </w:r>
      <w:r>
        <w:rPr>
          <w:sz w:val="19"/>
        </w:rPr>
        <w:t>be</w:t>
      </w:r>
      <w:r>
        <w:rPr>
          <w:spacing w:val="-3"/>
          <w:sz w:val="19"/>
        </w:rPr>
        <w:t xml:space="preserve"> </w:t>
      </w:r>
      <w:r>
        <w:rPr>
          <w:sz w:val="19"/>
        </w:rPr>
        <w:t>removed;</w:t>
      </w:r>
      <w:r>
        <w:rPr>
          <w:spacing w:val="-2"/>
          <w:sz w:val="19"/>
        </w:rPr>
        <w:t xml:space="preserve"> </w:t>
      </w:r>
      <w:r>
        <w:rPr>
          <w:sz w:val="19"/>
        </w:rPr>
        <w:t>provided,</w:t>
      </w:r>
      <w:r>
        <w:rPr>
          <w:spacing w:val="-1"/>
          <w:sz w:val="19"/>
        </w:rPr>
        <w:t xml:space="preserve"> </w:t>
      </w:r>
      <w:r>
        <w:rPr>
          <w:sz w:val="19"/>
        </w:rPr>
        <w:t>however,</w:t>
      </w:r>
      <w:r>
        <w:rPr>
          <w:spacing w:val="-3"/>
          <w:sz w:val="19"/>
        </w:rPr>
        <w:t xml:space="preserve"> </w:t>
      </w:r>
      <w:r>
        <w:rPr>
          <w:sz w:val="19"/>
        </w:rPr>
        <w:t>any</w:t>
      </w:r>
      <w:r>
        <w:rPr>
          <w:spacing w:val="-3"/>
          <w:sz w:val="19"/>
        </w:rPr>
        <w:t xml:space="preserve"> </w:t>
      </w:r>
      <w:r>
        <w:rPr>
          <w:sz w:val="19"/>
        </w:rPr>
        <w:t>off-street</w:t>
      </w:r>
      <w:r>
        <w:rPr>
          <w:spacing w:val="-3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spaces which</w:t>
      </w:r>
      <w:r>
        <w:rPr>
          <w:spacing w:val="-5"/>
          <w:sz w:val="19"/>
        </w:rPr>
        <w:t xml:space="preserve"> </w:t>
      </w:r>
      <w:r>
        <w:rPr>
          <w:sz w:val="19"/>
        </w:rPr>
        <w:t>are</w:t>
      </w:r>
      <w:r>
        <w:rPr>
          <w:spacing w:val="-2"/>
          <w:sz w:val="19"/>
        </w:rPr>
        <w:t xml:space="preserve"> </w:t>
      </w:r>
      <w:r>
        <w:rPr>
          <w:sz w:val="19"/>
        </w:rPr>
        <w:t>provided</w:t>
      </w:r>
      <w:r>
        <w:rPr>
          <w:spacing w:val="-1"/>
          <w:sz w:val="19"/>
        </w:rPr>
        <w:t xml:space="preserve"> </w:t>
      </w:r>
      <w:proofErr w:type="gramStart"/>
      <w:r>
        <w:rPr>
          <w:sz w:val="19"/>
        </w:rPr>
        <w:t>in</w:t>
      </w:r>
      <w:r>
        <w:rPr>
          <w:spacing w:val="-3"/>
          <w:sz w:val="19"/>
        </w:rPr>
        <w:t xml:space="preserve"> </w:t>
      </w:r>
      <w:r>
        <w:rPr>
          <w:sz w:val="19"/>
        </w:rPr>
        <w:t>excess</w:t>
      </w:r>
      <w:r>
        <w:rPr>
          <w:spacing w:val="-1"/>
          <w:sz w:val="19"/>
        </w:rPr>
        <w:t xml:space="preserve"> </w:t>
      </w:r>
      <w:r>
        <w:rPr>
          <w:sz w:val="19"/>
        </w:rPr>
        <w:t>of</w:t>
      </w:r>
      <w:proofErr w:type="gramEnd"/>
    </w:p>
    <w:p w14:paraId="4AB82A75" w14:textId="77777777" w:rsidR="000E69FE" w:rsidRDefault="002313D3">
      <w:pPr>
        <w:pStyle w:val="ListParagraph"/>
        <w:numPr>
          <w:ilvl w:val="1"/>
          <w:numId w:val="55"/>
        </w:numPr>
        <w:tabs>
          <w:tab w:val="left" w:pos="1088"/>
          <w:tab w:val="left" w:pos="1089"/>
        </w:tabs>
        <w:ind w:left="1088" w:hanging="699"/>
        <w:jc w:val="left"/>
        <w:rPr>
          <w:sz w:val="19"/>
        </w:rPr>
      </w:pP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number</w:t>
      </w:r>
      <w:r>
        <w:rPr>
          <w:spacing w:val="-2"/>
          <w:sz w:val="19"/>
        </w:rPr>
        <w:t xml:space="preserve"> </w:t>
      </w:r>
      <w:r>
        <w:rPr>
          <w:sz w:val="19"/>
        </w:rPr>
        <w:t>required</w:t>
      </w:r>
      <w:r>
        <w:rPr>
          <w:spacing w:val="-3"/>
          <w:sz w:val="19"/>
        </w:rPr>
        <w:t xml:space="preserve"> </w:t>
      </w:r>
      <w:r>
        <w:rPr>
          <w:sz w:val="19"/>
        </w:rPr>
        <w:t>at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time</w:t>
      </w:r>
      <w:r>
        <w:rPr>
          <w:spacing w:val="-2"/>
          <w:sz w:val="19"/>
        </w:rPr>
        <w:t xml:space="preserve"> </w:t>
      </w:r>
      <w:r>
        <w:rPr>
          <w:sz w:val="19"/>
        </w:rPr>
        <w:t>of application</w:t>
      </w:r>
      <w:r>
        <w:rPr>
          <w:spacing w:val="-3"/>
          <w:sz w:val="19"/>
        </w:rPr>
        <w:t xml:space="preserve"> </w:t>
      </w:r>
      <w:r>
        <w:rPr>
          <w:sz w:val="19"/>
        </w:rPr>
        <w:t>may</w:t>
      </w:r>
      <w:r>
        <w:rPr>
          <w:spacing w:val="-3"/>
          <w:sz w:val="19"/>
        </w:rPr>
        <w:t xml:space="preserve"> </w:t>
      </w:r>
      <w:r>
        <w:rPr>
          <w:sz w:val="19"/>
        </w:rPr>
        <w:t>be removed.</w:t>
      </w:r>
    </w:p>
    <w:p w14:paraId="4AB82A76" w14:textId="77777777" w:rsidR="000E69FE" w:rsidRDefault="000E69FE">
      <w:pPr>
        <w:rPr>
          <w:sz w:val="19"/>
        </w:rPr>
        <w:sectPr w:rsidR="000E69FE">
          <w:headerReference w:type="default" r:id="rId185"/>
          <w:footerReference w:type="default" r:id="rId186"/>
          <w:pgSz w:w="12240" w:h="15840"/>
          <w:pgMar w:top="1000" w:right="640" w:bottom="280" w:left="560" w:header="164" w:footer="0" w:gutter="0"/>
          <w:cols w:space="720"/>
        </w:sectPr>
      </w:pPr>
    </w:p>
    <w:p w14:paraId="4AB82A77" w14:textId="77777777" w:rsidR="000E69FE" w:rsidRDefault="000E69FE">
      <w:pPr>
        <w:pStyle w:val="BodyText"/>
        <w:rPr>
          <w:sz w:val="20"/>
        </w:rPr>
      </w:pPr>
    </w:p>
    <w:p w14:paraId="4AB82A78" w14:textId="77777777" w:rsidR="000E69FE" w:rsidRDefault="000E69FE">
      <w:pPr>
        <w:pStyle w:val="BodyText"/>
        <w:rPr>
          <w:sz w:val="20"/>
        </w:rPr>
      </w:pPr>
    </w:p>
    <w:p w14:paraId="4AB82A79" w14:textId="77777777" w:rsidR="000E69FE" w:rsidRDefault="000E69FE">
      <w:pPr>
        <w:pStyle w:val="BodyText"/>
        <w:spacing w:before="11"/>
        <w:rPr>
          <w:sz w:val="15"/>
        </w:rPr>
      </w:pPr>
    </w:p>
    <w:p w14:paraId="4AB82A7A" w14:textId="77777777" w:rsidR="000E69FE" w:rsidRDefault="000E69FE">
      <w:pPr>
        <w:rPr>
          <w:sz w:val="15"/>
        </w:rPr>
        <w:sectPr w:rsidR="000E69FE">
          <w:headerReference w:type="default" r:id="rId187"/>
          <w:footerReference w:type="default" r:id="rId188"/>
          <w:pgSz w:w="12240" w:h="15840"/>
          <w:pgMar w:top="1000" w:right="640" w:bottom="280" w:left="560" w:header="164" w:footer="0" w:gutter="0"/>
          <w:cols w:space="720"/>
        </w:sectPr>
      </w:pPr>
    </w:p>
    <w:p w14:paraId="4AB82A7B" w14:textId="77777777" w:rsidR="000E69FE" w:rsidRDefault="002313D3">
      <w:pPr>
        <w:pStyle w:val="ListParagraph"/>
        <w:numPr>
          <w:ilvl w:val="1"/>
          <w:numId w:val="55"/>
        </w:numPr>
        <w:tabs>
          <w:tab w:val="left" w:pos="753"/>
        </w:tabs>
        <w:spacing w:before="56"/>
        <w:ind w:left="752" w:hanging="339"/>
        <w:jc w:val="left"/>
        <w:rPr>
          <w:rFonts w:ascii="Calibri"/>
        </w:rPr>
      </w:pPr>
      <w:r>
        <w:pict w14:anchorId="4AB83159">
          <v:rect id="docshape248" o:spid="_x0000_s1104" style="position:absolute;left:0;text-align:left;margin-left:47.65pt;margin-top:-4.65pt;width:.7pt;height:21.15pt;z-index:251602432;mso-position-horizontal-relative:page" fillcolor="black" stroked="f">
            <w10:wrap anchorx="page"/>
          </v:rect>
        </w:pict>
      </w:r>
      <w:r>
        <w:rPr>
          <w:rFonts w:ascii="Calibri"/>
        </w:rPr>
        <w:t>175</w:t>
      </w:r>
    </w:p>
    <w:p w14:paraId="4AB82A7C" w14:textId="77777777" w:rsidR="000E69FE" w:rsidRDefault="002313D3">
      <w:pPr>
        <w:pStyle w:val="ListParagraph"/>
        <w:numPr>
          <w:ilvl w:val="1"/>
          <w:numId w:val="55"/>
        </w:numPr>
        <w:tabs>
          <w:tab w:val="left" w:pos="753"/>
        </w:tabs>
        <w:spacing w:before="154"/>
        <w:ind w:left="752" w:hanging="339"/>
        <w:jc w:val="left"/>
        <w:rPr>
          <w:rFonts w:ascii="Calibri"/>
        </w:rPr>
      </w:pPr>
      <w:r>
        <w:rPr>
          <w:rFonts w:ascii="Calibri"/>
        </w:rPr>
        <w:t>176</w:t>
      </w:r>
    </w:p>
    <w:p w14:paraId="4AB82A7D" w14:textId="77777777" w:rsidR="000E69FE" w:rsidRDefault="002313D3">
      <w:pPr>
        <w:pStyle w:val="ListParagraph"/>
        <w:numPr>
          <w:ilvl w:val="1"/>
          <w:numId w:val="55"/>
        </w:numPr>
        <w:tabs>
          <w:tab w:val="left" w:pos="753"/>
        </w:tabs>
        <w:spacing w:before="154"/>
        <w:ind w:left="752" w:hanging="339"/>
        <w:jc w:val="left"/>
        <w:rPr>
          <w:rFonts w:ascii="Calibri"/>
        </w:rPr>
      </w:pPr>
      <w:r>
        <w:rPr>
          <w:rFonts w:ascii="Calibri"/>
        </w:rPr>
        <w:t>177</w:t>
      </w:r>
    </w:p>
    <w:p w14:paraId="4AB82A7E" w14:textId="77777777" w:rsidR="000E69FE" w:rsidRDefault="002313D3">
      <w:pPr>
        <w:pStyle w:val="ListParagraph"/>
        <w:numPr>
          <w:ilvl w:val="1"/>
          <w:numId w:val="55"/>
        </w:numPr>
        <w:tabs>
          <w:tab w:val="left" w:pos="753"/>
        </w:tabs>
        <w:spacing w:before="153"/>
        <w:ind w:left="752" w:hanging="339"/>
        <w:jc w:val="left"/>
        <w:rPr>
          <w:rFonts w:ascii="Calibri"/>
        </w:rPr>
      </w:pPr>
      <w:r>
        <w:rPr>
          <w:rFonts w:ascii="Calibri"/>
        </w:rPr>
        <w:t>178</w:t>
      </w:r>
    </w:p>
    <w:p w14:paraId="4AB82A7F" w14:textId="77777777" w:rsidR="000E69FE" w:rsidRDefault="002313D3">
      <w:pPr>
        <w:pStyle w:val="ListParagraph"/>
        <w:numPr>
          <w:ilvl w:val="1"/>
          <w:numId w:val="55"/>
        </w:numPr>
        <w:tabs>
          <w:tab w:val="left" w:pos="753"/>
        </w:tabs>
        <w:spacing w:before="154"/>
        <w:ind w:left="752" w:hanging="339"/>
        <w:jc w:val="left"/>
        <w:rPr>
          <w:rFonts w:ascii="Calibri"/>
        </w:rPr>
      </w:pPr>
      <w:r>
        <w:rPr>
          <w:rFonts w:ascii="Calibri"/>
        </w:rPr>
        <w:t>179</w:t>
      </w:r>
    </w:p>
    <w:p w14:paraId="4AB82A80" w14:textId="77777777" w:rsidR="000E69FE" w:rsidRDefault="000E69FE">
      <w:pPr>
        <w:pStyle w:val="BodyText"/>
        <w:rPr>
          <w:rFonts w:ascii="Calibri"/>
          <w:sz w:val="22"/>
        </w:rPr>
      </w:pPr>
    </w:p>
    <w:p w14:paraId="4AB82A81" w14:textId="77777777" w:rsidR="000E69FE" w:rsidRDefault="002313D3">
      <w:pPr>
        <w:pStyle w:val="ListParagraph"/>
        <w:numPr>
          <w:ilvl w:val="1"/>
          <w:numId w:val="55"/>
        </w:numPr>
        <w:tabs>
          <w:tab w:val="left" w:pos="753"/>
        </w:tabs>
        <w:spacing w:before="149"/>
        <w:ind w:left="752" w:hanging="339"/>
        <w:jc w:val="left"/>
        <w:rPr>
          <w:rFonts w:ascii="Calibri"/>
        </w:rPr>
      </w:pPr>
      <w:r>
        <w:pict w14:anchorId="4AB8315A">
          <v:rect id="docshape249" o:spid="_x0000_s1103" style="position:absolute;left:0;text-align:left;margin-left:47.65pt;margin-top:0;width:.7pt;height:21.1pt;z-index:251603456;mso-position-horizontal-relative:page" fillcolor="black" stroked="f">
            <w10:wrap anchorx="page"/>
          </v:rect>
        </w:pict>
      </w:r>
      <w:r>
        <w:rPr>
          <w:rFonts w:ascii="Calibri"/>
        </w:rPr>
        <w:t>180</w:t>
      </w:r>
    </w:p>
    <w:p w14:paraId="4AB82A82" w14:textId="77777777" w:rsidR="000E69FE" w:rsidRDefault="002313D3">
      <w:pPr>
        <w:pStyle w:val="ListParagraph"/>
        <w:numPr>
          <w:ilvl w:val="1"/>
          <w:numId w:val="55"/>
        </w:numPr>
        <w:tabs>
          <w:tab w:val="left" w:pos="753"/>
        </w:tabs>
        <w:spacing w:before="153"/>
        <w:ind w:left="752" w:hanging="339"/>
        <w:jc w:val="left"/>
        <w:rPr>
          <w:rFonts w:ascii="Calibri"/>
        </w:rPr>
      </w:pPr>
      <w:r>
        <w:rPr>
          <w:rFonts w:ascii="Calibri"/>
        </w:rPr>
        <w:t>181</w:t>
      </w:r>
    </w:p>
    <w:p w14:paraId="4AB82A83" w14:textId="77777777" w:rsidR="000E69FE" w:rsidRDefault="000E69FE">
      <w:pPr>
        <w:pStyle w:val="BodyText"/>
        <w:rPr>
          <w:rFonts w:ascii="Calibri"/>
          <w:sz w:val="22"/>
        </w:rPr>
      </w:pPr>
    </w:p>
    <w:p w14:paraId="4AB82A84" w14:textId="77777777" w:rsidR="000E69FE" w:rsidRDefault="002313D3">
      <w:pPr>
        <w:pStyle w:val="ListParagraph"/>
        <w:numPr>
          <w:ilvl w:val="1"/>
          <w:numId w:val="55"/>
        </w:numPr>
        <w:tabs>
          <w:tab w:val="left" w:pos="753"/>
        </w:tabs>
        <w:spacing w:before="149"/>
        <w:ind w:left="752" w:hanging="339"/>
        <w:jc w:val="left"/>
        <w:rPr>
          <w:rFonts w:ascii="Calibri"/>
        </w:rPr>
      </w:pPr>
      <w:r>
        <w:pict w14:anchorId="4AB8315B">
          <v:rect id="docshape250" o:spid="_x0000_s1102" style="position:absolute;left:0;text-align:left;margin-left:47.65pt;margin-top:0;width:.7pt;height:21.1pt;z-index:251604480;mso-position-horizontal-relative:page" fillcolor="black" stroked="f">
            <w10:wrap anchorx="page"/>
          </v:rect>
        </w:pict>
      </w:r>
      <w:r>
        <w:rPr>
          <w:rFonts w:ascii="Calibri"/>
        </w:rPr>
        <w:t>182</w:t>
      </w:r>
    </w:p>
    <w:p w14:paraId="4AB82A85" w14:textId="77777777" w:rsidR="000E69FE" w:rsidRDefault="002313D3">
      <w:pPr>
        <w:pStyle w:val="ListParagraph"/>
        <w:numPr>
          <w:ilvl w:val="1"/>
          <w:numId w:val="55"/>
        </w:numPr>
        <w:tabs>
          <w:tab w:val="left" w:pos="753"/>
        </w:tabs>
        <w:spacing w:before="155"/>
        <w:ind w:left="752" w:hanging="339"/>
        <w:jc w:val="left"/>
        <w:rPr>
          <w:rFonts w:ascii="Calibri"/>
        </w:rPr>
      </w:pPr>
      <w:r>
        <w:rPr>
          <w:rFonts w:ascii="Calibri"/>
        </w:rPr>
        <w:t>183</w:t>
      </w:r>
    </w:p>
    <w:p w14:paraId="4AB82A86" w14:textId="77777777" w:rsidR="000E69FE" w:rsidRDefault="002313D3">
      <w:pPr>
        <w:pStyle w:val="ListParagraph"/>
        <w:numPr>
          <w:ilvl w:val="1"/>
          <w:numId w:val="55"/>
        </w:numPr>
        <w:tabs>
          <w:tab w:val="left" w:pos="753"/>
        </w:tabs>
        <w:spacing w:before="153"/>
        <w:ind w:left="752" w:hanging="339"/>
        <w:jc w:val="left"/>
        <w:rPr>
          <w:rFonts w:ascii="Calibri"/>
        </w:rPr>
      </w:pPr>
      <w:r>
        <w:rPr>
          <w:rFonts w:ascii="Calibri"/>
        </w:rPr>
        <w:t>184</w:t>
      </w:r>
    </w:p>
    <w:p w14:paraId="4AB82A87" w14:textId="77777777" w:rsidR="000E69FE" w:rsidRDefault="002313D3">
      <w:pPr>
        <w:pStyle w:val="BodyText"/>
        <w:tabs>
          <w:tab w:val="left" w:pos="867"/>
        </w:tabs>
        <w:spacing w:before="96"/>
        <w:ind w:left="320"/>
      </w:pPr>
      <w:r>
        <w:br w:type="column"/>
      </w:r>
      <w:r>
        <w:rPr>
          <w:color w:val="B5072D"/>
          <w:u w:val="single" w:color="B5072D"/>
        </w:rPr>
        <w:t>G</w:t>
      </w:r>
      <w:r>
        <w:rPr>
          <w:strike/>
          <w:color w:val="B5072D"/>
        </w:rPr>
        <w:t>H</w:t>
      </w:r>
      <w:r>
        <w:t>.</w:t>
      </w:r>
      <w:r>
        <w:tab/>
        <w:t>Subject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finding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Section</w:t>
      </w:r>
      <w:r>
        <w:rPr>
          <w:spacing w:val="1"/>
        </w:rPr>
        <w:t xml:space="preserve"> </w:t>
      </w:r>
      <w:r>
        <w:rPr>
          <w:color w:val="6699FF"/>
          <w:u w:val="single" w:color="6699FF"/>
        </w:rPr>
        <w:t>23E.84.090</w:t>
      </w:r>
      <w:r>
        <w:t>.J,</w:t>
      </w:r>
      <w:r>
        <w:rPr>
          <w:spacing w:val="-2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Administrative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Permit</w:t>
      </w:r>
      <w:r>
        <w:rPr>
          <w:spacing w:val="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issued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designate</w:t>
      </w:r>
    </w:p>
    <w:p w14:paraId="4AB82A88" w14:textId="77777777" w:rsidR="000E69FE" w:rsidRDefault="000E69FE">
      <w:pPr>
        <w:pStyle w:val="BodyText"/>
        <w:spacing w:before="3"/>
        <w:rPr>
          <w:sz w:val="24"/>
        </w:rPr>
      </w:pPr>
    </w:p>
    <w:p w14:paraId="4AB82A89" w14:textId="77777777" w:rsidR="000E69FE" w:rsidRDefault="002313D3">
      <w:pPr>
        <w:pStyle w:val="BodyText"/>
        <w:spacing w:line="422" w:lineRule="auto"/>
        <w:ind w:left="320" w:right="687"/>
      </w:pPr>
      <w:r>
        <w:t>up to 10% of automobile parking required for a use for bicycle and/or motorcycle parking, unless a Use Permit</w:t>
      </w:r>
      <w:r>
        <w:rPr>
          <w:spacing w:val="-50"/>
        </w:rPr>
        <w:t xml:space="preserve"> </w:t>
      </w:r>
      <w:r>
        <w:t>from the Board is required to approve any part of the application, in which case the Use Permit shall be</w:t>
      </w:r>
      <w:r>
        <w:rPr>
          <w:spacing w:val="1"/>
        </w:rPr>
        <w:t xml:space="preserve"> </w:t>
      </w:r>
      <w:r>
        <w:t>approved by the Board. Any bicycle parkin</w:t>
      </w:r>
      <w:r>
        <w:t>g created by this designation shall be in addition to otherwise</w:t>
      </w:r>
      <w:r>
        <w:rPr>
          <w:spacing w:val="1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bicycle</w:t>
      </w:r>
      <w:r>
        <w:rPr>
          <w:spacing w:val="-1"/>
        </w:rPr>
        <w:t xml:space="preserve"> </w:t>
      </w:r>
      <w:r>
        <w:t>parking.</w:t>
      </w:r>
    </w:p>
    <w:p w14:paraId="4AB82A8A" w14:textId="77777777" w:rsidR="000E69FE" w:rsidRDefault="000E69FE">
      <w:pPr>
        <w:pStyle w:val="BodyText"/>
        <w:spacing w:before="8"/>
        <w:rPr>
          <w:sz w:val="20"/>
        </w:rPr>
      </w:pPr>
    </w:p>
    <w:p w14:paraId="4AB82A8B" w14:textId="77777777" w:rsidR="000E69FE" w:rsidRDefault="002313D3">
      <w:pPr>
        <w:pStyle w:val="BodyText"/>
        <w:tabs>
          <w:tab w:val="left" w:pos="773"/>
        </w:tabs>
        <w:spacing w:line="422" w:lineRule="auto"/>
        <w:ind w:left="320" w:right="703"/>
      </w:pPr>
      <w:r>
        <w:pict w14:anchorId="4AB8315C">
          <v:shape id="docshape251" o:spid="_x0000_s1101" style="position:absolute;left:0;text-align:left;margin-left:83.65pt;margin-top:11.7pt;width:9.5pt;height:4.5pt;z-index:-251631104;mso-position-horizontal-relative:page" coordorigin="1673,234" coordsize="190,90" o:spt="100" adj="0,,0" path="m1810,308r-137,l1673,324r137,l1810,308xm1863,234r-53,l1810,245r53,l1863,234xe" fillcolor="#b5072d" stroked="f">
            <v:stroke joinstyle="round"/>
            <v:formulas/>
            <v:path arrowok="t" o:connecttype="segments"/>
            <w10:wrap anchorx="page"/>
          </v:shape>
        </w:pict>
      </w:r>
      <w:r>
        <w:rPr>
          <w:color w:val="B5072D"/>
        </w:rPr>
        <w:t>HI</w:t>
      </w:r>
      <w:r>
        <w:t>.</w:t>
      </w:r>
      <w:r>
        <w:tab/>
      </w:r>
      <w:r>
        <w:t>In buildings with manufacturing, wholesale trade or warehouse uses, loading spaces shall be maintained</w:t>
      </w:r>
      <w:r>
        <w:rPr>
          <w:spacing w:val="-50"/>
        </w:rPr>
        <w:t xml:space="preserve"> </w:t>
      </w:r>
      <w:proofErr w:type="gramStart"/>
      <w:r>
        <w:t>so</w:t>
      </w:r>
      <w:r>
        <w:rPr>
          <w:spacing w:val="-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to</w:t>
      </w:r>
      <w:proofErr w:type="gramEnd"/>
      <w:r>
        <w:rPr>
          <w:spacing w:val="-1"/>
        </w:rPr>
        <w:t xml:space="preserve"> </w:t>
      </w:r>
      <w:r>
        <w:t>meet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Chapter</w:t>
      </w:r>
      <w:r>
        <w:rPr>
          <w:spacing w:val="1"/>
        </w:rPr>
        <w:t xml:space="preserve"> </w:t>
      </w:r>
      <w:r>
        <w:rPr>
          <w:color w:val="6699FF"/>
          <w:u w:val="single" w:color="6699FF"/>
        </w:rPr>
        <w:t>23E.32</w:t>
      </w:r>
      <w:r>
        <w:t>.</w:t>
      </w:r>
    </w:p>
    <w:p w14:paraId="4AB82A8C" w14:textId="77777777" w:rsidR="000E69FE" w:rsidRDefault="000E69FE">
      <w:pPr>
        <w:pStyle w:val="BodyText"/>
        <w:spacing w:before="9"/>
        <w:rPr>
          <w:sz w:val="20"/>
        </w:rPr>
      </w:pPr>
    </w:p>
    <w:p w14:paraId="4AB82A8D" w14:textId="77777777" w:rsidR="000E69FE" w:rsidRDefault="002313D3">
      <w:pPr>
        <w:pStyle w:val="BodyText"/>
        <w:tabs>
          <w:tab w:val="left" w:pos="732"/>
        </w:tabs>
        <w:spacing w:line="422" w:lineRule="auto"/>
        <w:ind w:left="320" w:right="692"/>
      </w:pPr>
      <w:r>
        <w:pict w14:anchorId="4AB8315D">
          <v:shape id="docshape252" o:spid="_x0000_s1100" style="position:absolute;left:0;text-align:left;margin-left:83.65pt;margin-top:16.75pt;width:7.45pt;height:4.5pt;z-index:-251630080;mso-position-horizontal-relative:page" coordorigin="1673,335" coordsize="149,90" o:spt="100" adj="0,,0" path="m1726,408r-53,l1673,424r53,l1726,408xm1822,335r-96,l1726,345r96,l1822,335xe" fillcolor="#b5072d" stroked="f">
            <v:stroke joinstyle="round"/>
            <v:formulas/>
            <v:path arrowok="t" o:connecttype="segments"/>
            <w10:wrap anchorx="page"/>
          </v:shape>
        </w:pict>
      </w:r>
      <w:r>
        <w:rPr>
          <w:color w:val="B5072D"/>
        </w:rPr>
        <w:t>IJ</w:t>
      </w:r>
      <w:r>
        <w:t>.</w:t>
      </w:r>
      <w:r>
        <w:tab/>
      </w:r>
      <w:r>
        <w:t>Any construction which results in the creation of 10,000 square feet of new or additional commercial or</w:t>
      </w:r>
      <w:r>
        <w:rPr>
          <w:spacing w:val="1"/>
        </w:rPr>
        <w:t xml:space="preserve"> </w:t>
      </w:r>
      <w:r>
        <w:t xml:space="preserve">manufacturing gross floor area shall satisfy Chapter </w:t>
      </w:r>
      <w:r>
        <w:rPr>
          <w:color w:val="6699FF"/>
          <w:u w:val="single" w:color="6699FF"/>
        </w:rPr>
        <w:t>23E.32</w:t>
      </w:r>
      <w:r>
        <w:t>. (Ord. 6856-NS § 24 (part), 2005: Ord. 6478-NS §</w:t>
      </w:r>
      <w:r>
        <w:rPr>
          <w:spacing w:val="-50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(part),</w:t>
      </w:r>
      <w:r>
        <w:rPr>
          <w:spacing w:val="-1"/>
        </w:rPr>
        <w:t xml:space="preserve"> </w:t>
      </w:r>
      <w:r>
        <w:t>1999)</w:t>
      </w:r>
    </w:p>
    <w:p w14:paraId="4AB82A8E" w14:textId="77777777" w:rsidR="000E69FE" w:rsidRDefault="000E69FE">
      <w:pPr>
        <w:spacing w:line="422" w:lineRule="auto"/>
        <w:sectPr w:rsidR="000E69FE">
          <w:type w:val="continuous"/>
          <w:pgSz w:w="12240" w:h="15840"/>
          <w:pgMar w:top="1080" w:right="640" w:bottom="280" w:left="560" w:header="164" w:footer="0" w:gutter="0"/>
          <w:cols w:num="2" w:space="720" w:equalWidth="0">
            <w:col w:w="753" w:space="40"/>
            <w:col w:w="10247"/>
          </w:cols>
        </w:sectPr>
      </w:pPr>
    </w:p>
    <w:p w14:paraId="4AB82A8F" w14:textId="77777777" w:rsidR="000E69FE" w:rsidRDefault="000E69FE">
      <w:pPr>
        <w:pStyle w:val="BodyText"/>
        <w:rPr>
          <w:sz w:val="20"/>
        </w:rPr>
      </w:pPr>
    </w:p>
    <w:p w14:paraId="4AB82A90" w14:textId="77777777" w:rsidR="000E69FE" w:rsidRDefault="000E69FE">
      <w:pPr>
        <w:pStyle w:val="BodyText"/>
        <w:rPr>
          <w:sz w:val="20"/>
        </w:rPr>
      </w:pPr>
    </w:p>
    <w:p w14:paraId="4AB82A91" w14:textId="77777777" w:rsidR="000E69FE" w:rsidRDefault="000E69FE">
      <w:pPr>
        <w:pStyle w:val="BodyText"/>
        <w:rPr>
          <w:sz w:val="20"/>
        </w:rPr>
      </w:pPr>
    </w:p>
    <w:p w14:paraId="4AB82A92" w14:textId="77777777" w:rsidR="000E69FE" w:rsidRDefault="000E69FE">
      <w:pPr>
        <w:pStyle w:val="BodyText"/>
        <w:rPr>
          <w:sz w:val="20"/>
        </w:rPr>
      </w:pPr>
    </w:p>
    <w:p w14:paraId="4AB82A93" w14:textId="77777777" w:rsidR="000E69FE" w:rsidRDefault="000E69FE">
      <w:pPr>
        <w:pStyle w:val="BodyText"/>
        <w:rPr>
          <w:sz w:val="20"/>
        </w:rPr>
      </w:pPr>
    </w:p>
    <w:p w14:paraId="4AB82A94" w14:textId="77777777" w:rsidR="000E69FE" w:rsidRDefault="000E69FE">
      <w:pPr>
        <w:pStyle w:val="BodyText"/>
        <w:rPr>
          <w:sz w:val="20"/>
        </w:rPr>
      </w:pPr>
    </w:p>
    <w:p w14:paraId="4AB82A95" w14:textId="77777777" w:rsidR="000E69FE" w:rsidRDefault="000E69FE">
      <w:pPr>
        <w:pStyle w:val="BodyText"/>
        <w:spacing w:before="4"/>
        <w:rPr>
          <w:sz w:val="23"/>
        </w:rPr>
      </w:pPr>
    </w:p>
    <w:p w14:paraId="4AB82A96" w14:textId="77777777" w:rsidR="000E69FE" w:rsidRDefault="002313D3">
      <w:pPr>
        <w:pStyle w:val="ListParagraph"/>
        <w:numPr>
          <w:ilvl w:val="2"/>
          <w:numId w:val="55"/>
        </w:numPr>
        <w:tabs>
          <w:tab w:val="left" w:pos="1136"/>
          <w:tab w:val="left" w:pos="1137"/>
        </w:tabs>
        <w:spacing w:before="0"/>
        <w:rPr>
          <w:sz w:val="24"/>
        </w:rPr>
      </w:pPr>
      <w:r>
        <w:rPr>
          <w:b/>
          <w:sz w:val="24"/>
        </w:rPr>
        <w:t>Attachment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Sub-Title</w:t>
      </w:r>
      <w:r>
        <w:rPr>
          <w:spacing w:val="-2"/>
          <w:sz w:val="24"/>
        </w:rPr>
        <w:t xml:space="preserve"> </w:t>
      </w:r>
      <w:r>
        <w:rPr>
          <w:sz w:val="24"/>
        </w:rPr>
        <w:t>23D</w:t>
      </w:r>
    </w:p>
    <w:p w14:paraId="4AB82A97" w14:textId="77777777" w:rsidR="000E69FE" w:rsidRDefault="002313D3">
      <w:pPr>
        <w:pStyle w:val="Heading6"/>
        <w:numPr>
          <w:ilvl w:val="2"/>
          <w:numId w:val="55"/>
        </w:numPr>
        <w:tabs>
          <w:tab w:val="left" w:pos="1136"/>
          <w:tab w:val="left" w:pos="1137"/>
        </w:tabs>
        <w:spacing w:before="57"/>
        <w:ind w:right="0"/>
      </w:pPr>
      <w:r>
        <w:t>[PROVISIONS</w:t>
      </w:r>
      <w:r>
        <w:rPr>
          <w:spacing w:val="-3"/>
        </w:rPr>
        <w:t xml:space="preserve"> </w:t>
      </w:r>
      <w:r>
        <w:t>APPLICABLE</w:t>
      </w:r>
      <w:r>
        <w:rPr>
          <w:spacing w:val="-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RESIDENTIAL</w:t>
      </w:r>
      <w:r>
        <w:rPr>
          <w:spacing w:val="-3"/>
        </w:rPr>
        <w:t xml:space="preserve"> </w:t>
      </w:r>
      <w:r>
        <w:t>DISTRICTS]</w:t>
      </w:r>
    </w:p>
    <w:p w14:paraId="4AB82A98" w14:textId="77777777" w:rsidR="000E69FE" w:rsidRDefault="002313D3">
      <w:pPr>
        <w:spacing w:before="32"/>
        <w:ind w:left="572"/>
        <w:rPr>
          <w:rFonts w:ascii="Calibri"/>
        </w:rPr>
      </w:pPr>
      <w:r>
        <w:rPr>
          <w:rFonts w:ascii="Calibri"/>
        </w:rPr>
        <w:t>3</w:t>
      </w:r>
    </w:p>
    <w:p w14:paraId="4AB82A99" w14:textId="77777777" w:rsidR="000E69FE" w:rsidRDefault="002313D3">
      <w:pPr>
        <w:pStyle w:val="Heading5"/>
        <w:numPr>
          <w:ilvl w:val="0"/>
          <w:numId w:val="53"/>
        </w:numPr>
        <w:tabs>
          <w:tab w:val="left" w:pos="2010"/>
          <w:tab w:val="left" w:pos="2011"/>
        </w:tabs>
        <w:spacing w:before="51"/>
        <w:ind w:hanging="1439"/>
        <w:jc w:val="left"/>
      </w:pPr>
      <w:r>
        <w:t>Chapter</w:t>
      </w:r>
      <w:r>
        <w:rPr>
          <w:spacing w:val="-2"/>
        </w:rPr>
        <w:t xml:space="preserve"> </w:t>
      </w:r>
      <w:r>
        <w:t>23D.16: R-1</w:t>
      </w:r>
      <w:r>
        <w:rPr>
          <w:spacing w:val="-3"/>
        </w:rPr>
        <w:t xml:space="preserve"> </w:t>
      </w:r>
      <w:r>
        <w:t>Single Family</w:t>
      </w:r>
      <w:r>
        <w:rPr>
          <w:spacing w:val="-8"/>
        </w:rPr>
        <w:t xml:space="preserve"> </w:t>
      </w:r>
      <w:r>
        <w:t>Residential</w:t>
      </w:r>
      <w:r>
        <w:rPr>
          <w:spacing w:val="-1"/>
        </w:rPr>
        <w:t xml:space="preserve"> </w:t>
      </w:r>
      <w:r>
        <w:t>District</w:t>
      </w:r>
      <w:r>
        <w:rPr>
          <w:spacing w:val="-4"/>
        </w:rPr>
        <w:t xml:space="preserve"> </w:t>
      </w:r>
      <w:r>
        <w:t>Provisions</w:t>
      </w:r>
    </w:p>
    <w:p w14:paraId="4AB82A9A" w14:textId="77777777" w:rsidR="000E69FE" w:rsidRDefault="000E69FE">
      <w:pPr>
        <w:pStyle w:val="BodyText"/>
        <w:spacing w:before="3"/>
        <w:rPr>
          <w:b/>
          <w:sz w:val="23"/>
        </w:rPr>
      </w:pPr>
    </w:p>
    <w:p w14:paraId="4AB82A9B" w14:textId="77777777" w:rsidR="000E69FE" w:rsidRDefault="002313D3">
      <w:pPr>
        <w:numPr>
          <w:ilvl w:val="0"/>
          <w:numId w:val="53"/>
        </w:numPr>
        <w:tabs>
          <w:tab w:val="left" w:pos="1045"/>
          <w:tab w:val="left" w:pos="1046"/>
        </w:tabs>
        <w:spacing w:before="91"/>
        <w:ind w:left="1045" w:hanging="474"/>
        <w:jc w:val="left"/>
        <w:rPr>
          <w:b/>
        </w:rPr>
      </w:pPr>
      <w:r>
        <w:rPr>
          <w:b/>
          <w:color w:val="2A2A2A"/>
        </w:rPr>
        <w:t>23D.16.080</w:t>
      </w:r>
      <w:r>
        <w:rPr>
          <w:b/>
          <w:color w:val="2A2A2A"/>
          <w:spacing w:val="-2"/>
        </w:rPr>
        <w:t xml:space="preserve"> </w:t>
      </w:r>
      <w:r>
        <w:rPr>
          <w:b/>
          <w:color w:val="2A2A2A"/>
        </w:rPr>
        <w:t>Parking</w:t>
      </w:r>
      <w:r>
        <w:rPr>
          <w:b/>
          <w:color w:val="2A2A2A"/>
          <w:spacing w:val="-3"/>
        </w:rPr>
        <w:t xml:space="preserve"> </w:t>
      </w:r>
      <w:r>
        <w:rPr>
          <w:b/>
          <w:color w:val="2A2A2A"/>
        </w:rPr>
        <w:t>--</w:t>
      </w:r>
      <w:r>
        <w:rPr>
          <w:b/>
          <w:color w:val="2A2A2A"/>
          <w:spacing w:val="1"/>
        </w:rPr>
        <w:t xml:space="preserve"> </w:t>
      </w:r>
      <w:r>
        <w:rPr>
          <w:b/>
          <w:color w:val="2A2A2A"/>
        </w:rPr>
        <w:t>Number</w:t>
      </w:r>
      <w:r>
        <w:rPr>
          <w:b/>
          <w:color w:val="2A2A2A"/>
          <w:spacing w:val="-1"/>
        </w:rPr>
        <w:t xml:space="preserve"> </w:t>
      </w:r>
      <w:r>
        <w:rPr>
          <w:b/>
          <w:color w:val="2A2A2A"/>
        </w:rPr>
        <w:t>of Spaces</w:t>
      </w:r>
    </w:p>
    <w:p w14:paraId="4AB82A9C" w14:textId="77777777" w:rsidR="000E69FE" w:rsidRDefault="000E69FE">
      <w:pPr>
        <w:pStyle w:val="BodyText"/>
        <w:spacing w:before="6"/>
        <w:rPr>
          <w:b/>
          <w:sz w:val="11"/>
        </w:rPr>
      </w:pPr>
    </w:p>
    <w:p w14:paraId="4AB82A9D" w14:textId="77777777" w:rsidR="000E69FE" w:rsidRDefault="002313D3">
      <w:pPr>
        <w:pStyle w:val="ListParagraph"/>
        <w:numPr>
          <w:ilvl w:val="0"/>
          <w:numId w:val="53"/>
        </w:numPr>
        <w:tabs>
          <w:tab w:val="left" w:pos="1045"/>
          <w:tab w:val="left" w:pos="1046"/>
          <w:tab w:val="left" w:pos="1436"/>
        </w:tabs>
        <w:spacing w:before="62"/>
        <w:ind w:left="1045" w:hanging="474"/>
        <w:jc w:val="left"/>
        <w:rPr>
          <w:sz w:val="19"/>
        </w:rPr>
      </w:pPr>
      <w:r>
        <w:pict w14:anchorId="4AB8315E">
          <v:rect id="docshape254" o:spid="_x0000_s1099" style="position:absolute;left:0;text-align:left;margin-left:44.25pt;margin-top:95.05pt;width:.7pt;height:52.35pt;z-index:251605504;mso-position-horizontal-relative:page" fillcolor="black" stroked="f">
            <w10:wrap anchorx="page"/>
          </v:rect>
        </w:pict>
      </w:r>
      <w:r>
        <w:rPr>
          <w:sz w:val="19"/>
        </w:rPr>
        <w:t>A.</w:t>
      </w:r>
      <w:r>
        <w:rPr>
          <w:sz w:val="19"/>
        </w:rPr>
        <w:tab/>
        <w:t>A</w:t>
      </w:r>
      <w:r>
        <w:rPr>
          <w:spacing w:val="-2"/>
          <w:sz w:val="19"/>
        </w:rPr>
        <w:t xml:space="preserve"> </w:t>
      </w:r>
      <w:r>
        <w:rPr>
          <w:sz w:val="19"/>
        </w:rPr>
        <w:t>lot</w:t>
      </w:r>
      <w:r>
        <w:rPr>
          <w:spacing w:val="-3"/>
          <w:sz w:val="19"/>
        </w:rPr>
        <w:t xml:space="preserve"> </w:t>
      </w:r>
      <w:r>
        <w:rPr>
          <w:sz w:val="19"/>
        </w:rPr>
        <w:t>shall</w:t>
      </w:r>
      <w:r>
        <w:rPr>
          <w:spacing w:val="-2"/>
          <w:sz w:val="19"/>
        </w:rPr>
        <w:t xml:space="preserve"> </w:t>
      </w:r>
      <w:r>
        <w:rPr>
          <w:sz w:val="19"/>
        </w:rPr>
        <w:t>contain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z w:val="19"/>
        </w:rPr>
        <w:t>following</w:t>
      </w:r>
      <w:r>
        <w:rPr>
          <w:spacing w:val="-2"/>
          <w:sz w:val="19"/>
        </w:rPr>
        <w:t xml:space="preserve"> </w:t>
      </w:r>
      <w:r>
        <w:rPr>
          <w:sz w:val="19"/>
        </w:rPr>
        <w:t>minimum</w:t>
      </w:r>
      <w:r>
        <w:rPr>
          <w:spacing w:val="-4"/>
          <w:sz w:val="19"/>
        </w:rPr>
        <w:t xml:space="preserve"> </w:t>
      </w:r>
      <w:r>
        <w:rPr>
          <w:sz w:val="19"/>
        </w:rPr>
        <w:t>number</w:t>
      </w:r>
      <w:r>
        <w:rPr>
          <w:spacing w:val="-3"/>
          <w:sz w:val="19"/>
        </w:rPr>
        <w:t xml:space="preserve"> </w:t>
      </w:r>
      <w:r>
        <w:rPr>
          <w:sz w:val="19"/>
        </w:rPr>
        <w:t>of</w:t>
      </w:r>
      <w:r>
        <w:rPr>
          <w:spacing w:val="3"/>
          <w:sz w:val="19"/>
        </w:rPr>
        <w:t xml:space="preserve"> </w:t>
      </w:r>
      <w:r>
        <w:rPr>
          <w:sz w:val="19"/>
        </w:rPr>
        <w:t>Off-street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Spaces:</w:t>
      </w:r>
    </w:p>
    <w:p w14:paraId="4AB82A9E" w14:textId="77777777" w:rsidR="000E69FE" w:rsidRDefault="002313D3">
      <w:pPr>
        <w:pStyle w:val="BodyText"/>
        <w:spacing w:before="4"/>
        <w:rPr>
          <w:sz w:val="17"/>
        </w:rPr>
      </w:pPr>
      <w:r>
        <w:pict w14:anchorId="4AB8315F">
          <v:rect id="docshape255" o:spid="_x0000_s1098" style="position:absolute;margin-left:44.25pt;margin-top:156.45pt;width:.7pt;height:19.2pt;z-index:-251572736;mso-wrap-distance-left:0;mso-wrap-distance-right:0;mso-position-horizontal-relative:page" fillcolor="black" stroked="f">
            <w10:wrap type="topAndBottom" anchorx="page"/>
          </v:rect>
        </w:pict>
      </w:r>
      <w:r>
        <w:pict w14:anchorId="4AB83160">
          <v:shape id="docshape256" o:spid="_x0000_s1097" type="#_x0000_t202" style="position:absolute;margin-left:80.25pt;margin-top:11.2pt;width:489.6pt;height:213.3pt;z-index:-251612672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776"/>
                    <w:gridCol w:w="5994"/>
                  </w:tblGrid>
                  <w:tr w:rsidR="000E69FE" w14:paraId="4AB83333" w14:textId="77777777">
                    <w:trPr>
                      <w:trHeight w:val="412"/>
                    </w:trPr>
                    <w:tc>
                      <w:tcPr>
                        <w:tcW w:w="9770" w:type="dxa"/>
                        <w:gridSpan w:val="2"/>
                      </w:tcPr>
                      <w:p w14:paraId="4AB83332" w14:textId="77777777" w:rsidR="000E69FE" w:rsidRDefault="002313D3">
                        <w:pPr>
                          <w:pStyle w:val="TableParagraph"/>
                          <w:spacing w:before="174" w:line="218" w:lineRule="exact"/>
                          <w:ind w:left="16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Table</w:t>
                        </w:r>
                        <w:r>
                          <w:rPr>
                            <w:b/>
                            <w:i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23D.16.080</w:t>
                        </w:r>
                      </w:p>
                    </w:tc>
                  </w:tr>
                  <w:tr w:rsidR="000E69FE" w14:paraId="4AB83335" w14:textId="77777777">
                    <w:trPr>
                      <w:trHeight w:val="414"/>
                    </w:trPr>
                    <w:tc>
                      <w:tcPr>
                        <w:tcW w:w="9770" w:type="dxa"/>
                        <w:gridSpan w:val="2"/>
                      </w:tcPr>
                      <w:p w14:paraId="4AB83334" w14:textId="77777777" w:rsidR="000E69FE" w:rsidRDefault="002313D3">
                        <w:pPr>
                          <w:pStyle w:val="TableParagraph"/>
                          <w:spacing w:before="176" w:line="218" w:lineRule="exact"/>
                          <w:ind w:left="4078" w:right="4067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Parking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Required</w:t>
                        </w:r>
                      </w:p>
                    </w:tc>
                  </w:tr>
                  <w:tr w:rsidR="000E69FE" w14:paraId="4AB83338" w14:textId="77777777">
                    <w:trPr>
                      <w:trHeight w:val="400"/>
                    </w:trPr>
                    <w:tc>
                      <w:tcPr>
                        <w:tcW w:w="3776" w:type="dxa"/>
                      </w:tcPr>
                      <w:p w14:paraId="4AB83336" w14:textId="77777777" w:rsidR="000E69FE" w:rsidRDefault="002313D3">
                        <w:pPr>
                          <w:pStyle w:val="TableParagraph"/>
                          <w:spacing w:before="160"/>
                          <w:ind w:left="16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Use</w:t>
                        </w:r>
                      </w:p>
                    </w:tc>
                    <w:tc>
                      <w:tcPr>
                        <w:tcW w:w="5994" w:type="dxa"/>
                      </w:tcPr>
                      <w:p w14:paraId="4AB83337" w14:textId="77777777" w:rsidR="000E69FE" w:rsidRDefault="002313D3">
                        <w:pPr>
                          <w:pStyle w:val="TableParagraph"/>
                          <w:spacing w:before="160"/>
                          <w:ind w:left="1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Number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of</w:t>
                        </w:r>
                        <w:r>
                          <w:rPr>
                            <w:b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spaces</w:t>
                        </w:r>
                      </w:p>
                    </w:tc>
                  </w:tr>
                  <w:tr w:rsidR="000E69FE" w14:paraId="4AB8333D" w14:textId="77777777">
                    <w:trPr>
                      <w:trHeight w:val="504"/>
                    </w:trPr>
                    <w:tc>
                      <w:tcPr>
                        <w:tcW w:w="3776" w:type="dxa"/>
                      </w:tcPr>
                      <w:p w14:paraId="4AB83339" w14:textId="77777777" w:rsidR="000E69FE" w:rsidRDefault="000E69FE">
                        <w:pPr>
                          <w:pStyle w:val="TableParagraph"/>
                          <w:spacing w:before="3"/>
                          <w:rPr>
                            <w:sz w:val="19"/>
                          </w:rPr>
                        </w:pPr>
                      </w:p>
                      <w:p w14:paraId="4AB8333A" w14:textId="77777777" w:rsidR="000E69FE" w:rsidRDefault="002313D3">
                        <w:pPr>
                          <w:pStyle w:val="TableParagraph"/>
                          <w:spacing w:before="1"/>
                          <w:ind w:left="5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Dwellings</w:t>
                        </w:r>
                      </w:p>
                    </w:tc>
                    <w:tc>
                      <w:tcPr>
                        <w:tcW w:w="5994" w:type="dxa"/>
                      </w:tcPr>
                      <w:p w14:paraId="4AB8333B" w14:textId="77777777" w:rsidR="000E69FE" w:rsidRDefault="000E69FE">
                        <w:pPr>
                          <w:pStyle w:val="TableParagraph"/>
                          <w:spacing w:before="3"/>
                          <w:rPr>
                            <w:sz w:val="19"/>
                          </w:rPr>
                        </w:pPr>
                      </w:p>
                      <w:p w14:paraId="4AB8333C" w14:textId="77777777" w:rsidR="000E69FE" w:rsidRDefault="002313D3">
                        <w:pPr>
                          <w:pStyle w:val="TableParagraph"/>
                          <w:spacing w:before="1"/>
                          <w:ind w:left="59"/>
                          <w:rPr>
                            <w:sz w:val="19"/>
                          </w:rPr>
                        </w:pPr>
                        <w:r>
                          <w:rPr>
                            <w:strike/>
                            <w:color w:val="B5072D"/>
                            <w:sz w:val="19"/>
                          </w:rPr>
                          <w:t>One</w:t>
                        </w:r>
                        <w:r>
                          <w:rPr>
                            <w:strike/>
                            <w:color w:val="B5072D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sz w:val="19"/>
                          </w:rPr>
                          <w:t>per</w:t>
                        </w:r>
                        <w:r>
                          <w:rPr>
                            <w:strike/>
                            <w:color w:val="B5072D"/>
                            <w:spacing w:val="-3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trike/>
                            <w:color w:val="B5072D"/>
                            <w:sz w:val="19"/>
                          </w:rPr>
                          <w:t>unit</w:t>
                        </w:r>
                        <w:r>
                          <w:rPr>
                            <w:color w:val="B5072D"/>
                            <w:sz w:val="19"/>
                            <w:u w:val="single" w:color="B5072D"/>
                          </w:rPr>
                          <w:t>None</w:t>
                        </w:r>
                        <w:proofErr w:type="spellEnd"/>
                        <w:r>
                          <w:rPr>
                            <w:color w:val="B5072D"/>
                            <w:spacing w:val="-2"/>
                            <w:sz w:val="19"/>
                            <w:u w:val="single" w:color="B5072D"/>
                          </w:rPr>
                          <w:t xml:space="preserve"> </w:t>
                        </w:r>
                        <w:r>
                          <w:rPr>
                            <w:color w:val="B5072D"/>
                            <w:sz w:val="19"/>
                            <w:u w:val="single" w:color="B5072D"/>
                          </w:rPr>
                          <w:t>required</w:t>
                        </w:r>
                      </w:p>
                    </w:tc>
                  </w:tr>
                  <w:tr w:rsidR="000E69FE" w14:paraId="4AB83342" w14:textId="77777777">
                    <w:trPr>
                      <w:trHeight w:val="503"/>
                    </w:trPr>
                    <w:tc>
                      <w:tcPr>
                        <w:tcW w:w="3776" w:type="dxa"/>
                      </w:tcPr>
                      <w:p w14:paraId="4AB8333E" w14:textId="77777777" w:rsidR="000E69FE" w:rsidRDefault="000E69FE">
                        <w:pPr>
                          <w:pStyle w:val="TableParagraph"/>
                          <w:spacing w:before="3"/>
                          <w:rPr>
                            <w:sz w:val="19"/>
                          </w:rPr>
                        </w:pPr>
                      </w:p>
                      <w:p w14:paraId="4AB8333F" w14:textId="77777777" w:rsidR="000E69FE" w:rsidRDefault="002313D3">
                        <w:pPr>
                          <w:pStyle w:val="TableParagraph"/>
                          <w:spacing w:before="1"/>
                          <w:ind w:left="59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trike/>
                            <w:color w:val="B5072D"/>
                            <w:sz w:val="19"/>
                          </w:rPr>
                          <w:t>Employees</w:t>
                        </w:r>
                        <w:r>
                          <w:rPr>
                            <w:color w:val="B5072D"/>
                            <w:sz w:val="19"/>
                            <w:u w:val="single" w:color="B5072D"/>
                          </w:rPr>
                          <w:t>Community</w:t>
                        </w:r>
                        <w:proofErr w:type="spellEnd"/>
                        <w:r>
                          <w:rPr>
                            <w:color w:val="B5072D"/>
                            <w:spacing w:val="-4"/>
                            <w:sz w:val="19"/>
                            <w:u w:val="single" w:color="B5072D"/>
                          </w:rPr>
                          <w:t xml:space="preserve"> </w:t>
                        </w:r>
                        <w:r>
                          <w:rPr>
                            <w:color w:val="B5072D"/>
                            <w:sz w:val="19"/>
                            <w:u w:val="single" w:color="B5072D"/>
                          </w:rPr>
                          <w:t>care</w:t>
                        </w:r>
                        <w:r>
                          <w:rPr>
                            <w:color w:val="B5072D"/>
                            <w:spacing w:val="-2"/>
                            <w:sz w:val="19"/>
                            <w:u w:val="single" w:color="B5072D"/>
                          </w:rPr>
                          <w:t xml:space="preserve"> </w:t>
                        </w:r>
                        <w:r>
                          <w:rPr>
                            <w:color w:val="B5072D"/>
                            <w:sz w:val="19"/>
                            <w:u w:val="single" w:color="B5072D"/>
                          </w:rPr>
                          <w:t>facility</w:t>
                        </w:r>
                      </w:p>
                    </w:tc>
                    <w:tc>
                      <w:tcPr>
                        <w:tcW w:w="5994" w:type="dxa"/>
                      </w:tcPr>
                      <w:p w14:paraId="4AB83340" w14:textId="77777777" w:rsidR="000E69FE" w:rsidRDefault="000E69FE">
                        <w:pPr>
                          <w:pStyle w:val="TableParagraph"/>
                          <w:spacing w:before="3"/>
                          <w:rPr>
                            <w:sz w:val="19"/>
                          </w:rPr>
                        </w:pPr>
                      </w:p>
                      <w:p w14:paraId="4AB83341" w14:textId="77777777" w:rsidR="000E69FE" w:rsidRDefault="002313D3">
                        <w:pPr>
                          <w:pStyle w:val="TableParagraph"/>
                          <w:spacing w:before="1"/>
                          <w:ind w:left="5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One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per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two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non-resident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employees</w:t>
                        </w:r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sz w:val="19"/>
                          </w:rPr>
                          <w:t>for</w:t>
                        </w:r>
                        <w:r>
                          <w:rPr>
                            <w:strike/>
                            <w:color w:val="B5072D"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sz w:val="19"/>
                          </w:rPr>
                          <w:t>a</w:t>
                        </w:r>
                        <w:r>
                          <w:rPr>
                            <w:strike/>
                            <w:color w:val="B5072D"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sz w:val="19"/>
                          </w:rPr>
                          <w:t>Community</w:t>
                        </w:r>
                        <w:r>
                          <w:rPr>
                            <w:strike/>
                            <w:color w:val="B5072D"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sz w:val="19"/>
                          </w:rPr>
                          <w:t>Care</w:t>
                        </w:r>
                        <w:r>
                          <w:rPr>
                            <w:strike/>
                            <w:color w:val="B5072D"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sz w:val="19"/>
                          </w:rPr>
                          <w:t>Facility</w:t>
                        </w:r>
                        <w:r>
                          <w:rPr>
                            <w:sz w:val="19"/>
                          </w:rPr>
                          <w:t>*</w:t>
                        </w:r>
                      </w:p>
                    </w:tc>
                  </w:tr>
                  <w:tr w:rsidR="000E69FE" w14:paraId="4AB83347" w14:textId="77777777">
                    <w:trPr>
                      <w:trHeight w:val="503"/>
                    </w:trPr>
                    <w:tc>
                      <w:tcPr>
                        <w:tcW w:w="3776" w:type="dxa"/>
                      </w:tcPr>
                      <w:p w14:paraId="4AB83343" w14:textId="77777777" w:rsidR="000E69FE" w:rsidRDefault="000E69FE">
                        <w:pPr>
                          <w:pStyle w:val="TableParagraph"/>
                          <w:spacing w:before="3"/>
                          <w:rPr>
                            <w:sz w:val="19"/>
                          </w:rPr>
                        </w:pPr>
                      </w:p>
                      <w:p w14:paraId="4AB83344" w14:textId="77777777" w:rsidR="000E69FE" w:rsidRDefault="002313D3">
                        <w:pPr>
                          <w:pStyle w:val="TableParagraph"/>
                          <w:spacing w:before="1"/>
                          <w:ind w:left="5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Libraries</w:t>
                        </w:r>
                      </w:p>
                    </w:tc>
                    <w:tc>
                      <w:tcPr>
                        <w:tcW w:w="5994" w:type="dxa"/>
                      </w:tcPr>
                      <w:p w14:paraId="4AB83345" w14:textId="77777777" w:rsidR="000E69FE" w:rsidRDefault="000E69FE">
                        <w:pPr>
                          <w:pStyle w:val="TableParagraph"/>
                          <w:spacing w:before="3"/>
                          <w:rPr>
                            <w:sz w:val="19"/>
                          </w:rPr>
                        </w:pPr>
                      </w:p>
                      <w:p w14:paraId="4AB83346" w14:textId="77777777" w:rsidR="000E69FE" w:rsidRDefault="002313D3">
                        <w:pPr>
                          <w:pStyle w:val="TableParagraph"/>
                          <w:spacing w:before="1"/>
                          <w:ind w:left="5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One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per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500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sq.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ft.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of floor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area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that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is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publicly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accessible</w:t>
                        </w:r>
                      </w:p>
                    </w:tc>
                  </w:tr>
                  <w:tr w:rsidR="000E69FE" w14:paraId="4AB8334C" w14:textId="77777777">
                    <w:trPr>
                      <w:trHeight w:val="505"/>
                    </w:trPr>
                    <w:tc>
                      <w:tcPr>
                        <w:tcW w:w="3776" w:type="dxa"/>
                      </w:tcPr>
                      <w:p w14:paraId="4AB83348" w14:textId="77777777" w:rsidR="000E69FE" w:rsidRDefault="000E69FE">
                        <w:pPr>
                          <w:pStyle w:val="TableParagraph"/>
                          <w:spacing w:before="6"/>
                          <w:rPr>
                            <w:sz w:val="19"/>
                          </w:rPr>
                        </w:pPr>
                      </w:p>
                      <w:p w14:paraId="4AB83349" w14:textId="77777777" w:rsidR="000E69FE" w:rsidRDefault="002313D3">
                        <w:pPr>
                          <w:pStyle w:val="TableParagraph"/>
                          <w:ind w:left="5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Rental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of Rooms</w:t>
                        </w:r>
                      </w:p>
                    </w:tc>
                    <w:tc>
                      <w:tcPr>
                        <w:tcW w:w="5994" w:type="dxa"/>
                      </w:tcPr>
                      <w:p w14:paraId="4AB8334A" w14:textId="77777777" w:rsidR="000E69FE" w:rsidRDefault="000E69FE">
                        <w:pPr>
                          <w:pStyle w:val="TableParagraph"/>
                          <w:spacing w:before="6"/>
                          <w:rPr>
                            <w:sz w:val="19"/>
                          </w:rPr>
                        </w:pPr>
                      </w:p>
                      <w:p w14:paraId="4AB8334B" w14:textId="77777777" w:rsidR="000E69FE" w:rsidRDefault="002313D3">
                        <w:pPr>
                          <w:pStyle w:val="TableParagraph"/>
                          <w:ind w:left="59"/>
                          <w:rPr>
                            <w:sz w:val="19"/>
                          </w:rPr>
                        </w:pPr>
                        <w:r>
                          <w:rPr>
                            <w:strike/>
                            <w:color w:val="B5072D"/>
                            <w:sz w:val="19"/>
                          </w:rPr>
                          <w:t>One</w:t>
                        </w:r>
                        <w:r>
                          <w:rPr>
                            <w:strike/>
                            <w:color w:val="B5072D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sz w:val="19"/>
                          </w:rPr>
                          <w:t>per</w:t>
                        </w:r>
                        <w:r>
                          <w:rPr>
                            <w:strike/>
                            <w:color w:val="B5072D"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sz w:val="19"/>
                          </w:rPr>
                          <w:t>each</w:t>
                        </w:r>
                        <w:r>
                          <w:rPr>
                            <w:strike/>
                            <w:color w:val="B5072D"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sz w:val="19"/>
                          </w:rPr>
                          <w:t>two</w:t>
                        </w:r>
                        <w:r>
                          <w:rPr>
                            <w:strike/>
                            <w:color w:val="B5072D"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sz w:val="19"/>
                          </w:rPr>
                          <w:t>roomers</w:t>
                        </w:r>
                        <w:r>
                          <w:rPr>
                            <w:strike/>
                            <w:color w:val="B5072D"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sz w:val="19"/>
                          </w:rPr>
                          <w:t>or</w:t>
                        </w:r>
                        <w:r>
                          <w:rPr>
                            <w:strike/>
                            <w:color w:val="B5072D"/>
                            <w:spacing w:val="-2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trike/>
                            <w:color w:val="B5072D"/>
                            <w:sz w:val="19"/>
                          </w:rPr>
                          <w:t>boarders</w:t>
                        </w:r>
                        <w:r>
                          <w:rPr>
                            <w:color w:val="B5072D"/>
                            <w:sz w:val="19"/>
                            <w:u w:val="single" w:color="B5072D"/>
                          </w:rPr>
                          <w:t>N</w:t>
                        </w:r>
                        <w:r>
                          <w:rPr>
                            <w:color w:val="2D96D2"/>
                            <w:sz w:val="19"/>
                            <w:u w:val="single" w:color="B5072D"/>
                          </w:rPr>
                          <w:t>one</w:t>
                        </w:r>
                        <w:proofErr w:type="spellEnd"/>
                        <w:r>
                          <w:rPr>
                            <w:color w:val="2D96D2"/>
                            <w:spacing w:val="-1"/>
                            <w:sz w:val="19"/>
                            <w:u w:val="single" w:color="B5072D"/>
                          </w:rPr>
                          <w:t xml:space="preserve"> </w:t>
                        </w:r>
                        <w:r>
                          <w:rPr>
                            <w:color w:val="2D96D2"/>
                            <w:sz w:val="19"/>
                            <w:u w:val="single" w:color="B5072D"/>
                          </w:rPr>
                          <w:t>required</w:t>
                        </w:r>
                      </w:p>
                    </w:tc>
                  </w:tr>
                  <w:tr w:rsidR="000E69FE" w14:paraId="4AB8334E" w14:textId="77777777">
                    <w:trPr>
                      <w:trHeight w:val="887"/>
                    </w:trPr>
                    <w:tc>
                      <w:tcPr>
                        <w:tcW w:w="9770" w:type="dxa"/>
                        <w:gridSpan w:val="2"/>
                      </w:tcPr>
                      <w:p w14:paraId="4AB8334D" w14:textId="77777777" w:rsidR="000E69FE" w:rsidRDefault="002313D3">
                        <w:pPr>
                          <w:pStyle w:val="TableParagraph"/>
                          <w:spacing w:before="60" w:line="380" w:lineRule="atLeast"/>
                          <w:ind w:left="5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*This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requirement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does not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apply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to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those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Community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Care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Facilities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which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under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state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law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must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be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treated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in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the</w:t>
                        </w:r>
                        <w:r>
                          <w:rPr>
                            <w:spacing w:val="-5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same</w:t>
                        </w:r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manner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as</w:t>
                        </w:r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a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19"/>
                          </w:rPr>
                          <w:t>single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family</w:t>
                        </w:r>
                        <w:proofErr w:type="gramEnd"/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residence</w:t>
                        </w:r>
                      </w:p>
                    </w:tc>
                  </w:tr>
                </w:tbl>
                <w:p w14:paraId="4AB8334F" w14:textId="77777777" w:rsidR="000E69FE" w:rsidRDefault="000E69FE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14:paraId="4AB82A9F" w14:textId="77777777" w:rsidR="000E69FE" w:rsidRDefault="002313D3">
      <w:pPr>
        <w:pStyle w:val="ListParagraph"/>
        <w:numPr>
          <w:ilvl w:val="0"/>
          <w:numId w:val="53"/>
        </w:numPr>
        <w:tabs>
          <w:tab w:val="left" w:pos="1045"/>
          <w:tab w:val="left" w:pos="1046"/>
          <w:tab w:val="left" w:pos="1436"/>
        </w:tabs>
        <w:spacing w:before="131"/>
        <w:ind w:left="1045" w:hanging="474"/>
        <w:jc w:val="left"/>
        <w:rPr>
          <w:sz w:val="19"/>
        </w:rPr>
      </w:pPr>
      <w:r>
        <w:rPr>
          <w:sz w:val="19"/>
        </w:rPr>
        <w:t>B.</w:t>
      </w:r>
      <w:r>
        <w:rPr>
          <w:sz w:val="19"/>
        </w:rPr>
        <w:tab/>
        <w:t>Other</w:t>
      </w:r>
      <w:r>
        <w:rPr>
          <w:spacing w:val="-3"/>
          <w:sz w:val="19"/>
        </w:rPr>
        <w:t xml:space="preserve"> </w:t>
      </w:r>
      <w:r>
        <w:rPr>
          <w:sz w:val="19"/>
        </w:rPr>
        <w:t>Uses requiring</w:t>
      </w:r>
      <w:r>
        <w:rPr>
          <w:spacing w:val="-2"/>
          <w:sz w:val="19"/>
        </w:rPr>
        <w:t xml:space="preserve"> </w:t>
      </w:r>
      <w:r>
        <w:rPr>
          <w:sz w:val="19"/>
        </w:rPr>
        <w:t>Use</w:t>
      </w:r>
      <w:r>
        <w:rPr>
          <w:spacing w:val="-2"/>
          <w:sz w:val="19"/>
        </w:rPr>
        <w:t xml:space="preserve"> </w:t>
      </w:r>
      <w:r>
        <w:rPr>
          <w:sz w:val="19"/>
        </w:rPr>
        <w:t>Permits,</w:t>
      </w:r>
      <w:r>
        <w:rPr>
          <w:spacing w:val="-3"/>
          <w:sz w:val="19"/>
        </w:rPr>
        <w:t xml:space="preserve"> </w:t>
      </w:r>
      <w:r>
        <w:rPr>
          <w:sz w:val="19"/>
        </w:rPr>
        <w:t>including,</w:t>
      </w:r>
      <w:r>
        <w:rPr>
          <w:spacing w:val="-2"/>
          <w:sz w:val="19"/>
        </w:rPr>
        <w:t xml:space="preserve"> </w:t>
      </w:r>
      <w:r>
        <w:rPr>
          <w:sz w:val="19"/>
        </w:rPr>
        <w:t>but</w:t>
      </w:r>
      <w:r>
        <w:rPr>
          <w:spacing w:val="-2"/>
          <w:sz w:val="19"/>
        </w:rPr>
        <w:t xml:space="preserve"> </w:t>
      </w:r>
      <w:r>
        <w:rPr>
          <w:sz w:val="19"/>
        </w:rPr>
        <w:t>not</w:t>
      </w:r>
      <w:r>
        <w:rPr>
          <w:spacing w:val="-2"/>
          <w:sz w:val="19"/>
        </w:rPr>
        <w:t xml:space="preserve"> </w:t>
      </w:r>
      <w:r>
        <w:rPr>
          <w:sz w:val="19"/>
        </w:rPr>
        <w:t>limited</w:t>
      </w:r>
      <w:r>
        <w:rPr>
          <w:spacing w:val="-3"/>
          <w:sz w:val="19"/>
        </w:rPr>
        <w:t xml:space="preserve"> </w:t>
      </w:r>
      <w:r>
        <w:rPr>
          <w:sz w:val="19"/>
        </w:rPr>
        <w:t>to,</w:t>
      </w:r>
      <w:r>
        <w:rPr>
          <w:spacing w:val="-2"/>
          <w:sz w:val="19"/>
        </w:rPr>
        <w:t xml:space="preserve"> </w:t>
      </w:r>
      <w:r>
        <w:rPr>
          <w:sz w:val="19"/>
        </w:rPr>
        <w:t>Child</w:t>
      </w:r>
      <w:r>
        <w:rPr>
          <w:spacing w:val="-2"/>
          <w:sz w:val="19"/>
        </w:rPr>
        <w:t xml:space="preserve"> </w:t>
      </w:r>
      <w:r>
        <w:rPr>
          <w:sz w:val="19"/>
        </w:rPr>
        <w:t>Care</w:t>
      </w:r>
      <w:r>
        <w:rPr>
          <w:spacing w:val="-2"/>
          <w:sz w:val="19"/>
        </w:rPr>
        <w:t xml:space="preserve"> </w:t>
      </w:r>
      <w:r>
        <w:rPr>
          <w:sz w:val="19"/>
        </w:rPr>
        <w:t>Centers,</w:t>
      </w:r>
      <w:r>
        <w:rPr>
          <w:spacing w:val="-2"/>
          <w:sz w:val="19"/>
        </w:rPr>
        <w:t xml:space="preserve"> </w:t>
      </w:r>
      <w:r>
        <w:rPr>
          <w:sz w:val="19"/>
        </w:rPr>
        <w:t>Clubs,</w:t>
      </w:r>
      <w:r>
        <w:rPr>
          <w:spacing w:val="-3"/>
          <w:sz w:val="19"/>
        </w:rPr>
        <w:t xml:space="preserve"> </w:t>
      </w:r>
      <w:r>
        <w:rPr>
          <w:sz w:val="19"/>
        </w:rPr>
        <w:t>Lodges,</w:t>
      </w:r>
      <w:r>
        <w:rPr>
          <w:spacing w:val="-2"/>
          <w:sz w:val="19"/>
        </w:rPr>
        <w:t xml:space="preserve"> </w:t>
      </w:r>
      <w:r>
        <w:rPr>
          <w:sz w:val="19"/>
        </w:rPr>
        <w:t>and</w:t>
      </w:r>
    </w:p>
    <w:p w14:paraId="4AB82AA0" w14:textId="77777777" w:rsidR="000E69FE" w:rsidRDefault="002313D3">
      <w:pPr>
        <w:pStyle w:val="ListParagraph"/>
        <w:numPr>
          <w:ilvl w:val="0"/>
          <w:numId w:val="53"/>
        </w:numPr>
        <w:tabs>
          <w:tab w:val="left" w:pos="1045"/>
          <w:tab w:val="left" w:pos="1046"/>
        </w:tabs>
        <w:ind w:left="1045" w:hanging="474"/>
        <w:jc w:val="left"/>
        <w:rPr>
          <w:sz w:val="19"/>
        </w:rPr>
      </w:pPr>
      <w:r>
        <w:rPr>
          <w:sz w:val="19"/>
        </w:rPr>
        <w:t>community</w:t>
      </w:r>
      <w:r>
        <w:rPr>
          <w:spacing w:val="-4"/>
          <w:sz w:val="19"/>
        </w:rPr>
        <w:t xml:space="preserve"> </w:t>
      </w:r>
      <w:r>
        <w:rPr>
          <w:sz w:val="19"/>
        </w:rPr>
        <w:t>centers,</w:t>
      </w:r>
      <w:r>
        <w:rPr>
          <w:spacing w:val="-2"/>
          <w:sz w:val="19"/>
        </w:rPr>
        <w:t xml:space="preserve"> </w:t>
      </w:r>
      <w:r>
        <w:rPr>
          <w:sz w:val="19"/>
        </w:rPr>
        <w:t>shall</w:t>
      </w:r>
      <w:r>
        <w:rPr>
          <w:spacing w:val="-1"/>
          <w:sz w:val="19"/>
        </w:rPr>
        <w:t xml:space="preserve"> </w:t>
      </w:r>
      <w:r>
        <w:rPr>
          <w:sz w:val="19"/>
        </w:rPr>
        <w:t>provide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number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Off-street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Spaces</w:t>
      </w:r>
      <w:r>
        <w:rPr>
          <w:spacing w:val="-1"/>
          <w:sz w:val="19"/>
        </w:rPr>
        <w:t xml:space="preserve"> </w:t>
      </w:r>
      <w:r>
        <w:rPr>
          <w:sz w:val="19"/>
        </w:rPr>
        <w:t>determined</w:t>
      </w:r>
      <w:r>
        <w:rPr>
          <w:spacing w:val="-1"/>
          <w:sz w:val="19"/>
        </w:rPr>
        <w:t xml:space="preserve"> </w:t>
      </w:r>
      <w:r>
        <w:rPr>
          <w:sz w:val="19"/>
        </w:rPr>
        <w:t>by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Board,</w:t>
      </w:r>
      <w:r>
        <w:rPr>
          <w:spacing w:val="-2"/>
          <w:sz w:val="19"/>
        </w:rPr>
        <w:t xml:space="preserve"> </w:t>
      </w:r>
      <w:r>
        <w:rPr>
          <w:sz w:val="19"/>
        </w:rPr>
        <w:t>based</w:t>
      </w:r>
      <w:r>
        <w:rPr>
          <w:spacing w:val="-2"/>
          <w:sz w:val="19"/>
        </w:rPr>
        <w:t xml:space="preserve"> </w:t>
      </w:r>
      <w:r>
        <w:rPr>
          <w:sz w:val="19"/>
        </w:rPr>
        <w:t>on</w:t>
      </w:r>
    </w:p>
    <w:p w14:paraId="4AB82AA1" w14:textId="77777777" w:rsidR="000E69FE" w:rsidRDefault="002313D3">
      <w:pPr>
        <w:pStyle w:val="ListParagraph"/>
        <w:numPr>
          <w:ilvl w:val="0"/>
          <w:numId w:val="53"/>
        </w:numPr>
        <w:tabs>
          <w:tab w:val="left" w:pos="1045"/>
          <w:tab w:val="left" w:pos="1046"/>
        </w:tabs>
        <w:spacing w:before="116"/>
        <w:ind w:left="1045" w:hanging="474"/>
        <w:jc w:val="left"/>
        <w:rPr>
          <w:sz w:val="19"/>
        </w:rPr>
      </w:pP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amount</w:t>
      </w:r>
      <w:r>
        <w:rPr>
          <w:spacing w:val="-1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traffic</w:t>
      </w:r>
      <w:r>
        <w:rPr>
          <w:spacing w:val="1"/>
          <w:sz w:val="19"/>
        </w:rPr>
        <w:t xml:space="preserve"> </w:t>
      </w:r>
      <w:r>
        <w:rPr>
          <w:sz w:val="19"/>
        </w:rPr>
        <w:t>generated</w:t>
      </w:r>
      <w:r>
        <w:rPr>
          <w:spacing w:val="-3"/>
          <w:sz w:val="19"/>
        </w:rPr>
        <w:t xml:space="preserve"> </w:t>
      </w:r>
      <w:r>
        <w:rPr>
          <w:sz w:val="19"/>
        </w:rPr>
        <w:t>by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proofErr w:type="gramStart"/>
      <w:r>
        <w:rPr>
          <w:sz w:val="19"/>
        </w:rPr>
        <w:t>particular</w:t>
      </w:r>
      <w:r>
        <w:rPr>
          <w:spacing w:val="-2"/>
          <w:sz w:val="19"/>
        </w:rPr>
        <w:t xml:space="preserve"> </w:t>
      </w:r>
      <w:r>
        <w:rPr>
          <w:sz w:val="19"/>
        </w:rPr>
        <w:t>Use</w:t>
      </w:r>
      <w:proofErr w:type="gramEnd"/>
      <w:r>
        <w:rPr>
          <w:spacing w:val="-2"/>
          <w:sz w:val="19"/>
        </w:rPr>
        <w:t xml:space="preserve"> </w:t>
      </w:r>
      <w:r>
        <w:rPr>
          <w:sz w:val="19"/>
        </w:rPr>
        <w:t>and</w:t>
      </w:r>
      <w:r>
        <w:rPr>
          <w:spacing w:val="-3"/>
          <w:sz w:val="19"/>
        </w:rPr>
        <w:t xml:space="preserve"> </w:t>
      </w:r>
      <w:r>
        <w:rPr>
          <w:sz w:val="19"/>
        </w:rPr>
        <w:t>comparable</w:t>
      </w:r>
      <w:r>
        <w:rPr>
          <w:spacing w:val="-2"/>
          <w:sz w:val="19"/>
        </w:rPr>
        <w:t xml:space="preserve"> </w:t>
      </w:r>
      <w:r>
        <w:rPr>
          <w:sz w:val="19"/>
        </w:rPr>
        <w:t>with</w:t>
      </w:r>
      <w:r>
        <w:rPr>
          <w:spacing w:val="-2"/>
          <w:sz w:val="19"/>
        </w:rPr>
        <w:t xml:space="preserve"> </w:t>
      </w:r>
      <w:r>
        <w:rPr>
          <w:sz w:val="19"/>
        </w:rPr>
        <w:t>specified</w:t>
      </w:r>
      <w:r>
        <w:rPr>
          <w:spacing w:val="-2"/>
          <w:sz w:val="19"/>
        </w:rPr>
        <w:t xml:space="preserve"> </w:t>
      </w:r>
      <w:r>
        <w:rPr>
          <w:sz w:val="19"/>
        </w:rPr>
        <w:t>standards for</w:t>
      </w:r>
      <w:r>
        <w:rPr>
          <w:spacing w:val="-3"/>
          <w:sz w:val="19"/>
        </w:rPr>
        <w:t xml:space="preserve"> </w:t>
      </w:r>
      <w:r>
        <w:rPr>
          <w:sz w:val="19"/>
        </w:rPr>
        <w:t>other</w:t>
      </w:r>
      <w:r>
        <w:rPr>
          <w:spacing w:val="-2"/>
          <w:sz w:val="19"/>
        </w:rPr>
        <w:t xml:space="preserve"> </w:t>
      </w:r>
      <w:r>
        <w:rPr>
          <w:sz w:val="19"/>
        </w:rPr>
        <w:t>Uses.</w:t>
      </w:r>
    </w:p>
    <w:p w14:paraId="4AB82AA2" w14:textId="77777777" w:rsidR="000E69FE" w:rsidRDefault="000E69FE">
      <w:pPr>
        <w:pStyle w:val="BodyText"/>
        <w:spacing w:before="6"/>
        <w:rPr>
          <w:sz w:val="25"/>
        </w:rPr>
      </w:pPr>
    </w:p>
    <w:p w14:paraId="4AB82AA3" w14:textId="77777777" w:rsidR="000E69FE" w:rsidRDefault="002313D3">
      <w:pPr>
        <w:pStyle w:val="ListParagraph"/>
        <w:numPr>
          <w:ilvl w:val="0"/>
          <w:numId w:val="53"/>
        </w:numPr>
        <w:tabs>
          <w:tab w:val="left" w:pos="1045"/>
          <w:tab w:val="left" w:pos="1046"/>
          <w:tab w:val="left" w:pos="1446"/>
        </w:tabs>
        <w:spacing w:before="62"/>
        <w:ind w:left="1045" w:hanging="587"/>
        <w:jc w:val="left"/>
        <w:rPr>
          <w:sz w:val="19"/>
        </w:rPr>
      </w:pPr>
      <w:r>
        <w:rPr>
          <w:sz w:val="19"/>
        </w:rPr>
        <w:t>C.</w:t>
      </w:r>
      <w:r>
        <w:rPr>
          <w:sz w:val="19"/>
        </w:rPr>
        <w:tab/>
        <w:t>Schools</w:t>
      </w:r>
      <w:r>
        <w:rPr>
          <w:spacing w:val="-2"/>
          <w:sz w:val="19"/>
        </w:rPr>
        <w:t xml:space="preserve"> </w:t>
      </w:r>
      <w:r>
        <w:rPr>
          <w:sz w:val="19"/>
        </w:rPr>
        <w:t>having</w:t>
      </w:r>
      <w:r>
        <w:rPr>
          <w:spacing w:val="-2"/>
          <w:sz w:val="19"/>
        </w:rPr>
        <w:t xml:space="preserve"> </w:t>
      </w:r>
      <w:r>
        <w:rPr>
          <w:sz w:val="19"/>
        </w:rPr>
        <w:t>a</w:t>
      </w:r>
      <w:r>
        <w:rPr>
          <w:spacing w:val="-1"/>
          <w:sz w:val="19"/>
        </w:rPr>
        <w:t xml:space="preserve"> </w:t>
      </w:r>
      <w:r>
        <w:rPr>
          <w:sz w:val="19"/>
        </w:rPr>
        <w:t>total</w:t>
      </w:r>
      <w:r>
        <w:rPr>
          <w:spacing w:val="-1"/>
          <w:sz w:val="19"/>
        </w:rPr>
        <w:t xml:space="preserve"> </w:t>
      </w:r>
      <w:r>
        <w:rPr>
          <w:sz w:val="19"/>
        </w:rPr>
        <w:t>gross</w:t>
      </w:r>
      <w:r>
        <w:rPr>
          <w:spacing w:val="-1"/>
          <w:sz w:val="19"/>
        </w:rPr>
        <w:t xml:space="preserve"> </w:t>
      </w:r>
      <w:r>
        <w:rPr>
          <w:sz w:val="19"/>
        </w:rPr>
        <w:t>floor</w:t>
      </w:r>
      <w:r>
        <w:rPr>
          <w:spacing w:val="-2"/>
          <w:sz w:val="19"/>
        </w:rPr>
        <w:t xml:space="preserve"> </w:t>
      </w:r>
      <w:r>
        <w:rPr>
          <w:sz w:val="19"/>
        </w:rPr>
        <w:t>area</w:t>
      </w:r>
      <w:r>
        <w:rPr>
          <w:spacing w:val="-3"/>
          <w:sz w:val="19"/>
        </w:rPr>
        <w:t xml:space="preserve"> </w:t>
      </w:r>
      <w:r>
        <w:rPr>
          <w:sz w:val="19"/>
        </w:rPr>
        <w:t>exceeding</w:t>
      </w:r>
      <w:r>
        <w:rPr>
          <w:spacing w:val="-2"/>
          <w:sz w:val="19"/>
        </w:rPr>
        <w:t xml:space="preserve"> </w:t>
      </w:r>
      <w:r>
        <w:rPr>
          <w:sz w:val="19"/>
        </w:rPr>
        <w:t>10,000</w:t>
      </w:r>
      <w:r>
        <w:rPr>
          <w:spacing w:val="-1"/>
          <w:sz w:val="19"/>
        </w:rPr>
        <w:t xml:space="preserve"> </w:t>
      </w:r>
      <w:r>
        <w:rPr>
          <w:sz w:val="19"/>
        </w:rPr>
        <w:t>square</w:t>
      </w:r>
      <w:r>
        <w:rPr>
          <w:spacing w:val="-2"/>
          <w:sz w:val="19"/>
        </w:rPr>
        <w:t xml:space="preserve"> </w:t>
      </w:r>
      <w:r>
        <w:rPr>
          <w:sz w:val="19"/>
        </w:rPr>
        <w:t>feet,</w:t>
      </w:r>
      <w:r>
        <w:rPr>
          <w:spacing w:val="-1"/>
          <w:sz w:val="19"/>
        </w:rPr>
        <w:t xml:space="preserve"> </w:t>
      </w:r>
      <w:r>
        <w:rPr>
          <w:sz w:val="19"/>
        </w:rPr>
        <w:t>shall</w:t>
      </w:r>
      <w:r>
        <w:rPr>
          <w:spacing w:val="-1"/>
          <w:sz w:val="19"/>
        </w:rPr>
        <w:t xml:space="preserve"> </w:t>
      </w:r>
      <w:r>
        <w:rPr>
          <w:sz w:val="19"/>
        </w:rPr>
        <w:t>provide</w:t>
      </w:r>
      <w:r>
        <w:rPr>
          <w:spacing w:val="-3"/>
          <w:sz w:val="19"/>
        </w:rPr>
        <w:t xml:space="preserve"> </w:t>
      </w:r>
      <w:r>
        <w:rPr>
          <w:sz w:val="19"/>
        </w:rPr>
        <w:t>off-street</w:t>
      </w:r>
      <w:r>
        <w:rPr>
          <w:spacing w:val="-2"/>
          <w:sz w:val="19"/>
        </w:rPr>
        <w:t xml:space="preserve"> </w:t>
      </w:r>
      <w:r>
        <w:rPr>
          <w:sz w:val="19"/>
        </w:rPr>
        <w:t>loading</w:t>
      </w:r>
    </w:p>
    <w:p w14:paraId="4AB82AA4" w14:textId="77777777" w:rsidR="000E69FE" w:rsidRDefault="002313D3">
      <w:pPr>
        <w:pStyle w:val="ListParagraph"/>
        <w:numPr>
          <w:ilvl w:val="0"/>
          <w:numId w:val="53"/>
        </w:numPr>
        <w:tabs>
          <w:tab w:val="left" w:pos="1045"/>
          <w:tab w:val="left" w:pos="1046"/>
        </w:tabs>
        <w:spacing w:before="116"/>
        <w:ind w:left="1045" w:hanging="587"/>
        <w:jc w:val="left"/>
        <w:rPr>
          <w:sz w:val="19"/>
        </w:rPr>
      </w:pPr>
      <w:r>
        <w:rPr>
          <w:sz w:val="19"/>
        </w:rPr>
        <w:t>spaces at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rates of:</w:t>
      </w:r>
    </w:p>
    <w:p w14:paraId="4AB82AA5" w14:textId="77777777" w:rsidR="000E69FE" w:rsidRDefault="000E69FE">
      <w:pPr>
        <w:pStyle w:val="BodyText"/>
        <w:spacing w:before="5"/>
        <w:rPr>
          <w:sz w:val="25"/>
        </w:rPr>
      </w:pPr>
    </w:p>
    <w:p w14:paraId="4AB82AA6" w14:textId="77777777" w:rsidR="000E69FE" w:rsidRDefault="002313D3">
      <w:pPr>
        <w:pStyle w:val="ListParagraph"/>
        <w:numPr>
          <w:ilvl w:val="0"/>
          <w:numId w:val="53"/>
        </w:numPr>
        <w:tabs>
          <w:tab w:val="left" w:pos="1597"/>
          <w:tab w:val="left" w:pos="1598"/>
          <w:tab w:val="left" w:pos="1966"/>
        </w:tabs>
        <w:spacing w:before="63"/>
        <w:ind w:left="1597" w:hanging="1139"/>
        <w:jc w:val="left"/>
        <w:rPr>
          <w:sz w:val="19"/>
        </w:rPr>
      </w:pPr>
      <w:r>
        <w:rPr>
          <w:sz w:val="19"/>
        </w:rPr>
        <w:t>1.</w:t>
      </w:r>
      <w:r>
        <w:rPr>
          <w:sz w:val="19"/>
        </w:rPr>
        <w:tab/>
        <w:t>One</w:t>
      </w:r>
      <w:r>
        <w:rPr>
          <w:spacing w:val="-2"/>
          <w:sz w:val="19"/>
        </w:rPr>
        <w:t xml:space="preserve"> </w:t>
      </w:r>
      <w:r>
        <w:rPr>
          <w:sz w:val="19"/>
        </w:rPr>
        <w:t>space</w:t>
      </w:r>
      <w:r>
        <w:rPr>
          <w:spacing w:val="-2"/>
          <w:sz w:val="19"/>
        </w:rPr>
        <w:t xml:space="preserve"> </w:t>
      </w:r>
      <w:r>
        <w:rPr>
          <w:sz w:val="19"/>
        </w:rPr>
        <w:t>for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z w:val="19"/>
        </w:rPr>
        <w:t>first</w:t>
      </w:r>
      <w:r>
        <w:rPr>
          <w:spacing w:val="-2"/>
          <w:sz w:val="19"/>
        </w:rPr>
        <w:t xml:space="preserve"> </w:t>
      </w:r>
      <w:r>
        <w:rPr>
          <w:sz w:val="19"/>
        </w:rPr>
        <w:t>10,000</w:t>
      </w:r>
      <w:r>
        <w:rPr>
          <w:spacing w:val="-1"/>
          <w:sz w:val="19"/>
        </w:rPr>
        <w:t xml:space="preserve"> </w:t>
      </w:r>
      <w:r>
        <w:rPr>
          <w:sz w:val="19"/>
        </w:rPr>
        <w:t>square</w:t>
      </w:r>
      <w:r>
        <w:rPr>
          <w:spacing w:val="-2"/>
          <w:sz w:val="19"/>
        </w:rPr>
        <w:t xml:space="preserve"> </w:t>
      </w:r>
      <w:r>
        <w:rPr>
          <w:sz w:val="19"/>
        </w:rPr>
        <w:t>feet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gross</w:t>
      </w:r>
      <w:r>
        <w:rPr>
          <w:spacing w:val="-3"/>
          <w:sz w:val="19"/>
        </w:rPr>
        <w:t xml:space="preserve"> </w:t>
      </w:r>
      <w:r>
        <w:rPr>
          <w:sz w:val="19"/>
        </w:rPr>
        <w:t>floor</w:t>
      </w:r>
      <w:r>
        <w:rPr>
          <w:spacing w:val="-2"/>
          <w:sz w:val="19"/>
        </w:rPr>
        <w:t xml:space="preserve"> </w:t>
      </w:r>
      <w:r>
        <w:rPr>
          <w:sz w:val="19"/>
        </w:rPr>
        <w:t>area;</w:t>
      </w:r>
      <w:r>
        <w:rPr>
          <w:spacing w:val="-1"/>
          <w:sz w:val="19"/>
        </w:rPr>
        <w:t xml:space="preserve"> </w:t>
      </w:r>
      <w:r>
        <w:rPr>
          <w:sz w:val="19"/>
        </w:rPr>
        <w:t>and</w:t>
      </w:r>
    </w:p>
    <w:p w14:paraId="4AB82AA7" w14:textId="77777777" w:rsidR="000E69FE" w:rsidRDefault="000E69FE">
      <w:pPr>
        <w:pStyle w:val="BodyText"/>
        <w:spacing w:before="5"/>
        <w:rPr>
          <w:sz w:val="25"/>
        </w:rPr>
      </w:pPr>
    </w:p>
    <w:p w14:paraId="4AB82AA8" w14:textId="77777777" w:rsidR="000E69FE" w:rsidRDefault="002313D3">
      <w:pPr>
        <w:pStyle w:val="ListParagraph"/>
        <w:numPr>
          <w:ilvl w:val="0"/>
          <w:numId w:val="53"/>
        </w:numPr>
        <w:tabs>
          <w:tab w:val="left" w:pos="1597"/>
          <w:tab w:val="left" w:pos="1598"/>
          <w:tab w:val="left" w:pos="1966"/>
        </w:tabs>
        <w:spacing w:before="63"/>
        <w:ind w:left="1597" w:hanging="1139"/>
        <w:jc w:val="left"/>
        <w:rPr>
          <w:sz w:val="19"/>
        </w:rPr>
      </w:pPr>
      <w:r>
        <w:rPr>
          <w:sz w:val="19"/>
        </w:rPr>
        <w:t>2.</w:t>
      </w:r>
      <w:r>
        <w:rPr>
          <w:sz w:val="19"/>
        </w:rPr>
        <w:tab/>
        <w:t>One</w:t>
      </w:r>
      <w:r>
        <w:rPr>
          <w:spacing w:val="-2"/>
          <w:sz w:val="19"/>
        </w:rPr>
        <w:t xml:space="preserve"> </w:t>
      </w:r>
      <w:r>
        <w:rPr>
          <w:sz w:val="19"/>
        </w:rPr>
        <w:t>additional space</w:t>
      </w:r>
      <w:r>
        <w:rPr>
          <w:spacing w:val="-4"/>
          <w:sz w:val="19"/>
        </w:rPr>
        <w:t xml:space="preserve"> </w:t>
      </w:r>
      <w:r>
        <w:rPr>
          <w:sz w:val="19"/>
        </w:rPr>
        <w:t>for</w:t>
      </w:r>
      <w:r>
        <w:rPr>
          <w:spacing w:val="-4"/>
          <w:sz w:val="19"/>
        </w:rPr>
        <w:t xml:space="preserve"> </w:t>
      </w:r>
      <w:r>
        <w:rPr>
          <w:sz w:val="19"/>
        </w:rPr>
        <w:t>each</w:t>
      </w:r>
      <w:r>
        <w:rPr>
          <w:spacing w:val="-2"/>
          <w:sz w:val="19"/>
        </w:rPr>
        <w:t xml:space="preserve"> </w:t>
      </w:r>
      <w:r>
        <w:rPr>
          <w:sz w:val="19"/>
        </w:rPr>
        <w:t>additional 40,000</w:t>
      </w:r>
      <w:r>
        <w:rPr>
          <w:spacing w:val="-2"/>
          <w:sz w:val="19"/>
        </w:rPr>
        <w:t xml:space="preserve"> </w:t>
      </w:r>
      <w:r>
        <w:rPr>
          <w:sz w:val="19"/>
        </w:rPr>
        <w:t>square</w:t>
      </w:r>
      <w:r>
        <w:rPr>
          <w:spacing w:val="-2"/>
          <w:sz w:val="19"/>
        </w:rPr>
        <w:t xml:space="preserve"> </w:t>
      </w:r>
      <w:r>
        <w:rPr>
          <w:sz w:val="19"/>
        </w:rPr>
        <w:t>feet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2"/>
          <w:sz w:val="19"/>
        </w:rPr>
        <w:t xml:space="preserve"> </w:t>
      </w:r>
      <w:r>
        <w:rPr>
          <w:sz w:val="19"/>
        </w:rPr>
        <w:t>gross</w:t>
      </w:r>
      <w:r>
        <w:rPr>
          <w:spacing w:val="-3"/>
          <w:sz w:val="19"/>
        </w:rPr>
        <w:t xml:space="preserve"> </w:t>
      </w:r>
      <w:r>
        <w:rPr>
          <w:sz w:val="19"/>
        </w:rPr>
        <w:t>floor</w:t>
      </w:r>
      <w:r>
        <w:rPr>
          <w:spacing w:val="-2"/>
          <w:sz w:val="19"/>
        </w:rPr>
        <w:t xml:space="preserve"> </w:t>
      </w:r>
      <w:r>
        <w:rPr>
          <w:sz w:val="19"/>
        </w:rPr>
        <w:t>area.</w:t>
      </w:r>
      <w:r>
        <w:rPr>
          <w:spacing w:val="-1"/>
          <w:sz w:val="19"/>
        </w:rPr>
        <w:t xml:space="preserve"> </w:t>
      </w:r>
      <w:r>
        <w:rPr>
          <w:sz w:val="19"/>
        </w:rPr>
        <w:t>(Ord.</w:t>
      </w:r>
      <w:r>
        <w:rPr>
          <w:spacing w:val="-2"/>
          <w:sz w:val="19"/>
        </w:rPr>
        <w:t xml:space="preserve"> </w:t>
      </w:r>
      <w:r>
        <w:rPr>
          <w:sz w:val="19"/>
        </w:rPr>
        <w:t>7599-NS</w:t>
      </w:r>
      <w:r>
        <w:rPr>
          <w:spacing w:val="-1"/>
          <w:sz w:val="19"/>
        </w:rPr>
        <w:t xml:space="preserve"> </w:t>
      </w:r>
      <w:r>
        <w:rPr>
          <w:sz w:val="19"/>
        </w:rPr>
        <w:t>§</w:t>
      </w:r>
      <w:r>
        <w:rPr>
          <w:spacing w:val="-1"/>
          <w:sz w:val="19"/>
        </w:rPr>
        <w:t xml:space="preserve"> </w:t>
      </w:r>
      <w:r>
        <w:rPr>
          <w:sz w:val="19"/>
        </w:rPr>
        <w:t>5,</w:t>
      </w:r>
    </w:p>
    <w:p w14:paraId="4AB82AA9" w14:textId="77777777" w:rsidR="000E69FE" w:rsidRDefault="002313D3">
      <w:pPr>
        <w:pStyle w:val="BodyText"/>
        <w:tabs>
          <w:tab w:val="left" w:pos="1597"/>
        </w:tabs>
        <w:spacing w:before="115"/>
        <w:ind w:left="459"/>
      </w:pPr>
      <w:r>
        <w:rPr>
          <w:rFonts w:ascii="Calibri" w:hAnsi="Calibri"/>
          <w:sz w:val="22"/>
        </w:rPr>
        <w:t>14</w:t>
      </w:r>
      <w:r>
        <w:rPr>
          <w:rFonts w:ascii="Calibri" w:hAnsi="Calibri"/>
          <w:sz w:val="22"/>
        </w:rPr>
        <w:tab/>
      </w:r>
      <w:r>
        <w:t>2018;</w:t>
      </w:r>
      <w:r>
        <w:rPr>
          <w:spacing w:val="-2"/>
        </w:rPr>
        <w:t xml:space="preserve"> </w:t>
      </w:r>
      <w:r>
        <w:t>Ord.</w:t>
      </w:r>
      <w:r>
        <w:rPr>
          <w:spacing w:val="-2"/>
        </w:rPr>
        <w:t xml:space="preserve"> </w:t>
      </w:r>
      <w:r>
        <w:t>7426-NS</w:t>
      </w:r>
      <w:r>
        <w:rPr>
          <w:spacing w:val="-1"/>
        </w:rPr>
        <w:t xml:space="preserve"> </w:t>
      </w:r>
      <w:r>
        <w:t>§ 7,</w:t>
      </w:r>
      <w:r>
        <w:rPr>
          <w:spacing w:val="-2"/>
        </w:rPr>
        <w:t xml:space="preserve"> </w:t>
      </w:r>
      <w:r>
        <w:t>2015;</w:t>
      </w:r>
      <w:r>
        <w:rPr>
          <w:spacing w:val="-2"/>
        </w:rPr>
        <w:t xml:space="preserve"> </w:t>
      </w:r>
      <w:r>
        <w:t>Ord.</w:t>
      </w:r>
      <w:r>
        <w:rPr>
          <w:spacing w:val="-1"/>
        </w:rPr>
        <w:t xml:space="preserve"> </w:t>
      </w:r>
      <w:r>
        <w:t>6854-NS</w:t>
      </w:r>
      <w:r>
        <w:rPr>
          <w:spacing w:val="-1"/>
        </w:rPr>
        <w:t xml:space="preserve"> </w:t>
      </w:r>
      <w:r>
        <w:t>§</w:t>
      </w:r>
      <w:r>
        <w:rPr>
          <w:spacing w:val="-2"/>
        </w:rPr>
        <w:t xml:space="preserve"> </w:t>
      </w:r>
      <w:r>
        <w:t>4 (part),</w:t>
      </w:r>
      <w:r>
        <w:rPr>
          <w:spacing w:val="-2"/>
        </w:rPr>
        <w:t xml:space="preserve"> </w:t>
      </w:r>
      <w:r>
        <w:t>2005:</w:t>
      </w:r>
      <w:r>
        <w:rPr>
          <w:spacing w:val="-1"/>
        </w:rPr>
        <w:t xml:space="preserve"> </w:t>
      </w:r>
      <w:r>
        <w:t>Ord.</w:t>
      </w:r>
      <w:r>
        <w:rPr>
          <w:spacing w:val="-1"/>
        </w:rPr>
        <w:t xml:space="preserve"> </w:t>
      </w:r>
      <w:r>
        <w:t>6763-NS</w:t>
      </w:r>
      <w:r>
        <w:rPr>
          <w:spacing w:val="-1"/>
        </w:rPr>
        <w:t xml:space="preserve"> </w:t>
      </w:r>
      <w:r>
        <w:t>§</w:t>
      </w:r>
      <w:r>
        <w:rPr>
          <w:spacing w:val="-2"/>
        </w:rPr>
        <w:t xml:space="preserve"> </w:t>
      </w:r>
      <w:r>
        <w:t>6 (part),</w:t>
      </w:r>
      <w:r>
        <w:rPr>
          <w:spacing w:val="-2"/>
        </w:rPr>
        <w:t xml:space="preserve"> </w:t>
      </w:r>
      <w:r>
        <w:t>2003:</w:t>
      </w:r>
      <w:r>
        <w:rPr>
          <w:spacing w:val="-2"/>
        </w:rPr>
        <w:t xml:space="preserve"> </w:t>
      </w:r>
      <w:r>
        <w:t>Ord.</w:t>
      </w:r>
    </w:p>
    <w:p w14:paraId="4AB82AAA" w14:textId="77777777" w:rsidR="000E69FE" w:rsidRDefault="002313D3">
      <w:pPr>
        <w:pStyle w:val="BodyText"/>
        <w:tabs>
          <w:tab w:val="left" w:pos="1597"/>
        </w:tabs>
        <w:spacing w:before="116"/>
        <w:ind w:left="459"/>
      </w:pPr>
      <w:r>
        <w:rPr>
          <w:rFonts w:ascii="Calibri" w:hAnsi="Calibri"/>
          <w:sz w:val="22"/>
        </w:rPr>
        <w:t>15</w:t>
      </w:r>
      <w:r>
        <w:rPr>
          <w:rFonts w:ascii="Calibri" w:hAnsi="Calibri"/>
          <w:sz w:val="22"/>
        </w:rPr>
        <w:tab/>
      </w:r>
      <w:r>
        <w:t>6478-NS</w:t>
      </w:r>
      <w:r>
        <w:rPr>
          <w:spacing w:val="-2"/>
        </w:rPr>
        <w:t xml:space="preserve"> </w:t>
      </w:r>
      <w:r>
        <w:t>§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(part),</w:t>
      </w:r>
      <w:r>
        <w:rPr>
          <w:spacing w:val="-2"/>
        </w:rPr>
        <w:t xml:space="preserve"> </w:t>
      </w:r>
      <w:r>
        <w:t>1999)</w:t>
      </w:r>
    </w:p>
    <w:p w14:paraId="4AB82AAB" w14:textId="77777777" w:rsidR="000E69FE" w:rsidRDefault="000E69FE">
      <w:pPr>
        <w:pStyle w:val="BodyText"/>
        <w:spacing w:before="3"/>
      </w:pPr>
    </w:p>
    <w:p w14:paraId="4AB82AAC" w14:textId="77777777" w:rsidR="000E69FE" w:rsidRDefault="002313D3">
      <w:pPr>
        <w:ind w:left="459"/>
        <w:rPr>
          <w:rFonts w:ascii="Calibri"/>
        </w:rPr>
      </w:pPr>
      <w:r>
        <w:rPr>
          <w:rFonts w:ascii="Calibri"/>
        </w:rPr>
        <w:t>16</w:t>
      </w:r>
    </w:p>
    <w:p w14:paraId="4AB82AAD" w14:textId="77777777" w:rsidR="000E69FE" w:rsidRDefault="000E69FE">
      <w:pPr>
        <w:rPr>
          <w:rFonts w:ascii="Calibri"/>
        </w:rPr>
        <w:sectPr w:rsidR="000E69FE">
          <w:headerReference w:type="default" r:id="rId189"/>
          <w:footerReference w:type="default" r:id="rId190"/>
          <w:pgSz w:w="12240" w:h="15840"/>
          <w:pgMar w:top="1000" w:right="640" w:bottom="280" w:left="560" w:header="164" w:footer="0" w:gutter="0"/>
          <w:cols w:space="720"/>
        </w:sectPr>
      </w:pPr>
    </w:p>
    <w:p w14:paraId="4AB82AAE" w14:textId="77777777" w:rsidR="000E69FE" w:rsidRDefault="000E69FE">
      <w:pPr>
        <w:pStyle w:val="BodyText"/>
        <w:rPr>
          <w:rFonts w:ascii="Calibri"/>
          <w:sz w:val="20"/>
        </w:rPr>
      </w:pPr>
    </w:p>
    <w:p w14:paraId="4AB82AAF" w14:textId="77777777" w:rsidR="000E69FE" w:rsidRDefault="000E69FE">
      <w:pPr>
        <w:pStyle w:val="BodyText"/>
        <w:spacing w:before="9"/>
        <w:rPr>
          <w:rFonts w:ascii="Calibri"/>
          <w:sz w:val="28"/>
        </w:rPr>
      </w:pPr>
    </w:p>
    <w:p w14:paraId="4AB82AB0" w14:textId="77777777" w:rsidR="000E69FE" w:rsidRDefault="002313D3">
      <w:pPr>
        <w:pStyle w:val="Heading8"/>
        <w:tabs>
          <w:tab w:val="left" w:pos="1624"/>
        </w:tabs>
        <w:spacing w:before="99" w:line="268" w:lineRule="exact"/>
        <w:ind w:left="521"/>
        <w:rPr>
          <w:u w:val="none"/>
        </w:rPr>
      </w:pPr>
      <w:r>
        <w:rPr>
          <w:rFonts w:ascii="Calibri"/>
          <w:b w:val="0"/>
          <w:w w:val="105"/>
          <w:sz w:val="22"/>
          <w:u w:val="none"/>
        </w:rPr>
        <w:t>17</w:t>
      </w:r>
      <w:r>
        <w:rPr>
          <w:rFonts w:ascii="Calibri"/>
          <w:b w:val="0"/>
          <w:w w:val="105"/>
          <w:sz w:val="22"/>
          <w:u w:val="none"/>
        </w:rPr>
        <w:tab/>
      </w:r>
      <w:r>
        <w:rPr>
          <w:u w:val="none"/>
        </w:rPr>
        <w:t>Chapter</w:t>
      </w:r>
      <w:r>
        <w:rPr>
          <w:spacing w:val="30"/>
          <w:u w:val="none"/>
        </w:rPr>
        <w:t xml:space="preserve"> </w:t>
      </w:r>
      <w:r>
        <w:rPr>
          <w:u w:val="none"/>
        </w:rPr>
        <w:t>23D.20:</w:t>
      </w:r>
      <w:r>
        <w:rPr>
          <w:spacing w:val="32"/>
          <w:u w:val="none"/>
        </w:rPr>
        <w:t xml:space="preserve"> </w:t>
      </w:r>
      <w:r>
        <w:rPr>
          <w:u w:val="none"/>
        </w:rPr>
        <w:t>R-1A</w:t>
      </w:r>
      <w:r>
        <w:rPr>
          <w:spacing w:val="26"/>
          <w:u w:val="none"/>
        </w:rPr>
        <w:t xml:space="preserve"> </w:t>
      </w:r>
      <w:r>
        <w:rPr>
          <w:u w:val="none"/>
        </w:rPr>
        <w:t>Limited</w:t>
      </w:r>
      <w:r>
        <w:rPr>
          <w:spacing w:val="30"/>
          <w:u w:val="none"/>
        </w:rPr>
        <w:t xml:space="preserve"> </w:t>
      </w:r>
      <w:r>
        <w:rPr>
          <w:u w:val="none"/>
        </w:rPr>
        <w:t>Two-Family</w:t>
      </w:r>
      <w:r>
        <w:rPr>
          <w:spacing w:val="24"/>
          <w:u w:val="none"/>
        </w:rPr>
        <w:t xml:space="preserve"> </w:t>
      </w:r>
      <w:r>
        <w:rPr>
          <w:u w:val="none"/>
        </w:rPr>
        <w:t>Residential</w:t>
      </w:r>
      <w:r>
        <w:rPr>
          <w:spacing w:val="28"/>
          <w:u w:val="none"/>
        </w:rPr>
        <w:t xml:space="preserve"> </w:t>
      </w:r>
      <w:r>
        <w:rPr>
          <w:u w:val="none"/>
        </w:rPr>
        <w:t>District</w:t>
      </w:r>
      <w:r>
        <w:rPr>
          <w:spacing w:val="26"/>
          <w:u w:val="none"/>
        </w:rPr>
        <w:t xml:space="preserve"> </w:t>
      </w:r>
      <w:r>
        <w:rPr>
          <w:u w:val="none"/>
        </w:rPr>
        <w:t>Provisions</w:t>
      </w:r>
    </w:p>
    <w:p w14:paraId="4AB82AB1" w14:textId="77777777" w:rsidR="000E69FE" w:rsidRDefault="002313D3">
      <w:pPr>
        <w:spacing w:line="262" w:lineRule="exact"/>
        <w:ind w:left="521"/>
        <w:rPr>
          <w:rFonts w:ascii="Calibri"/>
        </w:rPr>
      </w:pPr>
      <w:r>
        <w:rPr>
          <w:rFonts w:ascii="Calibri"/>
        </w:rPr>
        <w:t>18</w:t>
      </w:r>
    </w:p>
    <w:p w14:paraId="4AB82AB2" w14:textId="77777777" w:rsidR="000E69FE" w:rsidRDefault="000E69FE">
      <w:pPr>
        <w:pStyle w:val="BodyText"/>
        <w:spacing w:before="1"/>
        <w:rPr>
          <w:rFonts w:ascii="Calibri"/>
          <w:sz w:val="24"/>
        </w:rPr>
      </w:pPr>
    </w:p>
    <w:p w14:paraId="4AB82AB3" w14:textId="77777777" w:rsidR="000E69FE" w:rsidRDefault="002313D3">
      <w:pPr>
        <w:numPr>
          <w:ilvl w:val="0"/>
          <w:numId w:val="52"/>
        </w:numPr>
        <w:tabs>
          <w:tab w:val="left" w:pos="1100"/>
          <w:tab w:val="left" w:pos="1101"/>
        </w:tabs>
        <w:spacing w:before="88"/>
        <w:ind w:hanging="580"/>
        <w:rPr>
          <w:b/>
        </w:rPr>
      </w:pPr>
      <w:r>
        <w:rPr>
          <w:b/>
          <w:color w:val="2A2A2A"/>
        </w:rPr>
        <w:t>23D.20.080</w:t>
      </w:r>
      <w:r>
        <w:rPr>
          <w:b/>
          <w:color w:val="2A2A2A"/>
          <w:spacing w:val="-10"/>
        </w:rPr>
        <w:t xml:space="preserve"> </w:t>
      </w:r>
      <w:r>
        <w:rPr>
          <w:b/>
          <w:color w:val="2A2A2A"/>
        </w:rPr>
        <w:t>Parking</w:t>
      </w:r>
      <w:r>
        <w:rPr>
          <w:b/>
          <w:color w:val="2A2A2A"/>
          <w:spacing w:val="-11"/>
        </w:rPr>
        <w:t xml:space="preserve"> </w:t>
      </w:r>
      <w:r>
        <w:rPr>
          <w:b/>
          <w:color w:val="2A2A2A"/>
        </w:rPr>
        <w:t>--</w:t>
      </w:r>
      <w:r>
        <w:rPr>
          <w:b/>
          <w:color w:val="2A2A2A"/>
          <w:spacing w:val="-9"/>
        </w:rPr>
        <w:t xml:space="preserve"> </w:t>
      </w:r>
      <w:r>
        <w:rPr>
          <w:b/>
          <w:color w:val="2A2A2A"/>
        </w:rPr>
        <w:t>Number</w:t>
      </w:r>
      <w:r>
        <w:rPr>
          <w:b/>
          <w:color w:val="2A2A2A"/>
          <w:spacing w:val="-9"/>
        </w:rPr>
        <w:t xml:space="preserve"> </w:t>
      </w:r>
      <w:r>
        <w:rPr>
          <w:b/>
          <w:color w:val="2A2A2A"/>
        </w:rPr>
        <w:t>of</w:t>
      </w:r>
      <w:r>
        <w:rPr>
          <w:b/>
          <w:color w:val="2A2A2A"/>
          <w:spacing w:val="-8"/>
        </w:rPr>
        <w:t xml:space="preserve"> </w:t>
      </w:r>
      <w:r>
        <w:rPr>
          <w:b/>
          <w:color w:val="2A2A2A"/>
        </w:rPr>
        <w:t>Spaces</w:t>
      </w:r>
    </w:p>
    <w:p w14:paraId="4AB82AB4" w14:textId="77777777" w:rsidR="000E69FE" w:rsidRDefault="000E69FE">
      <w:pPr>
        <w:pStyle w:val="BodyText"/>
        <w:spacing w:before="2"/>
        <w:rPr>
          <w:b/>
          <w:sz w:val="11"/>
        </w:rPr>
      </w:pPr>
    </w:p>
    <w:p w14:paraId="4AB82AB5" w14:textId="77777777" w:rsidR="000E69FE" w:rsidRDefault="002313D3">
      <w:pPr>
        <w:pStyle w:val="ListParagraph"/>
        <w:numPr>
          <w:ilvl w:val="0"/>
          <w:numId w:val="52"/>
        </w:numPr>
        <w:tabs>
          <w:tab w:val="left" w:pos="1100"/>
          <w:tab w:val="left" w:pos="1101"/>
          <w:tab w:val="left" w:pos="1487"/>
        </w:tabs>
        <w:spacing w:before="60"/>
        <w:ind w:hanging="580"/>
        <w:rPr>
          <w:sz w:val="18"/>
        </w:rPr>
      </w:pPr>
      <w:r>
        <w:pict w14:anchorId="4AB83161">
          <v:rect id="docshape258" o:spid="_x0000_s1096" style="position:absolute;left:0;text-align:left;margin-left:47.45pt;margin-top:93.95pt;width:.7pt;height:51.8pt;z-index:251606528;mso-position-horizontal-relative:page" fillcolor="black" stroked="f">
            <w10:wrap anchorx="page"/>
          </v:rect>
        </w:pict>
      </w:r>
      <w:r>
        <w:rPr>
          <w:w w:val="105"/>
          <w:sz w:val="18"/>
        </w:rPr>
        <w:t>A.</w:t>
      </w:r>
      <w:r>
        <w:rPr>
          <w:w w:val="105"/>
          <w:sz w:val="18"/>
        </w:rPr>
        <w:tab/>
        <w:t>A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lot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shall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contain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following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minimum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number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Off-street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Parking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Spaces:</w:t>
      </w:r>
    </w:p>
    <w:p w14:paraId="4AB82AB6" w14:textId="77777777" w:rsidR="000E69FE" w:rsidRDefault="002313D3">
      <w:pPr>
        <w:pStyle w:val="BodyText"/>
        <w:spacing w:before="1"/>
        <w:rPr>
          <w:sz w:val="17"/>
        </w:rPr>
      </w:pPr>
      <w:r>
        <w:pict w14:anchorId="4AB83162">
          <v:rect id="docshape259" o:spid="_x0000_s1095" style="position:absolute;margin-left:47.45pt;margin-top:154.5pt;width:.7pt;height:18.95pt;z-index:-251571712;mso-wrap-distance-left:0;mso-wrap-distance-right:0;mso-position-horizontal-relative:page" fillcolor="black" stroked="f">
            <w10:wrap type="topAndBottom" anchorx="page"/>
          </v:rect>
        </w:pict>
      </w:r>
      <w:r>
        <w:pict w14:anchorId="4AB83163">
          <v:shape id="docshape260" o:spid="_x0000_s1094" type="#_x0000_t202" style="position:absolute;margin-left:83.05pt;margin-top:11.05pt;width:483.6pt;height:210.8pt;z-index:-251611648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729"/>
                    <w:gridCol w:w="5920"/>
                  </w:tblGrid>
                  <w:tr w:rsidR="000E69FE" w14:paraId="4AB83352" w14:textId="77777777">
                    <w:trPr>
                      <w:trHeight w:val="409"/>
                    </w:trPr>
                    <w:tc>
                      <w:tcPr>
                        <w:tcW w:w="9649" w:type="dxa"/>
                        <w:gridSpan w:val="2"/>
                      </w:tcPr>
                      <w:p w14:paraId="4AB83350" w14:textId="77777777" w:rsidR="000E69FE" w:rsidRDefault="000E69FE">
                        <w:pPr>
                          <w:pStyle w:val="TableParagraph"/>
                          <w:spacing w:before="9"/>
                          <w:rPr>
                            <w:sz w:val="15"/>
                          </w:rPr>
                        </w:pPr>
                      </w:p>
                      <w:p w14:paraId="4AB83351" w14:textId="77777777" w:rsidR="000E69FE" w:rsidRDefault="002313D3">
                        <w:pPr>
                          <w:pStyle w:val="TableParagraph"/>
                          <w:ind w:left="16"/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w w:val="105"/>
                            <w:sz w:val="18"/>
                          </w:rPr>
                          <w:t>Table</w:t>
                        </w:r>
                        <w:r>
                          <w:rPr>
                            <w:b/>
                            <w:i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05"/>
                            <w:sz w:val="18"/>
                          </w:rPr>
                          <w:t>23D.16.080</w:t>
                        </w:r>
                      </w:p>
                    </w:tc>
                  </w:tr>
                  <w:tr w:rsidR="000E69FE" w14:paraId="4AB83354" w14:textId="77777777">
                    <w:trPr>
                      <w:trHeight w:val="409"/>
                    </w:trPr>
                    <w:tc>
                      <w:tcPr>
                        <w:tcW w:w="9649" w:type="dxa"/>
                        <w:gridSpan w:val="2"/>
                      </w:tcPr>
                      <w:p w14:paraId="4AB83353" w14:textId="77777777" w:rsidR="000E69FE" w:rsidRDefault="002313D3">
                        <w:pPr>
                          <w:pStyle w:val="TableParagraph"/>
                          <w:spacing w:before="179"/>
                          <w:ind w:left="4024" w:right="4013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Parking</w:t>
                        </w:r>
                        <w:r>
                          <w:rPr>
                            <w:b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Required</w:t>
                        </w:r>
                      </w:p>
                    </w:tc>
                  </w:tr>
                  <w:tr w:rsidR="000E69FE" w14:paraId="4AB83357" w14:textId="77777777">
                    <w:trPr>
                      <w:trHeight w:val="392"/>
                    </w:trPr>
                    <w:tc>
                      <w:tcPr>
                        <w:tcW w:w="3729" w:type="dxa"/>
                      </w:tcPr>
                      <w:p w14:paraId="4AB83355" w14:textId="77777777" w:rsidR="000E69FE" w:rsidRDefault="002313D3">
                        <w:pPr>
                          <w:pStyle w:val="TableParagraph"/>
                          <w:spacing w:before="165"/>
                          <w:ind w:left="1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Use</w:t>
                        </w:r>
                      </w:p>
                    </w:tc>
                    <w:tc>
                      <w:tcPr>
                        <w:tcW w:w="5920" w:type="dxa"/>
                      </w:tcPr>
                      <w:p w14:paraId="4AB83356" w14:textId="77777777" w:rsidR="000E69FE" w:rsidRDefault="002313D3">
                        <w:pPr>
                          <w:pStyle w:val="TableParagraph"/>
                          <w:spacing w:before="165"/>
                          <w:ind w:left="1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Number</w:t>
                        </w:r>
                        <w:r>
                          <w:rPr>
                            <w:b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of</w:t>
                        </w:r>
                        <w:r>
                          <w:rPr>
                            <w:b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spaces</w:t>
                        </w:r>
                      </w:p>
                    </w:tc>
                  </w:tr>
                  <w:tr w:rsidR="000E69FE" w14:paraId="4AB8335C" w14:textId="77777777">
                    <w:trPr>
                      <w:trHeight w:val="497"/>
                    </w:trPr>
                    <w:tc>
                      <w:tcPr>
                        <w:tcW w:w="3729" w:type="dxa"/>
                      </w:tcPr>
                      <w:p w14:paraId="4AB83358" w14:textId="77777777" w:rsidR="000E69FE" w:rsidRDefault="000E69FE">
                        <w:pPr>
                          <w:pStyle w:val="TableParagraph"/>
                          <w:spacing w:before="8"/>
                          <w:rPr>
                            <w:sz w:val="19"/>
                          </w:rPr>
                        </w:pPr>
                      </w:p>
                      <w:p w14:paraId="4AB83359" w14:textId="77777777" w:rsidR="000E69FE" w:rsidRDefault="002313D3">
                        <w:pPr>
                          <w:pStyle w:val="TableParagraph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Dwellings</w:t>
                        </w:r>
                      </w:p>
                    </w:tc>
                    <w:tc>
                      <w:tcPr>
                        <w:tcW w:w="5920" w:type="dxa"/>
                      </w:tcPr>
                      <w:p w14:paraId="4AB8335A" w14:textId="77777777" w:rsidR="000E69FE" w:rsidRDefault="000E69FE">
                        <w:pPr>
                          <w:pStyle w:val="TableParagraph"/>
                          <w:spacing w:before="8"/>
                          <w:rPr>
                            <w:sz w:val="19"/>
                          </w:rPr>
                        </w:pPr>
                      </w:p>
                      <w:p w14:paraId="4AB8335B" w14:textId="77777777" w:rsidR="000E69FE" w:rsidRDefault="002313D3">
                        <w:pPr>
                          <w:pStyle w:val="TableParagraph"/>
                          <w:ind w:left="59"/>
                          <w:rPr>
                            <w:sz w:val="18"/>
                          </w:rPr>
                        </w:pP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One</w:t>
                        </w:r>
                        <w:r>
                          <w:rPr>
                            <w:strike/>
                            <w:color w:val="B5072D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per</w:t>
                        </w:r>
                        <w:r>
                          <w:rPr>
                            <w:strike/>
                            <w:color w:val="B5072D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unit</w:t>
                        </w:r>
                        <w:r>
                          <w:rPr>
                            <w:color w:val="B5072D"/>
                            <w:w w:val="105"/>
                            <w:sz w:val="18"/>
                            <w:u w:val="single" w:color="B5072D"/>
                          </w:rPr>
                          <w:t>None</w:t>
                        </w:r>
                        <w:proofErr w:type="spellEnd"/>
                        <w:r>
                          <w:rPr>
                            <w:color w:val="B5072D"/>
                            <w:spacing w:val="-6"/>
                            <w:w w:val="105"/>
                            <w:sz w:val="18"/>
                            <w:u w:val="single" w:color="B5072D"/>
                          </w:rPr>
                          <w:t xml:space="preserve"> </w:t>
                        </w:r>
                        <w:r>
                          <w:rPr>
                            <w:color w:val="B5072D"/>
                            <w:w w:val="105"/>
                            <w:sz w:val="18"/>
                            <w:u w:val="single" w:color="B5072D"/>
                          </w:rPr>
                          <w:t>required</w:t>
                        </w:r>
                      </w:p>
                    </w:tc>
                  </w:tr>
                  <w:tr w:rsidR="000E69FE" w14:paraId="4AB83361" w14:textId="77777777">
                    <w:trPr>
                      <w:trHeight w:val="499"/>
                    </w:trPr>
                    <w:tc>
                      <w:tcPr>
                        <w:tcW w:w="3729" w:type="dxa"/>
                      </w:tcPr>
                      <w:p w14:paraId="4AB8335D" w14:textId="77777777" w:rsidR="000E69FE" w:rsidRDefault="000E69F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14:paraId="4AB8335E" w14:textId="77777777" w:rsidR="000E69FE" w:rsidRDefault="002313D3">
                        <w:pPr>
                          <w:pStyle w:val="TableParagraph"/>
                          <w:spacing w:before="1"/>
                          <w:ind w:left="58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Employees</w:t>
                        </w:r>
                        <w:r>
                          <w:rPr>
                            <w:color w:val="B5072D"/>
                            <w:w w:val="105"/>
                            <w:sz w:val="18"/>
                            <w:u w:val="single" w:color="B5072D"/>
                          </w:rPr>
                          <w:t>Community</w:t>
                        </w:r>
                        <w:proofErr w:type="spellEnd"/>
                        <w:r>
                          <w:rPr>
                            <w:color w:val="B5072D"/>
                            <w:spacing w:val="-10"/>
                            <w:w w:val="105"/>
                            <w:sz w:val="18"/>
                            <w:u w:val="single" w:color="B5072D"/>
                          </w:rPr>
                          <w:t xml:space="preserve"> </w:t>
                        </w:r>
                        <w:r>
                          <w:rPr>
                            <w:color w:val="B5072D"/>
                            <w:w w:val="105"/>
                            <w:sz w:val="18"/>
                            <w:u w:val="single" w:color="B5072D"/>
                          </w:rPr>
                          <w:t>care</w:t>
                        </w:r>
                        <w:r>
                          <w:rPr>
                            <w:color w:val="B5072D"/>
                            <w:spacing w:val="-9"/>
                            <w:w w:val="105"/>
                            <w:sz w:val="18"/>
                            <w:u w:val="single" w:color="B5072D"/>
                          </w:rPr>
                          <w:t xml:space="preserve"> </w:t>
                        </w:r>
                        <w:r>
                          <w:rPr>
                            <w:color w:val="B5072D"/>
                            <w:w w:val="105"/>
                            <w:sz w:val="18"/>
                            <w:u w:val="single" w:color="B5072D"/>
                          </w:rPr>
                          <w:t>facility</w:t>
                        </w:r>
                      </w:p>
                    </w:tc>
                    <w:tc>
                      <w:tcPr>
                        <w:tcW w:w="5920" w:type="dxa"/>
                      </w:tcPr>
                      <w:p w14:paraId="4AB8335F" w14:textId="77777777" w:rsidR="000E69FE" w:rsidRDefault="000E69F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14:paraId="4AB83360" w14:textId="77777777" w:rsidR="000E69FE" w:rsidRDefault="002313D3">
                        <w:pPr>
                          <w:pStyle w:val="TableParagraph"/>
                          <w:spacing w:before="1"/>
                          <w:ind w:left="5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One</w:t>
                        </w:r>
                        <w:r>
                          <w:rPr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per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two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non-resident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employees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for</w:t>
                        </w:r>
                        <w:r>
                          <w:rPr>
                            <w:strike/>
                            <w:color w:val="B5072D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a</w:t>
                        </w:r>
                        <w:r>
                          <w:rPr>
                            <w:strike/>
                            <w:color w:val="B5072D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Community</w:t>
                        </w:r>
                        <w:r>
                          <w:rPr>
                            <w:strike/>
                            <w:color w:val="B5072D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Care</w:t>
                        </w:r>
                        <w:r>
                          <w:rPr>
                            <w:strike/>
                            <w:color w:val="B5072D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Facility</w:t>
                        </w:r>
                        <w:r>
                          <w:rPr>
                            <w:w w:val="105"/>
                            <w:sz w:val="18"/>
                          </w:rPr>
                          <w:t>*</w:t>
                        </w:r>
                      </w:p>
                    </w:tc>
                  </w:tr>
                  <w:tr w:rsidR="000E69FE" w14:paraId="4AB83366" w14:textId="77777777">
                    <w:trPr>
                      <w:trHeight w:val="497"/>
                    </w:trPr>
                    <w:tc>
                      <w:tcPr>
                        <w:tcW w:w="3729" w:type="dxa"/>
                      </w:tcPr>
                      <w:p w14:paraId="4AB83362" w14:textId="77777777" w:rsidR="000E69FE" w:rsidRDefault="000E69FE">
                        <w:pPr>
                          <w:pStyle w:val="TableParagraph"/>
                          <w:spacing w:before="9"/>
                          <w:rPr>
                            <w:sz w:val="19"/>
                          </w:rPr>
                        </w:pPr>
                      </w:p>
                      <w:p w14:paraId="4AB83363" w14:textId="77777777" w:rsidR="000E69FE" w:rsidRDefault="002313D3">
                        <w:pPr>
                          <w:pStyle w:val="TableParagraph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Libraries</w:t>
                        </w:r>
                      </w:p>
                    </w:tc>
                    <w:tc>
                      <w:tcPr>
                        <w:tcW w:w="5920" w:type="dxa"/>
                      </w:tcPr>
                      <w:p w14:paraId="4AB83364" w14:textId="77777777" w:rsidR="000E69FE" w:rsidRDefault="000E69FE">
                        <w:pPr>
                          <w:pStyle w:val="TableParagraph"/>
                          <w:spacing w:before="9"/>
                          <w:rPr>
                            <w:sz w:val="19"/>
                          </w:rPr>
                        </w:pPr>
                      </w:p>
                      <w:p w14:paraId="4AB83365" w14:textId="77777777" w:rsidR="000E69FE" w:rsidRDefault="002313D3">
                        <w:pPr>
                          <w:pStyle w:val="TableParagraph"/>
                          <w:ind w:left="5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One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per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500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sq.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ft.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of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floor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area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that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is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publicly</w:t>
                        </w:r>
                        <w:r>
                          <w:rPr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accessible</w:t>
                        </w:r>
                      </w:p>
                    </w:tc>
                  </w:tr>
                  <w:tr w:rsidR="000E69FE" w14:paraId="4AB8336B" w14:textId="77777777">
                    <w:trPr>
                      <w:trHeight w:val="497"/>
                    </w:trPr>
                    <w:tc>
                      <w:tcPr>
                        <w:tcW w:w="3729" w:type="dxa"/>
                      </w:tcPr>
                      <w:p w14:paraId="4AB83367" w14:textId="77777777" w:rsidR="000E69FE" w:rsidRDefault="000E69FE">
                        <w:pPr>
                          <w:pStyle w:val="TableParagraph"/>
                          <w:spacing w:before="8"/>
                          <w:rPr>
                            <w:sz w:val="19"/>
                          </w:rPr>
                        </w:pPr>
                      </w:p>
                      <w:p w14:paraId="4AB83368" w14:textId="77777777" w:rsidR="000E69FE" w:rsidRDefault="002313D3">
                        <w:pPr>
                          <w:pStyle w:val="TableParagraph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Rental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of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Rooms</w:t>
                        </w:r>
                      </w:p>
                    </w:tc>
                    <w:tc>
                      <w:tcPr>
                        <w:tcW w:w="5920" w:type="dxa"/>
                      </w:tcPr>
                      <w:p w14:paraId="4AB83369" w14:textId="77777777" w:rsidR="000E69FE" w:rsidRDefault="000E69FE">
                        <w:pPr>
                          <w:pStyle w:val="TableParagraph"/>
                          <w:spacing w:before="8"/>
                          <w:rPr>
                            <w:sz w:val="19"/>
                          </w:rPr>
                        </w:pPr>
                      </w:p>
                      <w:p w14:paraId="4AB8336A" w14:textId="77777777" w:rsidR="000E69FE" w:rsidRDefault="002313D3">
                        <w:pPr>
                          <w:pStyle w:val="TableParagraph"/>
                          <w:ind w:left="59"/>
                          <w:rPr>
                            <w:sz w:val="18"/>
                          </w:rPr>
                        </w:pP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One</w:t>
                        </w:r>
                        <w:r>
                          <w:rPr>
                            <w:strike/>
                            <w:color w:val="B5072D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per</w:t>
                        </w:r>
                        <w:r>
                          <w:rPr>
                            <w:strike/>
                            <w:color w:val="B5072D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each</w:t>
                        </w:r>
                        <w:r>
                          <w:rPr>
                            <w:strike/>
                            <w:color w:val="B5072D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two</w:t>
                        </w:r>
                        <w:r>
                          <w:rPr>
                            <w:strike/>
                            <w:color w:val="B5072D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roomers</w:t>
                        </w:r>
                        <w:r>
                          <w:rPr>
                            <w:strike/>
                            <w:color w:val="B5072D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or</w:t>
                        </w:r>
                        <w:r>
                          <w:rPr>
                            <w:strike/>
                            <w:color w:val="B5072D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boarders</w:t>
                        </w:r>
                        <w:r>
                          <w:rPr>
                            <w:color w:val="B5072D"/>
                            <w:w w:val="105"/>
                            <w:sz w:val="18"/>
                            <w:u w:val="single" w:color="B5072D"/>
                          </w:rPr>
                          <w:t>N</w:t>
                        </w:r>
                        <w:r>
                          <w:rPr>
                            <w:color w:val="2D96D2"/>
                            <w:w w:val="105"/>
                            <w:sz w:val="18"/>
                            <w:u w:val="single" w:color="B5072D"/>
                          </w:rPr>
                          <w:t>one</w:t>
                        </w:r>
                        <w:proofErr w:type="spellEnd"/>
                        <w:r>
                          <w:rPr>
                            <w:color w:val="2D96D2"/>
                            <w:spacing w:val="-6"/>
                            <w:w w:val="105"/>
                            <w:sz w:val="18"/>
                            <w:u w:val="single" w:color="B5072D"/>
                          </w:rPr>
                          <w:t xml:space="preserve"> </w:t>
                        </w:r>
                        <w:r>
                          <w:rPr>
                            <w:color w:val="2D96D2"/>
                            <w:w w:val="105"/>
                            <w:sz w:val="18"/>
                            <w:u w:val="single" w:color="B5072D"/>
                          </w:rPr>
                          <w:t>required</w:t>
                        </w:r>
                      </w:p>
                    </w:tc>
                  </w:tr>
                  <w:tr w:rsidR="000E69FE" w14:paraId="4AB8336D" w14:textId="77777777">
                    <w:trPr>
                      <w:trHeight w:val="878"/>
                    </w:trPr>
                    <w:tc>
                      <w:tcPr>
                        <w:tcW w:w="9649" w:type="dxa"/>
                        <w:gridSpan w:val="2"/>
                      </w:tcPr>
                      <w:p w14:paraId="4AB8336C" w14:textId="77777777" w:rsidR="000E69FE" w:rsidRDefault="002313D3">
                        <w:pPr>
                          <w:pStyle w:val="TableParagraph"/>
                          <w:spacing w:before="54" w:line="380" w:lineRule="atLeast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*This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requirement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does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not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apply</w:t>
                        </w:r>
                        <w:r>
                          <w:rPr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to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those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Community</w:t>
                        </w:r>
                        <w:r>
                          <w:rPr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Care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Facilities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which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under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state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law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must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be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treated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in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the</w:t>
                        </w:r>
                        <w:r>
                          <w:rPr>
                            <w:spacing w:val="-5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same</w:t>
                        </w:r>
                        <w:r>
                          <w:rPr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manner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as a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105"/>
                            <w:sz w:val="18"/>
                          </w:rPr>
                          <w:t>single family</w:t>
                        </w:r>
                        <w:proofErr w:type="gramEnd"/>
                        <w:r>
                          <w:rPr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residence</w:t>
                        </w:r>
                      </w:p>
                    </w:tc>
                  </w:tr>
                </w:tbl>
                <w:p w14:paraId="4AB8336E" w14:textId="77777777" w:rsidR="000E69FE" w:rsidRDefault="000E69FE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14:paraId="4AB82AB7" w14:textId="77777777" w:rsidR="000E69FE" w:rsidRDefault="002313D3">
      <w:pPr>
        <w:pStyle w:val="ListParagraph"/>
        <w:numPr>
          <w:ilvl w:val="0"/>
          <w:numId w:val="52"/>
        </w:numPr>
        <w:tabs>
          <w:tab w:val="left" w:pos="1100"/>
          <w:tab w:val="left" w:pos="1101"/>
          <w:tab w:val="left" w:pos="1487"/>
        </w:tabs>
        <w:spacing w:before="127"/>
        <w:ind w:hanging="580"/>
        <w:rPr>
          <w:sz w:val="18"/>
        </w:rPr>
      </w:pPr>
      <w:r>
        <w:rPr>
          <w:w w:val="105"/>
          <w:sz w:val="18"/>
        </w:rPr>
        <w:t>B.</w:t>
      </w:r>
      <w:r>
        <w:rPr>
          <w:w w:val="105"/>
          <w:sz w:val="18"/>
        </w:rPr>
        <w:tab/>
        <w:t>Other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Uses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requiring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Use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Permits,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including,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but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not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limited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to,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Child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Care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Centers,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Clubs,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Lodges,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and</w:t>
      </w:r>
    </w:p>
    <w:p w14:paraId="4AB82AB8" w14:textId="77777777" w:rsidR="000E69FE" w:rsidRDefault="002313D3">
      <w:pPr>
        <w:pStyle w:val="ListParagraph"/>
        <w:numPr>
          <w:ilvl w:val="0"/>
          <w:numId w:val="52"/>
        </w:numPr>
        <w:tabs>
          <w:tab w:val="left" w:pos="1100"/>
          <w:tab w:val="left" w:pos="1101"/>
        </w:tabs>
        <w:spacing w:before="111"/>
        <w:ind w:hanging="580"/>
        <w:rPr>
          <w:sz w:val="18"/>
        </w:rPr>
      </w:pPr>
      <w:r>
        <w:rPr>
          <w:w w:val="105"/>
          <w:sz w:val="18"/>
        </w:rPr>
        <w:t>community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centers,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shall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provide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number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Off-street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Parking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Spaces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determined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Board,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based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on</w:t>
      </w:r>
    </w:p>
    <w:p w14:paraId="4AB82AB9" w14:textId="77777777" w:rsidR="000E69FE" w:rsidRDefault="002313D3">
      <w:pPr>
        <w:pStyle w:val="ListParagraph"/>
        <w:numPr>
          <w:ilvl w:val="0"/>
          <w:numId w:val="52"/>
        </w:numPr>
        <w:tabs>
          <w:tab w:val="left" w:pos="1100"/>
          <w:tab w:val="left" w:pos="1101"/>
        </w:tabs>
        <w:spacing w:before="111"/>
        <w:ind w:hanging="580"/>
        <w:rPr>
          <w:sz w:val="18"/>
        </w:rPr>
      </w:pP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amount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traffic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generated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proofErr w:type="gramStart"/>
      <w:r>
        <w:rPr>
          <w:w w:val="105"/>
          <w:sz w:val="18"/>
        </w:rPr>
        <w:t>particular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Use</w:t>
      </w:r>
      <w:proofErr w:type="gramEnd"/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comparable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specified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standards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for other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Uses.</w:t>
      </w:r>
    </w:p>
    <w:p w14:paraId="4AB82ABA" w14:textId="77777777" w:rsidR="000E69FE" w:rsidRDefault="000E69FE">
      <w:pPr>
        <w:pStyle w:val="BodyText"/>
        <w:rPr>
          <w:sz w:val="25"/>
        </w:rPr>
      </w:pPr>
    </w:p>
    <w:p w14:paraId="4AB82ABB" w14:textId="77777777" w:rsidR="000E69FE" w:rsidRDefault="002313D3">
      <w:pPr>
        <w:pStyle w:val="ListParagraph"/>
        <w:numPr>
          <w:ilvl w:val="0"/>
          <w:numId w:val="52"/>
        </w:numPr>
        <w:tabs>
          <w:tab w:val="left" w:pos="1100"/>
          <w:tab w:val="left" w:pos="1101"/>
          <w:tab w:val="left" w:pos="1496"/>
        </w:tabs>
        <w:spacing w:before="60"/>
        <w:ind w:hanging="580"/>
        <w:rPr>
          <w:sz w:val="18"/>
        </w:rPr>
      </w:pPr>
      <w:r>
        <w:rPr>
          <w:w w:val="105"/>
          <w:sz w:val="18"/>
        </w:rPr>
        <w:t>C.</w:t>
      </w:r>
      <w:r>
        <w:rPr>
          <w:w w:val="105"/>
          <w:sz w:val="18"/>
        </w:rPr>
        <w:tab/>
        <w:t>Schools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having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total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gross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floor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area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exceeding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10,000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square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feet,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shall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provide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off-street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loading</w:t>
      </w:r>
    </w:p>
    <w:p w14:paraId="4AB82ABC" w14:textId="77777777" w:rsidR="000E69FE" w:rsidRDefault="002313D3">
      <w:pPr>
        <w:pStyle w:val="ListParagraph"/>
        <w:numPr>
          <w:ilvl w:val="0"/>
          <w:numId w:val="52"/>
        </w:numPr>
        <w:tabs>
          <w:tab w:val="left" w:pos="1100"/>
          <w:tab w:val="left" w:pos="1101"/>
        </w:tabs>
        <w:spacing w:before="111"/>
        <w:ind w:hanging="580"/>
        <w:rPr>
          <w:sz w:val="18"/>
        </w:rPr>
      </w:pPr>
      <w:r>
        <w:rPr>
          <w:w w:val="105"/>
          <w:sz w:val="18"/>
        </w:rPr>
        <w:t>spaces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rates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of:</w:t>
      </w:r>
    </w:p>
    <w:p w14:paraId="4AB82ABD" w14:textId="77777777" w:rsidR="000E69FE" w:rsidRDefault="000E69FE">
      <w:pPr>
        <w:pStyle w:val="BodyText"/>
        <w:rPr>
          <w:sz w:val="25"/>
        </w:rPr>
      </w:pPr>
    </w:p>
    <w:p w14:paraId="4AB82ABE" w14:textId="77777777" w:rsidR="000E69FE" w:rsidRDefault="002313D3">
      <w:pPr>
        <w:pStyle w:val="ListParagraph"/>
        <w:numPr>
          <w:ilvl w:val="0"/>
          <w:numId w:val="52"/>
        </w:numPr>
        <w:tabs>
          <w:tab w:val="left" w:pos="1645"/>
          <w:tab w:val="left" w:pos="1647"/>
          <w:tab w:val="left" w:pos="2010"/>
        </w:tabs>
        <w:spacing w:before="60"/>
        <w:ind w:left="1646" w:hanging="1126"/>
        <w:rPr>
          <w:sz w:val="18"/>
        </w:rPr>
      </w:pPr>
      <w:r>
        <w:rPr>
          <w:w w:val="105"/>
          <w:sz w:val="18"/>
        </w:rPr>
        <w:t>1.</w:t>
      </w:r>
      <w:r>
        <w:rPr>
          <w:w w:val="105"/>
          <w:sz w:val="18"/>
        </w:rPr>
        <w:tab/>
        <w:t>One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space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first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10,000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square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feet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gross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floor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area;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and</w:t>
      </w:r>
    </w:p>
    <w:p w14:paraId="4AB82ABF" w14:textId="77777777" w:rsidR="000E69FE" w:rsidRDefault="000E69FE">
      <w:pPr>
        <w:pStyle w:val="BodyText"/>
        <w:rPr>
          <w:sz w:val="25"/>
        </w:rPr>
      </w:pPr>
    </w:p>
    <w:p w14:paraId="4AB82AC0" w14:textId="77777777" w:rsidR="000E69FE" w:rsidRDefault="002313D3">
      <w:pPr>
        <w:pStyle w:val="ListParagraph"/>
        <w:numPr>
          <w:ilvl w:val="0"/>
          <w:numId w:val="52"/>
        </w:numPr>
        <w:tabs>
          <w:tab w:val="left" w:pos="1645"/>
          <w:tab w:val="left" w:pos="1647"/>
          <w:tab w:val="left" w:pos="2010"/>
        </w:tabs>
        <w:spacing w:before="60"/>
        <w:ind w:left="1646" w:hanging="1126"/>
        <w:rPr>
          <w:sz w:val="18"/>
        </w:rPr>
      </w:pPr>
      <w:r>
        <w:rPr>
          <w:w w:val="105"/>
          <w:sz w:val="18"/>
        </w:rPr>
        <w:t>2.</w:t>
      </w:r>
      <w:r>
        <w:rPr>
          <w:w w:val="105"/>
          <w:sz w:val="18"/>
        </w:rPr>
        <w:tab/>
        <w:t>One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additional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space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each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additional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40,000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square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feet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gross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floor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area.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(Ord.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7599-NS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§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5,</w:t>
      </w:r>
    </w:p>
    <w:p w14:paraId="4AB82AC1" w14:textId="77777777" w:rsidR="000E69FE" w:rsidRDefault="002313D3">
      <w:pPr>
        <w:tabs>
          <w:tab w:val="left" w:pos="1645"/>
        </w:tabs>
        <w:spacing w:before="111"/>
        <w:ind w:left="521"/>
        <w:rPr>
          <w:sz w:val="18"/>
        </w:rPr>
      </w:pPr>
      <w:r>
        <w:rPr>
          <w:rFonts w:ascii="Calibri" w:hAnsi="Calibri"/>
          <w:w w:val="105"/>
        </w:rPr>
        <w:t>28</w:t>
      </w:r>
      <w:r>
        <w:rPr>
          <w:rFonts w:ascii="Calibri" w:hAnsi="Calibri"/>
          <w:w w:val="105"/>
        </w:rPr>
        <w:tab/>
      </w:r>
      <w:r>
        <w:rPr>
          <w:w w:val="105"/>
          <w:sz w:val="18"/>
        </w:rPr>
        <w:t>2018;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Ord.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7426-NS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§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7,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2015;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Ord.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6854-NS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§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4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(part),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2005: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Ord.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6763-NS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§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6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(part),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2003: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Ord.</w:t>
      </w:r>
    </w:p>
    <w:p w14:paraId="4AB82AC2" w14:textId="77777777" w:rsidR="000E69FE" w:rsidRDefault="002313D3">
      <w:pPr>
        <w:tabs>
          <w:tab w:val="left" w:pos="1645"/>
        </w:tabs>
        <w:spacing w:before="111"/>
        <w:ind w:left="521"/>
        <w:rPr>
          <w:sz w:val="18"/>
        </w:rPr>
      </w:pPr>
      <w:r>
        <w:rPr>
          <w:rFonts w:ascii="Calibri" w:hAnsi="Calibri"/>
          <w:w w:val="105"/>
        </w:rPr>
        <w:t>29</w:t>
      </w:r>
      <w:r>
        <w:rPr>
          <w:rFonts w:ascii="Calibri" w:hAnsi="Calibri"/>
          <w:w w:val="105"/>
        </w:rPr>
        <w:tab/>
      </w:r>
      <w:r>
        <w:rPr>
          <w:w w:val="105"/>
          <w:sz w:val="18"/>
        </w:rPr>
        <w:t>6478-NS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§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4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(part),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1999)</w:t>
      </w:r>
    </w:p>
    <w:p w14:paraId="4AB82AC3" w14:textId="77777777" w:rsidR="000E69FE" w:rsidRDefault="000E69FE">
      <w:pPr>
        <w:pStyle w:val="BodyText"/>
        <w:spacing w:before="8"/>
        <w:rPr>
          <w:sz w:val="18"/>
        </w:rPr>
      </w:pPr>
    </w:p>
    <w:p w14:paraId="4AB82AC4" w14:textId="77777777" w:rsidR="000E69FE" w:rsidRDefault="002313D3">
      <w:pPr>
        <w:ind w:left="521"/>
        <w:rPr>
          <w:rFonts w:ascii="Calibri"/>
        </w:rPr>
      </w:pPr>
      <w:r>
        <w:rPr>
          <w:rFonts w:ascii="Calibri"/>
        </w:rPr>
        <w:t>30</w:t>
      </w:r>
    </w:p>
    <w:p w14:paraId="4AB82AC5" w14:textId="77777777" w:rsidR="000E69FE" w:rsidRDefault="002313D3">
      <w:pPr>
        <w:spacing w:before="175"/>
        <w:ind w:left="521"/>
        <w:rPr>
          <w:rFonts w:ascii="Calibri"/>
        </w:rPr>
      </w:pPr>
      <w:r>
        <w:rPr>
          <w:rFonts w:ascii="Calibri"/>
        </w:rPr>
        <w:t>31</w:t>
      </w:r>
    </w:p>
    <w:p w14:paraId="4AB82AC6" w14:textId="77777777" w:rsidR="000E69FE" w:rsidRDefault="002313D3">
      <w:pPr>
        <w:spacing w:before="177"/>
        <w:ind w:left="521"/>
        <w:rPr>
          <w:rFonts w:ascii="Calibri"/>
        </w:rPr>
      </w:pPr>
      <w:r>
        <w:rPr>
          <w:rFonts w:ascii="Calibri"/>
        </w:rPr>
        <w:t>32</w:t>
      </w:r>
    </w:p>
    <w:p w14:paraId="4AB82AC7" w14:textId="77777777" w:rsidR="000E69FE" w:rsidRDefault="002313D3">
      <w:pPr>
        <w:spacing w:before="175"/>
        <w:ind w:left="521"/>
        <w:rPr>
          <w:rFonts w:ascii="Calibri"/>
        </w:rPr>
      </w:pPr>
      <w:r>
        <w:rPr>
          <w:rFonts w:ascii="Calibri"/>
        </w:rPr>
        <w:t>33</w:t>
      </w:r>
    </w:p>
    <w:p w14:paraId="4AB82AC8" w14:textId="77777777" w:rsidR="000E69FE" w:rsidRDefault="002313D3">
      <w:pPr>
        <w:spacing w:before="175"/>
        <w:ind w:left="521"/>
        <w:rPr>
          <w:rFonts w:ascii="Calibri"/>
        </w:rPr>
      </w:pPr>
      <w:r>
        <w:rPr>
          <w:rFonts w:ascii="Calibri"/>
        </w:rPr>
        <w:t>34</w:t>
      </w:r>
    </w:p>
    <w:p w14:paraId="4AB82AC9" w14:textId="77777777" w:rsidR="000E69FE" w:rsidRDefault="002313D3">
      <w:pPr>
        <w:spacing w:before="177"/>
        <w:ind w:left="521"/>
        <w:rPr>
          <w:rFonts w:ascii="Calibri"/>
        </w:rPr>
      </w:pPr>
      <w:r>
        <w:rPr>
          <w:rFonts w:ascii="Calibri"/>
        </w:rPr>
        <w:t>35</w:t>
      </w:r>
    </w:p>
    <w:p w14:paraId="4AB82ACA" w14:textId="77777777" w:rsidR="000E69FE" w:rsidRDefault="002313D3">
      <w:pPr>
        <w:spacing w:before="175"/>
        <w:ind w:left="521"/>
        <w:rPr>
          <w:rFonts w:ascii="Calibri"/>
        </w:rPr>
      </w:pPr>
      <w:r>
        <w:rPr>
          <w:rFonts w:ascii="Calibri"/>
        </w:rPr>
        <w:t>36</w:t>
      </w:r>
    </w:p>
    <w:p w14:paraId="4AB82ACB" w14:textId="77777777" w:rsidR="000E69FE" w:rsidRDefault="000E69FE">
      <w:pPr>
        <w:rPr>
          <w:rFonts w:ascii="Calibri"/>
        </w:rPr>
        <w:sectPr w:rsidR="000E69FE">
          <w:headerReference w:type="default" r:id="rId191"/>
          <w:footerReference w:type="default" r:id="rId192"/>
          <w:pgSz w:w="12240" w:h="15840"/>
          <w:pgMar w:top="1000" w:right="640" w:bottom="280" w:left="560" w:header="164" w:footer="0" w:gutter="0"/>
          <w:cols w:space="720"/>
        </w:sectPr>
      </w:pPr>
    </w:p>
    <w:p w14:paraId="4AB82ACC" w14:textId="77777777" w:rsidR="000E69FE" w:rsidRDefault="000E69FE">
      <w:pPr>
        <w:pStyle w:val="BodyText"/>
        <w:rPr>
          <w:rFonts w:ascii="Calibri"/>
          <w:sz w:val="20"/>
        </w:rPr>
      </w:pPr>
    </w:p>
    <w:p w14:paraId="4AB82ACD" w14:textId="77777777" w:rsidR="000E69FE" w:rsidRDefault="000E69FE">
      <w:pPr>
        <w:pStyle w:val="BodyText"/>
        <w:rPr>
          <w:rFonts w:ascii="Calibri"/>
          <w:sz w:val="20"/>
        </w:rPr>
      </w:pPr>
    </w:p>
    <w:p w14:paraId="4AB82ACE" w14:textId="77777777" w:rsidR="000E69FE" w:rsidRDefault="000E69FE">
      <w:pPr>
        <w:pStyle w:val="BodyText"/>
        <w:spacing w:before="2"/>
        <w:rPr>
          <w:rFonts w:ascii="Calibri"/>
          <w:sz w:val="17"/>
        </w:rPr>
      </w:pPr>
    </w:p>
    <w:p w14:paraId="4AB82ACF" w14:textId="77777777" w:rsidR="000E69FE" w:rsidRDefault="002313D3">
      <w:pPr>
        <w:pStyle w:val="Heading5"/>
        <w:numPr>
          <w:ilvl w:val="0"/>
          <w:numId w:val="51"/>
        </w:numPr>
        <w:tabs>
          <w:tab w:val="left" w:pos="1423"/>
          <w:tab w:val="left" w:pos="1424"/>
        </w:tabs>
        <w:spacing w:before="93"/>
        <w:jc w:val="left"/>
      </w:pPr>
      <w:r>
        <w:t>Chapter</w:t>
      </w:r>
      <w:r>
        <w:rPr>
          <w:spacing w:val="-3"/>
        </w:rPr>
        <w:t xml:space="preserve"> </w:t>
      </w:r>
      <w:r>
        <w:t>23D.24:</w:t>
      </w:r>
      <w:r>
        <w:rPr>
          <w:spacing w:val="-2"/>
        </w:rPr>
        <w:t xml:space="preserve"> </w:t>
      </w:r>
      <w:r>
        <w:t>ES-R</w:t>
      </w:r>
      <w:r>
        <w:rPr>
          <w:spacing w:val="-3"/>
        </w:rPr>
        <w:t xml:space="preserve"> </w:t>
      </w:r>
      <w:r>
        <w:t>Environmental</w:t>
      </w:r>
      <w:r>
        <w:rPr>
          <w:spacing w:val="-2"/>
        </w:rPr>
        <w:t xml:space="preserve"> </w:t>
      </w:r>
      <w:r>
        <w:t>Safety-Residential</w:t>
      </w:r>
      <w:r>
        <w:rPr>
          <w:spacing w:val="-3"/>
        </w:rPr>
        <w:t xml:space="preserve"> </w:t>
      </w:r>
      <w:r>
        <w:t>District</w:t>
      </w:r>
      <w:r>
        <w:rPr>
          <w:spacing w:val="-3"/>
        </w:rPr>
        <w:t xml:space="preserve"> </w:t>
      </w:r>
      <w:r>
        <w:t>Provisions</w:t>
      </w:r>
    </w:p>
    <w:p w14:paraId="4AB82AD0" w14:textId="77777777" w:rsidR="000E69FE" w:rsidRDefault="000E69FE">
      <w:pPr>
        <w:pStyle w:val="BodyText"/>
        <w:rPr>
          <w:b/>
          <w:sz w:val="20"/>
        </w:rPr>
      </w:pPr>
    </w:p>
    <w:p w14:paraId="4AB82AD1" w14:textId="77777777" w:rsidR="000E69FE" w:rsidRDefault="000E69FE">
      <w:pPr>
        <w:pStyle w:val="BodyText"/>
        <w:spacing w:before="7"/>
        <w:rPr>
          <w:b/>
          <w:sz w:val="20"/>
        </w:rPr>
      </w:pPr>
    </w:p>
    <w:p w14:paraId="4AB82AD2" w14:textId="77777777" w:rsidR="000E69FE" w:rsidRDefault="002313D3">
      <w:pPr>
        <w:spacing w:before="93"/>
        <w:ind w:left="1027"/>
        <w:rPr>
          <w:b/>
        </w:rPr>
      </w:pPr>
      <w:r>
        <w:rPr>
          <w:b/>
          <w:color w:val="2A2A2A"/>
        </w:rPr>
        <w:t>23D.24.080</w:t>
      </w:r>
      <w:r>
        <w:rPr>
          <w:b/>
          <w:color w:val="2A2A2A"/>
          <w:spacing w:val="-1"/>
        </w:rPr>
        <w:t xml:space="preserve"> </w:t>
      </w:r>
      <w:r>
        <w:rPr>
          <w:b/>
          <w:color w:val="2A2A2A"/>
        </w:rPr>
        <w:t>Parking</w:t>
      </w:r>
      <w:r>
        <w:rPr>
          <w:b/>
          <w:color w:val="2A2A2A"/>
          <w:spacing w:val="-3"/>
        </w:rPr>
        <w:t xml:space="preserve"> </w:t>
      </w:r>
      <w:r>
        <w:rPr>
          <w:b/>
          <w:color w:val="2A2A2A"/>
        </w:rPr>
        <w:t>--</w:t>
      </w:r>
      <w:r>
        <w:rPr>
          <w:b/>
          <w:color w:val="2A2A2A"/>
          <w:spacing w:val="1"/>
        </w:rPr>
        <w:t xml:space="preserve"> </w:t>
      </w:r>
      <w:r>
        <w:rPr>
          <w:b/>
          <w:color w:val="2A2A2A"/>
        </w:rPr>
        <w:t>Number</w:t>
      </w:r>
      <w:r>
        <w:rPr>
          <w:b/>
          <w:color w:val="2A2A2A"/>
          <w:spacing w:val="-1"/>
        </w:rPr>
        <w:t xml:space="preserve"> </w:t>
      </w:r>
      <w:r>
        <w:rPr>
          <w:b/>
          <w:color w:val="2A2A2A"/>
        </w:rPr>
        <w:t>of Spaces</w:t>
      </w:r>
    </w:p>
    <w:p w14:paraId="4AB82AD3" w14:textId="77777777" w:rsidR="000E69FE" w:rsidRDefault="000E69FE">
      <w:pPr>
        <w:pStyle w:val="BodyText"/>
        <w:spacing w:before="9"/>
        <w:rPr>
          <w:b/>
          <w:sz w:val="20"/>
        </w:rPr>
      </w:pPr>
    </w:p>
    <w:p w14:paraId="4AB82AD4" w14:textId="77777777" w:rsidR="000E69FE" w:rsidRDefault="002313D3">
      <w:pPr>
        <w:pStyle w:val="ListParagraph"/>
        <w:numPr>
          <w:ilvl w:val="1"/>
          <w:numId w:val="51"/>
        </w:numPr>
        <w:tabs>
          <w:tab w:val="left" w:pos="1418"/>
          <w:tab w:val="left" w:pos="1419"/>
        </w:tabs>
        <w:spacing w:before="0"/>
        <w:rPr>
          <w:sz w:val="19"/>
        </w:rPr>
      </w:pPr>
      <w:r>
        <w:rPr>
          <w:sz w:val="19"/>
        </w:rPr>
        <w:t>A</w:t>
      </w:r>
      <w:r>
        <w:rPr>
          <w:spacing w:val="-2"/>
          <w:sz w:val="19"/>
        </w:rPr>
        <w:t xml:space="preserve"> </w:t>
      </w:r>
      <w:r>
        <w:rPr>
          <w:sz w:val="19"/>
        </w:rPr>
        <w:t>lot</w:t>
      </w:r>
      <w:r>
        <w:rPr>
          <w:spacing w:val="-2"/>
          <w:sz w:val="19"/>
        </w:rPr>
        <w:t xml:space="preserve"> </w:t>
      </w:r>
      <w:r>
        <w:rPr>
          <w:sz w:val="19"/>
        </w:rPr>
        <w:t>shall</w:t>
      </w:r>
      <w:r>
        <w:rPr>
          <w:spacing w:val="-2"/>
          <w:sz w:val="19"/>
        </w:rPr>
        <w:t xml:space="preserve"> </w:t>
      </w:r>
      <w:r>
        <w:rPr>
          <w:sz w:val="19"/>
        </w:rPr>
        <w:t>contain,</w:t>
      </w:r>
      <w:r>
        <w:rPr>
          <w:spacing w:val="-4"/>
          <w:sz w:val="19"/>
        </w:rPr>
        <w:t xml:space="preserve"> </w:t>
      </w:r>
      <w:r>
        <w:rPr>
          <w:sz w:val="19"/>
        </w:rPr>
        <w:t>for</w:t>
      </w:r>
      <w:r>
        <w:rPr>
          <w:spacing w:val="-3"/>
          <w:sz w:val="19"/>
        </w:rPr>
        <w:t xml:space="preserve"> </w:t>
      </w:r>
      <w:r>
        <w:rPr>
          <w:sz w:val="19"/>
        </w:rPr>
        <w:t>each</w:t>
      </w:r>
      <w:r>
        <w:rPr>
          <w:spacing w:val="-2"/>
          <w:sz w:val="19"/>
        </w:rPr>
        <w:t xml:space="preserve"> </w:t>
      </w:r>
      <w:r>
        <w:rPr>
          <w:sz w:val="19"/>
        </w:rPr>
        <w:t>of the</w:t>
      </w:r>
      <w:r>
        <w:rPr>
          <w:spacing w:val="-3"/>
          <w:sz w:val="19"/>
        </w:rPr>
        <w:t xml:space="preserve"> </w:t>
      </w:r>
      <w:r>
        <w:rPr>
          <w:sz w:val="19"/>
        </w:rPr>
        <w:t>following</w:t>
      </w:r>
      <w:r>
        <w:rPr>
          <w:spacing w:val="-3"/>
          <w:sz w:val="19"/>
        </w:rPr>
        <w:t xml:space="preserve"> </w:t>
      </w:r>
      <w:r>
        <w:rPr>
          <w:sz w:val="19"/>
        </w:rPr>
        <w:t>Uses,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following</w:t>
      </w:r>
      <w:r>
        <w:rPr>
          <w:spacing w:val="-2"/>
          <w:sz w:val="19"/>
        </w:rPr>
        <w:t xml:space="preserve"> </w:t>
      </w:r>
      <w:r>
        <w:rPr>
          <w:sz w:val="19"/>
        </w:rPr>
        <w:t>minimum</w:t>
      </w:r>
      <w:r>
        <w:rPr>
          <w:spacing w:val="-3"/>
          <w:sz w:val="19"/>
        </w:rPr>
        <w:t xml:space="preserve"> </w:t>
      </w:r>
      <w:r>
        <w:rPr>
          <w:sz w:val="19"/>
        </w:rPr>
        <w:t>number</w:t>
      </w:r>
      <w:r>
        <w:rPr>
          <w:spacing w:val="-1"/>
          <w:sz w:val="19"/>
        </w:rPr>
        <w:t xml:space="preserve"> </w:t>
      </w:r>
      <w:r>
        <w:rPr>
          <w:sz w:val="19"/>
        </w:rPr>
        <w:t>of Off-street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Spaces:</w:t>
      </w:r>
    </w:p>
    <w:p w14:paraId="4AB82AD5" w14:textId="77777777" w:rsidR="000E69FE" w:rsidRDefault="000E69FE">
      <w:pPr>
        <w:pStyle w:val="BodyText"/>
        <w:rPr>
          <w:sz w:val="20"/>
        </w:rPr>
      </w:pPr>
    </w:p>
    <w:p w14:paraId="4AB82AD6" w14:textId="77777777" w:rsidR="000E69FE" w:rsidRDefault="002313D3">
      <w:pPr>
        <w:spacing w:before="173"/>
        <w:ind w:left="1666" w:right="893"/>
        <w:jc w:val="center"/>
        <w:rPr>
          <w:b/>
          <w:sz w:val="19"/>
        </w:rPr>
      </w:pPr>
      <w:r>
        <w:rPr>
          <w:b/>
          <w:sz w:val="19"/>
        </w:rPr>
        <w:t>Table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23D.24.080</w:t>
      </w:r>
    </w:p>
    <w:p w14:paraId="4AB82AD7" w14:textId="77777777" w:rsidR="000E69FE" w:rsidRDefault="000E69FE">
      <w:pPr>
        <w:pStyle w:val="BodyText"/>
        <w:spacing w:before="6" w:after="1"/>
        <w:rPr>
          <w:b/>
          <w:sz w:val="22"/>
        </w:rPr>
      </w:pPr>
    </w:p>
    <w:tbl>
      <w:tblPr>
        <w:tblW w:w="0" w:type="auto"/>
        <w:tblInd w:w="10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8"/>
        <w:gridCol w:w="6894"/>
      </w:tblGrid>
      <w:tr w:rsidR="000E69FE" w14:paraId="4AB82AD9" w14:textId="77777777">
        <w:trPr>
          <w:trHeight w:val="414"/>
        </w:trPr>
        <w:tc>
          <w:tcPr>
            <w:tcW w:w="9842" w:type="dxa"/>
            <w:gridSpan w:val="2"/>
          </w:tcPr>
          <w:p w14:paraId="4AB82AD8" w14:textId="77777777" w:rsidR="000E69FE" w:rsidRDefault="002313D3">
            <w:pPr>
              <w:pStyle w:val="TableParagraph"/>
              <w:spacing w:before="174"/>
              <w:ind w:left="4114" w:right="410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Parking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Required</w:t>
            </w:r>
          </w:p>
        </w:tc>
      </w:tr>
      <w:tr w:rsidR="000E69FE" w14:paraId="4AB82ADE" w14:textId="77777777">
        <w:trPr>
          <w:trHeight w:val="503"/>
        </w:trPr>
        <w:tc>
          <w:tcPr>
            <w:tcW w:w="2948" w:type="dxa"/>
          </w:tcPr>
          <w:p w14:paraId="4AB82ADA" w14:textId="77777777" w:rsidR="000E69FE" w:rsidRDefault="000E69FE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4AB82ADB" w14:textId="77777777" w:rsidR="000E69FE" w:rsidRDefault="002313D3">
            <w:pPr>
              <w:pStyle w:val="TableParagraph"/>
              <w:spacing w:before="1"/>
              <w:ind w:left="59"/>
              <w:rPr>
                <w:sz w:val="19"/>
              </w:rPr>
            </w:pPr>
            <w:r>
              <w:rPr>
                <w:sz w:val="19"/>
              </w:rPr>
              <w:t>Use</w:t>
            </w:r>
          </w:p>
        </w:tc>
        <w:tc>
          <w:tcPr>
            <w:tcW w:w="6894" w:type="dxa"/>
          </w:tcPr>
          <w:p w14:paraId="4AB82ADC" w14:textId="77777777" w:rsidR="000E69FE" w:rsidRDefault="000E69FE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4AB82ADD" w14:textId="77777777" w:rsidR="000E69FE" w:rsidRDefault="002313D3">
            <w:pPr>
              <w:pStyle w:val="TableParagraph"/>
              <w:spacing w:before="1"/>
              <w:ind w:left="59"/>
              <w:rPr>
                <w:sz w:val="19"/>
              </w:rPr>
            </w:pPr>
            <w:r>
              <w:rPr>
                <w:sz w:val="19"/>
              </w:rPr>
              <w:t>Number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spaces</w:t>
            </w:r>
          </w:p>
        </w:tc>
      </w:tr>
      <w:tr w:rsidR="000E69FE" w14:paraId="4AB82AE4" w14:textId="77777777">
        <w:trPr>
          <w:trHeight w:val="1272"/>
        </w:trPr>
        <w:tc>
          <w:tcPr>
            <w:tcW w:w="2948" w:type="dxa"/>
          </w:tcPr>
          <w:p w14:paraId="4AB82ADF" w14:textId="77777777" w:rsidR="000E69FE" w:rsidRDefault="000E69FE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4AB82AE0" w14:textId="77777777" w:rsidR="000E69FE" w:rsidRDefault="002313D3">
            <w:pPr>
              <w:pStyle w:val="TableParagraph"/>
              <w:spacing w:before="1"/>
              <w:ind w:left="59"/>
              <w:rPr>
                <w:sz w:val="19"/>
              </w:rPr>
            </w:pPr>
            <w:r>
              <w:rPr>
                <w:sz w:val="19"/>
              </w:rPr>
              <w:t>Dwellings,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no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room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rental</w:t>
            </w:r>
          </w:p>
        </w:tc>
        <w:tc>
          <w:tcPr>
            <w:tcW w:w="6894" w:type="dxa"/>
          </w:tcPr>
          <w:p w14:paraId="4AB82AE1" w14:textId="77777777" w:rsidR="000E69FE" w:rsidRDefault="000E69FE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4AB82AE2" w14:textId="77777777" w:rsidR="000E69FE" w:rsidRDefault="002313D3">
            <w:pPr>
              <w:pStyle w:val="TableParagraph"/>
              <w:spacing w:before="1" w:line="422" w:lineRule="auto"/>
              <w:ind w:left="59" w:right="551"/>
              <w:rPr>
                <w:sz w:val="19"/>
              </w:rPr>
            </w:pPr>
            <w:r>
              <w:rPr>
                <w:strike/>
                <w:color w:val="B5072D"/>
                <w:sz w:val="19"/>
              </w:rPr>
              <w:t>One per 1,000 sq. ft. of gross floor area or one per bedroom, whichever is</w:t>
            </w:r>
            <w:r>
              <w:rPr>
                <w:color w:val="B5072D"/>
                <w:spacing w:val="1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greater,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with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a</w:t>
            </w:r>
            <w:r>
              <w:rPr>
                <w:strike/>
                <w:color w:val="B5072D"/>
                <w:spacing w:val="1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minimum</w:t>
            </w:r>
            <w:r>
              <w:rPr>
                <w:strike/>
                <w:color w:val="B5072D"/>
                <w:spacing w:val="-3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of</w:t>
            </w:r>
            <w:r>
              <w:rPr>
                <w:strike/>
                <w:color w:val="B5072D"/>
                <w:spacing w:val="1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two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spaces to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a</w:t>
            </w:r>
            <w:r>
              <w:rPr>
                <w:strike/>
                <w:color w:val="B5072D"/>
                <w:spacing w:val="-1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maximum</w:t>
            </w:r>
            <w:r>
              <w:rPr>
                <w:strike/>
                <w:color w:val="B5072D"/>
                <w:spacing w:val="-3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of</w:t>
            </w:r>
            <w:r>
              <w:rPr>
                <w:strike/>
                <w:color w:val="B5072D"/>
                <w:spacing w:val="1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four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spaces*</w:t>
            </w:r>
            <w:r>
              <w:rPr>
                <w:color w:val="B5072D"/>
                <w:sz w:val="19"/>
                <w:u w:val="single" w:color="B5072D"/>
              </w:rPr>
              <w:t>None</w:t>
            </w:r>
          </w:p>
          <w:p w14:paraId="4AB82AE3" w14:textId="77777777" w:rsidR="000E69FE" w:rsidRDefault="002313D3">
            <w:pPr>
              <w:pStyle w:val="TableParagraph"/>
              <w:spacing w:line="218" w:lineRule="exact"/>
              <w:ind w:left="59"/>
              <w:rPr>
                <w:sz w:val="19"/>
              </w:rPr>
            </w:pPr>
            <w:r>
              <w:rPr>
                <w:color w:val="B5072D"/>
                <w:sz w:val="19"/>
                <w:u w:val="single" w:color="B5072D"/>
              </w:rPr>
              <w:t>required</w:t>
            </w:r>
          </w:p>
        </w:tc>
      </w:tr>
      <w:tr w:rsidR="000E69FE" w14:paraId="4AB82AE8" w14:textId="77777777">
        <w:trPr>
          <w:trHeight w:val="887"/>
        </w:trPr>
        <w:tc>
          <w:tcPr>
            <w:tcW w:w="2948" w:type="dxa"/>
          </w:tcPr>
          <w:p w14:paraId="4AB82AE5" w14:textId="77777777" w:rsidR="000E69FE" w:rsidRDefault="002313D3">
            <w:pPr>
              <w:pStyle w:val="TableParagraph"/>
              <w:spacing w:before="60" w:line="380" w:lineRule="atLeast"/>
              <w:ind w:left="59" w:right="549"/>
              <w:rPr>
                <w:sz w:val="19"/>
              </w:rPr>
            </w:pPr>
            <w:proofErr w:type="spellStart"/>
            <w:r>
              <w:rPr>
                <w:strike/>
                <w:color w:val="B5072D"/>
                <w:spacing w:val="-1"/>
                <w:sz w:val="19"/>
              </w:rPr>
              <w:t>Employees</w:t>
            </w:r>
            <w:r>
              <w:rPr>
                <w:color w:val="B5072D"/>
                <w:spacing w:val="-1"/>
                <w:sz w:val="19"/>
                <w:u w:val="single" w:color="B5072D"/>
              </w:rPr>
              <w:t>Community</w:t>
            </w:r>
            <w:proofErr w:type="spellEnd"/>
            <w:r>
              <w:rPr>
                <w:color w:val="B5072D"/>
                <w:spacing w:val="-1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care</w:t>
            </w:r>
            <w:r>
              <w:rPr>
                <w:color w:val="B5072D"/>
                <w:spacing w:val="-50"/>
                <w:sz w:val="19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facilities</w:t>
            </w:r>
          </w:p>
        </w:tc>
        <w:tc>
          <w:tcPr>
            <w:tcW w:w="6894" w:type="dxa"/>
          </w:tcPr>
          <w:p w14:paraId="4AB82AE6" w14:textId="77777777" w:rsidR="000E69FE" w:rsidRDefault="000E69FE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4AB82AE7" w14:textId="77777777" w:rsidR="000E69FE" w:rsidRDefault="002313D3">
            <w:pPr>
              <w:pStyle w:val="TableParagraph"/>
              <w:spacing w:before="1"/>
              <w:ind w:left="59"/>
              <w:rPr>
                <w:sz w:val="19"/>
              </w:rPr>
            </w:pPr>
            <w:r>
              <w:rPr>
                <w:sz w:val="19"/>
              </w:rPr>
              <w:t>One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per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two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non-resident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employees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for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a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Community</w:t>
            </w:r>
            <w:r>
              <w:rPr>
                <w:strike/>
                <w:color w:val="B5072D"/>
                <w:spacing w:val="-3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Care</w:t>
            </w:r>
            <w:r>
              <w:rPr>
                <w:strike/>
                <w:color w:val="B5072D"/>
                <w:spacing w:val="-1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Facility*</w:t>
            </w:r>
            <w:r>
              <w:rPr>
                <w:sz w:val="19"/>
              </w:rPr>
              <w:t>*</w:t>
            </w:r>
          </w:p>
        </w:tc>
      </w:tr>
      <w:tr w:rsidR="000E69FE" w14:paraId="4AB82AEC" w14:textId="77777777">
        <w:trPr>
          <w:trHeight w:val="889"/>
        </w:trPr>
        <w:tc>
          <w:tcPr>
            <w:tcW w:w="2948" w:type="dxa"/>
          </w:tcPr>
          <w:p w14:paraId="4AB82AE9" w14:textId="77777777" w:rsidR="000E69FE" w:rsidRDefault="000E69FE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AB82AEA" w14:textId="77777777" w:rsidR="000E69FE" w:rsidRDefault="002313D3">
            <w:pPr>
              <w:pStyle w:val="TableParagraph"/>
              <w:ind w:left="59"/>
              <w:rPr>
                <w:sz w:val="19"/>
              </w:rPr>
            </w:pPr>
            <w:r>
              <w:rPr>
                <w:sz w:val="19"/>
              </w:rPr>
              <w:t>Rental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of Rooms</w:t>
            </w:r>
          </w:p>
        </w:tc>
        <w:tc>
          <w:tcPr>
            <w:tcW w:w="6894" w:type="dxa"/>
          </w:tcPr>
          <w:p w14:paraId="4AB82AEB" w14:textId="77777777" w:rsidR="000E69FE" w:rsidRDefault="002313D3">
            <w:pPr>
              <w:pStyle w:val="TableParagraph"/>
              <w:spacing w:before="63" w:line="380" w:lineRule="atLeast"/>
              <w:ind w:left="59" w:right="725"/>
              <w:rPr>
                <w:sz w:val="19"/>
              </w:rPr>
            </w:pPr>
            <w:r>
              <w:rPr>
                <w:strike/>
                <w:color w:val="B5072D"/>
                <w:sz w:val="19"/>
              </w:rPr>
              <w:t>One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per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each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roomer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or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boarder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in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addition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to</w:t>
            </w:r>
            <w:r>
              <w:rPr>
                <w:strike/>
                <w:color w:val="B5072D"/>
                <w:spacing w:val="-1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the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above</w:t>
            </w:r>
            <w:r>
              <w:rPr>
                <w:strike/>
                <w:color w:val="B5072D"/>
                <w:spacing w:val="1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requirement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for</w:t>
            </w:r>
            <w:r>
              <w:rPr>
                <w:color w:val="B5072D"/>
                <w:spacing w:val="-49"/>
                <w:sz w:val="19"/>
              </w:rPr>
              <w:t xml:space="preserve"> </w:t>
            </w:r>
            <w:proofErr w:type="spellStart"/>
            <w:r>
              <w:rPr>
                <w:strike/>
                <w:color w:val="B5072D"/>
                <w:sz w:val="19"/>
              </w:rPr>
              <w:t>dwellings</w:t>
            </w:r>
            <w:r>
              <w:rPr>
                <w:color w:val="B5072D"/>
                <w:sz w:val="19"/>
                <w:u w:val="single" w:color="B5072D"/>
              </w:rPr>
              <w:t>None</w:t>
            </w:r>
            <w:proofErr w:type="spellEnd"/>
            <w:r>
              <w:rPr>
                <w:color w:val="B5072D"/>
                <w:spacing w:val="-2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required</w:t>
            </w:r>
          </w:p>
        </w:tc>
      </w:tr>
      <w:tr w:rsidR="000E69FE" w14:paraId="4AB82AF1" w14:textId="77777777">
        <w:trPr>
          <w:trHeight w:val="3959"/>
        </w:trPr>
        <w:tc>
          <w:tcPr>
            <w:tcW w:w="9842" w:type="dxa"/>
            <w:gridSpan w:val="2"/>
          </w:tcPr>
          <w:p w14:paraId="4AB82AED" w14:textId="77777777" w:rsidR="000E69FE" w:rsidRDefault="000E69FE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4AB82AEE" w14:textId="77777777" w:rsidR="000E69FE" w:rsidRDefault="002313D3">
            <w:pPr>
              <w:pStyle w:val="TableParagraph"/>
              <w:spacing w:before="1" w:line="422" w:lineRule="auto"/>
              <w:ind w:left="299" w:right="277"/>
              <w:rPr>
                <w:sz w:val="19"/>
              </w:rPr>
            </w:pPr>
            <w:r>
              <w:rPr>
                <w:strike/>
                <w:color w:val="B5072D"/>
                <w:sz w:val="19"/>
              </w:rPr>
              <w:t>*For purposes of calculating required parking, “bedroom” means any habitable space in a dwelling unit or</w:t>
            </w:r>
            <w:r>
              <w:rPr>
                <w:color w:val="B5072D"/>
                <w:spacing w:val="1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residential accessory structure other than a kitchen or living room that is intended for or capable of being used</w:t>
            </w:r>
            <w:r>
              <w:rPr>
                <w:color w:val="B5072D"/>
                <w:spacing w:val="-50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for sleeping and that is at least 70 square feet in area. A room identified as a den, library, study, loft, dining</w:t>
            </w:r>
            <w:r>
              <w:rPr>
                <w:color w:val="B5072D"/>
                <w:spacing w:val="1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room, or other extra room that satisfies this definition will be considered a bedroom for the purposes of</w:t>
            </w:r>
            <w:r>
              <w:rPr>
                <w:color w:val="B5072D"/>
                <w:spacing w:val="1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computing parking requirements. Bat</w:t>
            </w:r>
            <w:r>
              <w:rPr>
                <w:strike/>
                <w:color w:val="B5072D"/>
                <w:sz w:val="19"/>
              </w:rPr>
              <w:t>hrooms, toilet rooms, closets, halls, storage or utility spaces and similar</w:t>
            </w:r>
            <w:r>
              <w:rPr>
                <w:color w:val="B5072D"/>
                <w:spacing w:val="1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areas are not considered habitable spaces. The division of existing habitable space shall not require the</w:t>
            </w:r>
            <w:r>
              <w:rPr>
                <w:color w:val="B5072D"/>
                <w:spacing w:val="1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provision of additional parking so long as there is no net increase in the</w:t>
            </w:r>
            <w:r>
              <w:rPr>
                <w:strike/>
                <w:color w:val="B5072D"/>
                <w:sz w:val="19"/>
              </w:rPr>
              <w:t xml:space="preserve"> gross floor area of the building and no</w:t>
            </w:r>
            <w:r>
              <w:rPr>
                <w:color w:val="B5072D"/>
                <w:spacing w:val="-50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more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than</w:t>
            </w:r>
            <w:r>
              <w:rPr>
                <w:strike/>
                <w:color w:val="B5072D"/>
                <w:spacing w:val="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one additional</w:t>
            </w:r>
            <w:r>
              <w:rPr>
                <w:strike/>
                <w:color w:val="B5072D"/>
                <w:spacing w:val="1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bedroom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is created.</w:t>
            </w:r>
          </w:p>
          <w:p w14:paraId="4AB82AEF" w14:textId="77777777" w:rsidR="000E69FE" w:rsidRDefault="002313D3">
            <w:pPr>
              <w:pStyle w:val="TableParagraph"/>
              <w:spacing w:line="215" w:lineRule="exact"/>
              <w:ind w:left="299"/>
              <w:rPr>
                <w:sz w:val="19"/>
              </w:rPr>
            </w:pPr>
            <w:r>
              <w:rPr>
                <w:color w:val="B5072D"/>
                <w:sz w:val="19"/>
              </w:rPr>
              <w:t>*</w:t>
            </w:r>
            <w:r>
              <w:rPr>
                <w:sz w:val="19"/>
              </w:rPr>
              <w:t>*This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requirement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does not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apply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those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Community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Care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Facilities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which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under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state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law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must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be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treated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</w:p>
          <w:p w14:paraId="4AB82AF0" w14:textId="77777777" w:rsidR="000E69FE" w:rsidRDefault="002313D3">
            <w:pPr>
              <w:pStyle w:val="TableParagraph"/>
              <w:spacing w:before="165"/>
              <w:ind w:left="299"/>
              <w:rPr>
                <w:sz w:val="19"/>
              </w:rPr>
            </w:pPr>
            <w:r>
              <w:rPr>
                <w:sz w:val="19"/>
              </w:rPr>
              <w:t>the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same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manner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as a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single-family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residence.</w:t>
            </w:r>
          </w:p>
        </w:tc>
      </w:tr>
    </w:tbl>
    <w:p w14:paraId="4AB82AF2" w14:textId="77777777" w:rsidR="000E69FE" w:rsidRDefault="000E69FE">
      <w:pPr>
        <w:pStyle w:val="BodyText"/>
        <w:spacing w:before="2"/>
        <w:rPr>
          <w:b/>
          <w:sz w:val="6"/>
        </w:rPr>
      </w:pPr>
    </w:p>
    <w:p w14:paraId="4AB82AF3" w14:textId="77777777" w:rsidR="000E69FE" w:rsidRDefault="002313D3">
      <w:pPr>
        <w:pStyle w:val="ListParagraph"/>
        <w:numPr>
          <w:ilvl w:val="0"/>
          <w:numId w:val="51"/>
        </w:numPr>
        <w:tabs>
          <w:tab w:val="left" w:pos="1012"/>
          <w:tab w:val="left" w:pos="1014"/>
          <w:tab w:val="left" w:pos="1404"/>
        </w:tabs>
        <w:spacing w:before="62"/>
        <w:ind w:left="1013" w:hanging="587"/>
        <w:jc w:val="left"/>
        <w:rPr>
          <w:sz w:val="19"/>
        </w:rPr>
      </w:pPr>
      <w:r>
        <w:pict w14:anchorId="4AB83164">
          <v:rect id="docshape262" o:spid="_x0000_s1093" style="position:absolute;left:0;text-align:left;margin-left:93.65pt;margin-top:-30.95pt;width:3.7pt;height:.5pt;z-index:-251629056;mso-position-horizontal-relative:page" fillcolor="#b5072d" stroked="f">
            <w10:wrap anchorx="page"/>
          </v:rect>
        </w:pict>
      </w:r>
      <w:r>
        <w:pict w14:anchorId="4AB83165">
          <v:rect id="docshape263" o:spid="_x0000_s1092" style="position:absolute;left:0;text-align:left;margin-left:42.65pt;margin-top:-353.9pt;width:.7pt;height:327.55pt;z-index:251607552;mso-position-horizontal-relative:page" fillcolor="black" stroked="f">
            <w10:wrap anchorx="page"/>
          </v:rect>
        </w:pict>
      </w:r>
      <w:r>
        <w:pict w14:anchorId="4AB83166">
          <v:rect id="docshape264" o:spid="_x0000_s1091" style="position:absolute;left:0;text-align:left;margin-left:42.65pt;margin-top:-3.45pt;width:.7pt;height:134.4pt;z-index:251608576;mso-position-horizontal-relative:page" fillcolor="black" stroked="f">
            <w10:wrap anchorx="page"/>
          </v:rect>
        </w:pict>
      </w:r>
      <w:r>
        <w:rPr>
          <w:strike/>
          <w:color w:val="B5072D"/>
          <w:sz w:val="19"/>
        </w:rPr>
        <w:t>B.</w:t>
      </w:r>
      <w:r>
        <w:rPr>
          <w:strike/>
          <w:color w:val="B5072D"/>
          <w:sz w:val="19"/>
        </w:rPr>
        <w:tab/>
        <w:t>Any</w:t>
      </w:r>
      <w:r>
        <w:rPr>
          <w:strike/>
          <w:color w:val="B5072D"/>
          <w:spacing w:val="-4"/>
          <w:sz w:val="19"/>
        </w:rPr>
        <w:t xml:space="preserve"> </w:t>
      </w:r>
      <w:r>
        <w:rPr>
          <w:strike/>
          <w:color w:val="B5072D"/>
          <w:sz w:val="19"/>
        </w:rPr>
        <w:t>use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that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was lawfully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established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prior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to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effective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date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of</w:t>
      </w:r>
      <w:r>
        <w:rPr>
          <w:strike/>
          <w:color w:val="B5072D"/>
          <w:spacing w:val="1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ordinance</w:t>
      </w:r>
      <w:r>
        <w:rPr>
          <w:strike/>
          <w:color w:val="B5072D"/>
          <w:spacing w:val="-4"/>
          <w:sz w:val="19"/>
        </w:rPr>
        <w:t xml:space="preserve"> </w:t>
      </w:r>
      <w:r>
        <w:rPr>
          <w:strike/>
          <w:color w:val="B5072D"/>
          <w:sz w:val="19"/>
        </w:rPr>
        <w:t>codified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in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this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chapter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but</w:t>
      </w:r>
    </w:p>
    <w:p w14:paraId="4AB82AF4" w14:textId="77777777" w:rsidR="000E69FE" w:rsidRDefault="002313D3">
      <w:pPr>
        <w:pStyle w:val="ListParagraph"/>
        <w:numPr>
          <w:ilvl w:val="0"/>
          <w:numId w:val="51"/>
        </w:numPr>
        <w:tabs>
          <w:tab w:val="left" w:pos="1012"/>
          <w:tab w:val="left" w:pos="1014"/>
        </w:tabs>
        <w:spacing w:before="116"/>
        <w:ind w:left="1013" w:hanging="587"/>
        <w:jc w:val="left"/>
        <w:rPr>
          <w:sz w:val="19"/>
        </w:rPr>
      </w:pPr>
      <w:r>
        <w:rPr>
          <w:strike/>
          <w:color w:val="B5072D"/>
          <w:sz w:val="19"/>
        </w:rPr>
        <w:t>does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not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conform</w:t>
      </w:r>
      <w:r>
        <w:rPr>
          <w:strike/>
          <w:color w:val="B5072D"/>
          <w:spacing w:val="-4"/>
          <w:sz w:val="19"/>
        </w:rPr>
        <w:t xml:space="preserve"> </w:t>
      </w:r>
      <w:r>
        <w:rPr>
          <w:strike/>
          <w:color w:val="B5072D"/>
          <w:sz w:val="19"/>
        </w:rPr>
        <w:t>to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requirements of</w:t>
      </w:r>
      <w:r>
        <w:rPr>
          <w:strike/>
          <w:color w:val="B5072D"/>
          <w:spacing w:val="1"/>
          <w:sz w:val="19"/>
        </w:rPr>
        <w:t xml:space="preserve"> </w:t>
      </w:r>
      <w:r>
        <w:rPr>
          <w:strike/>
          <w:color w:val="B5072D"/>
          <w:sz w:val="19"/>
        </w:rPr>
        <w:t>this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section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may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be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continued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and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maintained,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provided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there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is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no</w:t>
      </w:r>
    </w:p>
    <w:p w14:paraId="4AB82AF5" w14:textId="77777777" w:rsidR="000E69FE" w:rsidRDefault="002313D3">
      <w:pPr>
        <w:pStyle w:val="ListParagraph"/>
        <w:numPr>
          <w:ilvl w:val="0"/>
          <w:numId w:val="51"/>
        </w:numPr>
        <w:tabs>
          <w:tab w:val="left" w:pos="1012"/>
          <w:tab w:val="left" w:pos="1014"/>
        </w:tabs>
        <w:spacing w:before="116"/>
        <w:ind w:left="1013" w:hanging="587"/>
        <w:jc w:val="left"/>
        <w:rPr>
          <w:sz w:val="19"/>
        </w:rPr>
      </w:pPr>
      <w:r>
        <w:rPr>
          <w:strike/>
          <w:color w:val="B5072D"/>
          <w:sz w:val="19"/>
        </w:rPr>
        <w:t>increase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in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the area,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space,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or volume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occupied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by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or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devoted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to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such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use.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lawfully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established gross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floor</w:t>
      </w:r>
    </w:p>
    <w:p w14:paraId="4AB82AF6" w14:textId="77777777" w:rsidR="000E69FE" w:rsidRDefault="002313D3">
      <w:pPr>
        <w:pStyle w:val="ListParagraph"/>
        <w:numPr>
          <w:ilvl w:val="0"/>
          <w:numId w:val="51"/>
        </w:numPr>
        <w:tabs>
          <w:tab w:val="left" w:pos="1012"/>
          <w:tab w:val="left" w:pos="1014"/>
        </w:tabs>
        <w:ind w:left="1013" w:hanging="587"/>
        <w:jc w:val="left"/>
        <w:rPr>
          <w:sz w:val="19"/>
        </w:rPr>
      </w:pPr>
      <w:r>
        <w:rPr>
          <w:strike/>
          <w:color w:val="B5072D"/>
          <w:sz w:val="19"/>
        </w:rPr>
        <w:t>area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of</w:t>
      </w:r>
      <w:r>
        <w:rPr>
          <w:strike/>
          <w:color w:val="B5072D"/>
          <w:spacing w:val="1"/>
          <w:sz w:val="19"/>
        </w:rPr>
        <w:t xml:space="preserve"> </w:t>
      </w:r>
      <w:r>
        <w:rPr>
          <w:strike/>
          <w:color w:val="B5072D"/>
          <w:sz w:val="19"/>
        </w:rPr>
        <w:t>a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single-family</w:t>
      </w:r>
      <w:r>
        <w:rPr>
          <w:strike/>
          <w:color w:val="B5072D"/>
          <w:spacing w:val="-4"/>
          <w:sz w:val="19"/>
        </w:rPr>
        <w:t xml:space="preserve"> </w:t>
      </w:r>
      <w:r>
        <w:rPr>
          <w:strike/>
          <w:color w:val="B5072D"/>
          <w:sz w:val="19"/>
        </w:rPr>
        <w:t>detached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structure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that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does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not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conform</w:t>
      </w:r>
      <w:r>
        <w:rPr>
          <w:strike/>
          <w:color w:val="B5072D"/>
          <w:spacing w:val="-4"/>
          <w:sz w:val="19"/>
        </w:rPr>
        <w:t xml:space="preserve"> </w:t>
      </w:r>
      <w:r>
        <w:rPr>
          <w:strike/>
          <w:color w:val="B5072D"/>
          <w:sz w:val="19"/>
        </w:rPr>
        <w:t>to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parking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requirements in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subsection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A</w:t>
      </w:r>
    </w:p>
    <w:p w14:paraId="4AB82AF7" w14:textId="77777777" w:rsidR="000E69FE" w:rsidRDefault="002313D3">
      <w:pPr>
        <w:pStyle w:val="ListParagraph"/>
        <w:numPr>
          <w:ilvl w:val="0"/>
          <w:numId w:val="51"/>
        </w:numPr>
        <w:tabs>
          <w:tab w:val="left" w:pos="1012"/>
          <w:tab w:val="left" w:pos="1014"/>
        </w:tabs>
        <w:spacing w:before="116"/>
        <w:ind w:left="1013" w:hanging="587"/>
        <w:jc w:val="left"/>
        <w:rPr>
          <w:sz w:val="19"/>
        </w:rPr>
      </w:pPr>
      <w:r>
        <w:rPr>
          <w:strike/>
          <w:color w:val="B5072D"/>
          <w:sz w:val="19"/>
        </w:rPr>
        <w:t>may,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however,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be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increased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by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a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cumulative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total</w:t>
      </w:r>
      <w:r>
        <w:rPr>
          <w:strike/>
          <w:color w:val="B5072D"/>
          <w:spacing w:val="1"/>
          <w:sz w:val="19"/>
        </w:rPr>
        <w:t xml:space="preserve"> </w:t>
      </w:r>
      <w:r>
        <w:rPr>
          <w:strike/>
          <w:color w:val="B5072D"/>
          <w:sz w:val="19"/>
        </w:rPr>
        <w:t>of</w:t>
      </w:r>
      <w:r>
        <w:rPr>
          <w:strike/>
          <w:color w:val="B5072D"/>
          <w:spacing w:val="1"/>
          <w:sz w:val="19"/>
        </w:rPr>
        <w:t xml:space="preserve"> </w:t>
      </w:r>
      <w:r>
        <w:rPr>
          <w:strike/>
          <w:color w:val="B5072D"/>
          <w:sz w:val="19"/>
        </w:rPr>
        <w:t>no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more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than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200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square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feet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over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floor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area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that</w:t>
      </w:r>
    </w:p>
    <w:p w14:paraId="4AB82AF8" w14:textId="77777777" w:rsidR="000E69FE" w:rsidRDefault="002313D3">
      <w:pPr>
        <w:pStyle w:val="ListParagraph"/>
        <w:numPr>
          <w:ilvl w:val="0"/>
          <w:numId w:val="51"/>
        </w:numPr>
        <w:tabs>
          <w:tab w:val="left" w:pos="1012"/>
          <w:tab w:val="left" w:pos="1014"/>
        </w:tabs>
        <w:ind w:left="1013" w:hanging="587"/>
        <w:jc w:val="left"/>
        <w:rPr>
          <w:sz w:val="19"/>
        </w:rPr>
      </w:pPr>
      <w:r>
        <w:rPr>
          <w:strike/>
          <w:color w:val="B5072D"/>
          <w:sz w:val="19"/>
        </w:rPr>
        <w:t>existed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on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effective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date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of</w:t>
      </w:r>
      <w:r>
        <w:rPr>
          <w:strike/>
          <w:color w:val="B5072D"/>
          <w:spacing w:val="1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ordinance</w:t>
      </w:r>
      <w:r>
        <w:rPr>
          <w:strike/>
          <w:color w:val="B5072D"/>
          <w:spacing w:val="-4"/>
          <w:sz w:val="19"/>
        </w:rPr>
        <w:t xml:space="preserve"> </w:t>
      </w:r>
      <w:r>
        <w:rPr>
          <w:strike/>
          <w:color w:val="B5072D"/>
          <w:sz w:val="19"/>
        </w:rPr>
        <w:t>codified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in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this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chapter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if</w:t>
      </w:r>
      <w:r>
        <w:rPr>
          <w:strike/>
          <w:color w:val="B5072D"/>
          <w:spacing w:val="1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addition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or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alteration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complies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with</w:t>
      </w:r>
    </w:p>
    <w:p w14:paraId="4AB82AF9" w14:textId="77777777" w:rsidR="000E69FE" w:rsidRDefault="002313D3">
      <w:pPr>
        <w:pStyle w:val="ListParagraph"/>
        <w:numPr>
          <w:ilvl w:val="0"/>
          <w:numId w:val="51"/>
        </w:numPr>
        <w:tabs>
          <w:tab w:val="left" w:pos="1012"/>
          <w:tab w:val="left" w:pos="1014"/>
        </w:tabs>
        <w:spacing w:before="116"/>
        <w:ind w:left="1013" w:hanging="587"/>
        <w:jc w:val="left"/>
        <w:rPr>
          <w:sz w:val="19"/>
        </w:rPr>
      </w:pPr>
      <w:r>
        <w:rPr>
          <w:strike/>
          <w:color w:val="B5072D"/>
          <w:sz w:val="19"/>
        </w:rPr>
        <w:t>all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other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applicable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standards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and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will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not be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used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as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a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bedroom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and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if</w:t>
      </w:r>
      <w:r>
        <w:rPr>
          <w:strike/>
          <w:color w:val="B5072D"/>
          <w:spacing w:val="1"/>
          <w:sz w:val="19"/>
        </w:rPr>
        <w:t xml:space="preserve"> </w:t>
      </w:r>
      <w:r>
        <w:rPr>
          <w:strike/>
          <w:color w:val="B5072D"/>
          <w:sz w:val="19"/>
        </w:rPr>
        <w:t>no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portion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of</w:t>
      </w:r>
      <w:r>
        <w:rPr>
          <w:strike/>
          <w:color w:val="B5072D"/>
          <w:spacing w:val="1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building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or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any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other</w:t>
      </w:r>
    </w:p>
    <w:p w14:paraId="4AB82AFA" w14:textId="77777777" w:rsidR="000E69FE" w:rsidRDefault="000E69FE">
      <w:pPr>
        <w:rPr>
          <w:sz w:val="19"/>
        </w:rPr>
        <w:sectPr w:rsidR="000E69FE">
          <w:headerReference w:type="default" r:id="rId193"/>
          <w:footerReference w:type="default" r:id="rId194"/>
          <w:pgSz w:w="12240" w:h="15840"/>
          <w:pgMar w:top="1000" w:right="640" w:bottom="280" w:left="560" w:header="164" w:footer="0" w:gutter="0"/>
          <w:cols w:space="720"/>
        </w:sectPr>
      </w:pPr>
    </w:p>
    <w:p w14:paraId="4AB82AFB" w14:textId="77777777" w:rsidR="000E69FE" w:rsidRDefault="000E69FE">
      <w:pPr>
        <w:pStyle w:val="BodyText"/>
        <w:rPr>
          <w:sz w:val="20"/>
        </w:rPr>
      </w:pPr>
    </w:p>
    <w:p w14:paraId="4AB82AFC" w14:textId="77777777" w:rsidR="000E69FE" w:rsidRDefault="000E69FE">
      <w:pPr>
        <w:pStyle w:val="BodyText"/>
        <w:spacing w:before="10"/>
        <w:rPr>
          <w:sz w:val="18"/>
        </w:rPr>
      </w:pPr>
    </w:p>
    <w:p w14:paraId="4AB82AFD" w14:textId="77777777" w:rsidR="000E69FE" w:rsidRDefault="002313D3">
      <w:pPr>
        <w:pStyle w:val="ListParagraph"/>
        <w:numPr>
          <w:ilvl w:val="0"/>
          <w:numId w:val="51"/>
        </w:numPr>
        <w:tabs>
          <w:tab w:val="left" w:pos="1221"/>
          <w:tab w:val="left" w:pos="1222"/>
        </w:tabs>
        <w:spacing w:before="56"/>
        <w:ind w:left="1221" w:hanging="587"/>
        <w:jc w:val="left"/>
        <w:rPr>
          <w:sz w:val="19"/>
        </w:rPr>
      </w:pPr>
      <w:r>
        <w:pict w14:anchorId="4AB83167">
          <v:rect id="docshape266" o:spid="_x0000_s1090" style="position:absolute;left:0;text-align:left;margin-left:53.05pt;margin-top:-7pt;width:.7pt;height:69.1pt;z-index:251609600;mso-position-horizontal-relative:page" fillcolor="black" stroked="f">
            <w10:wrap anchorx="page"/>
          </v:rect>
        </w:pict>
      </w:r>
      <w:r>
        <w:rPr>
          <w:color w:val="B5072D"/>
          <w:sz w:val="19"/>
          <w:u w:val="single" w:color="B5072D"/>
        </w:rPr>
        <w:t>structure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on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the</w:t>
      </w:r>
      <w:r>
        <w:rPr>
          <w:color w:val="B5072D"/>
          <w:spacing w:val="-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same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lot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is</w:t>
      </w:r>
      <w:r>
        <w:rPr>
          <w:color w:val="B5072D"/>
          <w:spacing w:val="-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used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for</w:t>
      </w:r>
      <w:r>
        <w:rPr>
          <w:color w:val="B5072D"/>
          <w:spacing w:val="-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rental</w:t>
      </w:r>
      <w:r>
        <w:rPr>
          <w:color w:val="B5072D"/>
          <w:spacing w:val="-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rooms.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(Ord.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7135-NS</w:t>
      </w:r>
      <w:r>
        <w:rPr>
          <w:color w:val="B5072D"/>
          <w:spacing w:val="-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§</w:t>
      </w:r>
      <w:r>
        <w:rPr>
          <w:color w:val="B5072D"/>
          <w:spacing w:val="-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2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(part),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2010:</w:t>
      </w:r>
      <w:r>
        <w:rPr>
          <w:color w:val="B5072D"/>
          <w:spacing w:val="-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Ord.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6478-NS</w:t>
      </w:r>
      <w:r>
        <w:rPr>
          <w:color w:val="B5072D"/>
          <w:spacing w:val="-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§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4</w:t>
      </w:r>
      <w:r>
        <w:rPr>
          <w:color w:val="B5072D"/>
          <w:spacing w:val="-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(part),</w:t>
      </w:r>
    </w:p>
    <w:p w14:paraId="4AB82AFE" w14:textId="77777777" w:rsidR="000E69FE" w:rsidRDefault="000E69FE">
      <w:pPr>
        <w:pStyle w:val="BodyText"/>
        <w:spacing w:before="3"/>
        <w:rPr>
          <w:sz w:val="17"/>
        </w:rPr>
      </w:pPr>
    </w:p>
    <w:p w14:paraId="4AB82AFF" w14:textId="77777777" w:rsidR="000E69FE" w:rsidRDefault="002313D3">
      <w:pPr>
        <w:tabs>
          <w:tab w:val="left" w:pos="1221"/>
        </w:tabs>
        <w:spacing w:before="56"/>
        <w:ind w:left="635"/>
        <w:rPr>
          <w:sz w:val="19"/>
        </w:rPr>
      </w:pPr>
      <w:r>
        <w:rPr>
          <w:rFonts w:ascii="Calibri"/>
          <w:position w:val="2"/>
        </w:rPr>
        <w:t>46</w:t>
      </w:r>
      <w:r>
        <w:rPr>
          <w:rFonts w:ascii="Calibri"/>
          <w:position w:val="2"/>
        </w:rPr>
        <w:tab/>
      </w:r>
      <w:r>
        <w:rPr>
          <w:color w:val="B5072D"/>
          <w:sz w:val="19"/>
          <w:u w:val="single" w:color="B5072D"/>
        </w:rPr>
        <w:t>1999)</w:t>
      </w:r>
    </w:p>
    <w:p w14:paraId="4AB82B00" w14:textId="77777777" w:rsidR="000E69FE" w:rsidRDefault="000E69FE">
      <w:pPr>
        <w:pStyle w:val="BodyText"/>
        <w:rPr>
          <w:sz w:val="22"/>
        </w:rPr>
      </w:pPr>
    </w:p>
    <w:p w14:paraId="4AB82B01" w14:textId="77777777" w:rsidR="000E69FE" w:rsidRDefault="002313D3">
      <w:pPr>
        <w:spacing w:before="151"/>
        <w:ind w:left="635"/>
        <w:rPr>
          <w:rFonts w:ascii="Calibri"/>
        </w:rPr>
      </w:pPr>
      <w:r>
        <w:rPr>
          <w:rFonts w:ascii="Calibri"/>
        </w:rPr>
        <w:t>47</w:t>
      </w:r>
    </w:p>
    <w:p w14:paraId="4AB82B02" w14:textId="77777777" w:rsidR="000E69FE" w:rsidRDefault="000E69FE">
      <w:pPr>
        <w:rPr>
          <w:rFonts w:ascii="Calibri"/>
        </w:rPr>
        <w:sectPr w:rsidR="000E69FE">
          <w:headerReference w:type="default" r:id="rId195"/>
          <w:footerReference w:type="default" r:id="rId196"/>
          <w:pgSz w:w="12240" w:h="15840"/>
          <w:pgMar w:top="1000" w:right="640" w:bottom="280" w:left="560" w:header="164" w:footer="0" w:gutter="0"/>
          <w:cols w:space="720"/>
        </w:sectPr>
      </w:pPr>
    </w:p>
    <w:p w14:paraId="4AB82B03" w14:textId="77777777" w:rsidR="000E69FE" w:rsidRDefault="000E69FE">
      <w:pPr>
        <w:pStyle w:val="BodyText"/>
        <w:rPr>
          <w:rFonts w:ascii="Calibri"/>
          <w:sz w:val="20"/>
        </w:rPr>
      </w:pPr>
    </w:p>
    <w:p w14:paraId="4AB82B04" w14:textId="77777777" w:rsidR="000E69FE" w:rsidRDefault="000E69FE">
      <w:pPr>
        <w:pStyle w:val="BodyText"/>
        <w:rPr>
          <w:rFonts w:ascii="Calibri"/>
          <w:sz w:val="20"/>
        </w:rPr>
      </w:pPr>
    </w:p>
    <w:p w14:paraId="4AB82B05" w14:textId="77777777" w:rsidR="000E69FE" w:rsidRDefault="000E69FE">
      <w:pPr>
        <w:pStyle w:val="BodyText"/>
        <w:rPr>
          <w:rFonts w:ascii="Calibri"/>
          <w:sz w:val="20"/>
        </w:rPr>
      </w:pPr>
    </w:p>
    <w:p w14:paraId="4AB82B06" w14:textId="77777777" w:rsidR="000E69FE" w:rsidRDefault="000E69FE">
      <w:pPr>
        <w:pStyle w:val="BodyText"/>
        <w:rPr>
          <w:rFonts w:ascii="Calibri"/>
          <w:sz w:val="20"/>
        </w:rPr>
      </w:pPr>
    </w:p>
    <w:p w14:paraId="4AB82B07" w14:textId="77777777" w:rsidR="000E69FE" w:rsidRDefault="000E69FE">
      <w:pPr>
        <w:pStyle w:val="BodyText"/>
        <w:rPr>
          <w:rFonts w:ascii="Calibri"/>
          <w:sz w:val="20"/>
        </w:rPr>
      </w:pPr>
    </w:p>
    <w:p w14:paraId="4AB82B08" w14:textId="77777777" w:rsidR="000E69FE" w:rsidRDefault="000E69FE">
      <w:pPr>
        <w:pStyle w:val="BodyText"/>
        <w:spacing w:before="3"/>
        <w:rPr>
          <w:rFonts w:ascii="Calibri"/>
          <w:sz w:val="18"/>
        </w:rPr>
      </w:pPr>
    </w:p>
    <w:p w14:paraId="4AB82B09" w14:textId="77777777" w:rsidR="000E69FE" w:rsidRDefault="002313D3">
      <w:pPr>
        <w:ind w:left="447"/>
        <w:rPr>
          <w:rFonts w:ascii="Calibri"/>
        </w:rPr>
      </w:pPr>
      <w:r>
        <w:rPr>
          <w:rFonts w:ascii="Calibri"/>
        </w:rPr>
        <w:t>48</w:t>
      </w:r>
    </w:p>
    <w:p w14:paraId="4AB82B0A" w14:textId="77777777" w:rsidR="000E69FE" w:rsidRDefault="002313D3">
      <w:pPr>
        <w:pStyle w:val="Heading5"/>
        <w:numPr>
          <w:ilvl w:val="0"/>
          <w:numId w:val="50"/>
        </w:numPr>
        <w:tabs>
          <w:tab w:val="left" w:pos="1492"/>
          <w:tab w:val="left" w:pos="1493"/>
        </w:tabs>
        <w:spacing w:before="179"/>
        <w:ind w:hanging="1046"/>
      </w:pPr>
      <w:r>
        <w:t>Chapter</w:t>
      </w:r>
      <w:r>
        <w:rPr>
          <w:spacing w:val="-2"/>
        </w:rPr>
        <w:t xml:space="preserve"> </w:t>
      </w:r>
      <w:r>
        <w:t>23D.28:</w:t>
      </w:r>
      <w:r>
        <w:rPr>
          <w:spacing w:val="-1"/>
        </w:rPr>
        <w:t xml:space="preserve"> </w:t>
      </w:r>
      <w:r>
        <w:t>R-2</w:t>
      </w:r>
      <w:r>
        <w:rPr>
          <w:spacing w:val="-4"/>
        </w:rPr>
        <w:t xml:space="preserve"> </w:t>
      </w:r>
      <w:r>
        <w:t>Restricted</w:t>
      </w:r>
      <w:r>
        <w:rPr>
          <w:spacing w:val="-2"/>
        </w:rPr>
        <w:t xml:space="preserve"> </w:t>
      </w:r>
      <w:r>
        <w:t>Two-Family</w:t>
      </w:r>
      <w:r>
        <w:rPr>
          <w:spacing w:val="-4"/>
        </w:rPr>
        <w:t xml:space="preserve"> </w:t>
      </w:r>
      <w:r>
        <w:t>Residential</w:t>
      </w:r>
      <w:r>
        <w:rPr>
          <w:spacing w:val="-2"/>
        </w:rPr>
        <w:t xml:space="preserve"> </w:t>
      </w:r>
      <w:r>
        <w:t>District</w:t>
      </w:r>
      <w:r>
        <w:rPr>
          <w:spacing w:val="-5"/>
        </w:rPr>
        <w:t xml:space="preserve"> </w:t>
      </w:r>
      <w:r>
        <w:t>Provisions</w:t>
      </w:r>
    </w:p>
    <w:p w14:paraId="4AB82B0B" w14:textId="77777777" w:rsidR="000E69FE" w:rsidRDefault="000E69FE">
      <w:pPr>
        <w:pStyle w:val="BodyText"/>
        <w:spacing w:before="4"/>
        <w:rPr>
          <w:b/>
          <w:sz w:val="25"/>
        </w:rPr>
      </w:pPr>
    </w:p>
    <w:p w14:paraId="4AB82B0C" w14:textId="77777777" w:rsidR="000E69FE" w:rsidRDefault="002313D3">
      <w:pPr>
        <w:numPr>
          <w:ilvl w:val="0"/>
          <w:numId w:val="50"/>
        </w:numPr>
        <w:tabs>
          <w:tab w:val="left" w:pos="1033"/>
          <w:tab w:val="left" w:pos="1034"/>
        </w:tabs>
        <w:spacing w:before="91"/>
        <w:ind w:left="1033" w:hanging="587"/>
        <w:rPr>
          <w:b/>
        </w:rPr>
      </w:pPr>
      <w:r>
        <w:rPr>
          <w:b/>
          <w:color w:val="2A2A2A"/>
        </w:rPr>
        <w:t>23D.28.080</w:t>
      </w:r>
      <w:r>
        <w:rPr>
          <w:b/>
          <w:color w:val="2A2A2A"/>
          <w:spacing w:val="-2"/>
        </w:rPr>
        <w:t xml:space="preserve"> </w:t>
      </w:r>
      <w:r>
        <w:rPr>
          <w:b/>
          <w:color w:val="2A2A2A"/>
        </w:rPr>
        <w:t>Parking</w:t>
      </w:r>
      <w:r>
        <w:rPr>
          <w:b/>
          <w:color w:val="2A2A2A"/>
          <w:spacing w:val="-3"/>
        </w:rPr>
        <w:t xml:space="preserve"> </w:t>
      </w:r>
      <w:r>
        <w:rPr>
          <w:b/>
          <w:color w:val="2A2A2A"/>
        </w:rPr>
        <w:t>--</w:t>
      </w:r>
      <w:r>
        <w:rPr>
          <w:b/>
          <w:color w:val="2A2A2A"/>
          <w:spacing w:val="1"/>
        </w:rPr>
        <w:t xml:space="preserve"> </w:t>
      </w:r>
      <w:r>
        <w:rPr>
          <w:b/>
          <w:color w:val="2A2A2A"/>
        </w:rPr>
        <w:t>Number</w:t>
      </w:r>
      <w:r>
        <w:rPr>
          <w:b/>
          <w:color w:val="2A2A2A"/>
          <w:spacing w:val="-1"/>
        </w:rPr>
        <w:t xml:space="preserve"> </w:t>
      </w:r>
      <w:r>
        <w:rPr>
          <w:b/>
          <w:color w:val="2A2A2A"/>
        </w:rPr>
        <w:t>of Spaces</w:t>
      </w:r>
    </w:p>
    <w:p w14:paraId="4AB82B0D" w14:textId="77777777" w:rsidR="000E69FE" w:rsidRDefault="000E69FE">
      <w:pPr>
        <w:pStyle w:val="BodyText"/>
        <w:spacing w:before="6"/>
        <w:rPr>
          <w:b/>
          <w:sz w:val="11"/>
        </w:rPr>
      </w:pPr>
    </w:p>
    <w:p w14:paraId="4AB82B0E" w14:textId="77777777" w:rsidR="000E69FE" w:rsidRDefault="002313D3">
      <w:pPr>
        <w:pStyle w:val="ListParagraph"/>
        <w:numPr>
          <w:ilvl w:val="0"/>
          <w:numId w:val="50"/>
        </w:numPr>
        <w:tabs>
          <w:tab w:val="left" w:pos="1033"/>
          <w:tab w:val="left" w:pos="1034"/>
        </w:tabs>
        <w:spacing w:before="62"/>
        <w:ind w:left="1033" w:hanging="587"/>
        <w:rPr>
          <w:sz w:val="19"/>
        </w:rPr>
      </w:pPr>
      <w:r>
        <w:pict w14:anchorId="4AB83168">
          <v:rect id="docshape268" o:spid="_x0000_s1089" style="position:absolute;left:0;text-align:left;margin-left:43.7pt;margin-top:118.35pt;width:.7pt;height:52.35pt;z-index:251610624;mso-position-horizontal-relative:page" fillcolor="black" stroked="f">
            <w10:wrap anchorx="page"/>
          </v:rect>
        </w:pict>
      </w:r>
      <w:r>
        <w:rPr>
          <w:sz w:val="19"/>
        </w:rPr>
        <w:t>A</w:t>
      </w:r>
      <w:r>
        <w:rPr>
          <w:spacing w:val="-1"/>
          <w:sz w:val="19"/>
        </w:rPr>
        <w:t xml:space="preserve"> </w:t>
      </w:r>
      <w:r>
        <w:rPr>
          <w:sz w:val="19"/>
        </w:rPr>
        <w:t>lot</w:t>
      </w:r>
      <w:r>
        <w:rPr>
          <w:spacing w:val="-2"/>
          <w:sz w:val="19"/>
        </w:rPr>
        <w:t xml:space="preserve"> </w:t>
      </w:r>
      <w:r>
        <w:rPr>
          <w:sz w:val="19"/>
        </w:rPr>
        <w:t>shall</w:t>
      </w:r>
      <w:r>
        <w:rPr>
          <w:spacing w:val="-1"/>
          <w:sz w:val="19"/>
        </w:rPr>
        <w:t xml:space="preserve"> </w:t>
      </w:r>
      <w:r>
        <w:rPr>
          <w:sz w:val="19"/>
        </w:rPr>
        <w:t>contain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following</w:t>
      </w:r>
      <w:r>
        <w:rPr>
          <w:spacing w:val="-2"/>
          <w:sz w:val="19"/>
        </w:rPr>
        <w:t xml:space="preserve"> </w:t>
      </w:r>
      <w:r>
        <w:rPr>
          <w:sz w:val="19"/>
        </w:rPr>
        <w:t>minimum</w:t>
      </w:r>
      <w:r>
        <w:rPr>
          <w:spacing w:val="-3"/>
          <w:sz w:val="19"/>
        </w:rPr>
        <w:t xml:space="preserve"> </w:t>
      </w:r>
      <w:r>
        <w:rPr>
          <w:sz w:val="19"/>
        </w:rPr>
        <w:t>number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Off-street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Spaces:</w:t>
      </w:r>
    </w:p>
    <w:p w14:paraId="4AB82B0F" w14:textId="77777777" w:rsidR="000E69FE" w:rsidRDefault="002313D3">
      <w:pPr>
        <w:pStyle w:val="BodyText"/>
        <w:spacing w:before="4"/>
        <w:rPr>
          <w:sz w:val="17"/>
        </w:rPr>
      </w:pPr>
      <w:r>
        <w:pict w14:anchorId="4AB83169">
          <v:rect id="docshape269" o:spid="_x0000_s1088" style="position:absolute;margin-left:43.7pt;margin-top:179.75pt;width:.7pt;height:19.2pt;z-index:-251570688;mso-wrap-distance-left:0;mso-wrap-distance-right:0;mso-position-horizontal-relative:page" fillcolor="black" stroked="f">
            <w10:wrap type="topAndBottom" anchorx="page"/>
          </v:rect>
        </w:pict>
      </w:r>
      <w:r>
        <w:pict w14:anchorId="4AB8316A">
          <v:shape id="docshape270" o:spid="_x0000_s1087" type="#_x0000_t202" style="position:absolute;margin-left:79.7pt;margin-top:11.2pt;width:466.4pt;height:236.55pt;z-index:-251610624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411"/>
                    <w:gridCol w:w="5895"/>
                  </w:tblGrid>
                  <w:tr w:rsidR="000E69FE" w14:paraId="4AB83372" w14:textId="77777777">
                    <w:trPr>
                      <w:trHeight w:val="894"/>
                    </w:trPr>
                    <w:tc>
                      <w:tcPr>
                        <w:tcW w:w="9306" w:type="dxa"/>
                        <w:gridSpan w:val="2"/>
                      </w:tcPr>
                      <w:p w14:paraId="4AB8336F" w14:textId="77777777" w:rsidR="000E69FE" w:rsidRDefault="000E69F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4AB83370" w14:textId="77777777" w:rsidR="000E69FE" w:rsidRDefault="000E69FE">
                        <w:pPr>
                          <w:pStyle w:val="TableParagraph"/>
                          <w:spacing w:before="2"/>
                          <w:rPr>
                            <w:sz w:val="16"/>
                          </w:rPr>
                        </w:pPr>
                      </w:p>
                      <w:p w14:paraId="4AB83371" w14:textId="77777777" w:rsidR="000E69FE" w:rsidRDefault="002313D3">
                        <w:pPr>
                          <w:pStyle w:val="TableParagraph"/>
                          <w:ind w:left="3847" w:right="3832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Table</w:t>
                        </w:r>
                        <w:r>
                          <w:rPr>
                            <w:b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23D.28.080</w:t>
                        </w:r>
                      </w:p>
                    </w:tc>
                  </w:tr>
                  <w:tr w:rsidR="000E69FE" w14:paraId="4AB83374" w14:textId="77777777">
                    <w:trPr>
                      <w:trHeight w:val="397"/>
                    </w:trPr>
                    <w:tc>
                      <w:tcPr>
                        <w:tcW w:w="9306" w:type="dxa"/>
                        <w:gridSpan w:val="2"/>
                      </w:tcPr>
                      <w:p w14:paraId="4AB83373" w14:textId="77777777" w:rsidR="000E69FE" w:rsidRDefault="002313D3">
                        <w:pPr>
                          <w:pStyle w:val="TableParagraph"/>
                          <w:spacing w:before="160" w:line="218" w:lineRule="exact"/>
                          <w:ind w:left="3847" w:right="3833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Parking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Required</w:t>
                        </w:r>
                      </w:p>
                    </w:tc>
                  </w:tr>
                  <w:tr w:rsidR="000E69FE" w14:paraId="4AB83377" w14:textId="77777777">
                    <w:trPr>
                      <w:trHeight w:val="400"/>
                    </w:trPr>
                    <w:tc>
                      <w:tcPr>
                        <w:tcW w:w="3411" w:type="dxa"/>
                      </w:tcPr>
                      <w:p w14:paraId="4AB83375" w14:textId="77777777" w:rsidR="000E69FE" w:rsidRDefault="002313D3">
                        <w:pPr>
                          <w:pStyle w:val="TableParagraph"/>
                          <w:spacing w:before="164" w:line="216" w:lineRule="exact"/>
                          <w:ind w:left="1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Use</w:t>
                        </w:r>
                      </w:p>
                    </w:tc>
                    <w:tc>
                      <w:tcPr>
                        <w:tcW w:w="5895" w:type="dxa"/>
                      </w:tcPr>
                      <w:p w14:paraId="4AB83376" w14:textId="77777777" w:rsidR="000E69FE" w:rsidRDefault="002313D3">
                        <w:pPr>
                          <w:pStyle w:val="TableParagraph"/>
                          <w:spacing w:before="164" w:line="216" w:lineRule="exact"/>
                          <w:ind w:left="1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Number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of</w:t>
                        </w:r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spaces</w:t>
                        </w:r>
                      </w:p>
                    </w:tc>
                  </w:tr>
                  <w:tr w:rsidR="000E69FE" w14:paraId="4AB8337C" w14:textId="77777777">
                    <w:trPr>
                      <w:trHeight w:val="503"/>
                    </w:trPr>
                    <w:tc>
                      <w:tcPr>
                        <w:tcW w:w="3411" w:type="dxa"/>
                      </w:tcPr>
                      <w:p w14:paraId="4AB83378" w14:textId="77777777" w:rsidR="000E69FE" w:rsidRDefault="000E69FE">
                        <w:pPr>
                          <w:pStyle w:val="TableParagraph"/>
                          <w:spacing w:before="3"/>
                          <w:rPr>
                            <w:sz w:val="19"/>
                          </w:rPr>
                        </w:pPr>
                      </w:p>
                      <w:p w14:paraId="4AB83379" w14:textId="77777777" w:rsidR="000E69FE" w:rsidRDefault="002313D3">
                        <w:pPr>
                          <w:pStyle w:val="TableParagraph"/>
                          <w:spacing w:before="1"/>
                          <w:ind w:left="5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Dwellings</w:t>
                        </w:r>
                      </w:p>
                    </w:tc>
                    <w:tc>
                      <w:tcPr>
                        <w:tcW w:w="5895" w:type="dxa"/>
                      </w:tcPr>
                      <w:p w14:paraId="4AB8337A" w14:textId="77777777" w:rsidR="000E69FE" w:rsidRDefault="000E69FE">
                        <w:pPr>
                          <w:pStyle w:val="TableParagraph"/>
                          <w:spacing w:before="3"/>
                          <w:rPr>
                            <w:sz w:val="19"/>
                          </w:rPr>
                        </w:pPr>
                      </w:p>
                      <w:p w14:paraId="4AB8337B" w14:textId="77777777" w:rsidR="000E69FE" w:rsidRDefault="002313D3">
                        <w:pPr>
                          <w:pStyle w:val="TableParagraph"/>
                          <w:spacing w:before="1"/>
                          <w:ind w:left="59"/>
                          <w:rPr>
                            <w:sz w:val="19"/>
                          </w:rPr>
                        </w:pPr>
                        <w:r>
                          <w:rPr>
                            <w:strike/>
                            <w:color w:val="B5072D"/>
                            <w:sz w:val="19"/>
                          </w:rPr>
                          <w:t>One</w:t>
                        </w:r>
                        <w:r>
                          <w:rPr>
                            <w:strike/>
                            <w:color w:val="B5072D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sz w:val="19"/>
                          </w:rPr>
                          <w:t>per</w:t>
                        </w:r>
                        <w:r>
                          <w:rPr>
                            <w:strike/>
                            <w:color w:val="B5072D"/>
                            <w:spacing w:val="-3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trike/>
                            <w:color w:val="B5072D"/>
                            <w:sz w:val="19"/>
                          </w:rPr>
                          <w:t>unit</w:t>
                        </w:r>
                        <w:r>
                          <w:rPr>
                            <w:color w:val="B5072D"/>
                            <w:sz w:val="19"/>
                            <w:u w:val="single" w:color="B5072D"/>
                          </w:rPr>
                          <w:t>None</w:t>
                        </w:r>
                        <w:proofErr w:type="spellEnd"/>
                        <w:r>
                          <w:rPr>
                            <w:color w:val="B5072D"/>
                            <w:spacing w:val="-2"/>
                            <w:sz w:val="19"/>
                            <w:u w:val="single" w:color="B5072D"/>
                          </w:rPr>
                          <w:t xml:space="preserve"> </w:t>
                        </w:r>
                        <w:r>
                          <w:rPr>
                            <w:color w:val="B5072D"/>
                            <w:sz w:val="19"/>
                            <w:u w:val="single" w:color="B5072D"/>
                          </w:rPr>
                          <w:t>required</w:t>
                        </w:r>
                      </w:p>
                    </w:tc>
                  </w:tr>
                  <w:tr w:rsidR="000E69FE" w14:paraId="4AB83381" w14:textId="77777777">
                    <w:trPr>
                      <w:trHeight w:val="504"/>
                    </w:trPr>
                    <w:tc>
                      <w:tcPr>
                        <w:tcW w:w="3411" w:type="dxa"/>
                      </w:tcPr>
                      <w:p w14:paraId="4AB8337D" w14:textId="77777777" w:rsidR="000E69FE" w:rsidRDefault="000E69FE">
                        <w:pPr>
                          <w:pStyle w:val="TableParagraph"/>
                          <w:spacing w:before="4"/>
                          <w:rPr>
                            <w:sz w:val="19"/>
                          </w:rPr>
                        </w:pPr>
                      </w:p>
                      <w:p w14:paraId="4AB8337E" w14:textId="77777777" w:rsidR="000E69FE" w:rsidRDefault="002313D3">
                        <w:pPr>
                          <w:pStyle w:val="TableParagraph"/>
                          <w:ind w:left="59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trike/>
                            <w:color w:val="B5072D"/>
                            <w:sz w:val="19"/>
                          </w:rPr>
                          <w:t>Employees</w:t>
                        </w:r>
                        <w:r>
                          <w:rPr>
                            <w:color w:val="B5072D"/>
                            <w:sz w:val="19"/>
                            <w:u w:val="single" w:color="B5072D"/>
                          </w:rPr>
                          <w:t>Community</w:t>
                        </w:r>
                        <w:proofErr w:type="spellEnd"/>
                        <w:r>
                          <w:rPr>
                            <w:color w:val="B5072D"/>
                            <w:spacing w:val="-4"/>
                            <w:sz w:val="19"/>
                            <w:u w:val="single" w:color="B5072D"/>
                          </w:rPr>
                          <w:t xml:space="preserve"> </w:t>
                        </w:r>
                        <w:r>
                          <w:rPr>
                            <w:color w:val="B5072D"/>
                            <w:sz w:val="19"/>
                            <w:u w:val="single" w:color="B5072D"/>
                          </w:rPr>
                          <w:t>Care Facility</w:t>
                        </w:r>
                      </w:p>
                    </w:tc>
                    <w:tc>
                      <w:tcPr>
                        <w:tcW w:w="5895" w:type="dxa"/>
                      </w:tcPr>
                      <w:p w14:paraId="4AB8337F" w14:textId="77777777" w:rsidR="000E69FE" w:rsidRDefault="000E69FE">
                        <w:pPr>
                          <w:pStyle w:val="TableParagraph"/>
                          <w:spacing w:before="4"/>
                          <w:rPr>
                            <w:sz w:val="19"/>
                          </w:rPr>
                        </w:pPr>
                      </w:p>
                      <w:p w14:paraId="4AB83380" w14:textId="77777777" w:rsidR="000E69FE" w:rsidRDefault="002313D3">
                        <w:pPr>
                          <w:pStyle w:val="TableParagraph"/>
                          <w:ind w:left="5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One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per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two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non-resident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employees</w:t>
                        </w:r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sz w:val="19"/>
                          </w:rPr>
                          <w:t>for</w:t>
                        </w:r>
                        <w:r>
                          <w:rPr>
                            <w:strike/>
                            <w:color w:val="B5072D"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sz w:val="19"/>
                          </w:rPr>
                          <w:t>a</w:t>
                        </w:r>
                        <w:r>
                          <w:rPr>
                            <w:strike/>
                            <w:color w:val="B5072D"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sz w:val="19"/>
                          </w:rPr>
                          <w:t>Community</w:t>
                        </w:r>
                        <w:r>
                          <w:rPr>
                            <w:strike/>
                            <w:color w:val="B5072D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sz w:val="19"/>
                          </w:rPr>
                          <w:t>Care</w:t>
                        </w:r>
                        <w:r>
                          <w:rPr>
                            <w:strike/>
                            <w:color w:val="B5072D"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sz w:val="19"/>
                          </w:rPr>
                          <w:t>Facility</w:t>
                        </w:r>
                        <w:r>
                          <w:rPr>
                            <w:sz w:val="19"/>
                          </w:rPr>
                          <w:t>*</w:t>
                        </w:r>
                      </w:p>
                    </w:tc>
                  </w:tr>
                  <w:tr w:rsidR="000E69FE" w14:paraId="4AB83386" w14:textId="77777777">
                    <w:trPr>
                      <w:trHeight w:val="505"/>
                    </w:trPr>
                    <w:tc>
                      <w:tcPr>
                        <w:tcW w:w="3411" w:type="dxa"/>
                      </w:tcPr>
                      <w:p w14:paraId="4AB83382" w14:textId="77777777" w:rsidR="000E69FE" w:rsidRDefault="000E69FE">
                        <w:pPr>
                          <w:pStyle w:val="TableParagraph"/>
                          <w:spacing w:before="6"/>
                          <w:rPr>
                            <w:sz w:val="19"/>
                          </w:rPr>
                        </w:pPr>
                      </w:p>
                      <w:p w14:paraId="4AB83383" w14:textId="77777777" w:rsidR="000E69FE" w:rsidRDefault="002313D3">
                        <w:pPr>
                          <w:pStyle w:val="TableParagraph"/>
                          <w:ind w:left="5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Libraries</w:t>
                        </w:r>
                      </w:p>
                    </w:tc>
                    <w:tc>
                      <w:tcPr>
                        <w:tcW w:w="5895" w:type="dxa"/>
                      </w:tcPr>
                      <w:p w14:paraId="4AB83384" w14:textId="77777777" w:rsidR="000E69FE" w:rsidRDefault="000E69FE">
                        <w:pPr>
                          <w:pStyle w:val="TableParagraph"/>
                          <w:spacing w:before="6"/>
                          <w:rPr>
                            <w:sz w:val="19"/>
                          </w:rPr>
                        </w:pPr>
                      </w:p>
                      <w:p w14:paraId="4AB83385" w14:textId="77777777" w:rsidR="000E69FE" w:rsidRDefault="002313D3">
                        <w:pPr>
                          <w:pStyle w:val="TableParagraph"/>
                          <w:ind w:left="5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One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per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500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sq.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ft.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of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floor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area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that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is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publicly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accessible</w:t>
                        </w:r>
                      </w:p>
                    </w:tc>
                  </w:tr>
                  <w:tr w:rsidR="000E69FE" w14:paraId="4AB8338B" w14:textId="77777777">
                    <w:trPr>
                      <w:trHeight w:val="503"/>
                    </w:trPr>
                    <w:tc>
                      <w:tcPr>
                        <w:tcW w:w="3411" w:type="dxa"/>
                      </w:tcPr>
                      <w:p w14:paraId="4AB83387" w14:textId="77777777" w:rsidR="000E69FE" w:rsidRDefault="000E69FE">
                        <w:pPr>
                          <w:pStyle w:val="TableParagraph"/>
                          <w:spacing w:before="3"/>
                          <w:rPr>
                            <w:sz w:val="19"/>
                          </w:rPr>
                        </w:pPr>
                      </w:p>
                      <w:p w14:paraId="4AB83388" w14:textId="77777777" w:rsidR="000E69FE" w:rsidRDefault="002313D3">
                        <w:pPr>
                          <w:pStyle w:val="TableParagraph"/>
                          <w:spacing w:before="1"/>
                          <w:ind w:left="5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Rental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of Rooms</w:t>
                        </w:r>
                      </w:p>
                    </w:tc>
                    <w:tc>
                      <w:tcPr>
                        <w:tcW w:w="5895" w:type="dxa"/>
                      </w:tcPr>
                      <w:p w14:paraId="4AB83389" w14:textId="77777777" w:rsidR="000E69FE" w:rsidRDefault="000E69FE">
                        <w:pPr>
                          <w:pStyle w:val="TableParagraph"/>
                          <w:spacing w:before="3"/>
                          <w:rPr>
                            <w:sz w:val="19"/>
                          </w:rPr>
                        </w:pPr>
                      </w:p>
                      <w:p w14:paraId="4AB8338A" w14:textId="77777777" w:rsidR="000E69FE" w:rsidRDefault="002313D3">
                        <w:pPr>
                          <w:pStyle w:val="TableParagraph"/>
                          <w:spacing w:before="1"/>
                          <w:ind w:left="59"/>
                          <w:rPr>
                            <w:sz w:val="19"/>
                          </w:rPr>
                        </w:pPr>
                        <w:r>
                          <w:rPr>
                            <w:strike/>
                            <w:color w:val="B5072D"/>
                            <w:sz w:val="19"/>
                          </w:rPr>
                          <w:t>One</w:t>
                        </w:r>
                        <w:r>
                          <w:rPr>
                            <w:strike/>
                            <w:color w:val="B5072D"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sz w:val="19"/>
                          </w:rPr>
                          <w:t>per</w:t>
                        </w:r>
                        <w:r>
                          <w:rPr>
                            <w:strike/>
                            <w:color w:val="B5072D"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sz w:val="19"/>
                          </w:rPr>
                          <w:t>each</w:t>
                        </w:r>
                        <w:r>
                          <w:rPr>
                            <w:strike/>
                            <w:color w:val="B5072D"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sz w:val="19"/>
                          </w:rPr>
                          <w:t>two</w:t>
                        </w:r>
                        <w:r>
                          <w:rPr>
                            <w:strike/>
                            <w:color w:val="B5072D"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sz w:val="19"/>
                          </w:rPr>
                          <w:t>roomers</w:t>
                        </w:r>
                        <w:r>
                          <w:rPr>
                            <w:strike/>
                            <w:color w:val="B5072D"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sz w:val="19"/>
                          </w:rPr>
                          <w:t>or</w:t>
                        </w:r>
                        <w:r>
                          <w:rPr>
                            <w:strike/>
                            <w:color w:val="B5072D"/>
                            <w:spacing w:val="-2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trike/>
                            <w:color w:val="B5072D"/>
                            <w:sz w:val="19"/>
                          </w:rPr>
                          <w:t>boarders</w:t>
                        </w:r>
                        <w:r>
                          <w:rPr>
                            <w:color w:val="B5072D"/>
                            <w:sz w:val="19"/>
                            <w:u w:val="single" w:color="B5072D"/>
                          </w:rPr>
                          <w:t>None</w:t>
                        </w:r>
                        <w:proofErr w:type="spellEnd"/>
                        <w:r>
                          <w:rPr>
                            <w:color w:val="B5072D"/>
                            <w:spacing w:val="-2"/>
                            <w:sz w:val="19"/>
                            <w:u w:val="single" w:color="B5072D"/>
                          </w:rPr>
                          <w:t xml:space="preserve"> </w:t>
                        </w:r>
                        <w:r>
                          <w:rPr>
                            <w:color w:val="B5072D"/>
                            <w:sz w:val="19"/>
                            <w:u w:val="single" w:color="B5072D"/>
                          </w:rPr>
                          <w:t>required</w:t>
                        </w:r>
                      </w:p>
                    </w:tc>
                  </w:tr>
                  <w:tr w:rsidR="000E69FE" w14:paraId="4AB8338D" w14:textId="77777777">
                    <w:trPr>
                      <w:trHeight w:val="887"/>
                    </w:trPr>
                    <w:tc>
                      <w:tcPr>
                        <w:tcW w:w="9306" w:type="dxa"/>
                        <w:gridSpan w:val="2"/>
                      </w:tcPr>
                      <w:p w14:paraId="4AB8338C" w14:textId="77777777" w:rsidR="000E69FE" w:rsidRDefault="002313D3">
                        <w:pPr>
                          <w:pStyle w:val="TableParagraph"/>
                          <w:spacing w:before="60" w:line="380" w:lineRule="atLeast"/>
                          <w:ind w:left="59" w:right="9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*This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requirement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does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not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apply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to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those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Community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Care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Facilities which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under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state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law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must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be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treated</w:t>
                        </w:r>
                        <w:r>
                          <w:rPr>
                            <w:spacing w:val="-5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in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the same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manner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as</w:t>
                        </w:r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a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19"/>
                          </w:rPr>
                          <w:t>single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family</w:t>
                        </w:r>
                        <w:proofErr w:type="gramEnd"/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residence.</w:t>
                        </w:r>
                      </w:p>
                    </w:tc>
                  </w:tr>
                </w:tbl>
                <w:p w14:paraId="4AB8338E" w14:textId="77777777" w:rsidR="000E69FE" w:rsidRDefault="000E69FE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14:paraId="4AB82B10" w14:textId="77777777" w:rsidR="000E69FE" w:rsidRDefault="002313D3">
      <w:pPr>
        <w:pStyle w:val="ListParagraph"/>
        <w:numPr>
          <w:ilvl w:val="0"/>
          <w:numId w:val="50"/>
        </w:numPr>
        <w:tabs>
          <w:tab w:val="left" w:pos="1033"/>
          <w:tab w:val="left" w:pos="1034"/>
          <w:tab w:val="left" w:pos="1403"/>
        </w:tabs>
        <w:spacing w:before="131"/>
        <w:ind w:left="1033" w:hanging="587"/>
        <w:rPr>
          <w:sz w:val="19"/>
        </w:rPr>
      </w:pPr>
      <w:r>
        <w:rPr>
          <w:sz w:val="19"/>
        </w:rPr>
        <w:t>1.</w:t>
      </w:r>
      <w:r>
        <w:rPr>
          <w:sz w:val="19"/>
        </w:rPr>
        <w:tab/>
        <w:t>Other</w:t>
      </w:r>
      <w:r>
        <w:rPr>
          <w:spacing w:val="-3"/>
          <w:sz w:val="19"/>
        </w:rPr>
        <w:t xml:space="preserve"> </w:t>
      </w:r>
      <w:r>
        <w:rPr>
          <w:sz w:val="19"/>
        </w:rPr>
        <w:t>Uses requiring</w:t>
      </w:r>
      <w:r>
        <w:rPr>
          <w:spacing w:val="-2"/>
          <w:sz w:val="19"/>
        </w:rPr>
        <w:t xml:space="preserve"> </w:t>
      </w:r>
      <w:r>
        <w:rPr>
          <w:sz w:val="19"/>
        </w:rPr>
        <w:t>Use</w:t>
      </w:r>
      <w:r>
        <w:rPr>
          <w:spacing w:val="-2"/>
          <w:sz w:val="19"/>
        </w:rPr>
        <w:t xml:space="preserve"> </w:t>
      </w:r>
      <w:r>
        <w:rPr>
          <w:sz w:val="19"/>
        </w:rPr>
        <w:t>Permits,</w:t>
      </w:r>
      <w:r>
        <w:rPr>
          <w:spacing w:val="-3"/>
          <w:sz w:val="19"/>
        </w:rPr>
        <w:t xml:space="preserve"> </w:t>
      </w:r>
      <w:r>
        <w:rPr>
          <w:sz w:val="19"/>
        </w:rPr>
        <w:t>including,</w:t>
      </w:r>
      <w:r>
        <w:rPr>
          <w:spacing w:val="-2"/>
          <w:sz w:val="19"/>
        </w:rPr>
        <w:t xml:space="preserve"> </w:t>
      </w:r>
      <w:r>
        <w:rPr>
          <w:sz w:val="19"/>
        </w:rPr>
        <w:t>but</w:t>
      </w:r>
      <w:r>
        <w:rPr>
          <w:spacing w:val="-2"/>
          <w:sz w:val="19"/>
        </w:rPr>
        <w:t xml:space="preserve"> </w:t>
      </w:r>
      <w:r>
        <w:rPr>
          <w:sz w:val="19"/>
        </w:rPr>
        <w:t>not</w:t>
      </w:r>
      <w:r>
        <w:rPr>
          <w:spacing w:val="-2"/>
          <w:sz w:val="19"/>
        </w:rPr>
        <w:t xml:space="preserve"> </w:t>
      </w:r>
      <w:r>
        <w:rPr>
          <w:sz w:val="19"/>
        </w:rPr>
        <w:t>limited</w:t>
      </w:r>
      <w:r>
        <w:rPr>
          <w:spacing w:val="-3"/>
          <w:sz w:val="19"/>
        </w:rPr>
        <w:t xml:space="preserve"> </w:t>
      </w:r>
      <w:r>
        <w:rPr>
          <w:sz w:val="19"/>
        </w:rPr>
        <w:t>to,</w:t>
      </w:r>
      <w:r>
        <w:rPr>
          <w:spacing w:val="-2"/>
          <w:sz w:val="19"/>
        </w:rPr>
        <w:t xml:space="preserve"> </w:t>
      </w:r>
      <w:r>
        <w:rPr>
          <w:sz w:val="19"/>
        </w:rPr>
        <w:t>Child</w:t>
      </w:r>
      <w:r>
        <w:rPr>
          <w:spacing w:val="-2"/>
          <w:sz w:val="19"/>
        </w:rPr>
        <w:t xml:space="preserve"> </w:t>
      </w:r>
      <w:r>
        <w:rPr>
          <w:sz w:val="19"/>
        </w:rPr>
        <w:t>Care</w:t>
      </w:r>
      <w:r>
        <w:rPr>
          <w:spacing w:val="-2"/>
          <w:sz w:val="19"/>
        </w:rPr>
        <w:t xml:space="preserve"> </w:t>
      </w:r>
      <w:r>
        <w:rPr>
          <w:sz w:val="19"/>
        </w:rPr>
        <w:t>Centers,</w:t>
      </w:r>
      <w:r>
        <w:rPr>
          <w:spacing w:val="-2"/>
          <w:sz w:val="19"/>
        </w:rPr>
        <w:t xml:space="preserve"> </w:t>
      </w:r>
      <w:r>
        <w:rPr>
          <w:sz w:val="19"/>
        </w:rPr>
        <w:t>Clubs,</w:t>
      </w:r>
      <w:r>
        <w:rPr>
          <w:spacing w:val="-3"/>
          <w:sz w:val="19"/>
        </w:rPr>
        <w:t xml:space="preserve"> </w:t>
      </w:r>
      <w:r>
        <w:rPr>
          <w:sz w:val="19"/>
        </w:rPr>
        <w:t>Lodges,</w:t>
      </w:r>
      <w:r>
        <w:rPr>
          <w:spacing w:val="-2"/>
          <w:sz w:val="19"/>
        </w:rPr>
        <w:t xml:space="preserve"> </w:t>
      </w:r>
      <w:r>
        <w:rPr>
          <w:sz w:val="19"/>
        </w:rPr>
        <w:t>and</w:t>
      </w:r>
    </w:p>
    <w:p w14:paraId="4AB82B11" w14:textId="77777777" w:rsidR="000E69FE" w:rsidRDefault="002313D3">
      <w:pPr>
        <w:pStyle w:val="ListParagraph"/>
        <w:numPr>
          <w:ilvl w:val="0"/>
          <w:numId w:val="50"/>
        </w:numPr>
        <w:tabs>
          <w:tab w:val="left" w:pos="1033"/>
          <w:tab w:val="left" w:pos="1034"/>
        </w:tabs>
        <w:ind w:left="1033" w:hanging="587"/>
        <w:rPr>
          <w:sz w:val="19"/>
        </w:rPr>
      </w:pPr>
      <w:r>
        <w:rPr>
          <w:sz w:val="19"/>
        </w:rPr>
        <w:t>community</w:t>
      </w:r>
      <w:r>
        <w:rPr>
          <w:spacing w:val="-4"/>
          <w:sz w:val="19"/>
        </w:rPr>
        <w:t xml:space="preserve"> </w:t>
      </w:r>
      <w:r>
        <w:rPr>
          <w:sz w:val="19"/>
        </w:rPr>
        <w:t>centers,</w:t>
      </w:r>
      <w:r>
        <w:rPr>
          <w:spacing w:val="-2"/>
          <w:sz w:val="19"/>
        </w:rPr>
        <w:t xml:space="preserve"> </w:t>
      </w:r>
      <w:r>
        <w:rPr>
          <w:sz w:val="19"/>
        </w:rPr>
        <w:t>shall</w:t>
      </w:r>
      <w:r>
        <w:rPr>
          <w:spacing w:val="-1"/>
          <w:sz w:val="19"/>
        </w:rPr>
        <w:t xml:space="preserve"> </w:t>
      </w:r>
      <w:r>
        <w:rPr>
          <w:sz w:val="19"/>
        </w:rPr>
        <w:t>provide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number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Off-street</w:t>
      </w:r>
      <w:r>
        <w:rPr>
          <w:spacing w:val="-3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Spaces as</w:t>
      </w:r>
      <w:r>
        <w:rPr>
          <w:spacing w:val="-2"/>
          <w:sz w:val="19"/>
        </w:rPr>
        <w:t xml:space="preserve"> </w:t>
      </w:r>
      <w:r>
        <w:rPr>
          <w:sz w:val="19"/>
        </w:rPr>
        <w:t>determined</w:t>
      </w:r>
      <w:r>
        <w:rPr>
          <w:spacing w:val="-1"/>
          <w:sz w:val="19"/>
        </w:rPr>
        <w:t xml:space="preserve"> </w:t>
      </w:r>
      <w:r>
        <w:rPr>
          <w:sz w:val="19"/>
        </w:rPr>
        <w:t>by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2"/>
          <w:sz w:val="19"/>
        </w:rPr>
        <w:t xml:space="preserve"> </w:t>
      </w:r>
      <w:r>
        <w:rPr>
          <w:sz w:val="19"/>
        </w:rPr>
        <w:t>Board,</w:t>
      </w:r>
      <w:r>
        <w:rPr>
          <w:spacing w:val="-3"/>
          <w:sz w:val="19"/>
        </w:rPr>
        <w:t xml:space="preserve"> </w:t>
      </w:r>
      <w:r>
        <w:rPr>
          <w:sz w:val="19"/>
        </w:rPr>
        <w:t>based</w:t>
      </w:r>
    </w:p>
    <w:p w14:paraId="4AB82B12" w14:textId="77777777" w:rsidR="000E69FE" w:rsidRDefault="002313D3">
      <w:pPr>
        <w:pStyle w:val="ListParagraph"/>
        <w:numPr>
          <w:ilvl w:val="0"/>
          <w:numId w:val="50"/>
        </w:numPr>
        <w:tabs>
          <w:tab w:val="left" w:pos="1033"/>
          <w:tab w:val="left" w:pos="1034"/>
        </w:tabs>
        <w:spacing w:before="116"/>
        <w:ind w:left="1033" w:hanging="587"/>
        <w:rPr>
          <w:sz w:val="19"/>
        </w:rPr>
      </w:pPr>
      <w:r>
        <w:rPr>
          <w:sz w:val="19"/>
        </w:rPr>
        <w:t>on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amount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traffic</w:t>
      </w:r>
      <w:r>
        <w:rPr>
          <w:spacing w:val="-1"/>
          <w:sz w:val="19"/>
        </w:rPr>
        <w:t xml:space="preserve"> </w:t>
      </w:r>
      <w:r>
        <w:rPr>
          <w:sz w:val="19"/>
        </w:rPr>
        <w:t>generated</w:t>
      </w:r>
      <w:r>
        <w:rPr>
          <w:spacing w:val="-1"/>
          <w:sz w:val="19"/>
        </w:rPr>
        <w:t xml:space="preserve"> </w:t>
      </w:r>
      <w:r>
        <w:rPr>
          <w:sz w:val="19"/>
        </w:rPr>
        <w:t>by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proofErr w:type="gramStart"/>
      <w:r>
        <w:rPr>
          <w:sz w:val="19"/>
        </w:rPr>
        <w:t>particular</w:t>
      </w:r>
      <w:r>
        <w:rPr>
          <w:spacing w:val="-2"/>
          <w:sz w:val="19"/>
        </w:rPr>
        <w:t xml:space="preserve"> </w:t>
      </w:r>
      <w:r>
        <w:rPr>
          <w:sz w:val="19"/>
        </w:rPr>
        <w:t>Use</w:t>
      </w:r>
      <w:proofErr w:type="gramEnd"/>
      <w:r>
        <w:rPr>
          <w:spacing w:val="-2"/>
          <w:sz w:val="19"/>
        </w:rPr>
        <w:t xml:space="preserve"> </w:t>
      </w:r>
      <w:r>
        <w:rPr>
          <w:sz w:val="19"/>
        </w:rPr>
        <w:t>and</w:t>
      </w:r>
      <w:r>
        <w:rPr>
          <w:spacing w:val="-1"/>
          <w:sz w:val="19"/>
        </w:rPr>
        <w:t xml:space="preserve"> </w:t>
      </w:r>
      <w:r>
        <w:rPr>
          <w:sz w:val="19"/>
        </w:rPr>
        <w:t>comparable</w:t>
      </w:r>
      <w:r>
        <w:rPr>
          <w:spacing w:val="-1"/>
          <w:sz w:val="19"/>
        </w:rPr>
        <w:t xml:space="preserve"> </w:t>
      </w:r>
      <w:r>
        <w:rPr>
          <w:sz w:val="19"/>
        </w:rPr>
        <w:t>with</w:t>
      </w:r>
      <w:r>
        <w:rPr>
          <w:spacing w:val="-2"/>
          <w:sz w:val="19"/>
        </w:rPr>
        <w:t xml:space="preserve"> </w:t>
      </w:r>
      <w:r>
        <w:rPr>
          <w:sz w:val="19"/>
        </w:rPr>
        <w:t>specified</w:t>
      </w:r>
      <w:r>
        <w:rPr>
          <w:spacing w:val="-4"/>
          <w:sz w:val="19"/>
        </w:rPr>
        <w:t xml:space="preserve"> </w:t>
      </w:r>
      <w:r>
        <w:rPr>
          <w:sz w:val="19"/>
        </w:rPr>
        <w:t>standards</w:t>
      </w:r>
      <w:r>
        <w:rPr>
          <w:spacing w:val="-1"/>
          <w:sz w:val="19"/>
        </w:rPr>
        <w:t xml:space="preserve"> </w:t>
      </w:r>
      <w:r>
        <w:rPr>
          <w:sz w:val="19"/>
        </w:rPr>
        <w:t>for</w:t>
      </w:r>
      <w:r>
        <w:rPr>
          <w:spacing w:val="-2"/>
          <w:sz w:val="19"/>
        </w:rPr>
        <w:t xml:space="preserve"> </w:t>
      </w:r>
      <w:r>
        <w:rPr>
          <w:sz w:val="19"/>
        </w:rPr>
        <w:t>other</w:t>
      </w:r>
    </w:p>
    <w:p w14:paraId="4AB82B13" w14:textId="77777777" w:rsidR="000E69FE" w:rsidRDefault="002313D3">
      <w:pPr>
        <w:pStyle w:val="ListParagraph"/>
        <w:numPr>
          <w:ilvl w:val="0"/>
          <w:numId w:val="50"/>
        </w:numPr>
        <w:tabs>
          <w:tab w:val="left" w:pos="1033"/>
          <w:tab w:val="left" w:pos="1034"/>
        </w:tabs>
        <w:spacing w:before="116"/>
        <w:ind w:left="1033" w:hanging="587"/>
        <w:rPr>
          <w:sz w:val="19"/>
        </w:rPr>
      </w:pPr>
      <w:r>
        <w:rPr>
          <w:sz w:val="19"/>
        </w:rPr>
        <w:t>uses.</w:t>
      </w:r>
    </w:p>
    <w:p w14:paraId="4AB82B14" w14:textId="77777777" w:rsidR="000E69FE" w:rsidRDefault="000E69FE">
      <w:pPr>
        <w:pStyle w:val="BodyText"/>
        <w:spacing w:before="5"/>
        <w:rPr>
          <w:sz w:val="25"/>
        </w:rPr>
      </w:pPr>
    </w:p>
    <w:p w14:paraId="4AB82B15" w14:textId="77777777" w:rsidR="000E69FE" w:rsidRDefault="002313D3">
      <w:pPr>
        <w:pStyle w:val="ListParagraph"/>
        <w:numPr>
          <w:ilvl w:val="0"/>
          <w:numId w:val="50"/>
        </w:numPr>
        <w:tabs>
          <w:tab w:val="left" w:pos="1033"/>
          <w:tab w:val="left" w:pos="1034"/>
          <w:tab w:val="left" w:pos="1403"/>
        </w:tabs>
        <w:spacing w:before="63"/>
        <w:ind w:left="1033" w:hanging="587"/>
        <w:rPr>
          <w:sz w:val="19"/>
        </w:rPr>
      </w:pPr>
      <w:r>
        <w:rPr>
          <w:sz w:val="19"/>
        </w:rPr>
        <w:t>2.</w:t>
      </w:r>
      <w:r>
        <w:rPr>
          <w:sz w:val="19"/>
        </w:rPr>
        <w:tab/>
        <w:t>Schools,</w:t>
      </w:r>
      <w:r>
        <w:rPr>
          <w:spacing w:val="-2"/>
          <w:sz w:val="19"/>
        </w:rPr>
        <w:t xml:space="preserve"> </w:t>
      </w:r>
      <w:r>
        <w:rPr>
          <w:sz w:val="19"/>
        </w:rPr>
        <w:t>when having</w:t>
      </w:r>
      <w:r>
        <w:rPr>
          <w:spacing w:val="-1"/>
          <w:sz w:val="19"/>
        </w:rPr>
        <w:t xml:space="preserve"> </w:t>
      </w:r>
      <w:r>
        <w:rPr>
          <w:sz w:val="19"/>
        </w:rPr>
        <w:t>a</w:t>
      </w:r>
      <w:r>
        <w:rPr>
          <w:spacing w:val="-3"/>
          <w:sz w:val="19"/>
        </w:rPr>
        <w:t xml:space="preserve"> </w:t>
      </w:r>
      <w:r>
        <w:rPr>
          <w:sz w:val="19"/>
        </w:rPr>
        <w:t>total</w:t>
      </w:r>
      <w:r>
        <w:rPr>
          <w:spacing w:val="1"/>
          <w:sz w:val="19"/>
        </w:rPr>
        <w:t xml:space="preserve"> </w:t>
      </w:r>
      <w:r>
        <w:rPr>
          <w:sz w:val="19"/>
        </w:rPr>
        <w:t>gross</w:t>
      </w:r>
      <w:r>
        <w:rPr>
          <w:spacing w:val="-2"/>
          <w:sz w:val="19"/>
        </w:rPr>
        <w:t xml:space="preserve"> </w:t>
      </w:r>
      <w:r>
        <w:rPr>
          <w:sz w:val="19"/>
        </w:rPr>
        <w:t>floor</w:t>
      </w:r>
      <w:r>
        <w:rPr>
          <w:spacing w:val="-2"/>
          <w:sz w:val="19"/>
        </w:rPr>
        <w:t xml:space="preserve"> </w:t>
      </w:r>
      <w:r>
        <w:rPr>
          <w:sz w:val="19"/>
        </w:rPr>
        <w:t>area</w:t>
      </w:r>
      <w:r>
        <w:rPr>
          <w:spacing w:val="-1"/>
          <w:sz w:val="19"/>
        </w:rPr>
        <w:t xml:space="preserve"> </w:t>
      </w:r>
      <w:r>
        <w:rPr>
          <w:sz w:val="19"/>
        </w:rPr>
        <w:t>exceeding</w:t>
      </w:r>
      <w:r>
        <w:rPr>
          <w:spacing w:val="-1"/>
          <w:sz w:val="19"/>
        </w:rPr>
        <w:t xml:space="preserve"> </w:t>
      </w:r>
      <w:r>
        <w:rPr>
          <w:sz w:val="19"/>
        </w:rPr>
        <w:t>10,000</w:t>
      </w:r>
      <w:r>
        <w:rPr>
          <w:spacing w:val="-2"/>
          <w:sz w:val="19"/>
        </w:rPr>
        <w:t xml:space="preserve"> </w:t>
      </w:r>
      <w:r>
        <w:rPr>
          <w:sz w:val="19"/>
        </w:rPr>
        <w:t>square</w:t>
      </w:r>
      <w:r>
        <w:rPr>
          <w:spacing w:val="-1"/>
          <w:sz w:val="19"/>
        </w:rPr>
        <w:t xml:space="preserve"> </w:t>
      </w:r>
      <w:r>
        <w:rPr>
          <w:sz w:val="19"/>
        </w:rPr>
        <w:t>feet, shall</w:t>
      </w:r>
      <w:r>
        <w:rPr>
          <w:spacing w:val="-2"/>
          <w:sz w:val="19"/>
        </w:rPr>
        <w:t xml:space="preserve"> </w:t>
      </w:r>
      <w:r>
        <w:rPr>
          <w:sz w:val="19"/>
        </w:rPr>
        <w:t>satisfy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following</w:t>
      </w:r>
      <w:r>
        <w:rPr>
          <w:spacing w:val="-1"/>
          <w:sz w:val="19"/>
        </w:rPr>
        <w:t xml:space="preserve"> </w:t>
      </w:r>
      <w:r>
        <w:rPr>
          <w:sz w:val="19"/>
        </w:rPr>
        <w:t>off-</w:t>
      </w:r>
    </w:p>
    <w:p w14:paraId="4AB82B16" w14:textId="77777777" w:rsidR="000E69FE" w:rsidRDefault="002313D3">
      <w:pPr>
        <w:pStyle w:val="ListParagraph"/>
        <w:numPr>
          <w:ilvl w:val="0"/>
          <w:numId w:val="50"/>
        </w:numPr>
        <w:tabs>
          <w:tab w:val="left" w:pos="1033"/>
          <w:tab w:val="left" w:pos="1034"/>
        </w:tabs>
        <w:ind w:left="1033" w:hanging="587"/>
        <w:rPr>
          <w:sz w:val="19"/>
        </w:rPr>
      </w:pPr>
      <w:r>
        <w:rPr>
          <w:sz w:val="19"/>
        </w:rPr>
        <w:t>street</w:t>
      </w:r>
      <w:r>
        <w:rPr>
          <w:spacing w:val="-3"/>
          <w:sz w:val="19"/>
        </w:rPr>
        <w:t xml:space="preserve"> </w:t>
      </w:r>
      <w:r>
        <w:rPr>
          <w:sz w:val="19"/>
        </w:rPr>
        <w:t>loading</w:t>
      </w:r>
      <w:r>
        <w:rPr>
          <w:spacing w:val="-3"/>
          <w:sz w:val="19"/>
        </w:rPr>
        <w:t xml:space="preserve"> </w:t>
      </w:r>
      <w:r>
        <w:rPr>
          <w:sz w:val="19"/>
        </w:rPr>
        <w:t>requirements:</w:t>
      </w:r>
    </w:p>
    <w:p w14:paraId="4AB82B17" w14:textId="77777777" w:rsidR="000E69FE" w:rsidRDefault="000E69FE">
      <w:pPr>
        <w:pStyle w:val="BodyText"/>
        <w:spacing w:before="6"/>
        <w:rPr>
          <w:sz w:val="25"/>
        </w:rPr>
      </w:pPr>
    </w:p>
    <w:p w14:paraId="4AB82B18" w14:textId="77777777" w:rsidR="000E69FE" w:rsidRDefault="002313D3">
      <w:pPr>
        <w:pStyle w:val="ListParagraph"/>
        <w:numPr>
          <w:ilvl w:val="0"/>
          <w:numId w:val="50"/>
        </w:numPr>
        <w:tabs>
          <w:tab w:val="left" w:pos="1585"/>
          <w:tab w:val="left" w:pos="1586"/>
          <w:tab w:val="left" w:pos="1955"/>
        </w:tabs>
        <w:spacing w:before="62"/>
        <w:ind w:left="1585" w:hanging="1139"/>
        <w:rPr>
          <w:sz w:val="19"/>
        </w:rPr>
      </w:pPr>
      <w:r>
        <w:rPr>
          <w:sz w:val="19"/>
        </w:rPr>
        <w:t>a.</w:t>
      </w:r>
      <w:r>
        <w:rPr>
          <w:sz w:val="19"/>
        </w:rPr>
        <w:tab/>
        <w:t>Off-street</w:t>
      </w:r>
      <w:r>
        <w:rPr>
          <w:spacing w:val="-2"/>
          <w:sz w:val="19"/>
        </w:rPr>
        <w:t xml:space="preserve"> </w:t>
      </w:r>
      <w:r>
        <w:rPr>
          <w:sz w:val="19"/>
        </w:rPr>
        <w:t>loading</w:t>
      </w:r>
      <w:r>
        <w:rPr>
          <w:spacing w:val="-2"/>
          <w:sz w:val="19"/>
        </w:rPr>
        <w:t xml:space="preserve"> </w:t>
      </w:r>
      <w:r>
        <w:rPr>
          <w:sz w:val="19"/>
        </w:rPr>
        <w:t>spaces</w:t>
      </w:r>
      <w:r>
        <w:rPr>
          <w:spacing w:val="-1"/>
          <w:sz w:val="19"/>
        </w:rPr>
        <w:t xml:space="preserve"> </w:t>
      </w:r>
      <w:r>
        <w:rPr>
          <w:sz w:val="19"/>
        </w:rPr>
        <w:t>at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ratio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one</w:t>
      </w:r>
      <w:r>
        <w:rPr>
          <w:spacing w:val="-2"/>
          <w:sz w:val="19"/>
        </w:rPr>
        <w:t xml:space="preserve"> </w:t>
      </w:r>
      <w:r>
        <w:rPr>
          <w:sz w:val="19"/>
        </w:rPr>
        <w:t>space</w:t>
      </w:r>
      <w:r>
        <w:rPr>
          <w:spacing w:val="-4"/>
          <w:sz w:val="19"/>
        </w:rPr>
        <w:t xml:space="preserve"> </w:t>
      </w:r>
      <w:r>
        <w:rPr>
          <w:sz w:val="19"/>
        </w:rPr>
        <w:t>for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first</w:t>
      </w:r>
      <w:r>
        <w:rPr>
          <w:spacing w:val="-2"/>
          <w:sz w:val="19"/>
        </w:rPr>
        <w:t xml:space="preserve"> </w:t>
      </w:r>
      <w:r>
        <w:rPr>
          <w:sz w:val="19"/>
        </w:rPr>
        <w:t>10,000</w:t>
      </w:r>
      <w:r>
        <w:rPr>
          <w:spacing w:val="-1"/>
          <w:sz w:val="19"/>
        </w:rPr>
        <w:t xml:space="preserve"> </w:t>
      </w:r>
      <w:r>
        <w:rPr>
          <w:sz w:val="19"/>
        </w:rPr>
        <w:t>square</w:t>
      </w:r>
      <w:r>
        <w:rPr>
          <w:spacing w:val="-4"/>
          <w:sz w:val="19"/>
        </w:rPr>
        <w:t xml:space="preserve"> </w:t>
      </w:r>
      <w:r>
        <w:rPr>
          <w:sz w:val="19"/>
        </w:rPr>
        <w:t>feet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gross</w:t>
      </w:r>
      <w:r>
        <w:rPr>
          <w:spacing w:val="-3"/>
          <w:sz w:val="19"/>
        </w:rPr>
        <w:t xml:space="preserve"> </w:t>
      </w:r>
      <w:r>
        <w:rPr>
          <w:sz w:val="19"/>
        </w:rPr>
        <w:t>floor</w:t>
      </w:r>
      <w:r>
        <w:rPr>
          <w:spacing w:val="-2"/>
          <w:sz w:val="19"/>
        </w:rPr>
        <w:t xml:space="preserve"> </w:t>
      </w:r>
      <w:r>
        <w:rPr>
          <w:sz w:val="19"/>
        </w:rPr>
        <w:t>area.</w:t>
      </w:r>
    </w:p>
    <w:p w14:paraId="4AB82B19" w14:textId="77777777" w:rsidR="000E69FE" w:rsidRDefault="000E69FE">
      <w:pPr>
        <w:pStyle w:val="BodyText"/>
        <w:spacing w:before="6"/>
        <w:rPr>
          <w:sz w:val="25"/>
        </w:rPr>
      </w:pPr>
    </w:p>
    <w:p w14:paraId="4AB82B1A" w14:textId="77777777" w:rsidR="000E69FE" w:rsidRDefault="002313D3">
      <w:pPr>
        <w:pStyle w:val="ListParagraph"/>
        <w:numPr>
          <w:ilvl w:val="0"/>
          <w:numId w:val="50"/>
        </w:numPr>
        <w:tabs>
          <w:tab w:val="left" w:pos="1585"/>
          <w:tab w:val="left" w:pos="1586"/>
          <w:tab w:val="left" w:pos="1955"/>
        </w:tabs>
        <w:spacing w:before="62"/>
        <w:ind w:left="1585" w:hanging="1139"/>
        <w:rPr>
          <w:sz w:val="19"/>
        </w:rPr>
      </w:pPr>
      <w:r>
        <w:rPr>
          <w:sz w:val="19"/>
        </w:rPr>
        <w:t>b.</w:t>
      </w:r>
      <w:r>
        <w:rPr>
          <w:sz w:val="19"/>
        </w:rPr>
        <w:tab/>
        <w:t>Off-street</w:t>
      </w:r>
      <w:r>
        <w:rPr>
          <w:spacing w:val="-3"/>
          <w:sz w:val="19"/>
        </w:rPr>
        <w:t xml:space="preserve"> </w:t>
      </w:r>
      <w:r>
        <w:rPr>
          <w:sz w:val="19"/>
        </w:rPr>
        <w:t>loading</w:t>
      </w:r>
      <w:r>
        <w:rPr>
          <w:spacing w:val="-2"/>
          <w:sz w:val="19"/>
        </w:rPr>
        <w:t xml:space="preserve"> </w:t>
      </w:r>
      <w:r>
        <w:rPr>
          <w:sz w:val="19"/>
        </w:rPr>
        <w:t>spaces</w:t>
      </w:r>
      <w:r>
        <w:rPr>
          <w:spacing w:val="-1"/>
          <w:sz w:val="19"/>
        </w:rPr>
        <w:t xml:space="preserve"> </w:t>
      </w:r>
      <w:r>
        <w:rPr>
          <w:sz w:val="19"/>
        </w:rPr>
        <w:t>at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ratio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one</w:t>
      </w:r>
      <w:r>
        <w:rPr>
          <w:spacing w:val="-3"/>
          <w:sz w:val="19"/>
        </w:rPr>
        <w:t xml:space="preserve"> </w:t>
      </w:r>
      <w:r>
        <w:rPr>
          <w:sz w:val="19"/>
        </w:rPr>
        <w:t>space</w:t>
      </w:r>
      <w:r>
        <w:rPr>
          <w:spacing w:val="-4"/>
          <w:sz w:val="19"/>
        </w:rPr>
        <w:t xml:space="preserve"> </w:t>
      </w:r>
      <w:r>
        <w:rPr>
          <w:sz w:val="19"/>
        </w:rPr>
        <w:t>for</w:t>
      </w:r>
      <w:r>
        <w:rPr>
          <w:spacing w:val="-2"/>
          <w:sz w:val="19"/>
        </w:rPr>
        <w:t xml:space="preserve"> </w:t>
      </w:r>
      <w:r>
        <w:rPr>
          <w:sz w:val="19"/>
        </w:rPr>
        <w:t>each</w:t>
      </w:r>
      <w:r>
        <w:rPr>
          <w:spacing w:val="-2"/>
          <w:sz w:val="19"/>
        </w:rPr>
        <w:t xml:space="preserve"> </w:t>
      </w:r>
      <w:r>
        <w:rPr>
          <w:sz w:val="19"/>
        </w:rPr>
        <w:t>additional 40,000</w:t>
      </w:r>
      <w:r>
        <w:rPr>
          <w:spacing w:val="-2"/>
          <w:sz w:val="19"/>
        </w:rPr>
        <w:t xml:space="preserve"> </w:t>
      </w:r>
      <w:r>
        <w:rPr>
          <w:sz w:val="19"/>
        </w:rPr>
        <w:t>square</w:t>
      </w:r>
      <w:r>
        <w:rPr>
          <w:spacing w:val="-2"/>
          <w:sz w:val="19"/>
        </w:rPr>
        <w:t xml:space="preserve"> </w:t>
      </w:r>
      <w:r>
        <w:rPr>
          <w:sz w:val="19"/>
        </w:rPr>
        <w:t>feet</w:t>
      </w:r>
      <w:r>
        <w:rPr>
          <w:spacing w:val="-3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gross</w:t>
      </w:r>
    </w:p>
    <w:p w14:paraId="4AB82B1B" w14:textId="77777777" w:rsidR="000E69FE" w:rsidRDefault="002313D3">
      <w:pPr>
        <w:pStyle w:val="ListParagraph"/>
        <w:numPr>
          <w:ilvl w:val="0"/>
          <w:numId w:val="50"/>
        </w:numPr>
        <w:tabs>
          <w:tab w:val="left" w:pos="1585"/>
          <w:tab w:val="left" w:pos="1586"/>
        </w:tabs>
        <w:spacing w:before="116"/>
        <w:ind w:left="1585" w:hanging="1139"/>
        <w:rPr>
          <w:sz w:val="19"/>
        </w:rPr>
      </w:pPr>
      <w:r>
        <w:rPr>
          <w:sz w:val="19"/>
        </w:rPr>
        <w:t>floor</w:t>
      </w:r>
      <w:r>
        <w:rPr>
          <w:spacing w:val="-2"/>
          <w:sz w:val="19"/>
        </w:rPr>
        <w:t xml:space="preserve"> </w:t>
      </w:r>
      <w:r>
        <w:rPr>
          <w:sz w:val="19"/>
        </w:rPr>
        <w:t>area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-2"/>
          <w:sz w:val="19"/>
        </w:rPr>
        <w:t xml:space="preserve"> </w:t>
      </w:r>
      <w:r>
        <w:rPr>
          <w:sz w:val="19"/>
        </w:rPr>
        <w:t>above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first</w:t>
      </w:r>
      <w:r>
        <w:rPr>
          <w:spacing w:val="-2"/>
          <w:sz w:val="19"/>
        </w:rPr>
        <w:t xml:space="preserve"> </w:t>
      </w:r>
      <w:r>
        <w:rPr>
          <w:sz w:val="19"/>
        </w:rPr>
        <w:t>10,000</w:t>
      </w:r>
      <w:r>
        <w:rPr>
          <w:spacing w:val="-2"/>
          <w:sz w:val="19"/>
        </w:rPr>
        <w:t xml:space="preserve"> </w:t>
      </w:r>
      <w:r>
        <w:rPr>
          <w:sz w:val="19"/>
        </w:rPr>
        <w:t>square</w:t>
      </w:r>
      <w:r>
        <w:rPr>
          <w:spacing w:val="-2"/>
          <w:sz w:val="19"/>
        </w:rPr>
        <w:t xml:space="preserve"> </w:t>
      </w:r>
      <w:r>
        <w:rPr>
          <w:sz w:val="19"/>
        </w:rPr>
        <w:t>feet.</w:t>
      </w:r>
      <w:r>
        <w:rPr>
          <w:spacing w:val="-1"/>
          <w:sz w:val="19"/>
        </w:rPr>
        <w:t xml:space="preserve"> </w:t>
      </w:r>
      <w:r>
        <w:rPr>
          <w:sz w:val="19"/>
        </w:rPr>
        <w:t>(Ord.</w:t>
      </w:r>
      <w:r>
        <w:rPr>
          <w:spacing w:val="-2"/>
          <w:sz w:val="19"/>
        </w:rPr>
        <w:t xml:space="preserve"> </w:t>
      </w:r>
      <w:r>
        <w:rPr>
          <w:sz w:val="19"/>
        </w:rPr>
        <w:t>7599-NS</w:t>
      </w:r>
      <w:r>
        <w:rPr>
          <w:spacing w:val="-1"/>
          <w:sz w:val="19"/>
        </w:rPr>
        <w:t xml:space="preserve"> </w:t>
      </w:r>
      <w:r>
        <w:rPr>
          <w:sz w:val="19"/>
        </w:rPr>
        <w:t>§</w:t>
      </w:r>
      <w:r>
        <w:rPr>
          <w:spacing w:val="-1"/>
          <w:sz w:val="19"/>
        </w:rPr>
        <w:t xml:space="preserve"> </w:t>
      </w:r>
      <w:r>
        <w:rPr>
          <w:sz w:val="19"/>
        </w:rPr>
        <w:t>9,</w:t>
      </w:r>
      <w:r>
        <w:rPr>
          <w:spacing w:val="-1"/>
          <w:sz w:val="19"/>
        </w:rPr>
        <w:t xml:space="preserve"> </w:t>
      </w:r>
      <w:r>
        <w:rPr>
          <w:sz w:val="19"/>
        </w:rPr>
        <w:t>2018:</w:t>
      </w:r>
      <w:r>
        <w:rPr>
          <w:spacing w:val="-1"/>
          <w:sz w:val="19"/>
        </w:rPr>
        <w:t xml:space="preserve"> </w:t>
      </w:r>
      <w:r>
        <w:rPr>
          <w:sz w:val="19"/>
        </w:rPr>
        <w:t>Ord.</w:t>
      </w:r>
      <w:r>
        <w:rPr>
          <w:spacing w:val="-1"/>
          <w:sz w:val="19"/>
        </w:rPr>
        <w:t xml:space="preserve"> </w:t>
      </w:r>
      <w:r>
        <w:rPr>
          <w:sz w:val="19"/>
        </w:rPr>
        <w:t>7426-NS</w:t>
      </w:r>
      <w:r>
        <w:rPr>
          <w:spacing w:val="-1"/>
          <w:sz w:val="19"/>
        </w:rPr>
        <w:t xml:space="preserve"> </w:t>
      </w:r>
      <w:r>
        <w:rPr>
          <w:sz w:val="19"/>
        </w:rPr>
        <w:t>§</w:t>
      </w:r>
      <w:r>
        <w:rPr>
          <w:spacing w:val="-1"/>
          <w:sz w:val="19"/>
        </w:rPr>
        <w:t xml:space="preserve"> </w:t>
      </w:r>
      <w:r>
        <w:rPr>
          <w:sz w:val="19"/>
        </w:rPr>
        <w:t>15,</w:t>
      </w:r>
      <w:r>
        <w:rPr>
          <w:spacing w:val="-1"/>
          <w:sz w:val="19"/>
        </w:rPr>
        <w:t xml:space="preserve"> </w:t>
      </w:r>
      <w:r>
        <w:rPr>
          <w:sz w:val="19"/>
        </w:rPr>
        <w:t>2015;</w:t>
      </w:r>
      <w:r>
        <w:rPr>
          <w:spacing w:val="-1"/>
          <w:sz w:val="19"/>
        </w:rPr>
        <w:t xml:space="preserve"> </w:t>
      </w:r>
      <w:r>
        <w:rPr>
          <w:sz w:val="19"/>
        </w:rPr>
        <w:t>Ord.</w:t>
      </w:r>
    </w:p>
    <w:p w14:paraId="4AB82B1C" w14:textId="77777777" w:rsidR="000E69FE" w:rsidRDefault="002313D3">
      <w:pPr>
        <w:pStyle w:val="BodyText"/>
        <w:tabs>
          <w:tab w:val="left" w:pos="1585"/>
        </w:tabs>
        <w:spacing w:before="116"/>
        <w:ind w:left="447"/>
      </w:pPr>
      <w:r>
        <w:rPr>
          <w:rFonts w:ascii="Calibri" w:hAnsi="Calibri"/>
          <w:sz w:val="22"/>
        </w:rPr>
        <w:t>61</w:t>
      </w:r>
      <w:r>
        <w:rPr>
          <w:rFonts w:ascii="Calibri" w:hAnsi="Calibri"/>
          <w:sz w:val="22"/>
        </w:rPr>
        <w:tab/>
      </w:r>
      <w:r>
        <w:t>6763-NS</w:t>
      </w:r>
      <w:r>
        <w:rPr>
          <w:spacing w:val="-1"/>
        </w:rPr>
        <w:t xml:space="preserve"> </w:t>
      </w:r>
      <w:r>
        <w:t>§</w:t>
      </w:r>
      <w:r>
        <w:rPr>
          <w:spacing w:val="-2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(part),</w:t>
      </w:r>
      <w:r>
        <w:rPr>
          <w:spacing w:val="-2"/>
        </w:rPr>
        <w:t xml:space="preserve"> </w:t>
      </w:r>
      <w:r>
        <w:t>2003:</w:t>
      </w:r>
      <w:r>
        <w:rPr>
          <w:spacing w:val="1"/>
        </w:rPr>
        <w:t xml:space="preserve"> </w:t>
      </w:r>
      <w:r>
        <w:t>Ord.</w:t>
      </w:r>
      <w:r>
        <w:rPr>
          <w:spacing w:val="-2"/>
        </w:rPr>
        <w:t xml:space="preserve"> </w:t>
      </w:r>
      <w:r>
        <w:t>6478-NS §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(part),</w:t>
      </w:r>
      <w:r>
        <w:rPr>
          <w:spacing w:val="-2"/>
        </w:rPr>
        <w:t xml:space="preserve"> </w:t>
      </w:r>
      <w:r>
        <w:t>1999)</w:t>
      </w:r>
    </w:p>
    <w:p w14:paraId="4AB82B1D" w14:textId="77777777" w:rsidR="000E69FE" w:rsidRDefault="000E69FE">
      <w:pPr>
        <w:pStyle w:val="BodyText"/>
        <w:spacing w:before="2"/>
      </w:pPr>
    </w:p>
    <w:p w14:paraId="4AB82B1E" w14:textId="77777777" w:rsidR="000E69FE" w:rsidRDefault="002313D3">
      <w:pPr>
        <w:ind w:left="447"/>
        <w:rPr>
          <w:rFonts w:ascii="Calibri"/>
        </w:rPr>
      </w:pPr>
      <w:r>
        <w:rPr>
          <w:rFonts w:ascii="Calibri"/>
        </w:rPr>
        <w:t>62</w:t>
      </w:r>
    </w:p>
    <w:p w14:paraId="4AB82B1F" w14:textId="77777777" w:rsidR="000E69FE" w:rsidRDefault="000E69FE">
      <w:pPr>
        <w:rPr>
          <w:rFonts w:ascii="Calibri"/>
        </w:rPr>
        <w:sectPr w:rsidR="000E69FE">
          <w:headerReference w:type="default" r:id="rId197"/>
          <w:footerReference w:type="default" r:id="rId198"/>
          <w:pgSz w:w="12240" w:h="15840"/>
          <w:pgMar w:top="1000" w:right="640" w:bottom="280" w:left="560" w:header="164" w:footer="0" w:gutter="0"/>
          <w:cols w:space="720"/>
        </w:sectPr>
      </w:pPr>
    </w:p>
    <w:p w14:paraId="4AB82B20" w14:textId="77777777" w:rsidR="000E69FE" w:rsidRDefault="000E69FE">
      <w:pPr>
        <w:pStyle w:val="BodyText"/>
        <w:rPr>
          <w:rFonts w:ascii="Calibri"/>
          <w:sz w:val="20"/>
        </w:rPr>
      </w:pPr>
    </w:p>
    <w:p w14:paraId="4AB82B21" w14:textId="77777777" w:rsidR="000E69FE" w:rsidRDefault="000E69FE">
      <w:pPr>
        <w:pStyle w:val="BodyText"/>
        <w:rPr>
          <w:rFonts w:ascii="Calibri"/>
          <w:sz w:val="20"/>
        </w:rPr>
      </w:pPr>
    </w:p>
    <w:p w14:paraId="4AB82B22" w14:textId="77777777" w:rsidR="000E69FE" w:rsidRDefault="000E69FE">
      <w:pPr>
        <w:pStyle w:val="BodyText"/>
        <w:rPr>
          <w:rFonts w:ascii="Calibri"/>
          <w:sz w:val="23"/>
        </w:rPr>
      </w:pPr>
    </w:p>
    <w:p w14:paraId="4AB82B23" w14:textId="77777777" w:rsidR="000E69FE" w:rsidRDefault="002313D3">
      <w:pPr>
        <w:pStyle w:val="Heading5"/>
        <w:numPr>
          <w:ilvl w:val="0"/>
          <w:numId w:val="49"/>
        </w:numPr>
        <w:tabs>
          <w:tab w:val="left" w:pos="1206"/>
          <w:tab w:val="left" w:pos="1207"/>
        </w:tabs>
        <w:spacing w:before="92"/>
      </w:pPr>
      <w:r>
        <w:t>Chapter</w:t>
      </w:r>
      <w:r>
        <w:rPr>
          <w:spacing w:val="-2"/>
        </w:rPr>
        <w:t xml:space="preserve"> </w:t>
      </w:r>
      <w:r>
        <w:t>23D.32: R-2A</w:t>
      </w:r>
      <w:r>
        <w:rPr>
          <w:spacing w:val="-4"/>
        </w:rPr>
        <w:t xml:space="preserve"> </w:t>
      </w:r>
      <w:r>
        <w:t>Restricted</w:t>
      </w:r>
      <w:r>
        <w:rPr>
          <w:spacing w:val="-1"/>
        </w:rPr>
        <w:t xml:space="preserve"> </w:t>
      </w:r>
      <w:r>
        <w:t>Multiple-Family</w:t>
      </w:r>
      <w:r>
        <w:rPr>
          <w:spacing w:val="-8"/>
        </w:rPr>
        <w:t xml:space="preserve"> </w:t>
      </w:r>
      <w:r>
        <w:t>Residential</w:t>
      </w:r>
      <w:r>
        <w:rPr>
          <w:spacing w:val="-1"/>
        </w:rPr>
        <w:t xml:space="preserve"> </w:t>
      </w:r>
      <w:r>
        <w:t>District</w:t>
      </w:r>
      <w:r>
        <w:rPr>
          <w:spacing w:val="-1"/>
        </w:rPr>
        <w:t xml:space="preserve"> </w:t>
      </w:r>
      <w:r>
        <w:t>Provisions</w:t>
      </w:r>
    </w:p>
    <w:p w14:paraId="4AB82B24" w14:textId="77777777" w:rsidR="000E69FE" w:rsidRDefault="000E69FE">
      <w:pPr>
        <w:pStyle w:val="BodyText"/>
        <w:spacing w:before="2"/>
        <w:rPr>
          <w:b/>
          <w:sz w:val="25"/>
        </w:rPr>
      </w:pPr>
    </w:p>
    <w:p w14:paraId="4AB82B25" w14:textId="77777777" w:rsidR="000E69FE" w:rsidRDefault="002313D3">
      <w:pPr>
        <w:numPr>
          <w:ilvl w:val="0"/>
          <w:numId w:val="49"/>
        </w:numPr>
        <w:tabs>
          <w:tab w:val="left" w:pos="1048"/>
          <w:tab w:val="left" w:pos="1049"/>
        </w:tabs>
        <w:spacing w:before="90"/>
        <w:ind w:left="1048" w:hanging="587"/>
        <w:rPr>
          <w:b/>
        </w:rPr>
      </w:pPr>
      <w:r>
        <w:rPr>
          <w:b/>
          <w:color w:val="2A2A2A"/>
        </w:rPr>
        <w:t>23D.32.080</w:t>
      </w:r>
      <w:r>
        <w:rPr>
          <w:b/>
          <w:color w:val="2A2A2A"/>
          <w:spacing w:val="-2"/>
        </w:rPr>
        <w:t xml:space="preserve"> </w:t>
      </w:r>
      <w:r>
        <w:rPr>
          <w:b/>
          <w:color w:val="2A2A2A"/>
        </w:rPr>
        <w:t>Parking</w:t>
      </w:r>
      <w:r>
        <w:rPr>
          <w:b/>
          <w:color w:val="2A2A2A"/>
          <w:spacing w:val="-3"/>
        </w:rPr>
        <w:t xml:space="preserve"> </w:t>
      </w:r>
      <w:r>
        <w:rPr>
          <w:b/>
          <w:color w:val="2A2A2A"/>
        </w:rPr>
        <w:t>-- Number of</w:t>
      </w:r>
      <w:r>
        <w:rPr>
          <w:b/>
          <w:color w:val="2A2A2A"/>
          <w:spacing w:val="-1"/>
        </w:rPr>
        <w:t xml:space="preserve"> </w:t>
      </w:r>
      <w:r>
        <w:rPr>
          <w:b/>
          <w:color w:val="2A2A2A"/>
        </w:rPr>
        <w:t>Spaces</w:t>
      </w:r>
    </w:p>
    <w:p w14:paraId="4AB82B26" w14:textId="77777777" w:rsidR="000E69FE" w:rsidRDefault="000E69FE">
      <w:pPr>
        <w:pStyle w:val="BodyText"/>
        <w:spacing w:before="4"/>
        <w:rPr>
          <w:b/>
          <w:sz w:val="26"/>
        </w:rPr>
      </w:pPr>
    </w:p>
    <w:p w14:paraId="4AB82B27" w14:textId="77777777" w:rsidR="000E69FE" w:rsidRDefault="002313D3">
      <w:pPr>
        <w:pStyle w:val="ListParagraph"/>
        <w:numPr>
          <w:ilvl w:val="0"/>
          <w:numId w:val="49"/>
        </w:numPr>
        <w:tabs>
          <w:tab w:val="left" w:pos="1048"/>
          <w:tab w:val="left" w:pos="1049"/>
          <w:tab w:val="left" w:pos="1768"/>
        </w:tabs>
        <w:spacing w:before="63"/>
        <w:ind w:left="1048" w:hanging="587"/>
        <w:rPr>
          <w:sz w:val="19"/>
        </w:rPr>
      </w:pPr>
      <w:r>
        <w:rPr>
          <w:sz w:val="19"/>
        </w:rPr>
        <w:t>A.</w:t>
      </w:r>
      <w:r>
        <w:rPr>
          <w:sz w:val="19"/>
        </w:rPr>
        <w:tab/>
        <w:t>A</w:t>
      </w:r>
      <w:r>
        <w:rPr>
          <w:spacing w:val="-1"/>
          <w:sz w:val="19"/>
        </w:rPr>
        <w:t xml:space="preserve"> </w:t>
      </w:r>
      <w:r>
        <w:rPr>
          <w:sz w:val="19"/>
        </w:rPr>
        <w:t>lot</w:t>
      </w:r>
      <w:r>
        <w:rPr>
          <w:spacing w:val="-2"/>
          <w:sz w:val="19"/>
        </w:rPr>
        <w:t xml:space="preserve"> </w:t>
      </w:r>
      <w:r>
        <w:rPr>
          <w:sz w:val="19"/>
        </w:rPr>
        <w:t>shall</w:t>
      </w:r>
      <w:r>
        <w:rPr>
          <w:spacing w:val="-1"/>
          <w:sz w:val="19"/>
        </w:rPr>
        <w:t xml:space="preserve"> </w:t>
      </w:r>
      <w:r>
        <w:rPr>
          <w:sz w:val="19"/>
        </w:rPr>
        <w:t>contain,</w:t>
      </w:r>
      <w:r>
        <w:rPr>
          <w:spacing w:val="-4"/>
          <w:sz w:val="19"/>
        </w:rPr>
        <w:t xml:space="preserve"> </w:t>
      </w:r>
      <w:r>
        <w:rPr>
          <w:sz w:val="19"/>
        </w:rPr>
        <w:t>for</w:t>
      </w:r>
      <w:r>
        <w:rPr>
          <w:spacing w:val="-1"/>
          <w:sz w:val="19"/>
        </w:rPr>
        <w:t xml:space="preserve"> </w:t>
      </w:r>
      <w:r>
        <w:rPr>
          <w:sz w:val="19"/>
        </w:rPr>
        <w:t>each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following</w:t>
      </w:r>
      <w:r>
        <w:rPr>
          <w:spacing w:val="-1"/>
          <w:sz w:val="19"/>
        </w:rPr>
        <w:t xml:space="preserve"> </w:t>
      </w:r>
      <w:r>
        <w:rPr>
          <w:sz w:val="19"/>
        </w:rPr>
        <w:t>uses,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following</w:t>
      </w:r>
      <w:r>
        <w:rPr>
          <w:spacing w:val="-2"/>
          <w:sz w:val="19"/>
        </w:rPr>
        <w:t xml:space="preserve"> </w:t>
      </w:r>
      <w:r>
        <w:rPr>
          <w:sz w:val="19"/>
        </w:rPr>
        <w:t>minimum</w:t>
      </w:r>
      <w:r>
        <w:rPr>
          <w:spacing w:val="-2"/>
          <w:sz w:val="19"/>
        </w:rPr>
        <w:t xml:space="preserve"> </w:t>
      </w:r>
      <w:r>
        <w:rPr>
          <w:sz w:val="19"/>
        </w:rPr>
        <w:t>number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Off-street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</w:p>
    <w:p w14:paraId="4AB82B28" w14:textId="77777777" w:rsidR="000E69FE" w:rsidRDefault="002313D3">
      <w:pPr>
        <w:pStyle w:val="ListParagraph"/>
        <w:numPr>
          <w:ilvl w:val="0"/>
          <w:numId w:val="49"/>
        </w:numPr>
        <w:tabs>
          <w:tab w:val="left" w:pos="1048"/>
          <w:tab w:val="left" w:pos="1049"/>
        </w:tabs>
        <w:ind w:left="1048" w:hanging="587"/>
        <w:rPr>
          <w:sz w:val="19"/>
        </w:rPr>
      </w:pPr>
      <w:r>
        <w:rPr>
          <w:sz w:val="19"/>
        </w:rPr>
        <w:t>Spaces:</w:t>
      </w:r>
    </w:p>
    <w:p w14:paraId="4AB82B29" w14:textId="77777777" w:rsidR="000E69FE" w:rsidRDefault="002313D3">
      <w:pPr>
        <w:spacing w:before="111"/>
        <w:ind w:left="462"/>
        <w:rPr>
          <w:rFonts w:ascii="Calibri"/>
        </w:rPr>
      </w:pPr>
      <w:r>
        <w:pict w14:anchorId="4AB8316B">
          <v:rect id="docshape272" o:spid="_x0000_s1086" style="position:absolute;left:0;text-align:left;margin-left:44.4pt;margin-top:113.35pt;width:.7pt;height:45.6pt;z-index:251611648;mso-position-horizontal-relative:page" fillcolor="black" stroked="f">
            <w10:wrap anchorx="page"/>
          </v:rect>
        </w:pict>
      </w:r>
      <w:r>
        <w:pict w14:anchorId="4AB8316C">
          <v:rect id="docshape273" o:spid="_x0000_s1085" style="position:absolute;left:0;text-align:left;margin-left:44.4pt;margin-top:165.2pt;width:.7pt;height:38.4pt;z-index:251612672;mso-position-horizontal-relative:page" fillcolor="black" stroked="f">
            <w10:wrap anchorx="page"/>
          </v:rect>
        </w:pict>
      </w:r>
      <w:r>
        <w:rPr>
          <w:rFonts w:ascii="Calibri"/>
        </w:rPr>
        <w:t>67</w:t>
      </w:r>
    </w:p>
    <w:p w14:paraId="4AB82B2A" w14:textId="77777777" w:rsidR="000E69FE" w:rsidRDefault="000E69FE">
      <w:pPr>
        <w:pStyle w:val="BodyText"/>
        <w:rPr>
          <w:rFonts w:ascii="Calibri"/>
          <w:sz w:val="5"/>
        </w:rPr>
      </w:pPr>
    </w:p>
    <w:tbl>
      <w:tblPr>
        <w:tblW w:w="0" w:type="auto"/>
        <w:tblInd w:w="106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57"/>
        <w:gridCol w:w="5689"/>
      </w:tblGrid>
      <w:tr w:rsidR="000E69FE" w14:paraId="4AB82B2D" w14:textId="77777777">
        <w:trPr>
          <w:trHeight w:val="892"/>
        </w:trPr>
        <w:tc>
          <w:tcPr>
            <w:tcW w:w="9546" w:type="dxa"/>
            <w:gridSpan w:val="2"/>
          </w:tcPr>
          <w:p w14:paraId="4AB82B2B" w14:textId="77777777" w:rsidR="000E69FE" w:rsidRDefault="000E69FE">
            <w:pPr>
              <w:pStyle w:val="TableParagraph"/>
              <w:rPr>
                <w:rFonts w:ascii="Calibri"/>
                <w:sz w:val="20"/>
              </w:rPr>
            </w:pPr>
          </w:p>
          <w:p w14:paraId="4AB82B2C" w14:textId="77777777" w:rsidR="000E69FE" w:rsidRDefault="002313D3">
            <w:pPr>
              <w:pStyle w:val="TableParagraph"/>
              <w:spacing w:before="170"/>
              <w:ind w:left="3967" w:right="395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Table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23D.32.080</w:t>
            </w:r>
          </w:p>
        </w:tc>
      </w:tr>
      <w:tr w:rsidR="000E69FE" w14:paraId="4AB82B2F" w14:textId="77777777">
        <w:trPr>
          <w:trHeight w:val="414"/>
        </w:trPr>
        <w:tc>
          <w:tcPr>
            <w:tcW w:w="9546" w:type="dxa"/>
            <w:gridSpan w:val="2"/>
          </w:tcPr>
          <w:p w14:paraId="4AB82B2E" w14:textId="77777777" w:rsidR="000E69FE" w:rsidRDefault="002313D3">
            <w:pPr>
              <w:pStyle w:val="TableParagraph"/>
              <w:spacing w:before="176" w:line="218" w:lineRule="exact"/>
              <w:ind w:left="3967" w:right="395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Parking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Required</w:t>
            </w:r>
          </w:p>
        </w:tc>
      </w:tr>
      <w:tr w:rsidR="000E69FE" w14:paraId="4AB82B32" w14:textId="77777777">
        <w:trPr>
          <w:trHeight w:val="400"/>
        </w:trPr>
        <w:tc>
          <w:tcPr>
            <w:tcW w:w="3857" w:type="dxa"/>
          </w:tcPr>
          <w:p w14:paraId="4AB82B30" w14:textId="77777777" w:rsidR="000E69FE" w:rsidRDefault="002313D3">
            <w:pPr>
              <w:pStyle w:val="TableParagraph"/>
              <w:spacing w:before="162" w:line="218" w:lineRule="exact"/>
              <w:ind w:left="16"/>
              <w:rPr>
                <w:sz w:val="19"/>
              </w:rPr>
            </w:pPr>
            <w:r>
              <w:rPr>
                <w:sz w:val="19"/>
              </w:rPr>
              <w:t>Use</w:t>
            </w:r>
          </w:p>
        </w:tc>
        <w:tc>
          <w:tcPr>
            <w:tcW w:w="5689" w:type="dxa"/>
          </w:tcPr>
          <w:p w14:paraId="4AB82B31" w14:textId="77777777" w:rsidR="000E69FE" w:rsidRDefault="002313D3">
            <w:pPr>
              <w:pStyle w:val="TableParagraph"/>
              <w:spacing w:before="162" w:line="218" w:lineRule="exact"/>
              <w:ind w:left="14"/>
              <w:rPr>
                <w:sz w:val="19"/>
              </w:rPr>
            </w:pPr>
            <w:r>
              <w:rPr>
                <w:sz w:val="19"/>
              </w:rPr>
              <w:t>Number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spaces</w:t>
            </w:r>
          </w:p>
        </w:tc>
      </w:tr>
      <w:tr w:rsidR="000E69FE" w14:paraId="4AB82B37" w14:textId="77777777">
        <w:trPr>
          <w:trHeight w:val="1022"/>
        </w:trPr>
        <w:tc>
          <w:tcPr>
            <w:tcW w:w="3857" w:type="dxa"/>
          </w:tcPr>
          <w:p w14:paraId="4AB82B33" w14:textId="77777777" w:rsidR="000E69FE" w:rsidRDefault="000E69FE">
            <w:pPr>
              <w:pStyle w:val="TableParagraph"/>
              <w:spacing w:before="3"/>
              <w:rPr>
                <w:rFonts w:ascii="Calibri"/>
                <w:sz w:val="18"/>
              </w:rPr>
            </w:pPr>
          </w:p>
          <w:p w14:paraId="4AB82B34" w14:textId="77777777" w:rsidR="000E69FE" w:rsidRDefault="002313D3">
            <w:pPr>
              <w:pStyle w:val="TableParagraph"/>
              <w:spacing w:line="422" w:lineRule="auto"/>
              <w:ind w:left="59" w:right="1279"/>
              <w:rPr>
                <w:sz w:val="19"/>
              </w:rPr>
            </w:pPr>
            <w:r>
              <w:rPr>
                <w:sz w:val="19"/>
              </w:rPr>
              <w:t>Dwellings</w:t>
            </w:r>
            <w:r>
              <w:rPr>
                <w:strike/>
                <w:color w:val="2D96D2"/>
                <w:sz w:val="19"/>
              </w:rPr>
              <w:t>,</w:t>
            </w:r>
            <w:r>
              <w:rPr>
                <w:strike/>
                <w:color w:val="2D96D2"/>
                <w:spacing w:val="64"/>
                <w:sz w:val="19"/>
              </w:rPr>
              <w:t xml:space="preserve"> </w:t>
            </w:r>
            <w:r>
              <w:rPr>
                <w:strike/>
                <w:color w:val="2D96D2"/>
                <w:sz w:val="19"/>
              </w:rPr>
              <w:t>Multiple</w:t>
            </w:r>
            <w:r>
              <w:rPr>
                <w:color w:val="2D96D2"/>
                <w:spacing w:val="1"/>
                <w:sz w:val="19"/>
              </w:rPr>
              <w:t xml:space="preserve"> </w:t>
            </w:r>
            <w:r>
              <w:rPr>
                <w:strike/>
                <w:color w:val="2D96D2"/>
                <w:sz w:val="19"/>
              </w:rPr>
              <w:t>Dwellings,</w:t>
            </w:r>
            <w:r>
              <w:rPr>
                <w:strike/>
                <w:color w:val="2D96D2"/>
                <w:spacing w:val="-3"/>
                <w:sz w:val="19"/>
              </w:rPr>
              <w:t xml:space="preserve"> </w:t>
            </w:r>
            <w:r>
              <w:rPr>
                <w:strike/>
                <w:color w:val="2D96D2"/>
                <w:sz w:val="19"/>
              </w:rPr>
              <w:t>one</w:t>
            </w:r>
            <w:r>
              <w:rPr>
                <w:strike/>
                <w:color w:val="2D96D2"/>
                <w:spacing w:val="-2"/>
                <w:sz w:val="19"/>
              </w:rPr>
              <w:t xml:space="preserve"> </w:t>
            </w:r>
            <w:r>
              <w:rPr>
                <w:strike/>
                <w:color w:val="2D96D2"/>
                <w:sz w:val="19"/>
              </w:rPr>
              <w:t>and</w:t>
            </w:r>
            <w:r>
              <w:rPr>
                <w:strike/>
                <w:color w:val="2D96D2"/>
                <w:spacing w:val="-1"/>
                <w:sz w:val="19"/>
              </w:rPr>
              <w:t xml:space="preserve"> </w:t>
            </w:r>
            <w:r>
              <w:rPr>
                <w:strike/>
                <w:color w:val="2D96D2"/>
                <w:sz w:val="19"/>
              </w:rPr>
              <w:t>two</w:t>
            </w:r>
            <w:r>
              <w:rPr>
                <w:strike/>
                <w:color w:val="2D96D2"/>
                <w:spacing w:val="-4"/>
                <w:sz w:val="19"/>
              </w:rPr>
              <w:t xml:space="preserve"> </w:t>
            </w:r>
            <w:r>
              <w:rPr>
                <w:strike/>
                <w:color w:val="2D96D2"/>
                <w:sz w:val="19"/>
              </w:rPr>
              <w:t>family</w:t>
            </w:r>
          </w:p>
        </w:tc>
        <w:tc>
          <w:tcPr>
            <w:tcW w:w="5689" w:type="dxa"/>
          </w:tcPr>
          <w:p w14:paraId="4AB82B35" w14:textId="77777777" w:rsidR="000E69FE" w:rsidRDefault="000E69FE">
            <w:pPr>
              <w:pStyle w:val="TableParagraph"/>
              <w:spacing w:before="3"/>
              <w:rPr>
                <w:rFonts w:ascii="Calibri"/>
                <w:sz w:val="18"/>
              </w:rPr>
            </w:pPr>
          </w:p>
          <w:p w14:paraId="4AB82B36" w14:textId="77777777" w:rsidR="000E69FE" w:rsidRDefault="002313D3">
            <w:pPr>
              <w:pStyle w:val="TableParagraph"/>
              <w:spacing w:line="422" w:lineRule="auto"/>
              <w:ind w:left="60" w:right="1697"/>
              <w:rPr>
                <w:sz w:val="19"/>
              </w:rPr>
            </w:pPr>
            <w:r>
              <w:rPr>
                <w:strike/>
                <w:color w:val="B5072D"/>
                <w:sz w:val="19"/>
              </w:rPr>
              <w:t>One per unit (75% less for seniors, see below)</w:t>
            </w:r>
            <w:r>
              <w:rPr>
                <w:color w:val="B5072D"/>
                <w:spacing w:val="-50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One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per</w:t>
            </w:r>
            <w:r>
              <w:rPr>
                <w:strike/>
                <w:color w:val="B5072D"/>
                <w:spacing w:val="-1"/>
                <w:sz w:val="19"/>
              </w:rPr>
              <w:t xml:space="preserve"> </w:t>
            </w:r>
            <w:proofErr w:type="spellStart"/>
            <w:r>
              <w:rPr>
                <w:strike/>
                <w:color w:val="B5072D"/>
                <w:sz w:val="19"/>
              </w:rPr>
              <w:t>unit</w:t>
            </w:r>
            <w:r>
              <w:rPr>
                <w:color w:val="B5072D"/>
                <w:sz w:val="19"/>
                <w:u w:val="single" w:color="B5072D"/>
              </w:rPr>
              <w:t>None</w:t>
            </w:r>
            <w:proofErr w:type="spellEnd"/>
            <w:r>
              <w:rPr>
                <w:color w:val="B5072D"/>
                <w:spacing w:val="-1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required</w:t>
            </w:r>
          </w:p>
        </w:tc>
      </w:tr>
      <w:tr w:rsidR="000E69FE" w14:paraId="4AB82B3B" w14:textId="77777777">
        <w:trPr>
          <w:trHeight w:val="887"/>
        </w:trPr>
        <w:tc>
          <w:tcPr>
            <w:tcW w:w="3857" w:type="dxa"/>
          </w:tcPr>
          <w:p w14:paraId="4AB82B38" w14:textId="77777777" w:rsidR="000E69FE" w:rsidRDefault="000E69FE">
            <w:pPr>
              <w:pStyle w:val="TableParagraph"/>
              <w:spacing w:before="2"/>
              <w:rPr>
                <w:rFonts w:ascii="Calibri"/>
                <w:sz w:val="18"/>
              </w:rPr>
            </w:pPr>
          </w:p>
          <w:p w14:paraId="4AB82B39" w14:textId="77777777" w:rsidR="000E69FE" w:rsidRDefault="002313D3">
            <w:pPr>
              <w:pStyle w:val="TableParagraph"/>
              <w:ind w:left="59"/>
              <w:rPr>
                <w:sz w:val="19"/>
              </w:rPr>
            </w:pPr>
            <w:proofErr w:type="spellStart"/>
            <w:r>
              <w:rPr>
                <w:strike/>
                <w:color w:val="B5072D"/>
                <w:sz w:val="19"/>
              </w:rPr>
              <w:t>Employees</w:t>
            </w:r>
            <w:r>
              <w:rPr>
                <w:color w:val="B5072D"/>
                <w:sz w:val="19"/>
                <w:u w:val="single" w:color="B5072D"/>
              </w:rPr>
              <w:t>Community</w:t>
            </w:r>
            <w:proofErr w:type="spellEnd"/>
            <w:r>
              <w:rPr>
                <w:color w:val="B5072D"/>
                <w:spacing w:val="-4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Care Facility</w:t>
            </w:r>
          </w:p>
        </w:tc>
        <w:tc>
          <w:tcPr>
            <w:tcW w:w="5689" w:type="dxa"/>
          </w:tcPr>
          <w:p w14:paraId="4AB82B3A" w14:textId="77777777" w:rsidR="000E69FE" w:rsidRDefault="002313D3">
            <w:pPr>
              <w:pStyle w:val="TableParagraph"/>
              <w:spacing w:before="60" w:line="380" w:lineRule="atLeast"/>
              <w:ind w:left="60" w:right="580"/>
              <w:rPr>
                <w:sz w:val="19"/>
              </w:rPr>
            </w:pPr>
            <w:r>
              <w:rPr>
                <w:sz w:val="19"/>
              </w:rPr>
              <w:t>One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per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two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non-resident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employees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for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a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Community</w:t>
            </w:r>
            <w:r>
              <w:rPr>
                <w:strike/>
                <w:color w:val="B5072D"/>
                <w:spacing w:val="-3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Care</w:t>
            </w:r>
            <w:r>
              <w:rPr>
                <w:color w:val="B5072D"/>
                <w:spacing w:val="-49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Facility</w:t>
            </w:r>
            <w:r>
              <w:rPr>
                <w:sz w:val="19"/>
              </w:rPr>
              <w:t>*</w:t>
            </w:r>
          </w:p>
        </w:tc>
      </w:tr>
      <w:tr w:rsidR="000E69FE" w14:paraId="4AB82B40" w14:textId="77777777">
        <w:trPr>
          <w:trHeight w:val="505"/>
        </w:trPr>
        <w:tc>
          <w:tcPr>
            <w:tcW w:w="3857" w:type="dxa"/>
          </w:tcPr>
          <w:p w14:paraId="4AB82B3C" w14:textId="77777777" w:rsidR="000E69FE" w:rsidRDefault="000E69FE">
            <w:pPr>
              <w:pStyle w:val="TableParagraph"/>
              <w:spacing w:before="4"/>
              <w:rPr>
                <w:rFonts w:ascii="Calibri"/>
                <w:sz w:val="18"/>
              </w:rPr>
            </w:pPr>
          </w:p>
          <w:p w14:paraId="4AB82B3D" w14:textId="77777777" w:rsidR="000E69FE" w:rsidRDefault="002313D3">
            <w:pPr>
              <w:pStyle w:val="TableParagraph"/>
              <w:spacing w:before="1"/>
              <w:ind w:left="59"/>
              <w:rPr>
                <w:sz w:val="19"/>
              </w:rPr>
            </w:pPr>
            <w:r>
              <w:rPr>
                <w:sz w:val="19"/>
              </w:rPr>
              <w:t>Libraries</w:t>
            </w:r>
          </w:p>
        </w:tc>
        <w:tc>
          <w:tcPr>
            <w:tcW w:w="5689" w:type="dxa"/>
          </w:tcPr>
          <w:p w14:paraId="4AB82B3E" w14:textId="77777777" w:rsidR="000E69FE" w:rsidRDefault="000E69FE">
            <w:pPr>
              <w:pStyle w:val="TableParagraph"/>
              <w:spacing w:before="4"/>
              <w:rPr>
                <w:rFonts w:ascii="Calibri"/>
                <w:sz w:val="18"/>
              </w:rPr>
            </w:pPr>
          </w:p>
          <w:p w14:paraId="4AB82B3F" w14:textId="77777777" w:rsidR="000E69FE" w:rsidRDefault="002313D3">
            <w:pPr>
              <w:pStyle w:val="TableParagraph"/>
              <w:spacing w:before="1"/>
              <w:ind w:left="60"/>
              <w:rPr>
                <w:sz w:val="19"/>
              </w:rPr>
            </w:pPr>
            <w:r>
              <w:rPr>
                <w:sz w:val="19"/>
              </w:rPr>
              <w:t>One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per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500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sq.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ft.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floor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area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that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is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publicly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accessible</w:t>
            </w:r>
          </w:p>
        </w:tc>
      </w:tr>
      <w:tr w:rsidR="000E69FE" w14:paraId="4AB82B45" w14:textId="77777777">
        <w:trPr>
          <w:trHeight w:val="503"/>
        </w:trPr>
        <w:tc>
          <w:tcPr>
            <w:tcW w:w="3857" w:type="dxa"/>
          </w:tcPr>
          <w:p w14:paraId="4AB82B41" w14:textId="77777777" w:rsidR="000E69FE" w:rsidRDefault="000E69FE">
            <w:pPr>
              <w:pStyle w:val="TableParagraph"/>
              <w:spacing w:before="2"/>
              <w:rPr>
                <w:rFonts w:ascii="Calibri"/>
                <w:sz w:val="18"/>
              </w:rPr>
            </w:pPr>
          </w:p>
          <w:p w14:paraId="4AB82B42" w14:textId="77777777" w:rsidR="000E69FE" w:rsidRDefault="002313D3">
            <w:pPr>
              <w:pStyle w:val="TableParagraph"/>
              <w:ind w:left="59"/>
              <w:rPr>
                <w:sz w:val="19"/>
              </w:rPr>
            </w:pPr>
            <w:r>
              <w:rPr>
                <w:sz w:val="19"/>
              </w:rPr>
              <w:t>Nursing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Homes</w:t>
            </w:r>
          </w:p>
        </w:tc>
        <w:tc>
          <w:tcPr>
            <w:tcW w:w="5689" w:type="dxa"/>
          </w:tcPr>
          <w:p w14:paraId="4AB82B43" w14:textId="77777777" w:rsidR="000E69FE" w:rsidRDefault="000E69FE">
            <w:pPr>
              <w:pStyle w:val="TableParagraph"/>
              <w:spacing w:before="2"/>
              <w:rPr>
                <w:rFonts w:ascii="Calibri"/>
                <w:sz w:val="18"/>
              </w:rPr>
            </w:pPr>
          </w:p>
          <w:p w14:paraId="4AB82B44" w14:textId="77777777" w:rsidR="000E69FE" w:rsidRDefault="002313D3">
            <w:pPr>
              <w:pStyle w:val="TableParagraph"/>
              <w:ind w:left="60"/>
              <w:rPr>
                <w:sz w:val="19"/>
              </w:rPr>
            </w:pPr>
            <w:r>
              <w:rPr>
                <w:sz w:val="19"/>
              </w:rPr>
              <w:t>One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per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each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five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residents,</w:t>
            </w:r>
            <w:r>
              <w:rPr>
                <w:strike/>
                <w:color w:val="B5072D"/>
                <w:spacing w:val="-4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plus one</w:t>
            </w:r>
            <w:r>
              <w:rPr>
                <w:strike/>
                <w:color w:val="B5072D"/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per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each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three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employees</w:t>
            </w:r>
          </w:p>
        </w:tc>
      </w:tr>
      <w:tr w:rsidR="000E69FE" w14:paraId="4AB82B4B" w14:textId="77777777">
        <w:trPr>
          <w:trHeight w:val="503"/>
        </w:trPr>
        <w:tc>
          <w:tcPr>
            <w:tcW w:w="3857" w:type="dxa"/>
          </w:tcPr>
          <w:p w14:paraId="4AB82B46" w14:textId="77777777" w:rsidR="000E69FE" w:rsidRDefault="000E69FE">
            <w:pPr>
              <w:pStyle w:val="TableParagraph"/>
              <w:spacing w:before="2"/>
              <w:rPr>
                <w:rFonts w:ascii="Calibri"/>
                <w:sz w:val="18"/>
              </w:rPr>
            </w:pPr>
          </w:p>
          <w:p w14:paraId="4AB82B47" w14:textId="77777777" w:rsidR="000E69FE" w:rsidRDefault="002313D3">
            <w:pPr>
              <w:pStyle w:val="TableParagraph"/>
              <w:ind w:left="59"/>
              <w:rPr>
                <w:sz w:val="19"/>
              </w:rPr>
            </w:pPr>
            <w:r>
              <w:rPr>
                <w:sz w:val="19"/>
              </w:rPr>
              <w:t>Rental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of Rooms</w:t>
            </w:r>
          </w:p>
        </w:tc>
        <w:tc>
          <w:tcPr>
            <w:tcW w:w="5689" w:type="dxa"/>
            <w:vMerge w:val="restart"/>
          </w:tcPr>
          <w:p w14:paraId="4AB82B48" w14:textId="77777777" w:rsidR="000E69FE" w:rsidRDefault="000E69FE">
            <w:pPr>
              <w:pStyle w:val="TableParagraph"/>
              <w:spacing w:before="2"/>
              <w:rPr>
                <w:rFonts w:ascii="Calibri"/>
                <w:sz w:val="18"/>
              </w:rPr>
            </w:pPr>
          </w:p>
          <w:p w14:paraId="4AB82B49" w14:textId="77777777" w:rsidR="000E69FE" w:rsidRDefault="002313D3">
            <w:pPr>
              <w:pStyle w:val="TableParagraph"/>
              <w:ind w:left="60"/>
              <w:rPr>
                <w:sz w:val="19"/>
              </w:rPr>
            </w:pPr>
            <w:r>
              <w:rPr>
                <w:strike/>
                <w:color w:val="B5072D"/>
                <w:sz w:val="19"/>
              </w:rPr>
              <w:t>One</w:t>
            </w:r>
            <w:r>
              <w:rPr>
                <w:strike/>
                <w:color w:val="B5072D"/>
                <w:spacing w:val="-3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per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each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two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roomers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or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boarders</w:t>
            </w:r>
          </w:p>
          <w:p w14:paraId="4AB82B4A" w14:textId="77777777" w:rsidR="000E69FE" w:rsidRDefault="002313D3">
            <w:pPr>
              <w:pStyle w:val="TableParagraph"/>
              <w:spacing w:before="166"/>
              <w:ind w:left="60"/>
              <w:rPr>
                <w:sz w:val="19"/>
              </w:rPr>
            </w:pPr>
            <w:r>
              <w:rPr>
                <w:strike/>
                <w:color w:val="B5072D"/>
                <w:sz w:val="19"/>
              </w:rPr>
              <w:t>One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per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each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five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residents</w:t>
            </w:r>
            <w:r>
              <w:rPr>
                <w:strike/>
                <w:color w:val="B5072D"/>
                <w:spacing w:val="-3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plus</w:t>
            </w:r>
            <w:r>
              <w:rPr>
                <w:strike/>
                <w:color w:val="B5072D"/>
                <w:spacing w:val="-1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one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for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proofErr w:type="spellStart"/>
            <w:r>
              <w:rPr>
                <w:strike/>
                <w:color w:val="B5072D"/>
                <w:sz w:val="19"/>
              </w:rPr>
              <w:t>manager</w:t>
            </w:r>
            <w:r>
              <w:rPr>
                <w:color w:val="B5072D"/>
                <w:sz w:val="19"/>
                <w:u w:val="single" w:color="B5072D"/>
              </w:rPr>
              <w:t>None</w:t>
            </w:r>
            <w:proofErr w:type="spellEnd"/>
            <w:r>
              <w:rPr>
                <w:color w:val="B5072D"/>
                <w:sz w:val="19"/>
                <w:u w:val="single" w:color="B5072D"/>
              </w:rPr>
              <w:t xml:space="preserve"> required</w:t>
            </w:r>
          </w:p>
        </w:tc>
      </w:tr>
      <w:tr w:rsidR="000E69FE" w14:paraId="4AB82B4F" w14:textId="77777777">
        <w:trPr>
          <w:trHeight w:val="503"/>
        </w:trPr>
        <w:tc>
          <w:tcPr>
            <w:tcW w:w="3857" w:type="dxa"/>
          </w:tcPr>
          <w:p w14:paraId="4AB82B4C" w14:textId="77777777" w:rsidR="000E69FE" w:rsidRDefault="000E69FE">
            <w:pPr>
              <w:pStyle w:val="TableParagraph"/>
              <w:spacing w:before="2"/>
              <w:rPr>
                <w:rFonts w:ascii="Calibri"/>
                <w:sz w:val="18"/>
              </w:rPr>
            </w:pPr>
          </w:p>
          <w:p w14:paraId="4AB82B4D" w14:textId="77777777" w:rsidR="000E69FE" w:rsidRDefault="002313D3">
            <w:pPr>
              <w:pStyle w:val="TableParagraph"/>
              <w:spacing w:before="1"/>
              <w:ind w:left="59"/>
              <w:rPr>
                <w:sz w:val="19"/>
              </w:rPr>
            </w:pPr>
            <w:r>
              <w:rPr>
                <w:sz w:val="19"/>
              </w:rPr>
              <w:t>Senior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Congregate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Housing</w:t>
            </w:r>
          </w:p>
        </w:tc>
        <w:tc>
          <w:tcPr>
            <w:tcW w:w="5689" w:type="dxa"/>
            <w:vMerge/>
            <w:tcBorders>
              <w:top w:val="nil"/>
            </w:tcBorders>
          </w:tcPr>
          <w:p w14:paraId="4AB82B4E" w14:textId="77777777" w:rsidR="000E69FE" w:rsidRDefault="000E69FE">
            <w:pPr>
              <w:rPr>
                <w:sz w:val="2"/>
                <w:szCs w:val="2"/>
              </w:rPr>
            </w:pPr>
          </w:p>
        </w:tc>
      </w:tr>
      <w:tr w:rsidR="000E69FE" w14:paraId="4AB82B51" w14:textId="77777777">
        <w:trPr>
          <w:trHeight w:val="889"/>
        </w:trPr>
        <w:tc>
          <w:tcPr>
            <w:tcW w:w="9546" w:type="dxa"/>
            <w:gridSpan w:val="2"/>
          </w:tcPr>
          <w:p w14:paraId="4AB82B50" w14:textId="77777777" w:rsidR="000E69FE" w:rsidRDefault="002313D3">
            <w:pPr>
              <w:pStyle w:val="TableParagraph"/>
              <w:spacing w:before="63" w:line="380" w:lineRule="atLeast"/>
              <w:ind w:left="59" w:right="17"/>
              <w:rPr>
                <w:sz w:val="19"/>
              </w:rPr>
            </w:pPr>
            <w:r>
              <w:rPr>
                <w:sz w:val="19"/>
              </w:rPr>
              <w:t>*This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requirement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does not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apply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those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Community Care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Facilities which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under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state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law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must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be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treated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49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same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manner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as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1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single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family</w:t>
            </w:r>
            <w:proofErr w:type="gram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residence</w:t>
            </w:r>
          </w:p>
        </w:tc>
      </w:tr>
    </w:tbl>
    <w:p w14:paraId="4AB82B52" w14:textId="77777777" w:rsidR="000E69FE" w:rsidRDefault="002313D3">
      <w:pPr>
        <w:pStyle w:val="ListParagraph"/>
        <w:numPr>
          <w:ilvl w:val="0"/>
          <w:numId w:val="48"/>
        </w:numPr>
        <w:tabs>
          <w:tab w:val="left" w:pos="1048"/>
          <w:tab w:val="left" w:pos="1049"/>
          <w:tab w:val="left" w:pos="1439"/>
        </w:tabs>
        <w:spacing w:before="135"/>
        <w:rPr>
          <w:sz w:val="19"/>
        </w:rPr>
      </w:pPr>
      <w:r>
        <w:pict w14:anchorId="4AB8316D">
          <v:rect id="docshape274" o:spid="_x0000_s1084" style="position:absolute;left:0;text-align:left;margin-left:44.4pt;margin-top:-119.85pt;width:.7pt;height:64.35pt;z-index:251613696;mso-position-horizontal-relative:page;mso-position-vertical-relative:text" fillcolor="black" stroked="f">
            <w10:wrap anchorx="page"/>
          </v:rect>
        </w:pict>
      </w:r>
      <w:r>
        <w:rPr>
          <w:sz w:val="19"/>
        </w:rPr>
        <w:t>B.</w:t>
      </w:r>
      <w:r>
        <w:rPr>
          <w:sz w:val="19"/>
        </w:rPr>
        <w:tab/>
        <w:t>Other</w:t>
      </w:r>
      <w:r>
        <w:rPr>
          <w:spacing w:val="-3"/>
          <w:sz w:val="19"/>
        </w:rPr>
        <w:t xml:space="preserve"> </w:t>
      </w:r>
      <w:r>
        <w:rPr>
          <w:sz w:val="19"/>
        </w:rPr>
        <w:t>uses</w:t>
      </w:r>
      <w:r>
        <w:rPr>
          <w:spacing w:val="-1"/>
          <w:sz w:val="19"/>
        </w:rPr>
        <w:t xml:space="preserve"> </w:t>
      </w:r>
      <w:r>
        <w:rPr>
          <w:sz w:val="19"/>
        </w:rPr>
        <w:t>requiring</w:t>
      </w:r>
      <w:r>
        <w:rPr>
          <w:spacing w:val="-2"/>
          <w:sz w:val="19"/>
        </w:rPr>
        <w:t xml:space="preserve"> </w:t>
      </w:r>
      <w:r>
        <w:rPr>
          <w:sz w:val="19"/>
        </w:rPr>
        <w:t>Use</w:t>
      </w:r>
      <w:r>
        <w:rPr>
          <w:spacing w:val="-3"/>
          <w:sz w:val="19"/>
        </w:rPr>
        <w:t xml:space="preserve"> </w:t>
      </w:r>
      <w:r>
        <w:rPr>
          <w:sz w:val="19"/>
        </w:rPr>
        <w:t>Permits issued</w:t>
      </w:r>
      <w:r>
        <w:rPr>
          <w:spacing w:val="-2"/>
          <w:sz w:val="19"/>
        </w:rPr>
        <w:t xml:space="preserve"> </w:t>
      </w:r>
      <w:r>
        <w:rPr>
          <w:sz w:val="19"/>
        </w:rPr>
        <w:t>by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Board,</w:t>
      </w:r>
      <w:r>
        <w:rPr>
          <w:spacing w:val="-3"/>
          <w:sz w:val="19"/>
        </w:rPr>
        <w:t xml:space="preserve"> </w:t>
      </w:r>
      <w:r>
        <w:rPr>
          <w:sz w:val="19"/>
        </w:rPr>
        <w:t>including,</w:t>
      </w:r>
      <w:r>
        <w:rPr>
          <w:spacing w:val="-2"/>
          <w:sz w:val="19"/>
        </w:rPr>
        <w:t xml:space="preserve"> </w:t>
      </w:r>
      <w:r>
        <w:rPr>
          <w:sz w:val="19"/>
        </w:rPr>
        <w:t>but</w:t>
      </w:r>
      <w:r>
        <w:rPr>
          <w:spacing w:val="-3"/>
          <w:sz w:val="19"/>
        </w:rPr>
        <w:t xml:space="preserve"> </w:t>
      </w:r>
      <w:r>
        <w:rPr>
          <w:sz w:val="19"/>
        </w:rPr>
        <w:t>not</w:t>
      </w:r>
      <w:r>
        <w:rPr>
          <w:spacing w:val="-2"/>
          <w:sz w:val="19"/>
        </w:rPr>
        <w:t xml:space="preserve"> </w:t>
      </w:r>
      <w:r>
        <w:rPr>
          <w:sz w:val="19"/>
        </w:rPr>
        <w:t>limited</w:t>
      </w:r>
      <w:r>
        <w:rPr>
          <w:spacing w:val="-3"/>
          <w:sz w:val="19"/>
        </w:rPr>
        <w:t xml:space="preserve"> </w:t>
      </w:r>
      <w:r>
        <w:rPr>
          <w:sz w:val="19"/>
        </w:rPr>
        <w:t>to,</w:t>
      </w:r>
      <w:r>
        <w:rPr>
          <w:spacing w:val="-2"/>
          <w:sz w:val="19"/>
        </w:rPr>
        <w:t xml:space="preserve"> </w:t>
      </w:r>
      <w:r>
        <w:rPr>
          <w:sz w:val="19"/>
        </w:rPr>
        <w:t>Child</w:t>
      </w:r>
      <w:r>
        <w:rPr>
          <w:spacing w:val="-3"/>
          <w:sz w:val="19"/>
        </w:rPr>
        <w:t xml:space="preserve"> </w:t>
      </w:r>
      <w:r>
        <w:rPr>
          <w:sz w:val="19"/>
        </w:rPr>
        <w:t>Care</w:t>
      </w:r>
      <w:r>
        <w:rPr>
          <w:spacing w:val="-2"/>
          <w:sz w:val="19"/>
        </w:rPr>
        <w:t xml:space="preserve"> </w:t>
      </w:r>
      <w:r>
        <w:rPr>
          <w:sz w:val="19"/>
        </w:rPr>
        <w:t>Centers,</w:t>
      </w:r>
    </w:p>
    <w:p w14:paraId="4AB82B53" w14:textId="77777777" w:rsidR="000E69FE" w:rsidRDefault="002313D3">
      <w:pPr>
        <w:pStyle w:val="ListParagraph"/>
        <w:numPr>
          <w:ilvl w:val="0"/>
          <w:numId w:val="48"/>
        </w:numPr>
        <w:tabs>
          <w:tab w:val="left" w:pos="1048"/>
          <w:tab w:val="left" w:pos="1049"/>
        </w:tabs>
        <w:spacing w:before="116"/>
        <w:rPr>
          <w:sz w:val="19"/>
        </w:rPr>
      </w:pPr>
      <w:r>
        <w:rPr>
          <w:sz w:val="19"/>
        </w:rPr>
        <w:t>Clubs,</w:t>
      </w:r>
      <w:r>
        <w:rPr>
          <w:spacing w:val="-3"/>
          <w:sz w:val="19"/>
        </w:rPr>
        <w:t xml:space="preserve"> </w:t>
      </w:r>
      <w:proofErr w:type="gramStart"/>
      <w:r>
        <w:rPr>
          <w:sz w:val="19"/>
        </w:rPr>
        <w:t>Lodges</w:t>
      </w:r>
      <w:proofErr w:type="gramEnd"/>
      <w:r>
        <w:rPr>
          <w:sz w:val="19"/>
        </w:rPr>
        <w:t xml:space="preserve"> and</w:t>
      </w:r>
      <w:r>
        <w:rPr>
          <w:spacing w:val="-2"/>
          <w:sz w:val="19"/>
        </w:rPr>
        <w:t xml:space="preserve"> </w:t>
      </w:r>
      <w:r>
        <w:rPr>
          <w:sz w:val="19"/>
        </w:rPr>
        <w:t>community</w:t>
      </w:r>
      <w:r>
        <w:rPr>
          <w:spacing w:val="-3"/>
          <w:sz w:val="19"/>
        </w:rPr>
        <w:t xml:space="preserve"> </w:t>
      </w:r>
      <w:r>
        <w:rPr>
          <w:sz w:val="19"/>
        </w:rPr>
        <w:t>centers,</w:t>
      </w:r>
      <w:r>
        <w:rPr>
          <w:spacing w:val="-2"/>
          <w:sz w:val="19"/>
        </w:rPr>
        <w:t xml:space="preserve"> </w:t>
      </w:r>
      <w:r>
        <w:rPr>
          <w:sz w:val="19"/>
        </w:rPr>
        <w:t>shall</w:t>
      </w:r>
      <w:r>
        <w:rPr>
          <w:spacing w:val="2"/>
          <w:sz w:val="19"/>
        </w:rPr>
        <w:t xml:space="preserve"> </w:t>
      </w:r>
      <w:r>
        <w:rPr>
          <w:sz w:val="19"/>
        </w:rPr>
        <w:t>provide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number</w:t>
      </w:r>
      <w:r>
        <w:rPr>
          <w:spacing w:val="-3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Off-street</w:t>
      </w:r>
      <w:r>
        <w:rPr>
          <w:spacing w:val="-3"/>
          <w:sz w:val="19"/>
        </w:rPr>
        <w:t xml:space="preserve"> </w:t>
      </w:r>
      <w:r>
        <w:rPr>
          <w:sz w:val="19"/>
        </w:rPr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Spaces as</w:t>
      </w:r>
      <w:r>
        <w:rPr>
          <w:spacing w:val="-1"/>
          <w:sz w:val="19"/>
        </w:rPr>
        <w:t xml:space="preserve"> </w:t>
      </w:r>
      <w:r>
        <w:rPr>
          <w:sz w:val="19"/>
        </w:rPr>
        <w:t>determined</w:t>
      </w:r>
    </w:p>
    <w:p w14:paraId="4AB82B54" w14:textId="77777777" w:rsidR="000E69FE" w:rsidRDefault="002313D3">
      <w:pPr>
        <w:pStyle w:val="ListParagraph"/>
        <w:numPr>
          <w:ilvl w:val="0"/>
          <w:numId w:val="48"/>
        </w:numPr>
        <w:tabs>
          <w:tab w:val="left" w:pos="1048"/>
          <w:tab w:val="left" w:pos="1049"/>
        </w:tabs>
        <w:rPr>
          <w:sz w:val="19"/>
        </w:rPr>
      </w:pPr>
      <w:r>
        <w:rPr>
          <w:sz w:val="19"/>
        </w:rPr>
        <w:t>by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Board</w:t>
      </w:r>
      <w:r>
        <w:rPr>
          <w:spacing w:val="-2"/>
          <w:sz w:val="19"/>
        </w:rPr>
        <w:t xml:space="preserve"> </w:t>
      </w:r>
      <w:r>
        <w:rPr>
          <w:sz w:val="19"/>
        </w:rPr>
        <w:t>based</w:t>
      </w:r>
      <w:r>
        <w:rPr>
          <w:spacing w:val="-2"/>
          <w:sz w:val="19"/>
        </w:rPr>
        <w:t xml:space="preserve"> </w:t>
      </w:r>
      <w:r>
        <w:rPr>
          <w:sz w:val="19"/>
        </w:rPr>
        <w:t>on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amount</w:t>
      </w:r>
      <w:r>
        <w:rPr>
          <w:spacing w:val="-1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traffic</w:t>
      </w:r>
      <w:r>
        <w:rPr>
          <w:spacing w:val="-1"/>
          <w:sz w:val="19"/>
        </w:rPr>
        <w:t xml:space="preserve"> </w:t>
      </w:r>
      <w:r>
        <w:rPr>
          <w:sz w:val="19"/>
        </w:rPr>
        <w:t>generated</w:t>
      </w:r>
      <w:r>
        <w:rPr>
          <w:spacing w:val="-1"/>
          <w:sz w:val="19"/>
        </w:rPr>
        <w:t xml:space="preserve"> </w:t>
      </w:r>
      <w:r>
        <w:rPr>
          <w:sz w:val="19"/>
        </w:rPr>
        <w:t>by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proofErr w:type="gramStart"/>
      <w:r>
        <w:rPr>
          <w:sz w:val="19"/>
        </w:rPr>
        <w:t>particular</w:t>
      </w:r>
      <w:r>
        <w:rPr>
          <w:spacing w:val="-2"/>
          <w:sz w:val="19"/>
        </w:rPr>
        <w:t xml:space="preserve"> </w:t>
      </w:r>
      <w:r>
        <w:rPr>
          <w:sz w:val="19"/>
        </w:rPr>
        <w:t>Use</w:t>
      </w:r>
      <w:proofErr w:type="gramEnd"/>
      <w:r>
        <w:rPr>
          <w:spacing w:val="-1"/>
          <w:sz w:val="19"/>
        </w:rPr>
        <w:t xml:space="preserve"> </w:t>
      </w: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comparable</w:t>
      </w:r>
      <w:r>
        <w:rPr>
          <w:spacing w:val="-2"/>
          <w:sz w:val="19"/>
        </w:rPr>
        <w:t xml:space="preserve"> </w:t>
      </w:r>
      <w:r>
        <w:rPr>
          <w:sz w:val="19"/>
        </w:rPr>
        <w:t>with</w:t>
      </w:r>
      <w:r>
        <w:rPr>
          <w:spacing w:val="-2"/>
          <w:sz w:val="19"/>
        </w:rPr>
        <w:t xml:space="preserve"> </w:t>
      </w:r>
      <w:r>
        <w:rPr>
          <w:sz w:val="19"/>
        </w:rPr>
        <w:t>specified</w:t>
      </w:r>
    </w:p>
    <w:p w14:paraId="4AB82B55" w14:textId="77777777" w:rsidR="000E69FE" w:rsidRDefault="002313D3">
      <w:pPr>
        <w:pStyle w:val="ListParagraph"/>
        <w:numPr>
          <w:ilvl w:val="0"/>
          <w:numId w:val="48"/>
        </w:numPr>
        <w:tabs>
          <w:tab w:val="left" w:pos="1048"/>
          <w:tab w:val="left" w:pos="1049"/>
        </w:tabs>
        <w:spacing w:before="116"/>
        <w:rPr>
          <w:sz w:val="19"/>
        </w:rPr>
      </w:pPr>
      <w:r>
        <w:rPr>
          <w:sz w:val="19"/>
        </w:rPr>
        <w:t>standards</w:t>
      </w:r>
      <w:r>
        <w:rPr>
          <w:spacing w:val="-1"/>
          <w:sz w:val="19"/>
        </w:rPr>
        <w:t xml:space="preserve"> </w:t>
      </w:r>
      <w:r>
        <w:rPr>
          <w:sz w:val="19"/>
        </w:rPr>
        <w:t>for</w:t>
      </w:r>
      <w:r>
        <w:rPr>
          <w:spacing w:val="-1"/>
          <w:sz w:val="19"/>
        </w:rPr>
        <w:t xml:space="preserve"> </w:t>
      </w:r>
      <w:r>
        <w:rPr>
          <w:sz w:val="19"/>
        </w:rPr>
        <w:t>other</w:t>
      </w:r>
      <w:r>
        <w:rPr>
          <w:spacing w:val="-1"/>
          <w:sz w:val="19"/>
        </w:rPr>
        <w:t xml:space="preserve"> </w:t>
      </w:r>
      <w:r>
        <w:rPr>
          <w:sz w:val="19"/>
        </w:rPr>
        <w:t>Uses.</w:t>
      </w:r>
    </w:p>
    <w:p w14:paraId="4AB82B56" w14:textId="77777777" w:rsidR="000E69FE" w:rsidRDefault="000E69FE">
      <w:pPr>
        <w:pStyle w:val="BodyText"/>
        <w:spacing w:before="5"/>
        <w:rPr>
          <w:sz w:val="25"/>
        </w:rPr>
      </w:pPr>
    </w:p>
    <w:p w14:paraId="4AB82B57" w14:textId="77777777" w:rsidR="000E69FE" w:rsidRDefault="002313D3">
      <w:pPr>
        <w:pStyle w:val="ListParagraph"/>
        <w:numPr>
          <w:ilvl w:val="0"/>
          <w:numId w:val="48"/>
        </w:numPr>
        <w:tabs>
          <w:tab w:val="left" w:pos="1048"/>
          <w:tab w:val="left" w:pos="1049"/>
          <w:tab w:val="left" w:pos="1449"/>
        </w:tabs>
        <w:spacing w:before="63"/>
        <w:rPr>
          <w:sz w:val="19"/>
        </w:rPr>
      </w:pPr>
      <w:r>
        <w:pict w14:anchorId="4AB8316E">
          <v:rect id="docshape275" o:spid="_x0000_s1083" style="position:absolute;left:0;text-align:left;margin-left:44.4pt;margin-top:-3.4pt;width:.7pt;height:88.8pt;z-index:251614720;mso-position-horizontal-relative:page" fillcolor="black" stroked="f">
            <w10:wrap anchorx="page"/>
          </v:rect>
        </w:pict>
      </w:r>
      <w:r>
        <w:rPr>
          <w:strike/>
          <w:color w:val="B5072D"/>
          <w:sz w:val="19"/>
        </w:rPr>
        <w:t>C.</w:t>
      </w:r>
      <w:r>
        <w:rPr>
          <w:strike/>
          <w:color w:val="B5072D"/>
          <w:sz w:val="19"/>
        </w:rPr>
        <w:tab/>
        <w:t>For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multiple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dwellings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where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occupancy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will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be</w:t>
      </w:r>
      <w:r>
        <w:rPr>
          <w:strike/>
          <w:color w:val="B5072D"/>
          <w:spacing w:val="2"/>
          <w:sz w:val="19"/>
        </w:rPr>
        <w:t xml:space="preserve"> </w:t>
      </w:r>
      <w:r>
        <w:rPr>
          <w:strike/>
          <w:color w:val="B5072D"/>
          <w:sz w:val="19"/>
        </w:rPr>
        <w:t>exclusively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for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persons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over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age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of</w:t>
      </w:r>
      <w:r>
        <w:rPr>
          <w:strike/>
          <w:color w:val="B5072D"/>
          <w:spacing w:val="1"/>
          <w:sz w:val="19"/>
        </w:rPr>
        <w:t xml:space="preserve"> </w:t>
      </w:r>
      <w:r>
        <w:rPr>
          <w:strike/>
          <w:color w:val="B5072D"/>
          <w:sz w:val="19"/>
        </w:rPr>
        <w:t>62,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number</w:t>
      </w:r>
    </w:p>
    <w:p w14:paraId="4AB82B58" w14:textId="77777777" w:rsidR="000E69FE" w:rsidRDefault="002313D3">
      <w:pPr>
        <w:pStyle w:val="ListParagraph"/>
        <w:numPr>
          <w:ilvl w:val="0"/>
          <w:numId w:val="48"/>
        </w:numPr>
        <w:tabs>
          <w:tab w:val="left" w:pos="1048"/>
          <w:tab w:val="left" w:pos="1049"/>
        </w:tabs>
        <w:spacing w:before="116"/>
        <w:rPr>
          <w:sz w:val="19"/>
        </w:rPr>
      </w:pPr>
      <w:r>
        <w:rPr>
          <w:strike/>
          <w:color w:val="B5072D"/>
          <w:sz w:val="19"/>
        </w:rPr>
        <w:t>of</w:t>
      </w:r>
      <w:r>
        <w:rPr>
          <w:strike/>
          <w:color w:val="B5072D"/>
          <w:spacing w:val="1"/>
          <w:sz w:val="19"/>
        </w:rPr>
        <w:t xml:space="preserve"> </w:t>
      </w:r>
      <w:r>
        <w:rPr>
          <w:strike/>
          <w:color w:val="B5072D"/>
          <w:sz w:val="19"/>
        </w:rPr>
        <w:t>required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Off-street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Parking</w:t>
      </w:r>
      <w:r>
        <w:rPr>
          <w:strike/>
          <w:color w:val="B5072D"/>
          <w:spacing w:val="-4"/>
          <w:sz w:val="19"/>
        </w:rPr>
        <w:t xml:space="preserve"> </w:t>
      </w:r>
      <w:r>
        <w:rPr>
          <w:strike/>
          <w:color w:val="B5072D"/>
          <w:sz w:val="19"/>
        </w:rPr>
        <w:t>Spaces may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be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reduced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to</w:t>
      </w:r>
      <w:r>
        <w:rPr>
          <w:strike/>
          <w:color w:val="B5072D"/>
          <w:spacing w:val="1"/>
          <w:sz w:val="19"/>
        </w:rPr>
        <w:t xml:space="preserve"> </w:t>
      </w:r>
      <w:r>
        <w:rPr>
          <w:strike/>
          <w:color w:val="B5072D"/>
          <w:sz w:val="19"/>
        </w:rPr>
        <w:t>25%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of</w:t>
      </w:r>
      <w:r>
        <w:rPr>
          <w:strike/>
          <w:color w:val="B5072D"/>
          <w:spacing w:val="1"/>
          <w:sz w:val="19"/>
        </w:rPr>
        <w:t xml:space="preserve"> </w:t>
      </w:r>
      <w:r>
        <w:rPr>
          <w:strike/>
          <w:color w:val="B5072D"/>
          <w:sz w:val="19"/>
        </w:rPr>
        <w:t>what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would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otherwise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be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required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for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multiple-</w:t>
      </w:r>
    </w:p>
    <w:p w14:paraId="4AB82B59" w14:textId="77777777" w:rsidR="000E69FE" w:rsidRDefault="002313D3">
      <w:pPr>
        <w:pStyle w:val="ListParagraph"/>
        <w:numPr>
          <w:ilvl w:val="0"/>
          <w:numId w:val="48"/>
        </w:numPr>
        <w:tabs>
          <w:tab w:val="left" w:pos="1048"/>
          <w:tab w:val="left" w:pos="1049"/>
        </w:tabs>
        <w:rPr>
          <w:sz w:val="19"/>
        </w:rPr>
      </w:pPr>
      <w:r>
        <w:rPr>
          <w:strike/>
          <w:color w:val="B5072D"/>
          <w:sz w:val="19"/>
        </w:rPr>
        <w:t>family</w:t>
      </w:r>
      <w:r>
        <w:rPr>
          <w:strike/>
          <w:color w:val="B5072D"/>
          <w:spacing w:val="-4"/>
          <w:sz w:val="19"/>
        </w:rPr>
        <w:t xml:space="preserve"> </w:t>
      </w:r>
      <w:r>
        <w:rPr>
          <w:strike/>
          <w:color w:val="B5072D"/>
          <w:sz w:val="19"/>
        </w:rPr>
        <w:t>dwelling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use,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subject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to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obtaining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a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Use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Permit.</w:t>
      </w:r>
    </w:p>
    <w:p w14:paraId="4AB82B5A" w14:textId="77777777" w:rsidR="000E69FE" w:rsidRDefault="000E69FE">
      <w:pPr>
        <w:pStyle w:val="BodyText"/>
        <w:spacing w:before="6"/>
        <w:rPr>
          <w:sz w:val="25"/>
        </w:rPr>
      </w:pPr>
    </w:p>
    <w:p w14:paraId="4AB82B5B" w14:textId="77777777" w:rsidR="000E69FE" w:rsidRDefault="002313D3">
      <w:pPr>
        <w:pStyle w:val="ListParagraph"/>
        <w:numPr>
          <w:ilvl w:val="0"/>
          <w:numId w:val="48"/>
        </w:numPr>
        <w:tabs>
          <w:tab w:val="left" w:pos="1048"/>
          <w:tab w:val="left" w:pos="1049"/>
          <w:tab w:val="left" w:pos="1586"/>
        </w:tabs>
        <w:spacing w:before="62"/>
        <w:rPr>
          <w:sz w:val="19"/>
        </w:rPr>
      </w:pPr>
      <w:r>
        <w:rPr>
          <w:strike/>
          <w:color w:val="B5072D"/>
          <w:sz w:val="19"/>
        </w:rPr>
        <w:t>D</w:t>
      </w:r>
      <w:r>
        <w:rPr>
          <w:color w:val="B5072D"/>
          <w:sz w:val="19"/>
          <w:u w:val="single" w:color="B5072D"/>
        </w:rPr>
        <w:t>C</w:t>
      </w:r>
      <w:r>
        <w:rPr>
          <w:sz w:val="19"/>
        </w:rPr>
        <w:t>.</w:t>
      </w:r>
      <w:r>
        <w:rPr>
          <w:sz w:val="19"/>
        </w:rPr>
        <w:tab/>
        <w:t>Senior</w:t>
      </w:r>
      <w:r>
        <w:rPr>
          <w:spacing w:val="-3"/>
          <w:sz w:val="19"/>
        </w:rPr>
        <w:t xml:space="preserve"> </w:t>
      </w:r>
      <w:r>
        <w:rPr>
          <w:sz w:val="19"/>
        </w:rPr>
        <w:t>Congregate</w:t>
      </w:r>
      <w:r>
        <w:rPr>
          <w:spacing w:val="-2"/>
          <w:sz w:val="19"/>
        </w:rPr>
        <w:t xml:space="preserve"> </w:t>
      </w:r>
      <w:r>
        <w:rPr>
          <w:sz w:val="19"/>
        </w:rPr>
        <w:t>Housing,</w:t>
      </w:r>
      <w:r>
        <w:rPr>
          <w:spacing w:val="-2"/>
          <w:sz w:val="19"/>
        </w:rPr>
        <w:t xml:space="preserve"> </w:t>
      </w:r>
      <w:r>
        <w:rPr>
          <w:sz w:val="19"/>
        </w:rPr>
        <w:t>Nursing</w:t>
      </w:r>
      <w:r>
        <w:rPr>
          <w:spacing w:val="-2"/>
          <w:sz w:val="19"/>
        </w:rPr>
        <w:t xml:space="preserve"> </w:t>
      </w:r>
      <w:r>
        <w:rPr>
          <w:sz w:val="19"/>
        </w:rPr>
        <w:t>Homes</w:t>
      </w:r>
      <w:r>
        <w:rPr>
          <w:spacing w:val="-1"/>
          <w:sz w:val="19"/>
        </w:rPr>
        <w:t xml:space="preserve"> </w:t>
      </w:r>
      <w:r>
        <w:rPr>
          <w:sz w:val="19"/>
        </w:rPr>
        <w:t>and</w:t>
      </w:r>
      <w:r>
        <w:rPr>
          <w:spacing w:val="-1"/>
          <w:sz w:val="19"/>
        </w:rPr>
        <w:t xml:space="preserve"> </w:t>
      </w:r>
      <w:r>
        <w:rPr>
          <w:sz w:val="19"/>
        </w:rPr>
        <w:t>Schools,</w:t>
      </w:r>
      <w:r>
        <w:rPr>
          <w:spacing w:val="-2"/>
          <w:sz w:val="19"/>
        </w:rPr>
        <w:t xml:space="preserve"> </w:t>
      </w:r>
      <w:r>
        <w:rPr>
          <w:sz w:val="19"/>
        </w:rPr>
        <w:t>when</w:t>
      </w:r>
      <w:r>
        <w:rPr>
          <w:spacing w:val="-1"/>
          <w:sz w:val="19"/>
        </w:rPr>
        <w:t xml:space="preserve"> </w:t>
      </w:r>
      <w:r>
        <w:rPr>
          <w:sz w:val="19"/>
        </w:rPr>
        <w:t>having</w:t>
      </w:r>
      <w:r>
        <w:rPr>
          <w:spacing w:val="-3"/>
          <w:sz w:val="19"/>
        </w:rPr>
        <w:t xml:space="preserve"> </w:t>
      </w:r>
      <w:r>
        <w:rPr>
          <w:sz w:val="19"/>
        </w:rPr>
        <w:t>a</w:t>
      </w:r>
      <w:r>
        <w:rPr>
          <w:spacing w:val="-1"/>
          <w:sz w:val="19"/>
        </w:rPr>
        <w:t xml:space="preserve"> </w:t>
      </w:r>
      <w:r>
        <w:rPr>
          <w:sz w:val="19"/>
        </w:rPr>
        <w:t>total</w:t>
      </w:r>
      <w:r>
        <w:rPr>
          <w:spacing w:val="-1"/>
          <w:sz w:val="19"/>
        </w:rPr>
        <w:t xml:space="preserve"> </w:t>
      </w:r>
      <w:r>
        <w:rPr>
          <w:sz w:val="19"/>
        </w:rPr>
        <w:t>gross</w:t>
      </w:r>
      <w:r>
        <w:rPr>
          <w:spacing w:val="-2"/>
          <w:sz w:val="19"/>
        </w:rPr>
        <w:t xml:space="preserve"> </w:t>
      </w:r>
      <w:r>
        <w:rPr>
          <w:sz w:val="19"/>
        </w:rPr>
        <w:t>floor</w:t>
      </w:r>
      <w:r>
        <w:rPr>
          <w:spacing w:val="-2"/>
          <w:sz w:val="19"/>
        </w:rPr>
        <w:t xml:space="preserve"> </w:t>
      </w:r>
      <w:r>
        <w:rPr>
          <w:sz w:val="19"/>
        </w:rPr>
        <w:t>area</w:t>
      </w:r>
    </w:p>
    <w:p w14:paraId="4AB82B5C" w14:textId="77777777" w:rsidR="000E69FE" w:rsidRDefault="002313D3">
      <w:pPr>
        <w:pStyle w:val="ListParagraph"/>
        <w:numPr>
          <w:ilvl w:val="0"/>
          <w:numId w:val="48"/>
        </w:numPr>
        <w:tabs>
          <w:tab w:val="left" w:pos="1048"/>
          <w:tab w:val="left" w:pos="1049"/>
        </w:tabs>
        <w:spacing w:before="116"/>
        <w:rPr>
          <w:sz w:val="19"/>
        </w:rPr>
      </w:pPr>
      <w:r>
        <w:rPr>
          <w:sz w:val="19"/>
        </w:rPr>
        <w:t>exceeding</w:t>
      </w:r>
      <w:r>
        <w:rPr>
          <w:spacing w:val="-2"/>
          <w:sz w:val="19"/>
        </w:rPr>
        <w:t xml:space="preserve"> </w:t>
      </w:r>
      <w:r>
        <w:rPr>
          <w:sz w:val="19"/>
        </w:rPr>
        <w:t>10,000</w:t>
      </w:r>
      <w:r>
        <w:rPr>
          <w:spacing w:val="-2"/>
          <w:sz w:val="19"/>
        </w:rPr>
        <w:t xml:space="preserve"> </w:t>
      </w:r>
      <w:r>
        <w:rPr>
          <w:sz w:val="19"/>
        </w:rPr>
        <w:t>square</w:t>
      </w:r>
      <w:r>
        <w:rPr>
          <w:spacing w:val="-4"/>
          <w:sz w:val="19"/>
        </w:rPr>
        <w:t xml:space="preserve"> </w:t>
      </w:r>
      <w:r>
        <w:rPr>
          <w:sz w:val="19"/>
        </w:rPr>
        <w:t>feet,</w:t>
      </w:r>
      <w:r>
        <w:rPr>
          <w:spacing w:val="-2"/>
          <w:sz w:val="19"/>
        </w:rPr>
        <w:t xml:space="preserve"> </w:t>
      </w:r>
      <w:r>
        <w:rPr>
          <w:sz w:val="19"/>
        </w:rPr>
        <w:t>shall</w:t>
      </w:r>
      <w:r>
        <w:rPr>
          <w:spacing w:val="-3"/>
          <w:sz w:val="19"/>
        </w:rPr>
        <w:t xml:space="preserve"> </w:t>
      </w:r>
      <w:r>
        <w:rPr>
          <w:sz w:val="19"/>
        </w:rPr>
        <w:t>satisfy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following</w:t>
      </w:r>
      <w:r>
        <w:rPr>
          <w:spacing w:val="-2"/>
          <w:sz w:val="19"/>
        </w:rPr>
        <w:t xml:space="preserve"> </w:t>
      </w:r>
      <w:r>
        <w:rPr>
          <w:sz w:val="19"/>
        </w:rPr>
        <w:t>requirements:</w:t>
      </w:r>
    </w:p>
    <w:p w14:paraId="4AB82B5D" w14:textId="77777777" w:rsidR="000E69FE" w:rsidRDefault="000E69FE">
      <w:pPr>
        <w:rPr>
          <w:sz w:val="19"/>
        </w:rPr>
        <w:sectPr w:rsidR="000E69FE">
          <w:headerReference w:type="default" r:id="rId199"/>
          <w:footerReference w:type="default" r:id="rId200"/>
          <w:pgSz w:w="12240" w:h="15840"/>
          <w:pgMar w:top="1000" w:right="640" w:bottom="280" w:left="560" w:header="164" w:footer="0" w:gutter="0"/>
          <w:cols w:space="720"/>
        </w:sectPr>
      </w:pPr>
    </w:p>
    <w:p w14:paraId="4AB82B5E" w14:textId="77777777" w:rsidR="000E69FE" w:rsidRDefault="000E69FE">
      <w:pPr>
        <w:pStyle w:val="BodyText"/>
        <w:rPr>
          <w:sz w:val="20"/>
        </w:rPr>
      </w:pPr>
    </w:p>
    <w:p w14:paraId="4AB82B5F" w14:textId="77777777" w:rsidR="000E69FE" w:rsidRDefault="000E69FE">
      <w:pPr>
        <w:pStyle w:val="BodyText"/>
        <w:spacing w:before="3"/>
      </w:pPr>
    </w:p>
    <w:p w14:paraId="4AB82B60" w14:textId="77777777" w:rsidR="000E69FE" w:rsidRDefault="002313D3">
      <w:pPr>
        <w:pStyle w:val="ListParagraph"/>
        <w:numPr>
          <w:ilvl w:val="0"/>
          <w:numId w:val="48"/>
        </w:numPr>
        <w:tabs>
          <w:tab w:val="left" w:pos="1585"/>
          <w:tab w:val="left" w:pos="1586"/>
          <w:tab w:val="left" w:pos="1955"/>
        </w:tabs>
        <w:spacing w:before="1"/>
        <w:ind w:left="1585" w:hanging="1139"/>
        <w:rPr>
          <w:sz w:val="19"/>
        </w:rPr>
      </w:pPr>
      <w:r>
        <w:rPr>
          <w:sz w:val="19"/>
        </w:rPr>
        <w:t>1.</w:t>
      </w:r>
      <w:r>
        <w:rPr>
          <w:sz w:val="19"/>
        </w:rPr>
        <w:tab/>
        <w:t>Off-street</w:t>
      </w:r>
      <w:r>
        <w:rPr>
          <w:spacing w:val="-2"/>
          <w:sz w:val="19"/>
        </w:rPr>
        <w:t xml:space="preserve"> </w:t>
      </w:r>
      <w:r>
        <w:rPr>
          <w:sz w:val="19"/>
        </w:rPr>
        <w:t>loading</w:t>
      </w:r>
      <w:r>
        <w:rPr>
          <w:spacing w:val="-2"/>
          <w:sz w:val="19"/>
        </w:rPr>
        <w:t xml:space="preserve"> </w:t>
      </w:r>
      <w:r>
        <w:rPr>
          <w:sz w:val="19"/>
        </w:rPr>
        <w:t>spaces</w:t>
      </w:r>
      <w:r>
        <w:rPr>
          <w:spacing w:val="-1"/>
          <w:sz w:val="19"/>
        </w:rPr>
        <w:t xml:space="preserve"> </w:t>
      </w:r>
      <w:r>
        <w:rPr>
          <w:sz w:val="19"/>
        </w:rPr>
        <w:t>at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ratio</w:t>
      </w:r>
      <w:r>
        <w:rPr>
          <w:spacing w:val="-1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one</w:t>
      </w:r>
      <w:r>
        <w:rPr>
          <w:spacing w:val="-3"/>
          <w:sz w:val="19"/>
        </w:rPr>
        <w:t xml:space="preserve"> </w:t>
      </w:r>
      <w:r>
        <w:rPr>
          <w:sz w:val="19"/>
        </w:rPr>
        <w:t>space</w:t>
      </w:r>
      <w:r>
        <w:rPr>
          <w:spacing w:val="-4"/>
          <w:sz w:val="19"/>
        </w:rPr>
        <w:t xml:space="preserve"> </w:t>
      </w:r>
      <w:r>
        <w:rPr>
          <w:sz w:val="19"/>
        </w:rPr>
        <w:t>for</w:t>
      </w:r>
      <w:r>
        <w:rPr>
          <w:spacing w:val="-3"/>
          <w:sz w:val="19"/>
        </w:rPr>
        <w:t xml:space="preserve"> </w:t>
      </w:r>
      <w:r>
        <w:rPr>
          <w:sz w:val="19"/>
        </w:rPr>
        <w:t>the first</w:t>
      </w:r>
      <w:r>
        <w:rPr>
          <w:spacing w:val="-2"/>
          <w:sz w:val="19"/>
        </w:rPr>
        <w:t xml:space="preserve"> </w:t>
      </w:r>
      <w:r>
        <w:rPr>
          <w:sz w:val="19"/>
        </w:rPr>
        <w:t>10,000</w:t>
      </w:r>
      <w:r>
        <w:rPr>
          <w:spacing w:val="-1"/>
          <w:sz w:val="19"/>
        </w:rPr>
        <w:t xml:space="preserve"> </w:t>
      </w:r>
      <w:r>
        <w:rPr>
          <w:sz w:val="19"/>
        </w:rPr>
        <w:t>square</w:t>
      </w:r>
      <w:r>
        <w:rPr>
          <w:spacing w:val="-4"/>
          <w:sz w:val="19"/>
        </w:rPr>
        <w:t xml:space="preserve"> </w:t>
      </w:r>
      <w:r>
        <w:rPr>
          <w:sz w:val="19"/>
        </w:rPr>
        <w:t>feet</w:t>
      </w:r>
      <w:r>
        <w:rPr>
          <w:spacing w:val="-3"/>
          <w:sz w:val="19"/>
        </w:rPr>
        <w:t xml:space="preserve"> </w:t>
      </w:r>
      <w:r>
        <w:rPr>
          <w:sz w:val="19"/>
        </w:rPr>
        <w:t>of</w:t>
      </w:r>
      <w:r>
        <w:rPr>
          <w:spacing w:val="2"/>
          <w:sz w:val="19"/>
        </w:rPr>
        <w:t xml:space="preserve"> </w:t>
      </w:r>
      <w:r>
        <w:rPr>
          <w:sz w:val="19"/>
        </w:rPr>
        <w:t>gross</w:t>
      </w:r>
      <w:r>
        <w:rPr>
          <w:spacing w:val="-3"/>
          <w:sz w:val="19"/>
        </w:rPr>
        <w:t xml:space="preserve"> </w:t>
      </w:r>
      <w:r>
        <w:rPr>
          <w:sz w:val="19"/>
        </w:rPr>
        <w:t>floor</w:t>
      </w:r>
      <w:r>
        <w:rPr>
          <w:spacing w:val="-2"/>
          <w:sz w:val="19"/>
        </w:rPr>
        <w:t xml:space="preserve"> </w:t>
      </w:r>
      <w:proofErr w:type="gramStart"/>
      <w:r>
        <w:rPr>
          <w:sz w:val="19"/>
        </w:rPr>
        <w:t>area;</w:t>
      </w:r>
      <w:proofErr w:type="gramEnd"/>
    </w:p>
    <w:p w14:paraId="4AB82B61" w14:textId="77777777" w:rsidR="000E69FE" w:rsidRDefault="000E69FE">
      <w:pPr>
        <w:pStyle w:val="BodyText"/>
        <w:rPr>
          <w:sz w:val="22"/>
        </w:rPr>
      </w:pPr>
    </w:p>
    <w:p w14:paraId="4AB82B62" w14:textId="77777777" w:rsidR="000E69FE" w:rsidRDefault="000E69FE">
      <w:pPr>
        <w:pStyle w:val="BodyText"/>
        <w:spacing w:before="4"/>
        <w:rPr>
          <w:sz w:val="20"/>
        </w:rPr>
      </w:pPr>
    </w:p>
    <w:p w14:paraId="4AB82B63" w14:textId="77777777" w:rsidR="000E69FE" w:rsidRDefault="002313D3">
      <w:pPr>
        <w:pStyle w:val="ListParagraph"/>
        <w:numPr>
          <w:ilvl w:val="0"/>
          <w:numId w:val="48"/>
        </w:numPr>
        <w:tabs>
          <w:tab w:val="left" w:pos="1585"/>
          <w:tab w:val="left" w:pos="1586"/>
          <w:tab w:val="left" w:pos="1955"/>
        </w:tabs>
        <w:spacing w:before="1"/>
        <w:ind w:left="1585" w:hanging="1139"/>
        <w:rPr>
          <w:sz w:val="19"/>
        </w:rPr>
      </w:pPr>
      <w:r>
        <w:rPr>
          <w:sz w:val="19"/>
        </w:rPr>
        <w:t>2.</w:t>
      </w:r>
      <w:r>
        <w:rPr>
          <w:sz w:val="19"/>
        </w:rPr>
        <w:tab/>
        <w:t>Off-street</w:t>
      </w:r>
      <w:r>
        <w:rPr>
          <w:spacing w:val="-3"/>
          <w:sz w:val="19"/>
        </w:rPr>
        <w:t xml:space="preserve"> </w:t>
      </w:r>
      <w:r>
        <w:rPr>
          <w:sz w:val="19"/>
        </w:rPr>
        <w:t>loading</w:t>
      </w:r>
      <w:r>
        <w:rPr>
          <w:spacing w:val="-2"/>
          <w:sz w:val="19"/>
        </w:rPr>
        <w:t xml:space="preserve"> </w:t>
      </w:r>
      <w:r>
        <w:rPr>
          <w:sz w:val="19"/>
        </w:rPr>
        <w:t>spaces</w:t>
      </w:r>
      <w:r>
        <w:rPr>
          <w:spacing w:val="-1"/>
          <w:sz w:val="19"/>
        </w:rPr>
        <w:t xml:space="preserve"> </w:t>
      </w:r>
      <w:r>
        <w:rPr>
          <w:sz w:val="19"/>
        </w:rPr>
        <w:t>at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ratio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one</w:t>
      </w:r>
      <w:r>
        <w:rPr>
          <w:spacing w:val="-3"/>
          <w:sz w:val="19"/>
        </w:rPr>
        <w:t xml:space="preserve"> </w:t>
      </w:r>
      <w:r>
        <w:rPr>
          <w:sz w:val="19"/>
        </w:rPr>
        <w:t>space</w:t>
      </w:r>
      <w:r>
        <w:rPr>
          <w:spacing w:val="-4"/>
          <w:sz w:val="19"/>
        </w:rPr>
        <w:t xml:space="preserve"> </w:t>
      </w:r>
      <w:r>
        <w:rPr>
          <w:sz w:val="19"/>
        </w:rPr>
        <w:t>for</w:t>
      </w:r>
      <w:r>
        <w:rPr>
          <w:spacing w:val="-2"/>
          <w:sz w:val="19"/>
        </w:rPr>
        <w:t xml:space="preserve"> </w:t>
      </w:r>
      <w:r>
        <w:rPr>
          <w:sz w:val="19"/>
        </w:rPr>
        <w:t>each</w:t>
      </w:r>
      <w:r>
        <w:rPr>
          <w:spacing w:val="-2"/>
          <w:sz w:val="19"/>
        </w:rPr>
        <w:t xml:space="preserve"> </w:t>
      </w:r>
      <w:r>
        <w:rPr>
          <w:sz w:val="19"/>
        </w:rPr>
        <w:t>additional 40,000</w:t>
      </w:r>
      <w:r>
        <w:rPr>
          <w:spacing w:val="-2"/>
          <w:sz w:val="19"/>
        </w:rPr>
        <w:t xml:space="preserve"> </w:t>
      </w:r>
      <w:r>
        <w:rPr>
          <w:sz w:val="19"/>
        </w:rPr>
        <w:t>square</w:t>
      </w:r>
      <w:r>
        <w:rPr>
          <w:spacing w:val="-2"/>
          <w:sz w:val="19"/>
        </w:rPr>
        <w:t xml:space="preserve"> </w:t>
      </w:r>
      <w:r>
        <w:rPr>
          <w:sz w:val="19"/>
        </w:rPr>
        <w:t>feet</w:t>
      </w:r>
      <w:r>
        <w:rPr>
          <w:spacing w:val="-3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gross</w:t>
      </w:r>
    </w:p>
    <w:p w14:paraId="4AB82B64" w14:textId="77777777" w:rsidR="000E69FE" w:rsidRDefault="002313D3">
      <w:pPr>
        <w:pStyle w:val="ListParagraph"/>
        <w:numPr>
          <w:ilvl w:val="0"/>
          <w:numId w:val="48"/>
        </w:numPr>
        <w:tabs>
          <w:tab w:val="left" w:pos="1585"/>
          <w:tab w:val="left" w:pos="1586"/>
        </w:tabs>
        <w:spacing w:before="147"/>
        <w:ind w:left="1585" w:hanging="1139"/>
        <w:rPr>
          <w:sz w:val="19"/>
        </w:rPr>
      </w:pPr>
      <w:r>
        <w:rPr>
          <w:sz w:val="19"/>
        </w:rPr>
        <w:t>floor</w:t>
      </w:r>
      <w:r>
        <w:rPr>
          <w:spacing w:val="-2"/>
          <w:sz w:val="19"/>
        </w:rPr>
        <w:t xml:space="preserve"> </w:t>
      </w:r>
      <w:r>
        <w:rPr>
          <w:sz w:val="19"/>
        </w:rPr>
        <w:t>area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-2"/>
          <w:sz w:val="19"/>
        </w:rPr>
        <w:t xml:space="preserve"> </w:t>
      </w:r>
      <w:r>
        <w:rPr>
          <w:sz w:val="19"/>
        </w:rPr>
        <w:t>above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first</w:t>
      </w:r>
      <w:r>
        <w:rPr>
          <w:spacing w:val="-2"/>
          <w:sz w:val="19"/>
        </w:rPr>
        <w:t xml:space="preserve"> </w:t>
      </w:r>
      <w:r>
        <w:rPr>
          <w:sz w:val="19"/>
        </w:rPr>
        <w:t>10,000</w:t>
      </w:r>
      <w:r>
        <w:rPr>
          <w:spacing w:val="-2"/>
          <w:sz w:val="19"/>
        </w:rPr>
        <w:t xml:space="preserve"> </w:t>
      </w:r>
      <w:r>
        <w:rPr>
          <w:sz w:val="19"/>
        </w:rPr>
        <w:t>square</w:t>
      </w:r>
      <w:r>
        <w:rPr>
          <w:spacing w:val="-1"/>
          <w:sz w:val="19"/>
        </w:rPr>
        <w:t xml:space="preserve"> </w:t>
      </w:r>
      <w:r>
        <w:rPr>
          <w:sz w:val="19"/>
        </w:rPr>
        <w:t>feet.</w:t>
      </w:r>
      <w:r>
        <w:rPr>
          <w:spacing w:val="-1"/>
          <w:sz w:val="19"/>
        </w:rPr>
        <w:t xml:space="preserve"> </w:t>
      </w:r>
      <w:r>
        <w:rPr>
          <w:sz w:val="19"/>
        </w:rPr>
        <w:t>(Ord.</w:t>
      </w:r>
      <w:r>
        <w:rPr>
          <w:spacing w:val="-2"/>
          <w:sz w:val="19"/>
        </w:rPr>
        <w:t xml:space="preserve"> </w:t>
      </w:r>
      <w:r>
        <w:rPr>
          <w:sz w:val="19"/>
        </w:rPr>
        <w:t>7599-NS</w:t>
      </w:r>
      <w:r>
        <w:rPr>
          <w:spacing w:val="-1"/>
          <w:sz w:val="19"/>
        </w:rPr>
        <w:t xml:space="preserve"> </w:t>
      </w:r>
      <w:r>
        <w:rPr>
          <w:sz w:val="19"/>
        </w:rPr>
        <w:t>§</w:t>
      </w:r>
      <w:r>
        <w:rPr>
          <w:spacing w:val="-1"/>
          <w:sz w:val="19"/>
        </w:rPr>
        <w:t xml:space="preserve"> </w:t>
      </w:r>
      <w:r>
        <w:rPr>
          <w:sz w:val="19"/>
        </w:rPr>
        <w:t>11,</w:t>
      </w:r>
      <w:r>
        <w:rPr>
          <w:spacing w:val="-1"/>
          <w:sz w:val="19"/>
        </w:rPr>
        <w:t xml:space="preserve"> </w:t>
      </w:r>
      <w:r>
        <w:rPr>
          <w:sz w:val="19"/>
        </w:rPr>
        <w:t>2018;</w:t>
      </w:r>
      <w:r>
        <w:rPr>
          <w:spacing w:val="-1"/>
          <w:sz w:val="19"/>
        </w:rPr>
        <w:t xml:space="preserve"> </w:t>
      </w:r>
      <w:r>
        <w:rPr>
          <w:sz w:val="19"/>
        </w:rPr>
        <w:t>Ord.</w:t>
      </w:r>
      <w:r>
        <w:rPr>
          <w:spacing w:val="-1"/>
          <w:sz w:val="19"/>
        </w:rPr>
        <w:t xml:space="preserve"> </w:t>
      </w:r>
      <w:r>
        <w:rPr>
          <w:sz w:val="19"/>
        </w:rPr>
        <w:t>7426-NS § 19,</w:t>
      </w:r>
      <w:r>
        <w:rPr>
          <w:spacing w:val="-1"/>
          <w:sz w:val="19"/>
        </w:rPr>
        <w:t xml:space="preserve"> </w:t>
      </w:r>
      <w:proofErr w:type="gramStart"/>
      <w:r>
        <w:rPr>
          <w:sz w:val="19"/>
        </w:rPr>
        <w:t>2015;</w:t>
      </w:r>
      <w:proofErr w:type="gramEnd"/>
    </w:p>
    <w:p w14:paraId="4AB82B65" w14:textId="77777777" w:rsidR="000E69FE" w:rsidRDefault="002313D3">
      <w:pPr>
        <w:pStyle w:val="BodyText"/>
        <w:tabs>
          <w:tab w:val="left" w:pos="1585"/>
        </w:tabs>
        <w:spacing w:before="118"/>
        <w:ind w:left="447"/>
      </w:pPr>
      <w:r>
        <w:rPr>
          <w:rFonts w:ascii="Calibri" w:hAnsi="Calibri"/>
          <w:position w:val="-10"/>
          <w:sz w:val="22"/>
        </w:rPr>
        <w:t>80</w:t>
      </w:r>
      <w:r>
        <w:rPr>
          <w:rFonts w:ascii="Calibri" w:hAnsi="Calibri"/>
          <w:position w:val="-10"/>
          <w:sz w:val="22"/>
        </w:rPr>
        <w:tab/>
      </w:r>
      <w:r>
        <w:t>Ord.</w:t>
      </w:r>
      <w:r>
        <w:rPr>
          <w:spacing w:val="-2"/>
        </w:rPr>
        <w:t xml:space="preserve"> </w:t>
      </w:r>
      <w:r>
        <w:t>6763-NS</w:t>
      </w:r>
      <w:r>
        <w:rPr>
          <w:spacing w:val="-1"/>
        </w:rPr>
        <w:t xml:space="preserve"> </w:t>
      </w:r>
      <w:r>
        <w:t>§</w:t>
      </w:r>
      <w:r>
        <w:rPr>
          <w:spacing w:val="-2"/>
        </w:rPr>
        <w:t xml:space="preserve"> </w:t>
      </w:r>
      <w:r>
        <w:t>19</w:t>
      </w:r>
      <w:r>
        <w:rPr>
          <w:spacing w:val="-1"/>
        </w:rPr>
        <w:t xml:space="preserve"> </w:t>
      </w:r>
      <w:r>
        <w:t>(part),</w:t>
      </w:r>
      <w:r>
        <w:rPr>
          <w:spacing w:val="-2"/>
        </w:rPr>
        <w:t xml:space="preserve"> </w:t>
      </w:r>
      <w:r>
        <w:t>2003:</w:t>
      </w:r>
      <w:r>
        <w:rPr>
          <w:spacing w:val="-2"/>
        </w:rPr>
        <w:t xml:space="preserve"> </w:t>
      </w:r>
      <w:r>
        <w:t>Ord.</w:t>
      </w:r>
      <w:r>
        <w:rPr>
          <w:spacing w:val="-1"/>
        </w:rPr>
        <w:t xml:space="preserve"> </w:t>
      </w:r>
      <w:r>
        <w:t>6478-NS</w:t>
      </w:r>
      <w:r>
        <w:rPr>
          <w:spacing w:val="-1"/>
        </w:rPr>
        <w:t xml:space="preserve"> </w:t>
      </w:r>
      <w:r>
        <w:t>§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(part),</w:t>
      </w:r>
      <w:r>
        <w:rPr>
          <w:spacing w:val="1"/>
        </w:rPr>
        <w:t xml:space="preserve"> </w:t>
      </w:r>
      <w:r>
        <w:t>1999)</w:t>
      </w:r>
    </w:p>
    <w:p w14:paraId="4AB82B66" w14:textId="77777777" w:rsidR="000E69FE" w:rsidRDefault="000E69FE">
      <w:pPr>
        <w:pStyle w:val="BodyText"/>
        <w:spacing w:before="2"/>
        <w:rPr>
          <w:sz w:val="28"/>
        </w:rPr>
      </w:pPr>
    </w:p>
    <w:p w14:paraId="4AB82B67" w14:textId="77777777" w:rsidR="000E69FE" w:rsidRDefault="002313D3">
      <w:pPr>
        <w:ind w:left="447"/>
        <w:rPr>
          <w:rFonts w:ascii="Calibri"/>
        </w:rPr>
      </w:pPr>
      <w:r>
        <w:rPr>
          <w:rFonts w:ascii="Calibri"/>
        </w:rPr>
        <w:t>81</w:t>
      </w:r>
    </w:p>
    <w:p w14:paraId="4AB82B68" w14:textId="77777777" w:rsidR="000E69FE" w:rsidRDefault="000E69FE">
      <w:pPr>
        <w:rPr>
          <w:rFonts w:ascii="Calibri"/>
        </w:rPr>
        <w:sectPr w:rsidR="000E69FE">
          <w:headerReference w:type="default" r:id="rId201"/>
          <w:footerReference w:type="default" r:id="rId202"/>
          <w:pgSz w:w="12240" w:h="15840"/>
          <w:pgMar w:top="1000" w:right="640" w:bottom="280" w:left="560" w:header="164" w:footer="0" w:gutter="0"/>
          <w:cols w:space="720"/>
        </w:sectPr>
      </w:pPr>
    </w:p>
    <w:p w14:paraId="4AB82B69" w14:textId="77777777" w:rsidR="000E69FE" w:rsidRDefault="002313D3">
      <w:pPr>
        <w:pStyle w:val="BodyText"/>
        <w:rPr>
          <w:rFonts w:ascii="Calibri"/>
          <w:sz w:val="20"/>
        </w:rPr>
      </w:pPr>
      <w:r>
        <w:lastRenderedPageBreak/>
        <w:pict w14:anchorId="4AB8316F">
          <v:rect id="docshape278" o:spid="_x0000_s1082" style="position:absolute;margin-left:51.65pt;margin-top:380.3pt;width:.7pt;height:172.8pt;z-index:251616768;mso-position-horizontal-relative:page;mso-position-vertical-relative:page" fillcolor="black" stroked="f">
            <w10:wrap anchorx="page" anchory="page"/>
          </v:rect>
        </w:pict>
      </w:r>
      <w:r>
        <w:pict w14:anchorId="4AB83170">
          <v:rect id="docshape279" o:spid="_x0000_s1081" style="position:absolute;margin-left:51.65pt;margin-top:656.9pt;width:.7pt;height:19.2pt;z-index:251617792;mso-position-horizontal-relative:page;mso-position-vertical-relative:page" fillcolor="black" stroked="f">
            <w10:wrap anchorx="page" anchory="page"/>
          </v:rect>
        </w:pict>
      </w:r>
    </w:p>
    <w:p w14:paraId="4AB82B6A" w14:textId="77777777" w:rsidR="000E69FE" w:rsidRDefault="000E69FE">
      <w:pPr>
        <w:pStyle w:val="BodyText"/>
        <w:rPr>
          <w:rFonts w:ascii="Calibri"/>
          <w:sz w:val="20"/>
        </w:rPr>
      </w:pPr>
    </w:p>
    <w:p w14:paraId="4AB82B6B" w14:textId="77777777" w:rsidR="000E69FE" w:rsidRDefault="000E69FE">
      <w:pPr>
        <w:pStyle w:val="BodyText"/>
        <w:rPr>
          <w:rFonts w:ascii="Calibri"/>
          <w:sz w:val="20"/>
        </w:rPr>
      </w:pPr>
    </w:p>
    <w:p w14:paraId="4AB82B6C" w14:textId="77777777" w:rsidR="000E69FE" w:rsidRDefault="000E69FE">
      <w:pPr>
        <w:pStyle w:val="BodyText"/>
        <w:spacing w:before="4"/>
        <w:rPr>
          <w:rFonts w:ascii="Calibri"/>
          <w:sz w:val="21"/>
        </w:rPr>
      </w:pPr>
    </w:p>
    <w:p w14:paraId="4AB82B6D" w14:textId="77777777" w:rsidR="000E69FE" w:rsidRDefault="002313D3">
      <w:pPr>
        <w:spacing w:before="56"/>
        <w:ind w:left="607"/>
        <w:rPr>
          <w:rFonts w:ascii="Calibri"/>
        </w:rPr>
      </w:pPr>
      <w:r>
        <w:rPr>
          <w:rFonts w:ascii="Calibri"/>
        </w:rPr>
        <w:t>82</w:t>
      </w:r>
    </w:p>
    <w:p w14:paraId="4AB82B6E" w14:textId="77777777" w:rsidR="000E69FE" w:rsidRDefault="000E69FE">
      <w:pPr>
        <w:pStyle w:val="BodyText"/>
        <w:spacing w:before="5"/>
        <w:rPr>
          <w:rFonts w:ascii="Calibri"/>
        </w:rPr>
      </w:pPr>
    </w:p>
    <w:p w14:paraId="4AB82B6F" w14:textId="77777777" w:rsidR="000E69FE" w:rsidRDefault="002313D3">
      <w:pPr>
        <w:pStyle w:val="Heading5"/>
        <w:numPr>
          <w:ilvl w:val="1"/>
          <w:numId w:val="48"/>
        </w:numPr>
        <w:tabs>
          <w:tab w:val="left" w:pos="2064"/>
          <w:tab w:val="left" w:pos="2065"/>
        </w:tabs>
        <w:jc w:val="left"/>
      </w:pPr>
      <w:r>
        <w:t>Chapter</w:t>
      </w:r>
      <w:r>
        <w:rPr>
          <w:spacing w:val="-2"/>
        </w:rPr>
        <w:t xml:space="preserve"> </w:t>
      </w:r>
      <w:r>
        <w:t>23D.36:</w:t>
      </w:r>
      <w:r>
        <w:rPr>
          <w:spacing w:val="-1"/>
        </w:rPr>
        <w:t xml:space="preserve"> </w:t>
      </w:r>
      <w:r>
        <w:t>R-3</w:t>
      </w:r>
      <w:r>
        <w:rPr>
          <w:spacing w:val="-3"/>
        </w:rPr>
        <w:t xml:space="preserve"> </w:t>
      </w:r>
      <w:r>
        <w:t>Multiple Family</w:t>
      </w:r>
      <w:r>
        <w:rPr>
          <w:spacing w:val="-9"/>
        </w:rPr>
        <w:t xml:space="preserve"> </w:t>
      </w:r>
      <w:r>
        <w:t>Residential</w:t>
      </w:r>
      <w:r>
        <w:rPr>
          <w:spacing w:val="-1"/>
        </w:rPr>
        <w:t xml:space="preserve"> </w:t>
      </w:r>
      <w:r>
        <w:t>District</w:t>
      </w:r>
      <w:r>
        <w:rPr>
          <w:spacing w:val="-2"/>
        </w:rPr>
        <w:t xml:space="preserve"> </w:t>
      </w:r>
      <w:r>
        <w:t>Provisions</w:t>
      </w:r>
    </w:p>
    <w:p w14:paraId="4AB82B70" w14:textId="77777777" w:rsidR="000E69FE" w:rsidRDefault="000E69FE">
      <w:pPr>
        <w:pStyle w:val="BodyText"/>
        <w:spacing w:before="4"/>
        <w:rPr>
          <w:b/>
          <w:sz w:val="25"/>
        </w:rPr>
      </w:pPr>
    </w:p>
    <w:p w14:paraId="4AB82B71" w14:textId="77777777" w:rsidR="000E69FE" w:rsidRDefault="002313D3">
      <w:pPr>
        <w:numPr>
          <w:ilvl w:val="1"/>
          <w:numId w:val="48"/>
        </w:numPr>
        <w:tabs>
          <w:tab w:val="left" w:pos="1192"/>
          <w:tab w:val="left" w:pos="1194"/>
        </w:tabs>
        <w:spacing w:before="91"/>
        <w:ind w:left="1193" w:hanging="587"/>
        <w:jc w:val="left"/>
        <w:rPr>
          <w:b/>
        </w:rPr>
      </w:pPr>
      <w:r>
        <w:rPr>
          <w:b/>
          <w:color w:val="2A2A2A"/>
        </w:rPr>
        <w:t>23D.36.080</w:t>
      </w:r>
      <w:r>
        <w:rPr>
          <w:b/>
          <w:color w:val="2A2A2A"/>
          <w:spacing w:val="-2"/>
        </w:rPr>
        <w:t xml:space="preserve"> </w:t>
      </w:r>
      <w:r>
        <w:rPr>
          <w:b/>
          <w:color w:val="2A2A2A"/>
        </w:rPr>
        <w:t>Parking</w:t>
      </w:r>
      <w:r>
        <w:rPr>
          <w:b/>
          <w:color w:val="2A2A2A"/>
          <w:spacing w:val="-3"/>
        </w:rPr>
        <w:t xml:space="preserve"> </w:t>
      </w:r>
      <w:r>
        <w:rPr>
          <w:b/>
          <w:color w:val="2A2A2A"/>
        </w:rPr>
        <w:t>--</w:t>
      </w:r>
      <w:r>
        <w:rPr>
          <w:b/>
          <w:color w:val="2A2A2A"/>
          <w:spacing w:val="1"/>
        </w:rPr>
        <w:t xml:space="preserve"> </w:t>
      </w:r>
      <w:r>
        <w:rPr>
          <w:b/>
          <w:color w:val="2A2A2A"/>
        </w:rPr>
        <w:t>Number</w:t>
      </w:r>
      <w:r>
        <w:rPr>
          <w:b/>
          <w:color w:val="2A2A2A"/>
          <w:spacing w:val="-1"/>
        </w:rPr>
        <w:t xml:space="preserve"> </w:t>
      </w:r>
      <w:r>
        <w:rPr>
          <w:b/>
          <w:color w:val="2A2A2A"/>
        </w:rPr>
        <w:t>of Spaces</w:t>
      </w:r>
    </w:p>
    <w:p w14:paraId="4AB82B72" w14:textId="77777777" w:rsidR="000E69FE" w:rsidRDefault="000E69FE">
      <w:pPr>
        <w:pStyle w:val="BodyText"/>
        <w:spacing w:before="8"/>
        <w:rPr>
          <w:b/>
          <w:sz w:val="11"/>
        </w:rPr>
      </w:pPr>
    </w:p>
    <w:p w14:paraId="4AB82B73" w14:textId="77777777" w:rsidR="000E69FE" w:rsidRDefault="002313D3">
      <w:pPr>
        <w:pStyle w:val="ListParagraph"/>
        <w:numPr>
          <w:ilvl w:val="1"/>
          <w:numId w:val="48"/>
        </w:numPr>
        <w:tabs>
          <w:tab w:val="left" w:pos="1192"/>
          <w:tab w:val="left" w:pos="1194"/>
          <w:tab w:val="left" w:pos="1584"/>
        </w:tabs>
        <w:spacing w:before="62"/>
        <w:ind w:left="1193" w:hanging="587"/>
        <w:jc w:val="left"/>
        <w:rPr>
          <w:sz w:val="19"/>
        </w:rPr>
      </w:pPr>
      <w:r>
        <w:rPr>
          <w:sz w:val="19"/>
        </w:rPr>
        <w:t>A.</w:t>
      </w:r>
      <w:r>
        <w:rPr>
          <w:sz w:val="19"/>
        </w:rPr>
        <w:tab/>
        <w:t>A</w:t>
      </w:r>
      <w:r>
        <w:rPr>
          <w:spacing w:val="-2"/>
          <w:sz w:val="19"/>
        </w:rPr>
        <w:t xml:space="preserve"> </w:t>
      </w:r>
      <w:r>
        <w:rPr>
          <w:sz w:val="19"/>
        </w:rPr>
        <w:t>lot</w:t>
      </w:r>
      <w:r>
        <w:rPr>
          <w:spacing w:val="-2"/>
          <w:sz w:val="19"/>
        </w:rPr>
        <w:t xml:space="preserve"> </w:t>
      </w:r>
      <w:r>
        <w:rPr>
          <w:sz w:val="19"/>
        </w:rPr>
        <w:t>shall</w:t>
      </w:r>
      <w:r>
        <w:rPr>
          <w:spacing w:val="-2"/>
          <w:sz w:val="19"/>
        </w:rPr>
        <w:t xml:space="preserve"> </w:t>
      </w:r>
      <w:r>
        <w:rPr>
          <w:sz w:val="19"/>
        </w:rPr>
        <w:t>contain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following</w:t>
      </w:r>
      <w:r>
        <w:rPr>
          <w:spacing w:val="-3"/>
          <w:sz w:val="19"/>
        </w:rPr>
        <w:t xml:space="preserve"> </w:t>
      </w:r>
      <w:r>
        <w:rPr>
          <w:sz w:val="19"/>
        </w:rPr>
        <w:t>minimum</w:t>
      </w:r>
      <w:r>
        <w:rPr>
          <w:spacing w:val="-3"/>
          <w:sz w:val="19"/>
        </w:rPr>
        <w:t xml:space="preserve"> </w:t>
      </w:r>
      <w:r>
        <w:rPr>
          <w:sz w:val="19"/>
        </w:rPr>
        <w:t>number</w:t>
      </w:r>
      <w:r>
        <w:rPr>
          <w:spacing w:val="-2"/>
          <w:sz w:val="19"/>
        </w:rPr>
        <w:t xml:space="preserve"> </w:t>
      </w:r>
      <w:r>
        <w:rPr>
          <w:sz w:val="19"/>
        </w:rPr>
        <w:t>of Off-street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Spaces:</w:t>
      </w:r>
    </w:p>
    <w:p w14:paraId="4AB82B74" w14:textId="77777777" w:rsidR="000E69FE" w:rsidRDefault="000E69FE">
      <w:pPr>
        <w:pStyle w:val="BodyText"/>
        <w:rPr>
          <w:sz w:val="20"/>
        </w:rPr>
      </w:pPr>
    </w:p>
    <w:p w14:paraId="4AB82B75" w14:textId="77777777" w:rsidR="000E69FE" w:rsidRDefault="000E69FE">
      <w:pPr>
        <w:pStyle w:val="BodyText"/>
        <w:spacing w:before="5"/>
        <w:rPr>
          <w:sz w:val="27"/>
        </w:rPr>
      </w:pPr>
    </w:p>
    <w:p w14:paraId="4AB82B76" w14:textId="77777777" w:rsidR="000E69FE" w:rsidRDefault="002313D3">
      <w:pPr>
        <w:spacing w:before="93"/>
        <w:ind w:left="1666" w:right="840"/>
        <w:jc w:val="center"/>
        <w:rPr>
          <w:b/>
          <w:sz w:val="19"/>
        </w:rPr>
      </w:pPr>
      <w:r>
        <w:pict w14:anchorId="4AB83171">
          <v:rect id="docshape280" o:spid="_x0000_s1080" style="position:absolute;left:0;text-align:left;margin-left:51.65pt;margin-top:92.65pt;width:.7pt;height:19.2pt;z-index:251615744;mso-position-horizontal-relative:page" fillcolor="black" stroked="f">
            <w10:wrap anchorx="page"/>
          </v:rect>
        </w:pict>
      </w:r>
      <w:r>
        <w:rPr>
          <w:b/>
          <w:sz w:val="19"/>
        </w:rPr>
        <w:t>Table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23D.36.080</w:t>
      </w:r>
    </w:p>
    <w:p w14:paraId="4AB82B77" w14:textId="77777777" w:rsidR="000E69FE" w:rsidRDefault="000E69FE">
      <w:pPr>
        <w:pStyle w:val="BodyText"/>
        <w:spacing w:before="7"/>
        <w:rPr>
          <w:b/>
          <w:sz w:val="22"/>
        </w:rPr>
      </w:pPr>
    </w:p>
    <w:tbl>
      <w:tblPr>
        <w:tblW w:w="0" w:type="auto"/>
        <w:tblInd w:w="12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7"/>
        <w:gridCol w:w="5665"/>
      </w:tblGrid>
      <w:tr w:rsidR="000E69FE" w14:paraId="4AB82B79" w14:textId="77777777">
        <w:trPr>
          <w:trHeight w:val="414"/>
        </w:trPr>
        <w:tc>
          <w:tcPr>
            <w:tcW w:w="9482" w:type="dxa"/>
            <w:gridSpan w:val="2"/>
          </w:tcPr>
          <w:p w14:paraId="4AB82B78" w14:textId="77777777" w:rsidR="000E69FE" w:rsidRDefault="002313D3">
            <w:pPr>
              <w:pStyle w:val="TableParagraph"/>
              <w:spacing w:before="176" w:line="218" w:lineRule="exact"/>
              <w:ind w:left="3894" w:right="388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Parking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Required</w:t>
            </w:r>
          </w:p>
        </w:tc>
      </w:tr>
      <w:tr w:rsidR="000E69FE" w14:paraId="4AB82B7C" w14:textId="77777777">
        <w:trPr>
          <w:trHeight w:val="813"/>
        </w:trPr>
        <w:tc>
          <w:tcPr>
            <w:tcW w:w="3817" w:type="dxa"/>
            <w:tcBorders>
              <w:bottom w:val="single" w:sz="4" w:space="0" w:color="000000"/>
            </w:tcBorders>
          </w:tcPr>
          <w:p w14:paraId="4AB82B7A" w14:textId="77777777" w:rsidR="000E69FE" w:rsidRDefault="002313D3">
            <w:pPr>
              <w:pStyle w:val="TableParagraph"/>
              <w:spacing w:before="162"/>
              <w:ind w:left="14"/>
              <w:rPr>
                <w:sz w:val="19"/>
              </w:rPr>
            </w:pPr>
            <w:r>
              <w:rPr>
                <w:sz w:val="19"/>
              </w:rPr>
              <w:t>Use</w:t>
            </w:r>
          </w:p>
        </w:tc>
        <w:tc>
          <w:tcPr>
            <w:tcW w:w="5665" w:type="dxa"/>
            <w:tcBorders>
              <w:bottom w:val="single" w:sz="4" w:space="0" w:color="000000"/>
            </w:tcBorders>
          </w:tcPr>
          <w:p w14:paraId="4AB82B7B" w14:textId="77777777" w:rsidR="000E69FE" w:rsidRDefault="002313D3">
            <w:pPr>
              <w:pStyle w:val="TableParagraph"/>
              <w:spacing w:before="162"/>
              <w:ind w:left="13"/>
              <w:rPr>
                <w:sz w:val="19"/>
              </w:rPr>
            </w:pPr>
            <w:r>
              <w:rPr>
                <w:sz w:val="19"/>
              </w:rPr>
              <w:t>Number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spaces</w:t>
            </w:r>
          </w:p>
        </w:tc>
      </w:tr>
      <w:tr w:rsidR="000E69FE" w14:paraId="4AB82B7F" w14:textId="77777777">
        <w:trPr>
          <w:trHeight w:val="1182"/>
        </w:trPr>
        <w:tc>
          <w:tcPr>
            <w:tcW w:w="3817" w:type="dxa"/>
            <w:tcBorders>
              <w:top w:val="single" w:sz="4" w:space="0" w:color="000000"/>
            </w:tcBorders>
          </w:tcPr>
          <w:p w14:paraId="4AB82B7D" w14:textId="77777777" w:rsidR="000E69FE" w:rsidRDefault="002313D3">
            <w:pPr>
              <w:pStyle w:val="TableParagraph"/>
              <w:spacing w:before="15" w:line="380" w:lineRule="atLeast"/>
              <w:ind w:left="14" w:right="82"/>
              <w:jc w:val="both"/>
              <w:rPr>
                <w:sz w:val="19"/>
              </w:rPr>
            </w:pPr>
            <w:r>
              <w:rPr>
                <w:sz w:val="19"/>
              </w:rPr>
              <w:t>Dormitories;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Fraternity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Sorority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Houses;</w:t>
            </w:r>
            <w:r>
              <w:rPr>
                <w:spacing w:val="-50"/>
                <w:sz w:val="19"/>
              </w:rPr>
              <w:t xml:space="preserve"> </w:t>
            </w:r>
            <w:r>
              <w:rPr>
                <w:sz w:val="19"/>
              </w:rPr>
              <w:t>Rooming and Boarding Houses; and Senior</w:t>
            </w:r>
            <w:r>
              <w:rPr>
                <w:spacing w:val="-50"/>
                <w:sz w:val="19"/>
              </w:rPr>
              <w:t xml:space="preserve"> </w:t>
            </w:r>
            <w:r>
              <w:rPr>
                <w:sz w:val="19"/>
              </w:rPr>
              <w:t>Congregate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Housing</w:t>
            </w:r>
          </w:p>
        </w:tc>
        <w:tc>
          <w:tcPr>
            <w:tcW w:w="5665" w:type="dxa"/>
            <w:tcBorders>
              <w:top w:val="single" w:sz="4" w:space="0" w:color="000000"/>
            </w:tcBorders>
          </w:tcPr>
          <w:p w14:paraId="4AB82B7E" w14:textId="77777777" w:rsidR="000E69FE" w:rsidRDefault="002313D3">
            <w:pPr>
              <w:pStyle w:val="TableParagraph"/>
              <w:spacing w:before="176"/>
              <w:ind w:left="66"/>
              <w:rPr>
                <w:sz w:val="19"/>
              </w:rPr>
            </w:pPr>
            <w:r>
              <w:rPr>
                <w:color w:val="B5072D"/>
                <w:sz w:val="19"/>
                <w:u w:val="single" w:color="B5072D"/>
              </w:rPr>
              <w:t>None</w:t>
            </w:r>
            <w:r>
              <w:rPr>
                <w:color w:val="B5072D"/>
                <w:spacing w:val="-3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required</w:t>
            </w:r>
          </w:p>
        </w:tc>
      </w:tr>
      <w:tr w:rsidR="000E69FE" w14:paraId="4AB82B8D" w14:textId="77777777">
        <w:trPr>
          <w:trHeight w:val="3575"/>
        </w:trPr>
        <w:tc>
          <w:tcPr>
            <w:tcW w:w="3817" w:type="dxa"/>
          </w:tcPr>
          <w:p w14:paraId="4AB82B80" w14:textId="77777777" w:rsidR="000E69FE" w:rsidRDefault="000E69FE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4AB82B81" w14:textId="77777777" w:rsidR="000E69FE" w:rsidRDefault="002313D3">
            <w:pPr>
              <w:pStyle w:val="TableParagraph"/>
              <w:spacing w:line="422" w:lineRule="auto"/>
              <w:ind w:left="59" w:right="766"/>
              <w:rPr>
                <w:sz w:val="19"/>
              </w:rPr>
            </w:pPr>
            <w:r>
              <w:rPr>
                <w:sz w:val="19"/>
              </w:rPr>
              <w:t>Dwellings</w:t>
            </w:r>
            <w:r>
              <w:rPr>
                <w:strike/>
                <w:color w:val="2D96D2"/>
                <w:sz w:val="19"/>
              </w:rPr>
              <w:t>, Multiple (fewer than ten)</w:t>
            </w:r>
            <w:r>
              <w:rPr>
                <w:color w:val="2D96D2"/>
                <w:spacing w:val="-51"/>
                <w:sz w:val="19"/>
              </w:rPr>
              <w:t xml:space="preserve"> </w:t>
            </w:r>
            <w:r>
              <w:rPr>
                <w:strike/>
                <w:color w:val="2D96D2"/>
                <w:sz w:val="19"/>
              </w:rPr>
              <w:t>Dwellings, Multiple (Ten or more)</w:t>
            </w:r>
            <w:r>
              <w:rPr>
                <w:color w:val="2D96D2"/>
                <w:spacing w:val="1"/>
                <w:sz w:val="19"/>
              </w:rPr>
              <w:t xml:space="preserve"> </w:t>
            </w:r>
            <w:r>
              <w:rPr>
                <w:strike/>
                <w:color w:val="2D96D2"/>
                <w:sz w:val="19"/>
              </w:rPr>
              <w:t>Dwellings,</w:t>
            </w:r>
            <w:r>
              <w:rPr>
                <w:strike/>
                <w:color w:val="2D96D2"/>
                <w:spacing w:val="-2"/>
                <w:sz w:val="19"/>
              </w:rPr>
              <w:t xml:space="preserve"> </w:t>
            </w:r>
            <w:r>
              <w:rPr>
                <w:strike/>
                <w:color w:val="2D96D2"/>
                <w:sz w:val="19"/>
              </w:rPr>
              <w:t>One</w:t>
            </w:r>
            <w:r>
              <w:rPr>
                <w:strike/>
                <w:color w:val="2D96D2"/>
                <w:spacing w:val="-2"/>
                <w:sz w:val="19"/>
              </w:rPr>
              <w:t xml:space="preserve"> </w:t>
            </w:r>
            <w:r>
              <w:rPr>
                <w:strike/>
                <w:color w:val="2D96D2"/>
                <w:sz w:val="19"/>
              </w:rPr>
              <w:t>and</w:t>
            </w:r>
            <w:r>
              <w:rPr>
                <w:strike/>
                <w:color w:val="2D96D2"/>
                <w:spacing w:val="-2"/>
                <w:sz w:val="19"/>
              </w:rPr>
              <w:t xml:space="preserve"> </w:t>
            </w:r>
            <w:r>
              <w:rPr>
                <w:strike/>
                <w:color w:val="2D96D2"/>
                <w:sz w:val="19"/>
              </w:rPr>
              <w:t>Two</w:t>
            </w:r>
            <w:r>
              <w:rPr>
                <w:strike/>
                <w:color w:val="2D96D2"/>
                <w:spacing w:val="-2"/>
                <w:sz w:val="19"/>
              </w:rPr>
              <w:t xml:space="preserve"> </w:t>
            </w:r>
            <w:r>
              <w:rPr>
                <w:strike/>
                <w:color w:val="2D96D2"/>
                <w:sz w:val="19"/>
              </w:rPr>
              <w:t>Family</w:t>
            </w:r>
          </w:p>
        </w:tc>
        <w:tc>
          <w:tcPr>
            <w:tcW w:w="5665" w:type="dxa"/>
          </w:tcPr>
          <w:p w14:paraId="4AB82B82" w14:textId="77777777" w:rsidR="000E69FE" w:rsidRDefault="000E69FE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4AB82B83" w14:textId="77777777" w:rsidR="000E69FE" w:rsidRDefault="002313D3">
            <w:pPr>
              <w:pStyle w:val="TableParagraph"/>
              <w:ind w:left="59"/>
              <w:rPr>
                <w:sz w:val="19"/>
              </w:rPr>
            </w:pPr>
            <w:r>
              <w:rPr>
                <w:strike/>
                <w:color w:val="B5072D"/>
                <w:sz w:val="19"/>
              </w:rPr>
              <w:t>One</w:t>
            </w:r>
            <w:r>
              <w:rPr>
                <w:strike/>
                <w:color w:val="B5072D"/>
                <w:spacing w:val="-3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per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each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five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residents,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plus one</w:t>
            </w:r>
            <w:r>
              <w:rPr>
                <w:strike/>
                <w:color w:val="B5072D"/>
                <w:spacing w:val="-4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for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manager</w:t>
            </w:r>
          </w:p>
          <w:p w14:paraId="4AB82B84" w14:textId="77777777" w:rsidR="000E69FE" w:rsidRDefault="000E69FE">
            <w:pPr>
              <w:pStyle w:val="TableParagraph"/>
              <w:rPr>
                <w:b/>
                <w:sz w:val="20"/>
              </w:rPr>
            </w:pPr>
          </w:p>
          <w:p w14:paraId="4AB82B85" w14:textId="77777777" w:rsidR="000E69FE" w:rsidRDefault="000E69FE">
            <w:pPr>
              <w:pStyle w:val="TableParagraph"/>
              <w:rPr>
                <w:b/>
                <w:sz w:val="20"/>
              </w:rPr>
            </w:pPr>
          </w:p>
          <w:p w14:paraId="4AB82B86" w14:textId="77777777" w:rsidR="000E69FE" w:rsidRDefault="000E69FE">
            <w:pPr>
              <w:pStyle w:val="TableParagraph"/>
              <w:rPr>
                <w:b/>
                <w:sz w:val="20"/>
              </w:rPr>
            </w:pPr>
          </w:p>
          <w:p w14:paraId="4AB82B87" w14:textId="77777777" w:rsidR="000E69FE" w:rsidRDefault="000E69FE">
            <w:pPr>
              <w:pStyle w:val="TableParagraph"/>
              <w:rPr>
                <w:b/>
                <w:sz w:val="20"/>
              </w:rPr>
            </w:pPr>
          </w:p>
          <w:p w14:paraId="4AB82B88" w14:textId="77777777" w:rsidR="000E69FE" w:rsidRDefault="000E69FE">
            <w:pPr>
              <w:pStyle w:val="TableParagraph"/>
              <w:rPr>
                <w:b/>
                <w:sz w:val="20"/>
              </w:rPr>
            </w:pPr>
          </w:p>
          <w:p w14:paraId="4AB82B89" w14:textId="77777777" w:rsidR="000E69FE" w:rsidRDefault="002313D3">
            <w:pPr>
              <w:pStyle w:val="TableParagraph"/>
              <w:spacing w:before="168"/>
              <w:ind w:left="59"/>
              <w:rPr>
                <w:sz w:val="19"/>
              </w:rPr>
            </w:pPr>
            <w:r>
              <w:rPr>
                <w:color w:val="B5072D"/>
                <w:sz w:val="19"/>
                <w:u w:val="single" w:color="B5072D"/>
              </w:rPr>
              <w:t>None</w:t>
            </w:r>
            <w:r>
              <w:rPr>
                <w:color w:val="B5072D"/>
                <w:spacing w:val="-3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required</w:t>
            </w:r>
          </w:p>
          <w:p w14:paraId="4AB82B8A" w14:textId="77777777" w:rsidR="000E69FE" w:rsidRDefault="002313D3">
            <w:pPr>
              <w:pStyle w:val="TableParagraph"/>
              <w:spacing w:before="166"/>
              <w:ind w:left="59"/>
              <w:rPr>
                <w:sz w:val="19"/>
              </w:rPr>
            </w:pPr>
            <w:r>
              <w:rPr>
                <w:strike/>
                <w:color w:val="B5072D"/>
                <w:sz w:val="19"/>
              </w:rPr>
              <w:t>One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per</w:t>
            </w:r>
            <w:r>
              <w:rPr>
                <w:strike/>
                <w:color w:val="B5072D"/>
                <w:spacing w:val="-1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unit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(75%</w:t>
            </w:r>
            <w:r>
              <w:rPr>
                <w:strike/>
                <w:color w:val="B5072D"/>
                <w:spacing w:val="-1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less</w:t>
            </w:r>
            <w:r>
              <w:rPr>
                <w:strike/>
                <w:color w:val="B5072D"/>
                <w:spacing w:val="-3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for</w:t>
            </w:r>
            <w:r>
              <w:rPr>
                <w:strike/>
                <w:color w:val="B5072D"/>
                <w:spacing w:val="-1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seniors,</w:t>
            </w:r>
            <w:r>
              <w:rPr>
                <w:strike/>
                <w:color w:val="B5072D"/>
                <w:spacing w:val="-1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see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below)</w:t>
            </w:r>
          </w:p>
          <w:p w14:paraId="4AB82B8B" w14:textId="77777777" w:rsidR="000E69FE" w:rsidRDefault="002313D3">
            <w:pPr>
              <w:pStyle w:val="TableParagraph"/>
              <w:spacing w:before="166" w:line="422" w:lineRule="auto"/>
              <w:ind w:left="59" w:right="375"/>
              <w:rPr>
                <w:sz w:val="19"/>
              </w:rPr>
            </w:pPr>
            <w:r>
              <w:rPr>
                <w:strike/>
                <w:color w:val="B5072D"/>
                <w:sz w:val="19"/>
              </w:rPr>
              <w:t>One per 1,000 sq. ft. of gross floor area (75% less for seniors,</w:t>
            </w:r>
            <w:r>
              <w:rPr>
                <w:color w:val="B5072D"/>
                <w:spacing w:val="-50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see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below)</w:t>
            </w:r>
          </w:p>
          <w:p w14:paraId="4AB82B8C" w14:textId="77777777" w:rsidR="000E69FE" w:rsidRDefault="002313D3">
            <w:pPr>
              <w:pStyle w:val="TableParagraph"/>
              <w:spacing w:line="217" w:lineRule="exact"/>
              <w:ind w:left="59"/>
              <w:rPr>
                <w:sz w:val="19"/>
              </w:rPr>
            </w:pPr>
            <w:r>
              <w:rPr>
                <w:strike/>
                <w:color w:val="B5072D"/>
                <w:sz w:val="19"/>
              </w:rPr>
              <w:t>One</w:t>
            </w:r>
            <w:r>
              <w:rPr>
                <w:strike/>
                <w:color w:val="B5072D"/>
                <w:spacing w:val="-3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per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unit</w:t>
            </w:r>
          </w:p>
        </w:tc>
      </w:tr>
      <w:tr w:rsidR="000E69FE" w14:paraId="4AB82B91" w14:textId="77777777">
        <w:trPr>
          <w:trHeight w:val="887"/>
        </w:trPr>
        <w:tc>
          <w:tcPr>
            <w:tcW w:w="3817" w:type="dxa"/>
          </w:tcPr>
          <w:p w14:paraId="4AB82B8E" w14:textId="77777777" w:rsidR="000E69FE" w:rsidRDefault="000E69FE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4AB82B8F" w14:textId="77777777" w:rsidR="000E69FE" w:rsidRDefault="002313D3">
            <w:pPr>
              <w:pStyle w:val="TableParagraph"/>
              <w:ind w:left="59"/>
              <w:rPr>
                <w:sz w:val="19"/>
              </w:rPr>
            </w:pPr>
            <w:r>
              <w:rPr>
                <w:sz w:val="19"/>
              </w:rPr>
              <w:t>Employees</w:t>
            </w:r>
          </w:p>
        </w:tc>
        <w:tc>
          <w:tcPr>
            <w:tcW w:w="5665" w:type="dxa"/>
          </w:tcPr>
          <w:p w14:paraId="4AB82B90" w14:textId="77777777" w:rsidR="000E69FE" w:rsidRDefault="002313D3">
            <w:pPr>
              <w:pStyle w:val="TableParagraph"/>
              <w:spacing w:before="60" w:line="380" w:lineRule="atLeast"/>
              <w:ind w:left="59" w:right="558"/>
              <w:rPr>
                <w:sz w:val="19"/>
              </w:rPr>
            </w:pPr>
            <w:r>
              <w:rPr>
                <w:sz w:val="19"/>
              </w:rPr>
              <w:t>One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per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two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non-resident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employees for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Community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Care</w:t>
            </w:r>
            <w:r>
              <w:rPr>
                <w:spacing w:val="-49"/>
                <w:sz w:val="19"/>
              </w:rPr>
              <w:t xml:space="preserve"> </w:t>
            </w:r>
            <w:r>
              <w:rPr>
                <w:sz w:val="19"/>
              </w:rPr>
              <w:t>Facility*</w:t>
            </w:r>
          </w:p>
        </w:tc>
      </w:tr>
      <w:tr w:rsidR="000E69FE" w14:paraId="4AB82B96" w14:textId="77777777">
        <w:trPr>
          <w:trHeight w:val="503"/>
        </w:trPr>
        <w:tc>
          <w:tcPr>
            <w:tcW w:w="3817" w:type="dxa"/>
          </w:tcPr>
          <w:p w14:paraId="4AB82B92" w14:textId="77777777" w:rsidR="000E69FE" w:rsidRDefault="000E69FE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4AB82B93" w14:textId="77777777" w:rsidR="000E69FE" w:rsidRDefault="002313D3">
            <w:pPr>
              <w:pStyle w:val="TableParagraph"/>
              <w:ind w:left="59"/>
              <w:rPr>
                <w:sz w:val="19"/>
              </w:rPr>
            </w:pPr>
            <w:r>
              <w:rPr>
                <w:sz w:val="19"/>
              </w:rPr>
              <w:t>Hospitals</w:t>
            </w:r>
          </w:p>
        </w:tc>
        <w:tc>
          <w:tcPr>
            <w:tcW w:w="5665" w:type="dxa"/>
          </w:tcPr>
          <w:p w14:paraId="4AB82B94" w14:textId="77777777" w:rsidR="000E69FE" w:rsidRDefault="000E69FE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4AB82B95" w14:textId="77777777" w:rsidR="000E69FE" w:rsidRDefault="002313D3">
            <w:pPr>
              <w:pStyle w:val="TableParagraph"/>
              <w:ind w:left="59"/>
              <w:rPr>
                <w:sz w:val="19"/>
              </w:rPr>
            </w:pPr>
            <w:r>
              <w:rPr>
                <w:sz w:val="19"/>
              </w:rPr>
              <w:t>One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per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each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four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beds,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plus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one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per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each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three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employees</w:t>
            </w:r>
          </w:p>
        </w:tc>
      </w:tr>
      <w:tr w:rsidR="000E69FE" w14:paraId="4AB82B9B" w14:textId="77777777">
        <w:trPr>
          <w:trHeight w:val="505"/>
        </w:trPr>
        <w:tc>
          <w:tcPr>
            <w:tcW w:w="3817" w:type="dxa"/>
          </w:tcPr>
          <w:p w14:paraId="4AB82B97" w14:textId="77777777" w:rsidR="000E69FE" w:rsidRDefault="000E69FE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AB82B98" w14:textId="77777777" w:rsidR="000E69FE" w:rsidRDefault="002313D3">
            <w:pPr>
              <w:pStyle w:val="TableParagraph"/>
              <w:ind w:left="59"/>
              <w:rPr>
                <w:sz w:val="19"/>
              </w:rPr>
            </w:pPr>
            <w:r>
              <w:rPr>
                <w:sz w:val="19"/>
              </w:rPr>
              <w:t>Libraries</w:t>
            </w:r>
          </w:p>
        </w:tc>
        <w:tc>
          <w:tcPr>
            <w:tcW w:w="5665" w:type="dxa"/>
          </w:tcPr>
          <w:p w14:paraId="4AB82B99" w14:textId="77777777" w:rsidR="000E69FE" w:rsidRDefault="000E69FE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AB82B9A" w14:textId="77777777" w:rsidR="000E69FE" w:rsidRDefault="002313D3">
            <w:pPr>
              <w:pStyle w:val="TableParagraph"/>
              <w:ind w:left="59"/>
              <w:rPr>
                <w:sz w:val="19"/>
              </w:rPr>
            </w:pPr>
            <w:r>
              <w:rPr>
                <w:sz w:val="19"/>
              </w:rPr>
              <w:t>One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per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500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sq.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ft.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floor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area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that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is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publicly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accessible</w:t>
            </w:r>
          </w:p>
        </w:tc>
      </w:tr>
      <w:tr w:rsidR="000E69FE" w14:paraId="4AB82B9F" w14:textId="77777777">
        <w:trPr>
          <w:trHeight w:val="888"/>
        </w:trPr>
        <w:tc>
          <w:tcPr>
            <w:tcW w:w="3817" w:type="dxa"/>
          </w:tcPr>
          <w:p w14:paraId="4AB82B9C" w14:textId="77777777" w:rsidR="000E69FE" w:rsidRDefault="000E69FE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4AB82B9D" w14:textId="77777777" w:rsidR="000E69FE" w:rsidRDefault="002313D3">
            <w:pPr>
              <w:pStyle w:val="TableParagraph"/>
              <w:ind w:left="59"/>
              <w:rPr>
                <w:sz w:val="19"/>
              </w:rPr>
            </w:pPr>
            <w:r>
              <w:rPr>
                <w:sz w:val="19"/>
              </w:rPr>
              <w:t>Nursing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Homes</w:t>
            </w:r>
          </w:p>
        </w:tc>
        <w:tc>
          <w:tcPr>
            <w:tcW w:w="5665" w:type="dxa"/>
          </w:tcPr>
          <w:p w14:paraId="4AB82B9E" w14:textId="77777777" w:rsidR="000E69FE" w:rsidRDefault="002313D3">
            <w:pPr>
              <w:pStyle w:val="TableParagraph"/>
              <w:spacing w:before="61" w:line="380" w:lineRule="atLeast"/>
              <w:ind w:left="59" w:right="375"/>
              <w:rPr>
                <w:sz w:val="19"/>
              </w:rPr>
            </w:pPr>
            <w:r>
              <w:rPr>
                <w:strike/>
                <w:color w:val="B5072D"/>
                <w:sz w:val="19"/>
              </w:rPr>
              <w:t>One</w:t>
            </w:r>
            <w:r>
              <w:rPr>
                <w:strike/>
                <w:color w:val="B5072D"/>
                <w:spacing w:val="-3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per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each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five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residents,</w:t>
            </w:r>
            <w:r>
              <w:rPr>
                <w:strike/>
                <w:color w:val="B5072D"/>
                <w:spacing w:val="-4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 xml:space="preserve">plus </w:t>
            </w:r>
            <w:proofErr w:type="spellStart"/>
            <w:r>
              <w:rPr>
                <w:strike/>
                <w:color w:val="B5072D"/>
                <w:sz w:val="19"/>
              </w:rPr>
              <w:t>o</w:t>
            </w:r>
            <w:r>
              <w:rPr>
                <w:color w:val="B5072D"/>
                <w:sz w:val="19"/>
                <w:u w:val="single" w:color="B5072D"/>
              </w:rPr>
              <w:t>O</w:t>
            </w:r>
            <w:r>
              <w:rPr>
                <w:sz w:val="19"/>
              </w:rPr>
              <w:t>ne</w:t>
            </w:r>
            <w:proofErr w:type="spell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per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each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three</w:t>
            </w:r>
            <w:r>
              <w:rPr>
                <w:spacing w:val="-50"/>
                <w:sz w:val="19"/>
              </w:rPr>
              <w:t xml:space="preserve"> </w:t>
            </w:r>
            <w:r>
              <w:rPr>
                <w:sz w:val="19"/>
              </w:rPr>
              <w:t>employees</w:t>
            </w:r>
          </w:p>
        </w:tc>
      </w:tr>
      <w:tr w:rsidR="000E69FE" w14:paraId="4AB82BA1" w14:textId="77777777">
        <w:trPr>
          <w:trHeight w:val="887"/>
        </w:trPr>
        <w:tc>
          <w:tcPr>
            <w:tcW w:w="9482" w:type="dxa"/>
            <w:gridSpan w:val="2"/>
          </w:tcPr>
          <w:p w14:paraId="4AB82BA0" w14:textId="77777777" w:rsidR="000E69FE" w:rsidRDefault="002313D3">
            <w:pPr>
              <w:pStyle w:val="TableParagraph"/>
              <w:spacing w:before="60" w:line="380" w:lineRule="atLeast"/>
              <w:ind w:left="59"/>
              <w:rPr>
                <w:sz w:val="19"/>
              </w:rPr>
            </w:pPr>
            <w:r>
              <w:rPr>
                <w:sz w:val="19"/>
              </w:rPr>
              <w:t>*This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requirement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does not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apply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those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Community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Care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Facilities which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under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state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law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must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be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treated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49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same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manner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as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1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single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family</w:t>
            </w:r>
            <w:proofErr w:type="gram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residence.</w:t>
            </w:r>
          </w:p>
        </w:tc>
      </w:tr>
    </w:tbl>
    <w:p w14:paraId="4AB82BA2" w14:textId="77777777" w:rsidR="000E69FE" w:rsidRDefault="000E69FE">
      <w:pPr>
        <w:spacing w:line="380" w:lineRule="atLeast"/>
        <w:rPr>
          <w:sz w:val="19"/>
        </w:rPr>
        <w:sectPr w:rsidR="000E69FE">
          <w:headerReference w:type="default" r:id="rId203"/>
          <w:footerReference w:type="default" r:id="rId204"/>
          <w:pgSz w:w="12240" w:h="15840"/>
          <w:pgMar w:top="1000" w:right="640" w:bottom="280" w:left="560" w:header="164" w:footer="0" w:gutter="0"/>
          <w:cols w:space="720"/>
        </w:sectPr>
      </w:pPr>
    </w:p>
    <w:p w14:paraId="4AB82BA3" w14:textId="77777777" w:rsidR="000E69FE" w:rsidRDefault="000E69FE">
      <w:pPr>
        <w:pStyle w:val="BodyText"/>
        <w:spacing w:before="11"/>
        <w:rPr>
          <w:b/>
          <w:sz w:val="17"/>
        </w:rPr>
      </w:pPr>
    </w:p>
    <w:p w14:paraId="4AB82BA4" w14:textId="77777777" w:rsidR="000E69FE" w:rsidRDefault="002313D3">
      <w:pPr>
        <w:pStyle w:val="ListParagraph"/>
        <w:numPr>
          <w:ilvl w:val="1"/>
          <w:numId w:val="48"/>
        </w:numPr>
        <w:tabs>
          <w:tab w:val="left" w:pos="1033"/>
          <w:tab w:val="left" w:pos="1034"/>
          <w:tab w:val="left" w:pos="1425"/>
        </w:tabs>
        <w:spacing w:before="52"/>
        <w:ind w:left="1033" w:hanging="587"/>
        <w:jc w:val="left"/>
        <w:rPr>
          <w:sz w:val="19"/>
        </w:rPr>
      </w:pPr>
      <w:r>
        <w:rPr>
          <w:sz w:val="19"/>
        </w:rPr>
        <w:t>B.</w:t>
      </w:r>
      <w:r>
        <w:rPr>
          <w:sz w:val="19"/>
        </w:rPr>
        <w:tab/>
        <w:t>Other</w:t>
      </w:r>
      <w:r>
        <w:rPr>
          <w:spacing w:val="-3"/>
          <w:sz w:val="19"/>
        </w:rPr>
        <w:t xml:space="preserve"> </w:t>
      </w:r>
      <w:r>
        <w:rPr>
          <w:sz w:val="19"/>
        </w:rPr>
        <w:t>uses</w:t>
      </w:r>
      <w:r>
        <w:rPr>
          <w:spacing w:val="-1"/>
          <w:sz w:val="19"/>
        </w:rPr>
        <w:t xml:space="preserve"> </w:t>
      </w:r>
      <w:r>
        <w:rPr>
          <w:sz w:val="19"/>
        </w:rPr>
        <w:t>requiring</w:t>
      </w:r>
      <w:r>
        <w:rPr>
          <w:spacing w:val="-2"/>
          <w:sz w:val="19"/>
        </w:rPr>
        <w:t xml:space="preserve"> </w:t>
      </w:r>
      <w:r>
        <w:rPr>
          <w:sz w:val="19"/>
        </w:rPr>
        <w:t>Use</w:t>
      </w:r>
      <w:r>
        <w:rPr>
          <w:spacing w:val="-2"/>
          <w:sz w:val="19"/>
        </w:rPr>
        <w:t xml:space="preserve"> </w:t>
      </w:r>
      <w:r>
        <w:rPr>
          <w:sz w:val="19"/>
        </w:rPr>
        <w:t>Permits,</w:t>
      </w:r>
      <w:r>
        <w:rPr>
          <w:spacing w:val="-3"/>
          <w:sz w:val="19"/>
        </w:rPr>
        <w:t xml:space="preserve"> </w:t>
      </w:r>
      <w:r>
        <w:rPr>
          <w:sz w:val="19"/>
        </w:rPr>
        <w:t>including,</w:t>
      </w:r>
      <w:r>
        <w:rPr>
          <w:spacing w:val="-2"/>
          <w:sz w:val="19"/>
        </w:rPr>
        <w:t xml:space="preserve"> </w:t>
      </w:r>
      <w:r>
        <w:rPr>
          <w:sz w:val="19"/>
        </w:rPr>
        <w:t>but</w:t>
      </w:r>
      <w:r>
        <w:rPr>
          <w:spacing w:val="-2"/>
          <w:sz w:val="19"/>
        </w:rPr>
        <w:t xml:space="preserve"> </w:t>
      </w:r>
      <w:r>
        <w:rPr>
          <w:sz w:val="19"/>
        </w:rPr>
        <w:t>not</w:t>
      </w:r>
      <w:r>
        <w:rPr>
          <w:spacing w:val="-2"/>
          <w:sz w:val="19"/>
        </w:rPr>
        <w:t xml:space="preserve"> </w:t>
      </w:r>
      <w:r>
        <w:rPr>
          <w:sz w:val="19"/>
        </w:rPr>
        <w:t>limited</w:t>
      </w:r>
      <w:r>
        <w:rPr>
          <w:spacing w:val="-2"/>
          <w:sz w:val="19"/>
        </w:rPr>
        <w:t xml:space="preserve"> </w:t>
      </w:r>
      <w:r>
        <w:rPr>
          <w:sz w:val="19"/>
        </w:rPr>
        <w:t>to,</w:t>
      </w:r>
      <w:r>
        <w:rPr>
          <w:spacing w:val="-3"/>
          <w:sz w:val="19"/>
        </w:rPr>
        <w:t xml:space="preserve"> </w:t>
      </w:r>
      <w:r>
        <w:rPr>
          <w:sz w:val="19"/>
        </w:rPr>
        <w:t>Child</w:t>
      </w:r>
      <w:r>
        <w:rPr>
          <w:spacing w:val="-2"/>
          <w:sz w:val="19"/>
        </w:rPr>
        <w:t xml:space="preserve"> </w:t>
      </w:r>
      <w:r>
        <w:rPr>
          <w:sz w:val="19"/>
        </w:rPr>
        <w:t>Care</w:t>
      </w:r>
      <w:r>
        <w:rPr>
          <w:spacing w:val="-2"/>
          <w:sz w:val="19"/>
        </w:rPr>
        <w:t xml:space="preserve"> </w:t>
      </w:r>
      <w:r>
        <w:rPr>
          <w:sz w:val="19"/>
        </w:rPr>
        <w:t>Centers,</w:t>
      </w:r>
      <w:r>
        <w:rPr>
          <w:spacing w:val="-2"/>
          <w:sz w:val="19"/>
        </w:rPr>
        <w:t xml:space="preserve"> </w:t>
      </w:r>
      <w:r>
        <w:rPr>
          <w:sz w:val="19"/>
        </w:rPr>
        <w:t>Clubs,</w:t>
      </w:r>
      <w:r>
        <w:rPr>
          <w:spacing w:val="-3"/>
          <w:sz w:val="19"/>
        </w:rPr>
        <w:t xml:space="preserve"> </w:t>
      </w:r>
      <w:r>
        <w:rPr>
          <w:sz w:val="19"/>
        </w:rPr>
        <w:t>Lodges,</w:t>
      </w:r>
      <w:r>
        <w:rPr>
          <w:spacing w:val="-2"/>
          <w:sz w:val="19"/>
        </w:rPr>
        <w:t xml:space="preserve"> </w:t>
      </w:r>
      <w:r>
        <w:rPr>
          <w:sz w:val="19"/>
        </w:rPr>
        <w:t>and</w:t>
      </w:r>
    </w:p>
    <w:p w14:paraId="4AB82BA5" w14:textId="77777777" w:rsidR="000E69FE" w:rsidRDefault="002313D3">
      <w:pPr>
        <w:pStyle w:val="ListParagraph"/>
        <w:numPr>
          <w:ilvl w:val="1"/>
          <w:numId w:val="48"/>
        </w:numPr>
        <w:tabs>
          <w:tab w:val="left" w:pos="1033"/>
          <w:tab w:val="left" w:pos="1034"/>
        </w:tabs>
        <w:spacing w:before="142" w:line="310" w:lineRule="atLeast"/>
        <w:ind w:left="1033" w:right="816" w:hanging="587"/>
        <w:jc w:val="left"/>
        <w:rPr>
          <w:sz w:val="19"/>
        </w:rPr>
      </w:pPr>
      <w:r>
        <w:rPr>
          <w:sz w:val="19"/>
        </w:rPr>
        <w:t>community centers, shall provide the number of Off-street Parking Spaces determined by the Board based on</w:t>
      </w:r>
      <w:r>
        <w:rPr>
          <w:spacing w:val="-51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amount</w:t>
      </w:r>
      <w:r>
        <w:rPr>
          <w:spacing w:val="-1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traffic</w:t>
      </w:r>
      <w:r>
        <w:rPr>
          <w:spacing w:val="-1"/>
          <w:sz w:val="19"/>
        </w:rPr>
        <w:t xml:space="preserve"> </w:t>
      </w:r>
      <w:r>
        <w:rPr>
          <w:sz w:val="19"/>
        </w:rPr>
        <w:t>generated</w:t>
      </w:r>
      <w:r>
        <w:rPr>
          <w:spacing w:val="-2"/>
          <w:sz w:val="19"/>
        </w:rPr>
        <w:t xml:space="preserve"> </w:t>
      </w:r>
      <w:r>
        <w:rPr>
          <w:sz w:val="19"/>
        </w:rPr>
        <w:t>by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particular</w:t>
      </w:r>
      <w:r>
        <w:rPr>
          <w:spacing w:val="-2"/>
          <w:sz w:val="19"/>
        </w:rPr>
        <w:t xml:space="preserve"> </w:t>
      </w:r>
      <w:r>
        <w:rPr>
          <w:sz w:val="19"/>
        </w:rPr>
        <w:t>use</w:t>
      </w:r>
      <w:r>
        <w:rPr>
          <w:spacing w:val="-2"/>
          <w:sz w:val="19"/>
        </w:rPr>
        <w:t xml:space="preserve"> </w:t>
      </w: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comparable</w:t>
      </w:r>
      <w:r>
        <w:rPr>
          <w:spacing w:val="-2"/>
          <w:sz w:val="19"/>
        </w:rPr>
        <w:t xml:space="preserve"> </w:t>
      </w:r>
      <w:r>
        <w:rPr>
          <w:sz w:val="19"/>
        </w:rPr>
        <w:t>with</w:t>
      </w:r>
      <w:r>
        <w:rPr>
          <w:spacing w:val="-2"/>
          <w:sz w:val="19"/>
        </w:rPr>
        <w:t xml:space="preserve"> </w:t>
      </w:r>
      <w:r>
        <w:rPr>
          <w:sz w:val="19"/>
        </w:rPr>
        <w:t>specified</w:t>
      </w:r>
      <w:r>
        <w:rPr>
          <w:spacing w:val="-2"/>
          <w:sz w:val="19"/>
        </w:rPr>
        <w:t xml:space="preserve"> </w:t>
      </w:r>
      <w:r>
        <w:rPr>
          <w:sz w:val="19"/>
        </w:rPr>
        <w:t>standards for</w:t>
      </w:r>
      <w:r>
        <w:rPr>
          <w:spacing w:val="-2"/>
          <w:sz w:val="19"/>
        </w:rPr>
        <w:t xml:space="preserve"> </w:t>
      </w:r>
      <w:r>
        <w:rPr>
          <w:sz w:val="19"/>
        </w:rPr>
        <w:t>other</w:t>
      </w:r>
      <w:r>
        <w:rPr>
          <w:spacing w:val="-2"/>
          <w:sz w:val="19"/>
        </w:rPr>
        <w:t xml:space="preserve"> </w:t>
      </w:r>
      <w:r>
        <w:rPr>
          <w:sz w:val="19"/>
        </w:rPr>
        <w:t>uses.</w:t>
      </w:r>
    </w:p>
    <w:p w14:paraId="4AB82BA6" w14:textId="77777777" w:rsidR="000E69FE" w:rsidRDefault="002313D3">
      <w:pPr>
        <w:spacing w:line="163" w:lineRule="exact"/>
        <w:ind w:left="447"/>
        <w:rPr>
          <w:rFonts w:ascii="Calibri"/>
        </w:rPr>
      </w:pPr>
      <w:r>
        <w:rPr>
          <w:rFonts w:ascii="Calibri"/>
        </w:rPr>
        <w:t>88</w:t>
      </w:r>
    </w:p>
    <w:p w14:paraId="4AB82BA7" w14:textId="77777777" w:rsidR="000E69FE" w:rsidRDefault="000E69FE">
      <w:pPr>
        <w:pStyle w:val="BodyText"/>
        <w:rPr>
          <w:rFonts w:ascii="Calibri"/>
          <w:sz w:val="20"/>
        </w:rPr>
      </w:pPr>
    </w:p>
    <w:p w14:paraId="4AB82BA8" w14:textId="77777777" w:rsidR="000E69FE" w:rsidRDefault="000E69FE">
      <w:pPr>
        <w:pStyle w:val="BodyText"/>
        <w:spacing w:before="11"/>
        <w:rPr>
          <w:rFonts w:ascii="Calibri"/>
          <w:sz w:val="16"/>
        </w:rPr>
      </w:pPr>
    </w:p>
    <w:p w14:paraId="4AB82BA9" w14:textId="77777777" w:rsidR="000E69FE" w:rsidRDefault="002313D3">
      <w:pPr>
        <w:pStyle w:val="ListParagraph"/>
        <w:numPr>
          <w:ilvl w:val="0"/>
          <w:numId w:val="47"/>
        </w:numPr>
        <w:tabs>
          <w:tab w:val="left" w:pos="1033"/>
          <w:tab w:val="left" w:pos="1034"/>
          <w:tab w:val="left" w:pos="1434"/>
        </w:tabs>
        <w:spacing w:before="56"/>
        <w:rPr>
          <w:sz w:val="19"/>
        </w:rPr>
      </w:pPr>
      <w:r>
        <w:pict w14:anchorId="4AB83172">
          <v:rect id="docshape282" o:spid="_x0000_s1079" style="position:absolute;left:0;text-align:left;margin-left:43.7pt;margin-top:-5.85pt;width:.7pt;height:110.4pt;z-index:251618816;mso-position-horizontal-relative:page" fillcolor="black" stroked="f">
            <w10:wrap anchorx="page"/>
          </v:rect>
        </w:pict>
      </w:r>
      <w:r>
        <w:rPr>
          <w:color w:val="B5072D"/>
          <w:sz w:val="19"/>
          <w:u w:val="single" w:color="B5072D"/>
        </w:rPr>
        <w:t>C.</w:t>
      </w:r>
      <w:r>
        <w:rPr>
          <w:color w:val="B5072D"/>
          <w:sz w:val="19"/>
          <w:u w:val="single" w:color="B5072D"/>
        </w:rPr>
        <w:tab/>
        <w:t>For</w:t>
      </w:r>
      <w:r>
        <w:rPr>
          <w:color w:val="B5072D"/>
          <w:spacing w:val="-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multiple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dwellings</w:t>
      </w:r>
      <w:r>
        <w:rPr>
          <w:color w:val="B5072D"/>
          <w:spacing w:val="-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where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the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occupancy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will</w:t>
      </w:r>
      <w:r>
        <w:rPr>
          <w:color w:val="B5072D"/>
          <w:spacing w:val="-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be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exclusively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for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persons</w:t>
      </w:r>
      <w:r>
        <w:rPr>
          <w:color w:val="B5072D"/>
          <w:spacing w:val="-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over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the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age</w:t>
      </w:r>
      <w:r>
        <w:rPr>
          <w:color w:val="B5072D"/>
          <w:spacing w:val="-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of 62,</w:t>
      </w:r>
      <w:r>
        <w:rPr>
          <w:color w:val="B5072D"/>
          <w:spacing w:val="-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the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number</w:t>
      </w:r>
    </w:p>
    <w:p w14:paraId="4AB82BAA" w14:textId="77777777" w:rsidR="000E69FE" w:rsidRDefault="000E69FE">
      <w:pPr>
        <w:pStyle w:val="BodyText"/>
        <w:spacing w:before="4"/>
        <w:rPr>
          <w:sz w:val="13"/>
        </w:rPr>
      </w:pPr>
    </w:p>
    <w:p w14:paraId="4AB82BAB" w14:textId="77777777" w:rsidR="000E69FE" w:rsidRDefault="002313D3">
      <w:pPr>
        <w:pStyle w:val="ListParagraph"/>
        <w:numPr>
          <w:ilvl w:val="0"/>
          <w:numId w:val="47"/>
        </w:numPr>
        <w:tabs>
          <w:tab w:val="left" w:pos="1033"/>
          <w:tab w:val="left" w:pos="1034"/>
        </w:tabs>
        <w:spacing w:before="56"/>
        <w:rPr>
          <w:sz w:val="19"/>
        </w:rPr>
      </w:pPr>
      <w:r>
        <w:rPr>
          <w:color w:val="B5072D"/>
          <w:sz w:val="19"/>
          <w:u w:val="single" w:color="B5072D"/>
        </w:rPr>
        <w:t>of required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Off-street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Parking</w:t>
      </w:r>
      <w:r>
        <w:rPr>
          <w:color w:val="B5072D"/>
          <w:spacing w:val="-4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Spaces</w:t>
      </w:r>
      <w:r>
        <w:rPr>
          <w:color w:val="B5072D"/>
          <w:spacing w:val="-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may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be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reduced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to</w:t>
      </w:r>
      <w:r>
        <w:rPr>
          <w:color w:val="B5072D"/>
          <w:spacing w:val="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25%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of</w:t>
      </w:r>
      <w:r>
        <w:rPr>
          <w:color w:val="B5072D"/>
          <w:spacing w:val="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what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would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otherwise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be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required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for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multiple</w:t>
      </w:r>
    </w:p>
    <w:p w14:paraId="4AB82BAC" w14:textId="77777777" w:rsidR="000E69FE" w:rsidRDefault="000E69FE">
      <w:pPr>
        <w:pStyle w:val="BodyText"/>
        <w:spacing w:before="3"/>
        <w:rPr>
          <w:sz w:val="13"/>
        </w:rPr>
      </w:pPr>
    </w:p>
    <w:p w14:paraId="4AB82BAD" w14:textId="77777777" w:rsidR="000E69FE" w:rsidRDefault="002313D3">
      <w:pPr>
        <w:pStyle w:val="ListParagraph"/>
        <w:numPr>
          <w:ilvl w:val="0"/>
          <w:numId w:val="47"/>
        </w:numPr>
        <w:tabs>
          <w:tab w:val="left" w:pos="1033"/>
          <w:tab w:val="left" w:pos="1034"/>
        </w:tabs>
        <w:spacing w:before="56"/>
        <w:rPr>
          <w:sz w:val="19"/>
        </w:rPr>
      </w:pPr>
      <w:r>
        <w:rPr>
          <w:color w:val="B5072D"/>
          <w:sz w:val="19"/>
          <w:u w:val="single" w:color="B5072D"/>
        </w:rPr>
        <w:t>family</w:t>
      </w:r>
      <w:r>
        <w:rPr>
          <w:color w:val="B5072D"/>
          <w:spacing w:val="-4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dwelling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use,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subject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to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obtaining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a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Use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Permit.</w:t>
      </w:r>
    </w:p>
    <w:p w14:paraId="4AB82BAE" w14:textId="77777777" w:rsidR="000E69FE" w:rsidRDefault="000E69FE">
      <w:pPr>
        <w:pStyle w:val="BodyText"/>
        <w:rPr>
          <w:sz w:val="20"/>
        </w:rPr>
      </w:pPr>
    </w:p>
    <w:p w14:paraId="4AB82BAF" w14:textId="77777777" w:rsidR="000E69FE" w:rsidRDefault="000E69FE">
      <w:pPr>
        <w:pStyle w:val="BodyText"/>
        <w:spacing w:before="3"/>
      </w:pPr>
    </w:p>
    <w:p w14:paraId="4AB82BB0" w14:textId="77777777" w:rsidR="000E69FE" w:rsidRDefault="002313D3">
      <w:pPr>
        <w:pStyle w:val="ListParagraph"/>
        <w:numPr>
          <w:ilvl w:val="0"/>
          <w:numId w:val="47"/>
        </w:numPr>
        <w:tabs>
          <w:tab w:val="left" w:pos="1033"/>
          <w:tab w:val="left" w:pos="1034"/>
          <w:tab w:val="left" w:pos="1571"/>
        </w:tabs>
        <w:spacing w:before="54"/>
        <w:rPr>
          <w:sz w:val="19"/>
        </w:rPr>
      </w:pPr>
      <w:r>
        <w:rPr>
          <w:color w:val="B5072D"/>
          <w:sz w:val="19"/>
          <w:u w:val="single" w:color="B5072D"/>
        </w:rPr>
        <w:t>DC</w:t>
      </w:r>
      <w:r>
        <w:rPr>
          <w:sz w:val="19"/>
        </w:rPr>
        <w:t>.</w:t>
      </w:r>
      <w:r>
        <w:rPr>
          <w:sz w:val="19"/>
        </w:rPr>
        <w:tab/>
      </w:r>
      <w:r>
        <w:rPr>
          <w:sz w:val="19"/>
        </w:rPr>
        <w:t>Senior</w:t>
      </w:r>
      <w:r>
        <w:rPr>
          <w:spacing w:val="-3"/>
          <w:sz w:val="19"/>
        </w:rPr>
        <w:t xml:space="preserve"> </w:t>
      </w:r>
      <w:r>
        <w:rPr>
          <w:sz w:val="19"/>
        </w:rPr>
        <w:t>Congregate</w:t>
      </w:r>
      <w:r>
        <w:rPr>
          <w:spacing w:val="-2"/>
          <w:sz w:val="19"/>
        </w:rPr>
        <w:t xml:space="preserve"> </w:t>
      </w:r>
      <w:r>
        <w:rPr>
          <w:sz w:val="19"/>
        </w:rPr>
        <w:t>Housing,</w:t>
      </w:r>
      <w:r>
        <w:rPr>
          <w:spacing w:val="-2"/>
          <w:sz w:val="19"/>
        </w:rPr>
        <w:t xml:space="preserve"> </w:t>
      </w:r>
      <w:r>
        <w:rPr>
          <w:sz w:val="19"/>
        </w:rPr>
        <w:t>Hospitals, Nursing</w:t>
      </w:r>
      <w:r>
        <w:rPr>
          <w:spacing w:val="-2"/>
          <w:sz w:val="19"/>
        </w:rPr>
        <w:t xml:space="preserve"> </w:t>
      </w:r>
      <w:r>
        <w:rPr>
          <w:sz w:val="19"/>
        </w:rPr>
        <w:t>Homes,</w:t>
      </w:r>
      <w:r>
        <w:rPr>
          <w:spacing w:val="-2"/>
          <w:sz w:val="19"/>
        </w:rPr>
        <w:t xml:space="preserve"> </w:t>
      </w: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Schools,</w:t>
      </w:r>
      <w:r>
        <w:rPr>
          <w:spacing w:val="-2"/>
          <w:sz w:val="19"/>
        </w:rPr>
        <w:t xml:space="preserve"> </w:t>
      </w:r>
      <w:r>
        <w:rPr>
          <w:sz w:val="19"/>
        </w:rPr>
        <w:t>when</w:t>
      </w:r>
      <w:r>
        <w:rPr>
          <w:spacing w:val="-1"/>
          <w:sz w:val="19"/>
        </w:rPr>
        <w:t xml:space="preserve"> </w:t>
      </w:r>
      <w:r>
        <w:rPr>
          <w:sz w:val="19"/>
        </w:rPr>
        <w:t>having</w:t>
      </w:r>
      <w:r>
        <w:rPr>
          <w:spacing w:val="-3"/>
          <w:sz w:val="19"/>
        </w:rPr>
        <w:t xml:space="preserve"> </w:t>
      </w:r>
      <w:r>
        <w:rPr>
          <w:sz w:val="19"/>
        </w:rPr>
        <w:t>a</w:t>
      </w:r>
      <w:r>
        <w:rPr>
          <w:spacing w:val="-1"/>
          <w:sz w:val="19"/>
        </w:rPr>
        <w:t xml:space="preserve"> </w:t>
      </w:r>
      <w:r>
        <w:rPr>
          <w:sz w:val="19"/>
        </w:rPr>
        <w:t>total</w:t>
      </w:r>
      <w:r>
        <w:rPr>
          <w:spacing w:val="-1"/>
          <w:sz w:val="19"/>
        </w:rPr>
        <w:t xml:space="preserve"> </w:t>
      </w:r>
      <w:r>
        <w:rPr>
          <w:sz w:val="19"/>
        </w:rPr>
        <w:t>gross</w:t>
      </w:r>
      <w:r>
        <w:rPr>
          <w:spacing w:val="-4"/>
          <w:sz w:val="19"/>
        </w:rPr>
        <w:t xml:space="preserve"> </w:t>
      </w:r>
      <w:r>
        <w:rPr>
          <w:sz w:val="19"/>
        </w:rPr>
        <w:t>floor</w:t>
      </w:r>
    </w:p>
    <w:p w14:paraId="4AB82BB1" w14:textId="77777777" w:rsidR="000E69FE" w:rsidRDefault="002313D3">
      <w:pPr>
        <w:pStyle w:val="ListParagraph"/>
        <w:numPr>
          <w:ilvl w:val="0"/>
          <w:numId w:val="47"/>
        </w:numPr>
        <w:tabs>
          <w:tab w:val="left" w:pos="1033"/>
          <w:tab w:val="left" w:pos="1034"/>
        </w:tabs>
        <w:spacing w:before="166" w:line="280" w:lineRule="atLeast"/>
        <w:ind w:right="1423"/>
        <w:rPr>
          <w:sz w:val="19"/>
        </w:rPr>
      </w:pPr>
      <w:r>
        <w:rPr>
          <w:sz w:val="19"/>
        </w:rPr>
        <w:t>area exceeding 10,000 square feet, shall satisfy the requirements of Chapter</w:t>
      </w:r>
      <w:r>
        <w:rPr>
          <w:color w:val="6699FF"/>
          <w:sz w:val="19"/>
        </w:rPr>
        <w:t xml:space="preserve"> </w:t>
      </w:r>
      <w:r>
        <w:rPr>
          <w:color w:val="6699FF"/>
          <w:sz w:val="19"/>
          <w:u w:val="single" w:color="6699FF"/>
        </w:rPr>
        <w:t>23E.32</w:t>
      </w:r>
      <w:r>
        <w:rPr>
          <w:color w:val="6699FF"/>
          <w:sz w:val="19"/>
        </w:rPr>
        <w:t xml:space="preserve"> </w:t>
      </w:r>
      <w:r>
        <w:rPr>
          <w:sz w:val="19"/>
        </w:rPr>
        <w:t>and the following</w:t>
      </w:r>
      <w:r>
        <w:rPr>
          <w:spacing w:val="-50"/>
          <w:sz w:val="19"/>
        </w:rPr>
        <w:t xml:space="preserve"> </w:t>
      </w:r>
      <w:r>
        <w:rPr>
          <w:sz w:val="19"/>
        </w:rPr>
        <w:t>requirements:</w:t>
      </w:r>
    </w:p>
    <w:p w14:paraId="4AB82BB2" w14:textId="77777777" w:rsidR="000E69FE" w:rsidRDefault="002313D3">
      <w:pPr>
        <w:spacing w:line="193" w:lineRule="exact"/>
        <w:ind w:left="447"/>
        <w:rPr>
          <w:rFonts w:ascii="Calibri"/>
        </w:rPr>
      </w:pPr>
      <w:r>
        <w:rPr>
          <w:rFonts w:ascii="Calibri"/>
        </w:rPr>
        <w:t>94</w:t>
      </w:r>
    </w:p>
    <w:p w14:paraId="4AB82BB3" w14:textId="77777777" w:rsidR="000E69FE" w:rsidRDefault="000E69FE">
      <w:pPr>
        <w:pStyle w:val="BodyText"/>
        <w:rPr>
          <w:rFonts w:ascii="Calibri"/>
          <w:sz w:val="20"/>
        </w:rPr>
      </w:pPr>
    </w:p>
    <w:p w14:paraId="4AB82BB4" w14:textId="77777777" w:rsidR="000E69FE" w:rsidRDefault="000E69FE">
      <w:pPr>
        <w:pStyle w:val="BodyText"/>
        <w:rPr>
          <w:rFonts w:ascii="Calibri"/>
          <w:sz w:val="17"/>
        </w:rPr>
      </w:pPr>
    </w:p>
    <w:p w14:paraId="4AB82BB5" w14:textId="77777777" w:rsidR="000E69FE" w:rsidRDefault="002313D3">
      <w:pPr>
        <w:pStyle w:val="BodyText"/>
        <w:tabs>
          <w:tab w:val="left" w:pos="1585"/>
          <w:tab w:val="left" w:pos="1955"/>
        </w:tabs>
        <w:spacing w:before="56"/>
        <w:ind w:left="447"/>
      </w:pPr>
      <w:r>
        <w:rPr>
          <w:rFonts w:ascii="Calibri"/>
          <w:position w:val="1"/>
          <w:sz w:val="22"/>
        </w:rPr>
        <w:t>95</w:t>
      </w:r>
      <w:r>
        <w:rPr>
          <w:rFonts w:ascii="Calibri"/>
          <w:position w:val="1"/>
          <w:sz w:val="22"/>
        </w:rPr>
        <w:tab/>
      </w:r>
      <w:r>
        <w:t>1.</w:t>
      </w:r>
      <w:r>
        <w:tab/>
        <w:t>Off-street</w:t>
      </w:r>
      <w:r>
        <w:rPr>
          <w:spacing w:val="-2"/>
        </w:rPr>
        <w:t xml:space="preserve"> </w:t>
      </w:r>
      <w:r>
        <w:t>loading</w:t>
      </w:r>
      <w:r>
        <w:rPr>
          <w:spacing w:val="-2"/>
        </w:rPr>
        <w:t xml:space="preserve"> </w:t>
      </w:r>
      <w:r>
        <w:t>spaces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ratio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space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10,000</w:t>
      </w:r>
      <w:r>
        <w:rPr>
          <w:spacing w:val="-1"/>
        </w:rPr>
        <w:t xml:space="preserve"> </w:t>
      </w:r>
      <w:r>
        <w:t>square</w:t>
      </w:r>
      <w:r>
        <w:rPr>
          <w:spacing w:val="-3"/>
        </w:rPr>
        <w:t xml:space="preserve"> </w:t>
      </w:r>
      <w:r>
        <w:t>feet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gross</w:t>
      </w:r>
      <w:r>
        <w:rPr>
          <w:spacing w:val="-3"/>
        </w:rPr>
        <w:t xml:space="preserve"> </w:t>
      </w:r>
      <w:r>
        <w:t>floor</w:t>
      </w:r>
      <w:r>
        <w:rPr>
          <w:spacing w:val="-2"/>
        </w:rPr>
        <w:t xml:space="preserve"> </w:t>
      </w:r>
      <w:r>
        <w:t>area.</w:t>
      </w:r>
    </w:p>
    <w:p w14:paraId="4AB82BB6" w14:textId="77777777" w:rsidR="000E69FE" w:rsidRDefault="000E69FE">
      <w:pPr>
        <w:pStyle w:val="BodyText"/>
        <w:spacing w:before="4"/>
        <w:rPr>
          <w:sz w:val="26"/>
        </w:rPr>
      </w:pPr>
    </w:p>
    <w:p w14:paraId="4AB82BB7" w14:textId="77777777" w:rsidR="000E69FE" w:rsidRDefault="002313D3">
      <w:pPr>
        <w:pStyle w:val="BodyText"/>
        <w:tabs>
          <w:tab w:val="left" w:pos="1955"/>
        </w:tabs>
        <w:spacing w:before="93" w:line="165" w:lineRule="exact"/>
        <w:ind w:left="1585"/>
      </w:pPr>
      <w:r>
        <w:t>2.</w:t>
      </w:r>
      <w:r>
        <w:tab/>
        <w:t>Off-street</w:t>
      </w:r>
      <w:r>
        <w:rPr>
          <w:spacing w:val="-2"/>
        </w:rPr>
        <w:t xml:space="preserve"> </w:t>
      </w:r>
      <w:r>
        <w:t>loading</w:t>
      </w:r>
      <w:r>
        <w:rPr>
          <w:spacing w:val="-2"/>
        </w:rPr>
        <w:t xml:space="preserve"> </w:t>
      </w:r>
      <w:r>
        <w:t>spaces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ratio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space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40,000 square feet of</w:t>
      </w:r>
      <w:r>
        <w:rPr>
          <w:spacing w:val="-4"/>
        </w:rPr>
        <w:t xml:space="preserve"> </w:t>
      </w:r>
      <w:r>
        <w:t>gross</w:t>
      </w:r>
    </w:p>
    <w:p w14:paraId="4AB82BB8" w14:textId="77777777" w:rsidR="000E69FE" w:rsidRDefault="002313D3">
      <w:pPr>
        <w:spacing w:line="215" w:lineRule="exact"/>
        <w:ind w:left="447"/>
        <w:rPr>
          <w:rFonts w:ascii="Calibri"/>
        </w:rPr>
      </w:pPr>
      <w:r>
        <w:rPr>
          <w:rFonts w:ascii="Calibri"/>
        </w:rPr>
        <w:t>96</w:t>
      </w:r>
    </w:p>
    <w:p w14:paraId="4AB82BB9" w14:textId="77777777" w:rsidR="000E69FE" w:rsidRDefault="000E69FE">
      <w:pPr>
        <w:pStyle w:val="BodyText"/>
        <w:spacing w:before="6"/>
        <w:rPr>
          <w:rFonts w:ascii="Calibri"/>
          <w:sz w:val="12"/>
        </w:rPr>
      </w:pPr>
    </w:p>
    <w:p w14:paraId="4AB82BBA" w14:textId="77777777" w:rsidR="000E69FE" w:rsidRDefault="002313D3">
      <w:pPr>
        <w:pStyle w:val="BodyText"/>
        <w:tabs>
          <w:tab w:val="left" w:pos="1585"/>
        </w:tabs>
        <w:spacing w:before="53"/>
        <w:ind w:left="447"/>
      </w:pPr>
      <w:r>
        <w:rPr>
          <w:rFonts w:ascii="Calibri" w:hAnsi="Calibri"/>
          <w:position w:val="5"/>
          <w:sz w:val="22"/>
        </w:rPr>
        <w:t>97</w:t>
      </w:r>
      <w:r>
        <w:rPr>
          <w:rFonts w:ascii="Calibri" w:hAnsi="Calibri"/>
          <w:position w:val="5"/>
          <w:sz w:val="22"/>
        </w:rPr>
        <w:tab/>
      </w:r>
      <w:r>
        <w:t>floor</w:t>
      </w:r>
      <w:r>
        <w:rPr>
          <w:spacing w:val="-2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10,000</w:t>
      </w:r>
      <w:r>
        <w:rPr>
          <w:spacing w:val="-1"/>
        </w:rPr>
        <w:t xml:space="preserve"> </w:t>
      </w:r>
      <w:r>
        <w:t>square</w:t>
      </w:r>
      <w:r>
        <w:rPr>
          <w:spacing w:val="-2"/>
        </w:rPr>
        <w:t xml:space="preserve"> </w:t>
      </w:r>
      <w:r>
        <w:t>feet.</w:t>
      </w:r>
      <w:r>
        <w:rPr>
          <w:spacing w:val="-1"/>
        </w:rPr>
        <w:t xml:space="preserve"> </w:t>
      </w:r>
      <w:r>
        <w:t>(Ord.</w:t>
      </w:r>
      <w:r>
        <w:rPr>
          <w:spacing w:val="-2"/>
        </w:rPr>
        <w:t xml:space="preserve"> </w:t>
      </w:r>
      <w:r>
        <w:t>7599-NS</w:t>
      </w:r>
      <w:r>
        <w:rPr>
          <w:spacing w:val="-1"/>
        </w:rPr>
        <w:t xml:space="preserve"> </w:t>
      </w:r>
      <w:r>
        <w:t>§</w:t>
      </w:r>
      <w:r>
        <w:rPr>
          <w:spacing w:val="-1"/>
        </w:rPr>
        <w:t xml:space="preserve"> </w:t>
      </w:r>
      <w:r>
        <w:t>13,</w:t>
      </w:r>
      <w:r>
        <w:rPr>
          <w:spacing w:val="-1"/>
        </w:rPr>
        <w:t xml:space="preserve"> </w:t>
      </w:r>
      <w:r>
        <w:t>2018;</w:t>
      </w:r>
      <w:r>
        <w:rPr>
          <w:spacing w:val="-1"/>
        </w:rPr>
        <w:t xml:space="preserve"> </w:t>
      </w:r>
      <w:r>
        <w:t>Ord.</w:t>
      </w:r>
      <w:r>
        <w:rPr>
          <w:spacing w:val="-1"/>
        </w:rPr>
        <w:t xml:space="preserve"> </w:t>
      </w:r>
      <w:r>
        <w:t>7426-NS</w:t>
      </w:r>
      <w:r>
        <w:rPr>
          <w:spacing w:val="-1"/>
        </w:rPr>
        <w:t xml:space="preserve"> </w:t>
      </w:r>
      <w:r>
        <w:t>§ 23,</w:t>
      </w:r>
      <w:r>
        <w:rPr>
          <w:spacing w:val="-1"/>
        </w:rPr>
        <w:t xml:space="preserve"> </w:t>
      </w:r>
      <w:r>
        <w:t>2015;</w:t>
      </w:r>
      <w:r>
        <w:rPr>
          <w:spacing w:val="-1"/>
        </w:rPr>
        <w:t xml:space="preserve"> </w:t>
      </w:r>
      <w:r>
        <w:t>Ord.</w:t>
      </w:r>
    </w:p>
    <w:p w14:paraId="4AB82BBB" w14:textId="77777777" w:rsidR="000E69FE" w:rsidRDefault="002313D3">
      <w:pPr>
        <w:pStyle w:val="BodyText"/>
        <w:tabs>
          <w:tab w:val="left" w:pos="1585"/>
        </w:tabs>
        <w:spacing w:before="166"/>
        <w:ind w:left="447"/>
      </w:pPr>
      <w:r>
        <w:rPr>
          <w:rFonts w:ascii="Calibri" w:hAnsi="Calibri"/>
          <w:position w:val="-4"/>
          <w:sz w:val="22"/>
        </w:rPr>
        <w:t>98</w:t>
      </w:r>
      <w:r>
        <w:rPr>
          <w:rFonts w:ascii="Calibri" w:hAnsi="Calibri"/>
          <w:position w:val="-4"/>
          <w:sz w:val="22"/>
        </w:rPr>
        <w:tab/>
      </w:r>
      <w:r>
        <w:t>7210-NS</w:t>
      </w:r>
      <w:r>
        <w:rPr>
          <w:spacing w:val="-1"/>
        </w:rPr>
        <w:t xml:space="preserve"> </w:t>
      </w:r>
      <w:r>
        <w:t>§</w:t>
      </w:r>
      <w:r>
        <w:rPr>
          <w:spacing w:val="-1"/>
        </w:rPr>
        <w:t xml:space="preserve"> </w:t>
      </w:r>
      <w:r>
        <w:t>12,</w:t>
      </w:r>
      <w:r>
        <w:rPr>
          <w:spacing w:val="-1"/>
        </w:rPr>
        <w:t xml:space="preserve"> </w:t>
      </w:r>
      <w:r>
        <w:t>2011:</w:t>
      </w:r>
      <w:r>
        <w:rPr>
          <w:spacing w:val="-1"/>
        </w:rPr>
        <w:t xml:space="preserve"> </w:t>
      </w:r>
      <w:r>
        <w:t>Ord.</w:t>
      </w:r>
      <w:r>
        <w:rPr>
          <w:spacing w:val="-1"/>
        </w:rPr>
        <w:t xml:space="preserve"> </w:t>
      </w:r>
      <w:r>
        <w:t>6763-NS</w:t>
      </w:r>
      <w:r>
        <w:rPr>
          <w:spacing w:val="-1"/>
        </w:rPr>
        <w:t xml:space="preserve"> </w:t>
      </w:r>
      <w:r>
        <w:t>§</w:t>
      </w:r>
      <w:r>
        <w:rPr>
          <w:spacing w:val="-2"/>
        </w:rPr>
        <w:t xml:space="preserve"> </w:t>
      </w:r>
      <w:r>
        <w:t>23 (part),</w:t>
      </w:r>
      <w:r>
        <w:rPr>
          <w:spacing w:val="-2"/>
        </w:rPr>
        <w:t xml:space="preserve"> </w:t>
      </w:r>
      <w:r>
        <w:t>2003:</w:t>
      </w:r>
      <w:r>
        <w:rPr>
          <w:spacing w:val="-2"/>
        </w:rPr>
        <w:t xml:space="preserve"> </w:t>
      </w:r>
      <w:r>
        <w:t>Ord.</w:t>
      </w:r>
      <w:r>
        <w:rPr>
          <w:spacing w:val="-2"/>
        </w:rPr>
        <w:t xml:space="preserve"> </w:t>
      </w:r>
      <w:r>
        <w:t>6478-NS</w:t>
      </w:r>
      <w:r>
        <w:rPr>
          <w:spacing w:val="-1"/>
        </w:rPr>
        <w:t xml:space="preserve"> </w:t>
      </w:r>
      <w:r>
        <w:t>§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(part),</w:t>
      </w:r>
      <w:r>
        <w:rPr>
          <w:spacing w:val="-1"/>
        </w:rPr>
        <w:t xml:space="preserve"> </w:t>
      </w:r>
      <w:r>
        <w:t>1999)</w:t>
      </w:r>
    </w:p>
    <w:p w14:paraId="4AB82BBC" w14:textId="77777777" w:rsidR="000E69FE" w:rsidRDefault="000E69FE">
      <w:pPr>
        <w:pStyle w:val="BodyText"/>
        <w:spacing w:before="3"/>
        <w:rPr>
          <w:sz w:val="29"/>
        </w:rPr>
      </w:pPr>
    </w:p>
    <w:p w14:paraId="4AB82BBD" w14:textId="77777777" w:rsidR="000E69FE" w:rsidRDefault="002313D3">
      <w:pPr>
        <w:ind w:left="447"/>
        <w:rPr>
          <w:rFonts w:ascii="Calibri"/>
        </w:rPr>
      </w:pPr>
      <w:r>
        <w:rPr>
          <w:rFonts w:ascii="Calibri"/>
        </w:rPr>
        <w:t>99</w:t>
      </w:r>
    </w:p>
    <w:p w14:paraId="4AB82BBE" w14:textId="77777777" w:rsidR="000E69FE" w:rsidRDefault="000E69FE">
      <w:pPr>
        <w:rPr>
          <w:rFonts w:ascii="Calibri"/>
        </w:rPr>
        <w:sectPr w:rsidR="000E69FE">
          <w:headerReference w:type="default" r:id="rId205"/>
          <w:footerReference w:type="default" r:id="rId206"/>
          <w:pgSz w:w="12240" w:h="15840"/>
          <w:pgMar w:top="1000" w:right="640" w:bottom="280" w:left="560" w:header="164" w:footer="0" w:gutter="0"/>
          <w:cols w:space="720"/>
        </w:sectPr>
      </w:pPr>
    </w:p>
    <w:p w14:paraId="4AB82BBF" w14:textId="77777777" w:rsidR="000E69FE" w:rsidRDefault="000E69FE">
      <w:pPr>
        <w:pStyle w:val="BodyText"/>
        <w:rPr>
          <w:rFonts w:ascii="Calibri"/>
          <w:sz w:val="20"/>
        </w:rPr>
      </w:pPr>
    </w:p>
    <w:p w14:paraId="4AB82BC0" w14:textId="77777777" w:rsidR="000E69FE" w:rsidRDefault="000E69FE">
      <w:pPr>
        <w:pStyle w:val="BodyText"/>
        <w:rPr>
          <w:rFonts w:ascii="Calibri"/>
          <w:sz w:val="20"/>
        </w:rPr>
      </w:pPr>
    </w:p>
    <w:p w14:paraId="4AB82BC1" w14:textId="77777777" w:rsidR="000E69FE" w:rsidRDefault="000E69FE">
      <w:pPr>
        <w:pStyle w:val="BodyText"/>
        <w:spacing w:before="7"/>
        <w:rPr>
          <w:rFonts w:ascii="Calibri"/>
        </w:rPr>
      </w:pPr>
    </w:p>
    <w:p w14:paraId="4AB82BC2" w14:textId="77777777" w:rsidR="000E69FE" w:rsidRDefault="002313D3">
      <w:pPr>
        <w:pStyle w:val="Heading5"/>
        <w:numPr>
          <w:ilvl w:val="0"/>
          <w:numId w:val="46"/>
        </w:numPr>
        <w:tabs>
          <w:tab w:val="left" w:pos="2210"/>
          <w:tab w:val="left" w:pos="2211"/>
        </w:tabs>
        <w:spacing w:before="92"/>
        <w:ind w:hanging="1739"/>
        <w:jc w:val="left"/>
      </w:pPr>
      <w:r>
        <w:t>Chapter</w:t>
      </w:r>
      <w:r>
        <w:rPr>
          <w:spacing w:val="-1"/>
        </w:rPr>
        <w:t xml:space="preserve"> </w:t>
      </w:r>
      <w:r>
        <w:t>23D.40:</w:t>
      </w:r>
      <w:r>
        <w:rPr>
          <w:spacing w:val="-1"/>
        </w:rPr>
        <w:t xml:space="preserve"> </w:t>
      </w:r>
      <w:r>
        <w:t>R-4</w:t>
      </w:r>
      <w:r>
        <w:rPr>
          <w:spacing w:val="-3"/>
        </w:rPr>
        <w:t xml:space="preserve"> </w:t>
      </w:r>
      <w:r>
        <w:t>Multi-Family</w:t>
      </w:r>
      <w:r>
        <w:rPr>
          <w:spacing w:val="-7"/>
        </w:rPr>
        <w:t xml:space="preserve"> </w:t>
      </w:r>
      <w:r>
        <w:t>Residential</w:t>
      </w:r>
      <w:r>
        <w:rPr>
          <w:spacing w:val="-1"/>
        </w:rPr>
        <w:t xml:space="preserve"> </w:t>
      </w:r>
      <w:r>
        <w:t>District</w:t>
      </w:r>
      <w:r>
        <w:rPr>
          <w:spacing w:val="-4"/>
        </w:rPr>
        <w:t xml:space="preserve"> </w:t>
      </w:r>
      <w:r>
        <w:t>Provisions</w:t>
      </w:r>
    </w:p>
    <w:p w14:paraId="4AB82BC3" w14:textId="77777777" w:rsidR="000E69FE" w:rsidRDefault="000E69FE">
      <w:pPr>
        <w:pStyle w:val="BodyText"/>
        <w:spacing w:before="2"/>
        <w:rPr>
          <w:b/>
          <w:sz w:val="25"/>
        </w:rPr>
      </w:pPr>
    </w:p>
    <w:p w14:paraId="4AB82BC4" w14:textId="77777777" w:rsidR="000E69FE" w:rsidRDefault="002313D3">
      <w:pPr>
        <w:numPr>
          <w:ilvl w:val="0"/>
          <w:numId w:val="46"/>
        </w:numPr>
        <w:tabs>
          <w:tab w:val="left" w:pos="1171"/>
          <w:tab w:val="left" w:pos="1172"/>
        </w:tabs>
        <w:spacing w:before="90"/>
        <w:ind w:left="1171" w:hanging="700"/>
        <w:jc w:val="left"/>
        <w:rPr>
          <w:b/>
        </w:rPr>
      </w:pPr>
      <w:r>
        <w:rPr>
          <w:b/>
          <w:color w:val="2A2A2A"/>
        </w:rPr>
        <w:t>23D.40.080</w:t>
      </w:r>
      <w:r>
        <w:rPr>
          <w:b/>
          <w:color w:val="2A2A2A"/>
          <w:spacing w:val="-2"/>
        </w:rPr>
        <w:t xml:space="preserve"> </w:t>
      </w:r>
      <w:r>
        <w:rPr>
          <w:b/>
          <w:color w:val="2A2A2A"/>
        </w:rPr>
        <w:t>Parking</w:t>
      </w:r>
      <w:r>
        <w:rPr>
          <w:b/>
          <w:color w:val="2A2A2A"/>
          <w:spacing w:val="-3"/>
        </w:rPr>
        <w:t xml:space="preserve"> </w:t>
      </w:r>
      <w:r>
        <w:rPr>
          <w:b/>
          <w:color w:val="2A2A2A"/>
        </w:rPr>
        <w:t>--</w:t>
      </w:r>
      <w:r>
        <w:rPr>
          <w:b/>
          <w:color w:val="2A2A2A"/>
          <w:spacing w:val="1"/>
        </w:rPr>
        <w:t xml:space="preserve"> </w:t>
      </w:r>
      <w:r>
        <w:rPr>
          <w:b/>
          <w:color w:val="2A2A2A"/>
        </w:rPr>
        <w:t>Number</w:t>
      </w:r>
      <w:r>
        <w:rPr>
          <w:b/>
          <w:color w:val="2A2A2A"/>
          <w:spacing w:val="-1"/>
        </w:rPr>
        <w:t xml:space="preserve"> </w:t>
      </w:r>
      <w:r>
        <w:rPr>
          <w:b/>
          <w:color w:val="2A2A2A"/>
        </w:rPr>
        <w:t>of Spaces</w:t>
      </w:r>
    </w:p>
    <w:p w14:paraId="4AB82BC5" w14:textId="77777777" w:rsidR="000E69FE" w:rsidRDefault="000E69FE">
      <w:pPr>
        <w:pStyle w:val="BodyText"/>
        <w:spacing w:before="9"/>
        <w:rPr>
          <w:b/>
          <w:sz w:val="11"/>
        </w:rPr>
      </w:pPr>
    </w:p>
    <w:p w14:paraId="4AB82BC6" w14:textId="77777777" w:rsidR="000E69FE" w:rsidRDefault="002313D3">
      <w:pPr>
        <w:pStyle w:val="ListParagraph"/>
        <w:numPr>
          <w:ilvl w:val="0"/>
          <w:numId w:val="46"/>
        </w:numPr>
        <w:tabs>
          <w:tab w:val="left" w:pos="1171"/>
          <w:tab w:val="left" w:pos="1172"/>
          <w:tab w:val="left" w:pos="1562"/>
        </w:tabs>
        <w:spacing w:before="62"/>
        <w:ind w:left="1171" w:hanging="700"/>
        <w:jc w:val="left"/>
        <w:rPr>
          <w:sz w:val="19"/>
        </w:rPr>
      </w:pPr>
      <w:r>
        <w:pict w14:anchorId="4AB83173">
          <v:rect id="docshape284" o:spid="_x0000_s1078" style="position:absolute;left:0;text-align:left;margin-left:50.55pt;margin-top:115.8pt;width:.7pt;height:19.2pt;z-index:251619840;mso-position-horizontal-relative:page" fillcolor="black" stroked="f">
            <w10:wrap anchorx="page"/>
          </v:rect>
        </w:pict>
      </w:r>
      <w:r>
        <w:pict w14:anchorId="4AB83174">
          <v:rect id="docshape285" o:spid="_x0000_s1077" style="position:absolute;left:0;text-align:left;margin-left:50.55pt;margin-top:177.9pt;width:.7pt;height:96pt;z-index:251620864;mso-position-horizontal-relative:page" fillcolor="black" stroked="f">
            <w10:wrap anchorx="page"/>
          </v:rect>
        </w:pict>
      </w:r>
      <w:r>
        <w:pict w14:anchorId="4AB83175">
          <v:rect id="docshape286" o:spid="_x0000_s1076" style="position:absolute;left:0;text-align:left;margin-left:50.55pt;margin-top:281.7pt;width:.7pt;height:26.4pt;z-index:251621888;mso-position-horizontal-relative:page" fillcolor="black" stroked="f">
            <w10:wrap anchorx="page"/>
          </v:rect>
        </w:pict>
      </w:r>
      <w:r>
        <w:rPr>
          <w:sz w:val="19"/>
        </w:rPr>
        <w:t>A.</w:t>
      </w:r>
      <w:r>
        <w:rPr>
          <w:sz w:val="19"/>
        </w:rPr>
        <w:tab/>
        <w:t>A</w:t>
      </w:r>
      <w:r>
        <w:rPr>
          <w:spacing w:val="-2"/>
          <w:sz w:val="19"/>
        </w:rPr>
        <w:t xml:space="preserve"> </w:t>
      </w:r>
      <w:r>
        <w:rPr>
          <w:sz w:val="19"/>
        </w:rPr>
        <w:t>lot</w:t>
      </w:r>
      <w:r>
        <w:rPr>
          <w:spacing w:val="-2"/>
          <w:sz w:val="19"/>
        </w:rPr>
        <w:t xml:space="preserve"> </w:t>
      </w:r>
      <w:r>
        <w:rPr>
          <w:sz w:val="19"/>
        </w:rPr>
        <w:t>shall</w:t>
      </w:r>
      <w:r>
        <w:rPr>
          <w:spacing w:val="-2"/>
          <w:sz w:val="19"/>
        </w:rPr>
        <w:t xml:space="preserve"> </w:t>
      </w:r>
      <w:r>
        <w:rPr>
          <w:sz w:val="19"/>
        </w:rPr>
        <w:t>contain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following</w:t>
      </w:r>
      <w:r>
        <w:rPr>
          <w:spacing w:val="-3"/>
          <w:sz w:val="19"/>
        </w:rPr>
        <w:t xml:space="preserve"> </w:t>
      </w:r>
      <w:r>
        <w:rPr>
          <w:sz w:val="19"/>
        </w:rPr>
        <w:t>minimum</w:t>
      </w:r>
      <w:r>
        <w:rPr>
          <w:spacing w:val="-3"/>
          <w:sz w:val="19"/>
        </w:rPr>
        <w:t xml:space="preserve"> </w:t>
      </w:r>
      <w:r>
        <w:rPr>
          <w:sz w:val="19"/>
        </w:rPr>
        <w:t>number</w:t>
      </w:r>
      <w:r>
        <w:rPr>
          <w:spacing w:val="-2"/>
          <w:sz w:val="19"/>
        </w:rPr>
        <w:t xml:space="preserve"> </w:t>
      </w:r>
      <w:r>
        <w:rPr>
          <w:sz w:val="19"/>
        </w:rPr>
        <w:t>of Off-street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Spaces:</w:t>
      </w:r>
    </w:p>
    <w:p w14:paraId="4AB82BC7" w14:textId="77777777" w:rsidR="000E69FE" w:rsidRDefault="000E69FE">
      <w:pPr>
        <w:pStyle w:val="BodyText"/>
        <w:spacing w:before="6"/>
      </w:pPr>
    </w:p>
    <w:tbl>
      <w:tblPr>
        <w:tblW w:w="0" w:type="auto"/>
        <w:tblInd w:w="11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7"/>
        <w:gridCol w:w="5915"/>
      </w:tblGrid>
      <w:tr w:rsidR="000E69FE" w14:paraId="4AB82BCB" w14:textId="77777777">
        <w:trPr>
          <w:trHeight w:val="892"/>
        </w:trPr>
        <w:tc>
          <w:tcPr>
            <w:tcW w:w="9482" w:type="dxa"/>
            <w:gridSpan w:val="2"/>
          </w:tcPr>
          <w:p w14:paraId="4AB82BC8" w14:textId="77777777" w:rsidR="000E69FE" w:rsidRDefault="000E69FE">
            <w:pPr>
              <w:pStyle w:val="TableParagraph"/>
              <w:rPr>
                <w:sz w:val="20"/>
              </w:rPr>
            </w:pPr>
          </w:p>
          <w:p w14:paraId="4AB82BC9" w14:textId="77777777" w:rsidR="000E69FE" w:rsidRDefault="000E69FE">
            <w:pPr>
              <w:pStyle w:val="TableParagraph"/>
              <w:rPr>
                <w:sz w:val="16"/>
              </w:rPr>
            </w:pPr>
          </w:p>
          <w:p w14:paraId="4AB82BCA" w14:textId="77777777" w:rsidR="000E69FE" w:rsidRDefault="002313D3">
            <w:pPr>
              <w:pStyle w:val="TableParagraph"/>
              <w:ind w:left="3850" w:right="388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Table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23D.40.080</w:t>
            </w:r>
          </w:p>
        </w:tc>
      </w:tr>
      <w:tr w:rsidR="000E69FE" w14:paraId="4AB82BCD" w14:textId="77777777">
        <w:trPr>
          <w:trHeight w:val="400"/>
        </w:trPr>
        <w:tc>
          <w:tcPr>
            <w:tcW w:w="9482" w:type="dxa"/>
            <w:gridSpan w:val="2"/>
          </w:tcPr>
          <w:p w14:paraId="4AB82BCC" w14:textId="77777777" w:rsidR="000E69FE" w:rsidRDefault="002313D3">
            <w:pPr>
              <w:pStyle w:val="TableParagraph"/>
              <w:spacing w:before="162" w:line="218" w:lineRule="exact"/>
              <w:ind w:left="3897" w:right="388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Parking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Required</w:t>
            </w:r>
          </w:p>
        </w:tc>
      </w:tr>
      <w:tr w:rsidR="000E69FE" w14:paraId="4AB82BD0" w14:textId="77777777">
        <w:trPr>
          <w:trHeight w:val="397"/>
        </w:trPr>
        <w:tc>
          <w:tcPr>
            <w:tcW w:w="3567" w:type="dxa"/>
            <w:tcBorders>
              <w:bottom w:val="single" w:sz="4" w:space="0" w:color="000000"/>
            </w:tcBorders>
          </w:tcPr>
          <w:p w14:paraId="4AB82BCE" w14:textId="77777777" w:rsidR="000E69FE" w:rsidRDefault="002313D3">
            <w:pPr>
              <w:pStyle w:val="TableParagraph"/>
              <w:spacing w:before="162" w:line="216" w:lineRule="exact"/>
              <w:ind w:left="16"/>
              <w:rPr>
                <w:sz w:val="19"/>
              </w:rPr>
            </w:pPr>
            <w:r>
              <w:rPr>
                <w:sz w:val="19"/>
              </w:rPr>
              <w:t>Use</w:t>
            </w:r>
          </w:p>
        </w:tc>
        <w:tc>
          <w:tcPr>
            <w:tcW w:w="5915" w:type="dxa"/>
            <w:tcBorders>
              <w:bottom w:val="single" w:sz="4" w:space="0" w:color="000000"/>
            </w:tcBorders>
          </w:tcPr>
          <w:p w14:paraId="4AB82BCF" w14:textId="77777777" w:rsidR="000E69FE" w:rsidRDefault="002313D3">
            <w:pPr>
              <w:pStyle w:val="TableParagraph"/>
              <w:spacing w:before="162" w:line="216" w:lineRule="exact"/>
              <w:ind w:left="14"/>
              <w:rPr>
                <w:sz w:val="19"/>
              </w:rPr>
            </w:pPr>
            <w:r>
              <w:rPr>
                <w:sz w:val="19"/>
              </w:rPr>
              <w:t>Number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spaces</w:t>
            </w:r>
          </w:p>
        </w:tc>
      </w:tr>
      <w:tr w:rsidR="000E69FE" w14:paraId="4AB82BD4" w14:textId="77777777">
        <w:trPr>
          <w:trHeight w:val="1183"/>
        </w:trPr>
        <w:tc>
          <w:tcPr>
            <w:tcW w:w="3567" w:type="dxa"/>
            <w:tcBorders>
              <w:top w:val="single" w:sz="4" w:space="0" w:color="000000"/>
            </w:tcBorders>
          </w:tcPr>
          <w:p w14:paraId="4AB82BD1" w14:textId="77777777" w:rsidR="000E69FE" w:rsidRDefault="002313D3">
            <w:pPr>
              <w:pStyle w:val="TableParagraph"/>
              <w:spacing w:before="179" w:line="422" w:lineRule="auto"/>
              <w:ind w:left="16" w:right="77"/>
              <w:rPr>
                <w:sz w:val="19"/>
              </w:rPr>
            </w:pPr>
            <w:r>
              <w:rPr>
                <w:sz w:val="19"/>
              </w:rPr>
              <w:t>Dormitories; Fraternity and Sorority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Houses;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Rooming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Boarding</w:t>
            </w:r>
            <w:r>
              <w:rPr>
                <w:spacing w:val="1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Houses;</w:t>
            </w:r>
            <w:proofErr w:type="gramEnd"/>
          </w:p>
          <w:p w14:paraId="4AB82BD2" w14:textId="77777777" w:rsidR="000E69FE" w:rsidRDefault="002313D3">
            <w:pPr>
              <w:pStyle w:val="TableParagraph"/>
              <w:spacing w:line="215" w:lineRule="exact"/>
              <w:ind w:left="16"/>
              <w:rPr>
                <w:sz w:val="19"/>
              </w:rPr>
            </w:pPr>
            <w:r>
              <w:rPr>
                <w:sz w:val="19"/>
              </w:rPr>
              <w:t>and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Senior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Congregate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Housing</w:t>
            </w:r>
          </w:p>
        </w:tc>
        <w:tc>
          <w:tcPr>
            <w:tcW w:w="5915" w:type="dxa"/>
            <w:tcBorders>
              <w:top w:val="single" w:sz="4" w:space="0" w:color="000000"/>
            </w:tcBorders>
          </w:tcPr>
          <w:p w14:paraId="4AB82BD3" w14:textId="77777777" w:rsidR="000E69FE" w:rsidRDefault="002313D3">
            <w:pPr>
              <w:pStyle w:val="TableParagraph"/>
              <w:spacing w:before="179"/>
              <w:ind w:left="14"/>
              <w:rPr>
                <w:sz w:val="19"/>
              </w:rPr>
            </w:pPr>
            <w:r>
              <w:rPr>
                <w:color w:val="B5072D"/>
                <w:sz w:val="19"/>
                <w:u w:val="single" w:color="B5072D"/>
              </w:rPr>
              <w:t>None</w:t>
            </w:r>
            <w:r>
              <w:rPr>
                <w:color w:val="B5072D"/>
                <w:spacing w:val="-3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required</w:t>
            </w:r>
          </w:p>
        </w:tc>
      </w:tr>
      <w:tr w:rsidR="000E69FE" w14:paraId="4AB82BDC" w14:textId="77777777">
        <w:trPr>
          <w:trHeight w:val="2061"/>
        </w:trPr>
        <w:tc>
          <w:tcPr>
            <w:tcW w:w="3567" w:type="dxa"/>
          </w:tcPr>
          <w:p w14:paraId="4AB82BD5" w14:textId="77777777" w:rsidR="000E69FE" w:rsidRDefault="000E69FE">
            <w:pPr>
              <w:pStyle w:val="TableParagraph"/>
              <w:spacing w:before="3"/>
              <w:rPr>
                <w:sz w:val="19"/>
              </w:rPr>
            </w:pPr>
          </w:p>
          <w:p w14:paraId="4AB82BD6" w14:textId="77777777" w:rsidR="000E69FE" w:rsidRDefault="002313D3">
            <w:pPr>
              <w:pStyle w:val="TableParagraph"/>
              <w:spacing w:before="1" w:line="422" w:lineRule="auto"/>
              <w:ind w:left="59" w:right="526"/>
              <w:rPr>
                <w:sz w:val="19"/>
              </w:rPr>
            </w:pPr>
            <w:r>
              <w:rPr>
                <w:sz w:val="19"/>
              </w:rPr>
              <w:t>Dwellings</w:t>
            </w:r>
            <w:r>
              <w:rPr>
                <w:strike/>
                <w:color w:val="2D96D2"/>
                <w:sz w:val="19"/>
              </w:rPr>
              <w:t>,</w:t>
            </w:r>
            <w:r>
              <w:rPr>
                <w:strike/>
                <w:color w:val="2D96D2"/>
                <w:spacing w:val="-3"/>
                <w:sz w:val="19"/>
              </w:rPr>
              <w:t xml:space="preserve"> </w:t>
            </w:r>
            <w:r>
              <w:rPr>
                <w:strike/>
                <w:color w:val="2D96D2"/>
                <w:sz w:val="19"/>
              </w:rPr>
              <w:t>Multiple</w:t>
            </w:r>
            <w:r>
              <w:rPr>
                <w:strike/>
                <w:color w:val="2D96D2"/>
                <w:spacing w:val="-2"/>
                <w:sz w:val="19"/>
              </w:rPr>
              <w:t xml:space="preserve"> </w:t>
            </w:r>
            <w:r>
              <w:rPr>
                <w:strike/>
                <w:color w:val="2D96D2"/>
                <w:sz w:val="19"/>
              </w:rPr>
              <w:t>(fewer</w:t>
            </w:r>
            <w:r>
              <w:rPr>
                <w:strike/>
                <w:color w:val="2D96D2"/>
                <w:spacing w:val="-3"/>
                <w:sz w:val="19"/>
              </w:rPr>
              <w:t xml:space="preserve"> </w:t>
            </w:r>
            <w:r>
              <w:rPr>
                <w:strike/>
                <w:color w:val="2D96D2"/>
                <w:sz w:val="19"/>
              </w:rPr>
              <w:t>than</w:t>
            </w:r>
            <w:r>
              <w:rPr>
                <w:strike/>
                <w:color w:val="2D96D2"/>
                <w:spacing w:val="-2"/>
                <w:sz w:val="19"/>
              </w:rPr>
              <w:t xml:space="preserve"> </w:t>
            </w:r>
            <w:r>
              <w:rPr>
                <w:strike/>
                <w:color w:val="2D96D2"/>
                <w:sz w:val="19"/>
              </w:rPr>
              <w:t>ten)</w:t>
            </w:r>
            <w:r>
              <w:rPr>
                <w:color w:val="2D96D2"/>
                <w:spacing w:val="-50"/>
                <w:sz w:val="19"/>
              </w:rPr>
              <w:t xml:space="preserve"> </w:t>
            </w:r>
            <w:r>
              <w:rPr>
                <w:strike/>
                <w:color w:val="2D96D2"/>
                <w:sz w:val="19"/>
              </w:rPr>
              <w:t>Dwellings, Multiple (Ten or more)</w:t>
            </w:r>
            <w:r>
              <w:rPr>
                <w:color w:val="2D96D2"/>
                <w:spacing w:val="1"/>
                <w:sz w:val="19"/>
              </w:rPr>
              <w:t xml:space="preserve"> </w:t>
            </w:r>
            <w:r>
              <w:rPr>
                <w:strike/>
                <w:color w:val="2D96D2"/>
                <w:sz w:val="19"/>
              </w:rPr>
              <w:t>Dwellings,</w:t>
            </w:r>
            <w:r>
              <w:rPr>
                <w:strike/>
                <w:color w:val="2D96D2"/>
                <w:spacing w:val="-2"/>
                <w:sz w:val="19"/>
              </w:rPr>
              <w:t xml:space="preserve"> </w:t>
            </w:r>
            <w:r>
              <w:rPr>
                <w:strike/>
                <w:color w:val="2D96D2"/>
                <w:sz w:val="19"/>
              </w:rPr>
              <w:t>One</w:t>
            </w:r>
            <w:r>
              <w:rPr>
                <w:strike/>
                <w:color w:val="2D96D2"/>
                <w:spacing w:val="-2"/>
                <w:sz w:val="19"/>
              </w:rPr>
              <w:t xml:space="preserve"> </w:t>
            </w:r>
            <w:r>
              <w:rPr>
                <w:strike/>
                <w:color w:val="2D96D2"/>
                <w:sz w:val="19"/>
              </w:rPr>
              <w:t>and</w:t>
            </w:r>
            <w:r>
              <w:rPr>
                <w:strike/>
                <w:color w:val="2D96D2"/>
                <w:spacing w:val="-2"/>
                <w:sz w:val="19"/>
              </w:rPr>
              <w:t xml:space="preserve"> </w:t>
            </w:r>
            <w:r>
              <w:rPr>
                <w:strike/>
                <w:color w:val="2D96D2"/>
                <w:sz w:val="19"/>
              </w:rPr>
              <w:t>Two</w:t>
            </w:r>
            <w:r>
              <w:rPr>
                <w:strike/>
                <w:color w:val="2D96D2"/>
                <w:spacing w:val="-2"/>
                <w:sz w:val="19"/>
              </w:rPr>
              <w:t xml:space="preserve"> </w:t>
            </w:r>
            <w:r>
              <w:rPr>
                <w:strike/>
                <w:color w:val="2D96D2"/>
                <w:sz w:val="19"/>
              </w:rPr>
              <w:t>Family</w:t>
            </w:r>
          </w:p>
        </w:tc>
        <w:tc>
          <w:tcPr>
            <w:tcW w:w="5915" w:type="dxa"/>
          </w:tcPr>
          <w:p w14:paraId="4AB82BD7" w14:textId="77777777" w:rsidR="000E69FE" w:rsidRDefault="000E69FE">
            <w:pPr>
              <w:pStyle w:val="TableParagraph"/>
              <w:spacing w:before="3"/>
              <w:rPr>
                <w:sz w:val="19"/>
              </w:rPr>
            </w:pPr>
          </w:p>
          <w:p w14:paraId="4AB82BD8" w14:textId="77777777" w:rsidR="000E69FE" w:rsidRDefault="002313D3">
            <w:pPr>
              <w:pStyle w:val="TableParagraph"/>
              <w:spacing w:before="1"/>
              <w:ind w:left="59"/>
              <w:rPr>
                <w:sz w:val="19"/>
              </w:rPr>
            </w:pPr>
            <w:r>
              <w:rPr>
                <w:strike/>
                <w:color w:val="B5072D"/>
                <w:sz w:val="19"/>
              </w:rPr>
              <w:t>One</w:t>
            </w:r>
            <w:r>
              <w:rPr>
                <w:strike/>
                <w:color w:val="B5072D"/>
                <w:spacing w:val="-3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per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each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five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residents,</w:t>
            </w:r>
            <w:r>
              <w:rPr>
                <w:strike/>
                <w:color w:val="B5072D"/>
                <w:spacing w:val="-4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plus one</w:t>
            </w:r>
            <w:r>
              <w:rPr>
                <w:strike/>
                <w:color w:val="B5072D"/>
                <w:spacing w:val="-4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for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manager</w:t>
            </w:r>
          </w:p>
          <w:p w14:paraId="4AB82BD9" w14:textId="77777777" w:rsidR="000E69FE" w:rsidRDefault="002313D3">
            <w:pPr>
              <w:pStyle w:val="TableParagraph"/>
              <w:spacing w:before="165"/>
              <w:ind w:left="59"/>
              <w:rPr>
                <w:sz w:val="19"/>
              </w:rPr>
            </w:pPr>
            <w:r>
              <w:rPr>
                <w:strike/>
                <w:color w:val="B5072D"/>
                <w:sz w:val="19"/>
              </w:rPr>
              <w:t>One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per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unit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(75%</w:t>
            </w:r>
            <w:r>
              <w:rPr>
                <w:strike/>
                <w:color w:val="B5072D"/>
                <w:spacing w:val="-1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less</w:t>
            </w:r>
            <w:r>
              <w:rPr>
                <w:strike/>
                <w:color w:val="B5072D"/>
                <w:spacing w:val="-3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for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seniors,</w:t>
            </w:r>
            <w:r>
              <w:rPr>
                <w:strike/>
                <w:color w:val="B5072D"/>
                <w:spacing w:val="-1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see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Section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C</w:t>
            </w:r>
            <w:r>
              <w:rPr>
                <w:strike/>
                <w:color w:val="B5072D"/>
                <w:spacing w:val="4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below)</w:t>
            </w:r>
          </w:p>
          <w:p w14:paraId="4AB82BDA" w14:textId="77777777" w:rsidR="000E69FE" w:rsidRDefault="002313D3">
            <w:pPr>
              <w:pStyle w:val="TableParagraph"/>
              <w:spacing w:before="166" w:line="422" w:lineRule="auto"/>
              <w:ind w:left="59" w:right="266"/>
              <w:rPr>
                <w:sz w:val="19"/>
              </w:rPr>
            </w:pPr>
            <w:r>
              <w:rPr>
                <w:strike/>
                <w:color w:val="B5072D"/>
                <w:sz w:val="19"/>
              </w:rPr>
              <w:t>One per 1,000 sq. ft. of gross floor area (75% less for seniors, see</w:t>
            </w:r>
            <w:r>
              <w:rPr>
                <w:color w:val="B5072D"/>
                <w:spacing w:val="-50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Section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C</w:t>
            </w:r>
            <w:r>
              <w:rPr>
                <w:strike/>
                <w:color w:val="B5072D"/>
                <w:spacing w:val="-1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below)</w:t>
            </w:r>
          </w:p>
          <w:p w14:paraId="4AB82BDB" w14:textId="77777777" w:rsidR="000E69FE" w:rsidRDefault="002313D3">
            <w:pPr>
              <w:pStyle w:val="TableParagraph"/>
              <w:spacing w:line="217" w:lineRule="exact"/>
              <w:ind w:left="59"/>
              <w:rPr>
                <w:sz w:val="19"/>
              </w:rPr>
            </w:pPr>
            <w:r>
              <w:rPr>
                <w:strike/>
                <w:color w:val="B5072D"/>
                <w:sz w:val="19"/>
              </w:rPr>
              <w:t>One</w:t>
            </w:r>
            <w:r>
              <w:rPr>
                <w:strike/>
                <w:color w:val="B5072D"/>
                <w:spacing w:val="-3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per</w:t>
            </w:r>
            <w:r>
              <w:rPr>
                <w:strike/>
                <w:color w:val="B5072D"/>
                <w:spacing w:val="-3"/>
                <w:sz w:val="19"/>
              </w:rPr>
              <w:t xml:space="preserve"> </w:t>
            </w:r>
            <w:proofErr w:type="spellStart"/>
            <w:r>
              <w:rPr>
                <w:strike/>
                <w:color w:val="B5072D"/>
                <w:sz w:val="19"/>
              </w:rPr>
              <w:t>unit</w:t>
            </w:r>
            <w:r>
              <w:rPr>
                <w:color w:val="B5072D"/>
                <w:sz w:val="19"/>
                <w:u w:val="single" w:color="B5072D"/>
              </w:rPr>
              <w:t>None</w:t>
            </w:r>
            <w:proofErr w:type="spellEnd"/>
            <w:r>
              <w:rPr>
                <w:color w:val="B5072D"/>
                <w:spacing w:val="-2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required</w:t>
            </w:r>
          </w:p>
        </w:tc>
      </w:tr>
      <w:tr w:rsidR="000E69FE" w14:paraId="4AB82BE1" w14:textId="77777777">
        <w:trPr>
          <w:trHeight w:val="503"/>
        </w:trPr>
        <w:tc>
          <w:tcPr>
            <w:tcW w:w="3567" w:type="dxa"/>
          </w:tcPr>
          <w:p w14:paraId="4AB82BDD" w14:textId="77777777" w:rsidR="000E69FE" w:rsidRDefault="000E69FE">
            <w:pPr>
              <w:pStyle w:val="TableParagraph"/>
              <w:spacing w:before="3"/>
              <w:rPr>
                <w:sz w:val="19"/>
              </w:rPr>
            </w:pPr>
          </w:p>
          <w:p w14:paraId="4AB82BDE" w14:textId="77777777" w:rsidR="000E69FE" w:rsidRDefault="002313D3">
            <w:pPr>
              <w:pStyle w:val="TableParagraph"/>
              <w:spacing w:before="1"/>
              <w:ind w:left="59"/>
              <w:rPr>
                <w:sz w:val="19"/>
              </w:rPr>
            </w:pPr>
            <w:proofErr w:type="spellStart"/>
            <w:r>
              <w:rPr>
                <w:strike/>
                <w:color w:val="B5072D"/>
                <w:sz w:val="19"/>
              </w:rPr>
              <w:t>Employees</w:t>
            </w:r>
            <w:r>
              <w:rPr>
                <w:color w:val="B5072D"/>
                <w:sz w:val="19"/>
                <w:u w:val="single" w:color="B5072D"/>
              </w:rPr>
              <w:t>Community</w:t>
            </w:r>
            <w:proofErr w:type="spellEnd"/>
            <w:r>
              <w:rPr>
                <w:color w:val="B5072D"/>
                <w:spacing w:val="-4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Care Facility</w:t>
            </w:r>
          </w:p>
        </w:tc>
        <w:tc>
          <w:tcPr>
            <w:tcW w:w="5915" w:type="dxa"/>
          </w:tcPr>
          <w:p w14:paraId="4AB82BDF" w14:textId="77777777" w:rsidR="000E69FE" w:rsidRDefault="000E69FE">
            <w:pPr>
              <w:pStyle w:val="TableParagraph"/>
              <w:spacing w:before="3"/>
              <w:rPr>
                <w:sz w:val="19"/>
              </w:rPr>
            </w:pPr>
          </w:p>
          <w:p w14:paraId="4AB82BE0" w14:textId="77777777" w:rsidR="000E69FE" w:rsidRDefault="002313D3">
            <w:pPr>
              <w:pStyle w:val="TableParagraph"/>
              <w:spacing w:before="1"/>
              <w:ind w:left="59"/>
              <w:rPr>
                <w:sz w:val="19"/>
              </w:rPr>
            </w:pPr>
            <w:r>
              <w:rPr>
                <w:sz w:val="19"/>
              </w:rPr>
              <w:t>One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per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two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non-resident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employees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for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a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Community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Care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Facility</w:t>
            </w:r>
            <w:r>
              <w:rPr>
                <w:sz w:val="19"/>
              </w:rPr>
              <w:t>*</w:t>
            </w:r>
          </w:p>
        </w:tc>
      </w:tr>
      <w:tr w:rsidR="000E69FE" w14:paraId="4AB82BE6" w14:textId="77777777">
        <w:trPr>
          <w:trHeight w:val="505"/>
        </w:trPr>
        <w:tc>
          <w:tcPr>
            <w:tcW w:w="3567" w:type="dxa"/>
          </w:tcPr>
          <w:p w14:paraId="4AB82BE2" w14:textId="77777777" w:rsidR="000E69FE" w:rsidRDefault="000E69FE">
            <w:pPr>
              <w:pStyle w:val="TableParagraph"/>
              <w:spacing w:before="6"/>
              <w:rPr>
                <w:sz w:val="19"/>
              </w:rPr>
            </w:pPr>
          </w:p>
          <w:p w14:paraId="4AB82BE3" w14:textId="77777777" w:rsidR="000E69FE" w:rsidRDefault="002313D3">
            <w:pPr>
              <w:pStyle w:val="TableParagraph"/>
              <w:ind w:left="59"/>
              <w:rPr>
                <w:sz w:val="19"/>
              </w:rPr>
            </w:pPr>
            <w:r>
              <w:rPr>
                <w:sz w:val="19"/>
              </w:rPr>
              <w:t>Hospitals</w:t>
            </w:r>
          </w:p>
        </w:tc>
        <w:tc>
          <w:tcPr>
            <w:tcW w:w="5915" w:type="dxa"/>
          </w:tcPr>
          <w:p w14:paraId="4AB82BE4" w14:textId="77777777" w:rsidR="000E69FE" w:rsidRDefault="000E69FE">
            <w:pPr>
              <w:pStyle w:val="TableParagraph"/>
              <w:spacing w:before="6"/>
              <w:rPr>
                <w:sz w:val="19"/>
              </w:rPr>
            </w:pPr>
          </w:p>
          <w:p w14:paraId="4AB82BE5" w14:textId="77777777" w:rsidR="000E69FE" w:rsidRDefault="002313D3">
            <w:pPr>
              <w:pStyle w:val="TableParagraph"/>
              <w:ind w:left="59"/>
              <w:rPr>
                <w:sz w:val="19"/>
              </w:rPr>
            </w:pPr>
            <w:r>
              <w:rPr>
                <w:sz w:val="19"/>
              </w:rPr>
              <w:t>One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per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each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four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beds, plus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one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per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each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three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employees</w:t>
            </w:r>
          </w:p>
        </w:tc>
      </w:tr>
      <w:tr w:rsidR="000E69FE" w14:paraId="4AB82BEA" w14:textId="77777777">
        <w:trPr>
          <w:trHeight w:val="887"/>
        </w:trPr>
        <w:tc>
          <w:tcPr>
            <w:tcW w:w="3567" w:type="dxa"/>
          </w:tcPr>
          <w:p w14:paraId="4AB82BE7" w14:textId="77777777" w:rsidR="000E69FE" w:rsidRDefault="000E69FE">
            <w:pPr>
              <w:pStyle w:val="TableParagraph"/>
              <w:spacing w:before="4"/>
              <w:rPr>
                <w:sz w:val="19"/>
              </w:rPr>
            </w:pPr>
          </w:p>
          <w:p w14:paraId="4AB82BE8" w14:textId="77777777" w:rsidR="000E69FE" w:rsidRDefault="002313D3">
            <w:pPr>
              <w:pStyle w:val="TableParagraph"/>
              <w:ind w:left="59"/>
              <w:rPr>
                <w:sz w:val="19"/>
              </w:rPr>
            </w:pPr>
            <w:r>
              <w:rPr>
                <w:sz w:val="19"/>
              </w:rPr>
              <w:t>Hotels</w:t>
            </w:r>
          </w:p>
        </w:tc>
        <w:tc>
          <w:tcPr>
            <w:tcW w:w="5915" w:type="dxa"/>
          </w:tcPr>
          <w:p w14:paraId="4AB82BE9" w14:textId="77777777" w:rsidR="000E69FE" w:rsidRDefault="002313D3">
            <w:pPr>
              <w:pStyle w:val="TableParagraph"/>
              <w:spacing w:before="61" w:line="380" w:lineRule="atLeast"/>
              <w:ind w:left="59" w:right="1000"/>
              <w:rPr>
                <w:sz w:val="19"/>
              </w:rPr>
            </w:pPr>
            <w:r>
              <w:rPr>
                <w:sz w:val="19"/>
              </w:rPr>
              <w:t>One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per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each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three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guest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rooms,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plus one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per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each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three</w:t>
            </w:r>
            <w:r>
              <w:rPr>
                <w:spacing w:val="-50"/>
                <w:sz w:val="19"/>
              </w:rPr>
              <w:t xml:space="preserve"> </w:t>
            </w:r>
            <w:r>
              <w:rPr>
                <w:sz w:val="19"/>
              </w:rPr>
              <w:t>employees</w:t>
            </w:r>
          </w:p>
        </w:tc>
      </w:tr>
      <w:tr w:rsidR="000E69FE" w14:paraId="4AB82BEF" w14:textId="77777777">
        <w:trPr>
          <w:trHeight w:val="503"/>
        </w:trPr>
        <w:tc>
          <w:tcPr>
            <w:tcW w:w="3567" w:type="dxa"/>
          </w:tcPr>
          <w:p w14:paraId="4AB82BEB" w14:textId="77777777" w:rsidR="000E69FE" w:rsidRDefault="000E69FE">
            <w:pPr>
              <w:pStyle w:val="TableParagraph"/>
              <w:spacing w:before="3"/>
              <w:rPr>
                <w:sz w:val="19"/>
              </w:rPr>
            </w:pPr>
          </w:p>
          <w:p w14:paraId="4AB82BEC" w14:textId="77777777" w:rsidR="000E69FE" w:rsidRDefault="002313D3">
            <w:pPr>
              <w:pStyle w:val="TableParagraph"/>
              <w:spacing w:before="1"/>
              <w:ind w:left="59"/>
              <w:rPr>
                <w:sz w:val="19"/>
              </w:rPr>
            </w:pPr>
            <w:r>
              <w:rPr>
                <w:sz w:val="19"/>
              </w:rPr>
              <w:t>Libraries</w:t>
            </w:r>
          </w:p>
        </w:tc>
        <w:tc>
          <w:tcPr>
            <w:tcW w:w="5915" w:type="dxa"/>
          </w:tcPr>
          <w:p w14:paraId="4AB82BED" w14:textId="77777777" w:rsidR="000E69FE" w:rsidRDefault="000E69FE">
            <w:pPr>
              <w:pStyle w:val="TableParagraph"/>
              <w:spacing w:before="3"/>
              <w:rPr>
                <w:sz w:val="19"/>
              </w:rPr>
            </w:pPr>
          </w:p>
          <w:p w14:paraId="4AB82BEE" w14:textId="77777777" w:rsidR="000E69FE" w:rsidRDefault="002313D3">
            <w:pPr>
              <w:pStyle w:val="TableParagraph"/>
              <w:spacing w:before="1"/>
              <w:ind w:left="59"/>
              <w:rPr>
                <w:sz w:val="19"/>
              </w:rPr>
            </w:pPr>
            <w:r>
              <w:rPr>
                <w:sz w:val="19"/>
              </w:rPr>
              <w:t>One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per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500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sq.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ft.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floor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area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that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is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publicly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accessible</w:t>
            </w:r>
          </w:p>
        </w:tc>
      </w:tr>
      <w:tr w:rsidR="000E69FE" w14:paraId="4AB82BF4" w14:textId="77777777">
        <w:trPr>
          <w:trHeight w:val="503"/>
        </w:trPr>
        <w:tc>
          <w:tcPr>
            <w:tcW w:w="3567" w:type="dxa"/>
          </w:tcPr>
          <w:p w14:paraId="4AB82BF0" w14:textId="77777777" w:rsidR="000E69FE" w:rsidRDefault="000E69FE">
            <w:pPr>
              <w:pStyle w:val="TableParagraph"/>
              <w:spacing w:before="3"/>
              <w:rPr>
                <w:sz w:val="19"/>
              </w:rPr>
            </w:pPr>
          </w:p>
          <w:p w14:paraId="4AB82BF1" w14:textId="77777777" w:rsidR="000E69FE" w:rsidRDefault="002313D3">
            <w:pPr>
              <w:pStyle w:val="TableParagraph"/>
              <w:spacing w:before="1"/>
              <w:ind w:left="59"/>
              <w:rPr>
                <w:sz w:val="19"/>
              </w:rPr>
            </w:pPr>
            <w:r>
              <w:rPr>
                <w:sz w:val="19"/>
              </w:rPr>
              <w:t>Nursing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Homes</w:t>
            </w:r>
          </w:p>
        </w:tc>
        <w:tc>
          <w:tcPr>
            <w:tcW w:w="5915" w:type="dxa"/>
          </w:tcPr>
          <w:p w14:paraId="4AB82BF2" w14:textId="77777777" w:rsidR="000E69FE" w:rsidRDefault="000E69FE">
            <w:pPr>
              <w:pStyle w:val="TableParagraph"/>
              <w:spacing w:before="3"/>
              <w:rPr>
                <w:sz w:val="19"/>
              </w:rPr>
            </w:pPr>
          </w:p>
          <w:p w14:paraId="4AB82BF3" w14:textId="77777777" w:rsidR="000E69FE" w:rsidRDefault="002313D3">
            <w:pPr>
              <w:pStyle w:val="TableParagraph"/>
              <w:spacing w:before="1"/>
              <w:ind w:left="59"/>
              <w:rPr>
                <w:sz w:val="19"/>
              </w:rPr>
            </w:pPr>
            <w:r>
              <w:rPr>
                <w:strike/>
                <w:color w:val="B5072D"/>
                <w:sz w:val="19"/>
              </w:rPr>
              <w:t>One</w:t>
            </w:r>
            <w:r>
              <w:rPr>
                <w:strike/>
                <w:color w:val="B5072D"/>
                <w:spacing w:val="-3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per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each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five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residents,</w:t>
            </w:r>
            <w:r>
              <w:rPr>
                <w:strike/>
                <w:color w:val="B5072D"/>
                <w:spacing w:val="-4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 xml:space="preserve">plus </w:t>
            </w:r>
            <w:proofErr w:type="spellStart"/>
            <w:r>
              <w:rPr>
                <w:strike/>
                <w:color w:val="B5072D"/>
                <w:sz w:val="19"/>
              </w:rPr>
              <w:t>o</w:t>
            </w:r>
            <w:r>
              <w:rPr>
                <w:color w:val="B5072D"/>
                <w:sz w:val="19"/>
                <w:u w:val="single" w:color="B5072D"/>
              </w:rPr>
              <w:t>O</w:t>
            </w:r>
            <w:r>
              <w:rPr>
                <w:sz w:val="19"/>
              </w:rPr>
              <w:t>ne</w:t>
            </w:r>
            <w:proofErr w:type="spell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per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each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three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employees</w:t>
            </w:r>
          </w:p>
        </w:tc>
      </w:tr>
      <w:tr w:rsidR="000E69FE" w14:paraId="4AB82BF9" w14:textId="77777777">
        <w:trPr>
          <w:trHeight w:val="505"/>
        </w:trPr>
        <w:tc>
          <w:tcPr>
            <w:tcW w:w="3567" w:type="dxa"/>
          </w:tcPr>
          <w:p w14:paraId="4AB82BF5" w14:textId="77777777" w:rsidR="000E69FE" w:rsidRDefault="000E69FE">
            <w:pPr>
              <w:pStyle w:val="TableParagraph"/>
              <w:spacing w:before="6"/>
              <w:rPr>
                <w:sz w:val="19"/>
              </w:rPr>
            </w:pPr>
          </w:p>
          <w:p w14:paraId="4AB82BF6" w14:textId="77777777" w:rsidR="000E69FE" w:rsidRDefault="002313D3">
            <w:pPr>
              <w:pStyle w:val="TableParagraph"/>
              <w:ind w:left="59"/>
              <w:rPr>
                <w:sz w:val="19"/>
              </w:rPr>
            </w:pPr>
            <w:r>
              <w:rPr>
                <w:sz w:val="19"/>
              </w:rPr>
              <w:t>Offices,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Medical</w:t>
            </w:r>
          </w:p>
        </w:tc>
        <w:tc>
          <w:tcPr>
            <w:tcW w:w="5915" w:type="dxa"/>
          </w:tcPr>
          <w:p w14:paraId="4AB82BF7" w14:textId="77777777" w:rsidR="000E69FE" w:rsidRDefault="000E69FE">
            <w:pPr>
              <w:pStyle w:val="TableParagraph"/>
              <w:spacing w:before="6"/>
              <w:rPr>
                <w:sz w:val="19"/>
              </w:rPr>
            </w:pPr>
          </w:p>
          <w:p w14:paraId="4AB82BF8" w14:textId="77777777" w:rsidR="000E69FE" w:rsidRDefault="002313D3">
            <w:pPr>
              <w:pStyle w:val="TableParagraph"/>
              <w:ind w:left="59"/>
              <w:rPr>
                <w:sz w:val="19"/>
              </w:rPr>
            </w:pPr>
            <w:r>
              <w:rPr>
                <w:sz w:val="19"/>
              </w:rPr>
              <w:t>One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per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300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sq.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ft.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gross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floor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area</w:t>
            </w:r>
          </w:p>
        </w:tc>
      </w:tr>
      <w:tr w:rsidR="000E69FE" w14:paraId="4AB82BFD" w14:textId="77777777">
        <w:trPr>
          <w:trHeight w:val="887"/>
        </w:trPr>
        <w:tc>
          <w:tcPr>
            <w:tcW w:w="3567" w:type="dxa"/>
          </w:tcPr>
          <w:p w14:paraId="4AB82BFA" w14:textId="77777777" w:rsidR="000E69FE" w:rsidRDefault="000E69FE">
            <w:pPr>
              <w:pStyle w:val="TableParagraph"/>
              <w:spacing w:before="3"/>
              <w:rPr>
                <w:sz w:val="19"/>
              </w:rPr>
            </w:pPr>
          </w:p>
          <w:p w14:paraId="4AB82BFB" w14:textId="77777777" w:rsidR="000E69FE" w:rsidRDefault="002313D3">
            <w:pPr>
              <w:pStyle w:val="TableParagraph"/>
              <w:spacing w:before="1"/>
              <w:ind w:left="59"/>
              <w:rPr>
                <w:sz w:val="19"/>
              </w:rPr>
            </w:pPr>
            <w:r>
              <w:rPr>
                <w:sz w:val="19"/>
              </w:rPr>
              <w:t>Offices,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Other</w:t>
            </w:r>
          </w:p>
        </w:tc>
        <w:tc>
          <w:tcPr>
            <w:tcW w:w="5915" w:type="dxa"/>
          </w:tcPr>
          <w:p w14:paraId="4AB82BFC" w14:textId="77777777" w:rsidR="000E69FE" w:rsidRDefault="002313D3">
            <w:pPr>
              <w:pStyle w:val="TableParagraph"/>
              <w:spacing w:before="60" w:line="380" w:lineRule="atLeast"/>
              <w:ind w:left="59" w:right="33"/>
              <w:rPr>
                <w:sz w:val="19"/>
              </w:rPr>
            </w:pPr>
            <w:r>
              <w:rPr>
                <w:sz w:val="19"/>
              </w:rPr>
              <w:t>One per 400 sq. ft. of gross floor area; (may be reduced, see Section</w:t>
            </w:r>
            <w:r>
              <w:rPr>
                <w:spacing w:val="-50"/>
                <w:sz w:val="19"/>
              </w:rPr>
              <w:t xml:space="preserve"> </w:t>
            </w:r>
            <w:r>
              <w:rPr>
                <w:sz w:val="19"/>
              </w:rPr>
              <w:t>D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below)</w:t>
            </w:r>
          </w:p>
        </w:tc>
      </w:tr>
      <w:tr w:rsidR="000E69FE" w14:paraId="4AB82BFF" w14:textId="77777777">
        <w:trPr>
          <w:trHeight w:val="888"/>
        </w:trPr>
        <w:tc>
          <w:tcPr>
            <w:tcW w:w="9482" w:type="dxa"/>
            <w:gridSpan w:val="2"/>
          </w:tcPr>
          <w:p w14:paraId="4AB82BFE" w14:textId="77777777" w:rsidR="000E69FE" w:rsidRDefault="002313D3">
            <w:pPr>
              <w:pStyle w:val="TableParagraph"/>
              <w:spacing w:before="61" w:line="380" w:lineRule="atLeast"/>
              <w:ind w:left="59" w:right="147"/>
              <w:rPr>
                <w:sz w:val="19"/>
              </w:rPr>
            </w:pPr>
            <w:r>
              <w:rPr>
                <w:sz w:val="19"/>
              </w:rPr>
              <w:t>*This requirement does not apply to those Community Care Facilities which under state law must be treated in</w:t>
            </w:r>
            <w:r>
              <w:rPr>
                <w:spacing w:val="-50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same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manner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as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1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single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family</w:t>
            </w:r>
            <w:proofErr w:type="gram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residence.</w:t>
            </w:r>
          </w:p>
        </w:tc>
      </w:tr>
    </w:tbl>
    <w:p w14:paraId="4AB82C00" w14:textId="77777777" w:rsidR="000E69FE" w:rsidRDefault="002313D3">
      <w:pPr>
        <w:pStyle w:val="ListParagraph"/>
        <w:numPr>
          <w:ilvl w:val="0"/>
          <w:numId w:val="46"/>
        </w:numPr>
        <w:tabs>
          <w:tab w:val="left" w:pos="1171"/>
          <w:tab w:val="left" w:pos="1172"/>
          <w:tab w:val="left" w:pos="1562"/>
        </w:tabs>
        <w:spacing w:before="136"/>
        <w:ind w:left="1171" w:hanging="700"/>
        <w:jc w:val="left"/>
        <w:rPr>
          <w:sz w:val="19"/>
        </w:rPr>
      </w:pPr>
      <w:r>
        <w:pict w14:anchorId="4AB83176">
          <v:rect id="docshape287" o:spid="_x0000_s1075" style="position:absolute;left:0;text-align:left;margin-left:50.55pt;margin-top:-139pt;width:.7pt;height:19.2pt;z-index:251622912;mso-position-horizontal-relative:page;mso-position-vertical-relative:text" fillcolor="black" stroked="f">
            <w10:wrap anchorx="page"/>
          </v:rect>
        </w:pict>
      </w:r>
      <w:r>
        <w:rPr>
          <w:sz w:val="19"/>
        </w:rPr>
        <w:t>B.</w:t>
      </w:r>
      <w:r>
        <w:rPr>
          <w:sz w:val="19"/>
        </w:rPr>
        <w:tab/>
        <w:t>Other</w:t>
      </w:r>
      <w:r>
        <w:rPr>
          <w:spacing w:val="-3"/>
          <w:sz w:val="19"/>
        </w:rPr>
        <w:t xml:space="preserve"> </w:t>
      </w:r>
      <w:r>
        <w:rPr>
          <w:sz w:val="19"/>
        </w:rPr>
        <w:t>uses requiring</w:t>
      </w:r>
      <w:r>
        <w:rPr>
          <w:spacing w:val="-2"/>
          <w:sz w:val="19"/>
        </w:rPr>
        <w:t xml:space="preserve"> </w:t>
      </w:r>
      <w:r>
        <w:rPr>
          <w:sz w:val="19"/>
        </w:rPr>
        <w:t>Use</w:t>
      </w:r>
      <w:r>
        <w:rPr>
          <w:spacing w:val="-3"/>
          <w:sz w:val="19"/>
        </w:rPr>
        <w:t xml:space="preserve"> </w:t>
      </w:r>
      <w:r>
        <w:rPr>
          <w:sz w:val="19"/>
        </w:rPr>
        <w:t>Permits,</w:t>
      </w:r>
      <w:r>
        <w:rPr>
          <w:spacing w:val="-2"/>
          <w:sz w:val="19"/>
        </w:rPr>
        <w:t xml:space="preserve"> </w:t>
      </w:r>
      <w:r>
        <w:rPr>
          <w:sz w:val="19"/>
        </w:rPr>
        <w:t>including,</w:t>
      </w:r>
      <w:r>
        <w:rPr>
          <w:spacing w:val="-2"/>
          <w:sz w:val="19"/>
        </w:rPr>
        <w:t xml:space="preserve"> </w:t>
      </w:r>
      <w:r>
        <w:rPr>
          <w:sz w:val="19"/>
        </w:rPr>
        <w:t>but</w:t>
      </w:r>
      <w:r>
        <w:rPr>
          <w:spacing w:val="-2"/>
          <w:sz w:val="19"/>
        </w:rPr>
        <w:t xml:space="preserve"> </w:t>
      </w:r>
      <w:r>
        <w:rPr>
          <w:sz w:val="19"/>
        </w:rPr>
        <w:t>not</w:t>
      </w:r>
      <w:r>
        <w:rPr>
          <w:spacing w:val="-3"/>
          <w:sz w:val="19"/>
        </w:rPr>
        <w:t xml:space="preserve"> </w:t>
      </w:r>
      <w:r>
        <w:rPr>
          <w:sz w:val="19"/>
        </w:rPr>
        <w:t>limited</w:t>
      </w:r>
      <w:r>
        <w:rPr>
          <w:spacing w:val="-2"/>
          <w:sz w:val="19"/>
        </w:rPr>
        <w:t xml:space="preserve"> </w:t>
      </w:r>
      <w:r>
        <w:rPr>
          <w:sz w:val="19"/>
        </w:rPr>
        <w:t>to,</w:t>
      </w:r>
      <w:r>
        <w:rPr>
          <w:spacing w:val="-2"/>
          <w:sz w:val="19"/>
        </w:rPr>
        <w:t xml:space="preserve"> </w:t>
      </w:r>
      <w:r>
        <w:rPr>
          <w:sz w:val="19"/>
        </w:rPr>
        <w:t>Child</w:t>
      </w:r>
      <w:r>
        <w:rPr>
          <w:spacing w:val="-3"/>
          <w:sz w:val="19"/>
        </w:rPr>
        <w:t xml:space="preserve"> </w:t>
      </w:r>
      <w:r>
        <w:rPr>
          <w:sz w:val="19"/>
        </w:rPr>
        <w:t>Care</w:t>
      </w:r>
      <w:r>
        <w:rPr>
          <w:spacing w:val="-2"/>
          <w:sz w:val="19"/>
        </w:rPr>
        <w:t xml:space="preserve"> </w:t>
      </w:r>
      <w:r>
        <w:rPr>
          <w:sz w:val="19"/>
        </w:rPr>
        <w:t>Centers,</w:t>
      </w:r>
      <w:r>
        <w:rPr>
          <w:spacing w:val="-2"/>
          <w:sz w:val="19"/>
        </w:rPr>
        <w:t xml:space="preserve"> </w:t>
      </w:r>
      <w:r>
        <w:rPr>
          <w:sz w:val="19"/>
        </w:rPr>
        <w:t>Clubs,</w:t>
      </w:r>
      <w:r>
        <w:rPr>
          <w:spacing w:val="-2"/>
          <w:sz w:val="19"/>
        </w:rPr>
        <w:t xml:space="preserve"> </w:t>
      </w:r>
      <w:r>
        <w:rPr>
          <w:sz w:val="19"/>
        </w:rPr>
        <w:t>Lodges</w:t>
      </w:r>
      <w:r>
        <w:rPr>
          <w:spacing w:val="-1"/>
          <w:sz w:val="19"/>
        </w:rPr>
        <w:t xml:space="preserve"> </w:t>
      </w:r>
      <w:r>
        <w:rPr>
          <w:sz w:val="19"/>
        </w:rPr>
        <w:t>and</w:t>
      </w:r>
    </w:p>
    <w:p w14:paraId="4AB82C01" w14:textId="77777777" w:rsidR="000E69FE" w:rsidRDefault="002313D3">
      <w:pPr>
        <w:pStyle w:val="ListParagraph"/>
        <w:numPr>
          <w:ilvl w:val="0"/>
          <w:numId w:val="46"/>
        </w:numPr>
        <w:tabs>
          <w:tab w:val="left" w:pos="1171"/>
          <w:tab w:val="left" w:pos="1172"/>
        </w:tabs>
        <w:ind w:left="1171" w:hanging="700"/>
        <w:jc w:val="left"/>
        <w:rPr>
          <w:sz w:val="19"/>
        </w:rPr>
      </w:pPr>
      <w:r>
        <w:rPr>
          <w:sz w:val="19"/>
        </w:rPr>
        <w:t>community</w:t>
      </w:r>
      <w:r>
        <w:rPr>
          <w:spacing w:val="-3"/>
          <w:sz w:val="19"/>
        </w:rPr>
        <w:t xml:space="preserve"> </w:t>
      </w:r>
      <w:r>
        <w:rPr>
          <w:sz w:val="19"/>
        </w:rPr>
        <w:t>centers,</w:t>
      </w:r>
      <w:r>
        <w:rPr>
          <w:spacing w:val="-3"/>
          <w:sz w:val="19"/>
        </w:rPr>
        <w:t xml:space="preserve"> </w:t>
      </w:r>
      <w:r>
        <w:rPr>
          <w:sz w:val="19"/>
        </w:rPr>
        <w:t>shall</w:t>
      </w:r>
      <w:r>
        <w:rPr>
          <w:spacing w:val="-1"/>
          <w:sz w:val="19"/>
        </w:rPr>
        <w:t xml:space="preserve"> </w:t>
      </w:r>
      <w:r>
        <w:rPr>
          <w:sz w:val="19"/>
        </w:rPr>
        <w:t>provide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number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Off-street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Spaces determined</w:t>
      </w:r>
      <w:r>
        <w:rPr>
          <w:spacing w:val="-1"/>
          <w:sz w:val="19"/>
        </w:rPr>
        <w:t xml:space="preserve"> </w:t>
      </w:r>
      <w:r>
        <w:rPr>
          <w:sz w:val="19"/>
        </w:rPr>
        <w:t>by the</w:t>
      </w:r>
      <w:r>
        <w:rPr>
          <w:spacing w:val="-2"/>
          <w:sz w:val="19"/>
        </w:rPr>
        <w:t xml:space="preserve"> </w:t>
      </w:r>
      <w:r>
        <w:rPr>
          <w:sz w:val="19"/>
        </w:rPr>
        <w:t>Board</w:t>
      </w:r>
      <w:r>
        <w:rPr>
          <w:spacing w:val="-2"/>
          <w:sz w:val="19"/>
        </w:rPr>
        <w:t xml:space="preserve"> </w:t>
      </w:r>
      <w:r>
        <w:rPr>
          <w:sz w:val="19"/>
        </w:rPr>
        <w:t>based</w:t>
      </w:r>
      <w:r>
        <w:rPr>
          <w:spacing w:val="-2"/>
          <w:sz w:val="19"/>
        </w:rPr>
        <w:t xml:space="preserve"> </w:t>
      </w:r>
      <w:r>
        <w:rPr>
          <w:sz w:val="19"/>
        </w:rPr>
        <w:t>on</w:t>
      </w:r>
    </w:p>
    <w:p w14:paraId="4AB82C02" w14:textId="77777777" w:rsidR="000E69FE" w:rsidRDefault="002313D3">
      <w:pPr>
        <w:pStyle w:val="ListParagraph"/>
        <w:numPr>
          <w:ilvl w:val="0"/>
          <w:numId w:val="46"/>
        </w:numPr>
        <w:tabs>
          <w:tab w:val="left" w:pos="1171"/>
          <w:tab w:val="left" w:pos="1172"/>
        </w:tabs>
        <w:spacing w:before="116"/>
        <w:ind w:left="1171" w:hanging="700"/>
        <w:jc w:val="left"/>
        <w:rPr>
          <w:sz w:val="19"/>
        </w:rPr>
      </w:pP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amount</w:t>
      </w:r>
      <w:r>
        <w:rPr>
          <w:spacing w:val="-1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traffic</w:t>
      </w:r>
      <w:r>
        <w:rPr>
          <w:spacing w:val="-1"/>
          <w:sz w:val="19"/>
        </w:rPr>
        <w:t xml:space="preserve"> </w:t>
      </w:r>
      <w:r>
        <w:rPr>
          <w:sz w:val="19"/>
        </w:rPr>
        <w:t>generated</w:t>
      </w:r>
      <w:r>
        <w:rPr>
          <w:spacing w:val="-2"/>
          <w:sz w:val="19"/>
        </w:rPr>
        <w:t xml:space="preserve"> </w:t>
      </w:r>
      <w:r>
        <w:rPr>
          <w:sz w:val="19"/>
        </w:rPr>
        <w:t>by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particular</w:t>
      </w:r>
      <w:r>
        <w:rPr>
          <w:spacing w:val="-2"/>
          <w:sz w:val="19"/>
        </w:rPr>
        <w:t xml:space="preserve"> </w:t>
      </w:r>
      <w:r>
        <w:rPr>
          <w:sz w:val="19"/>
        </w:rPr>
        <w:t>use</w:t>
      </w:r>
      <w:r>
        <w:rPr>
          <w:spacing w:val="-2"/>
          <w:sz w:val="19"/>
        </w:rPr>
        <w:t xml:space="preserve"> </w:t>
      </w: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comparable</w:t>
      </w:r>
      <w:r>
        <w:rPr>
          <w:spacing w:val="-2"/>
          <w:sz w:val="19"/>
        </w:rPr>
        <w:t xml:space="preserve"> </w:t>
      </w:r>
      <w:r>
        <w:rPr>
          <w:sz w:val="19"/>
        </w:rPr>
        <w:t>with</w:t>
      </w:r>
      <w:r>
        <w:rPr>
          <w:spacing w:val="-2"/>
          <w:sz w:val="19"/>
        </w:rPr>
        <w:t xml:space="preserve"> </w:t>
      </w:r>
      <w:r>
        <w:rPr>
          <w:sz w:val="19"/>
        </w:rPr>
        <w:t>specified</w:t>
      </w:r>
      <w:r>
        <w:rPr>
          <w:spacing w:val="-2"/>
          <w:sz w:val="19"/>
        </w:rPr>
        <w:t xml:space="preserve"> </w:t>
      </w:r>
      <w:r>
        <w:rPr>
          <w:sz w:val="19"/>
        </w:rPr>
        <w:t>standards for</w:t>
      </w:r>
      <w:r>
        <w:rPr>
          <w:spacing w:val="-3"/>
          <w:sz w:val="19"/>
        </w:rPr>
        <w:t xml:space="preserve"> </w:t>
      </w:r>
      <w:r>
        <w:rPr>
          <w:sz w:val="19"/>
        </w:rPr>
        <w:t>other</w:t>
      </w:r>
      <w:r>
        <w:rPr>
          <w:spacing w:val="-2"/>
          <w:sz w:val="19"/>
        </w:rPr>
        <w:t xml:space="preserve"> </w:t>
      </w:r>
      <w:r>
        <w:rPr>
          <w:sz w:val="19"/>
        </w:rPr>
        <w:t>uses.</w:t>
      </w:r>
    </w:p>
    <w:p w14:paraId="4AB82C03" w14:textId="77777777" w:rsidR="000E69FE" w:rsidRDefault="000E69FE">
      <w:pPr>
        <w:rPr>
          <w:sz w:val="19"/>
        </w:rPr>
        <w:sectPr w:rsidR="000E69FE">
          <w:headerReference w:type="default" r:id="rId207"/>
          <w:footerReference w:type="default" r:id="rId208"/>
          <w:pgSz w:w="12240" w:h="15840"/>
          <w:pgMar w:top="1000" w:right="640" w:bottom="280" w:left="560" w:header="164" w:footer="0" w:gutter="0"/>
          <w:cols w:space="720"/>
        </w:sectPr>
      </w:pPr>
    </w:p>
    <w:p w14:paraId="4AB82C04" w14:textId="77777777" w:rsidR="000E69FE" w:rsidRDefault="000E69FE">
      <w:pPr>
        <w:pStyle w:val="BodyText"/>
        <w:rPr>
          <w:sz w:val="20"/>
        </w:rPr>
      </w:pPr>
    </w:p>
    <w:p w14:paraId="4AB82C05" w14:textId="77777777" w:rsidR="000E69FE" w:rsidRDefault="000E69FE">
      <w:pPr>
        <w:pStyle w:val="BodyText"/>
        <w:spacing w:before="1"/>
        <w:rPr>
          <w:sz w:val="17"/>
        </w:rPr>
      </w:pPr>
    </w:p>
    <w:p w14:paraId="4AB82C06" w14:textId="77777777" w:rsidR="000E69FE" w:rsidRDefault="002313D3">
      <w:pPr>
        <w:pStyle w:val="ListParagraph"/>
        <w:numPr>
          <w:ilvl w:val="0"/>
          <w:numId w:val="46"/>
        </w:numPr>
        <w:tabs>
          <w:tab w:val="left" w:pos="1090"/>
          <w:tab w:val="left" w:pos="1091"/>
          <w:tab w:val="left" w:pos="1490"/>
        </w:tabs>
        <w:spacing w:before="53"/>
        <w:ind w:left="1090" w:hanging="700"/>
        <w:jc w:val="left"/>
        <w:rPr>
          <w:sz w:val="19"/>
        </w:rPr>
      </w:pPr>
      <w:r>
        <w:pict w14:anchorId="4AB83177">
          <v:rect id="docshape289" o:spid="_x0000_s1074" style="position:absolute;left:0;text-align:left;margin-left:46.5pt;margin-top:-5.2pt;width:.7pt;height:103.4pt;z-index:251623936;mso-position-horizontal-relative:page" fillcolor="black" stroked="f">
            <w10:wrap anchorx="page"/>
          </v:rect>
        </w:pict>
      </w:r>
      <w:r>
        <w:rPr>
          <w:color w:val="B5072D"/>
          <w:sz w:val="19"/>
          <w:u w:val="single" w:color="B5072D"/>
        </w:rPr>
        <w:t>C.</w:t>
      </w:r>
      <w:r>
        <w:rPr>
          <w:color w:val="B5072D"/>
          <w:sz w:val="19"/>
          <w:u w:val="single" w:color="B5072D"/>
        </w:rPr>
        <w:tab/>
        <w:t>For</w:t>
      </w:r>
      <w:r>
        <w:rPr>
          <w:color w:val="B5072D"/>
          <w:spacing w:val="-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multiple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dwellings</w:t>
      </w:r>
      <w:r>
        <w:rPr>
          <w:color w:val="B5072D"/>
          <w:spacing w:val="-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where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the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occupancy</w:t>
      </w:r>
      <w:r>
        <w:rPr>
          <w:color w:val="B5072D"/>
          <w:spacing w:val="-4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will</w:t>
      </w:r>
      <w:r>
        <w:rPr>
          <w:color w:val="B5072D"/>
          <w:spacing w:val="-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be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exclusively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for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persons</w:t>
      </w:r>
      <w:r>
        <w:rPr>
          <w:color w:val="B5072D"/>
          <w:spacing w:val="-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over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the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age</w:t>
      </w:r>
      <w:r>
        <w:rPr>
          <w:color w:val="B5072D"/>
          <w:spacing w:val="-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of 62,</w:t>
      </w:r>
      <w:r>
        <w:rPr>
          <w:color w:val="B5072D"/>
          <w:spacing w:val="-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the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number</w:t>
      </w:r>
    </w:p>
    <w:p w14:paraId="4AB82C07" w14:textId="77777777" w:rsidR="000E69FE" w:rsidRDefault="000E69FE">
      <w:pPr>
        <w:pStyle w:val="BodyText"/>
        <w:spacing w:before="8"/>
        <w:rPr>
          <w:sz w:val="10"/>
        </w:rPr>
      </w:pPr>
    </w:p>
    <w:p w14:paraId="4AB82C08" w14:textId="77777777" w:rsidR="000E69FE" w:rsidRDefault="002313D3">
      <w:pPr>
        <w:pStyle w:val="ListParagraph"/>
        <w:numPr>
          <w:ilvl w:val="0"/>
          <w:numId w:val="46"/>
        </w:numPr>
        <w:tabs>
          <w:tab w:val="left" w:pos="1090"/>
          <w:tab w:val="left" w:pos="1091"/>
        </w:tabs>
        <w:spacing w:before="53"/>
        <w:ind w:left="1090" w:hanging="700"/>
        <w:jc w:val="left"/>
        <w:rPr>
          <w:sz w:val="19"/>
        </w:rPr>
      </w:pPr>
      <w:r>
        <w:rPr>
          <w:color w:val="B5072D"/>
          <w:sz w:val="19"/>
          <w:u w:val="single" w:color="B5072D"/>
        </w:rPr>
        <w:t>of required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Off-street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Parking</w:t>
      </w:r>
      <w:r>
        <w:rPr>
          <w:color w:val="B5072D"/>
          <w:spacing w:val="-4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Spaces may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be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reduced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to</w:t>
      </w:r>
      <w:r>
        <w:rPr>
          <w:color w:val="B5072D"/>
          <w:spacing w:val="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25%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of</w:t>
      </w:r>
      <w:r>
        <w:rPr>
          <w:color w:val="B5072D"/>
          <w:spacing w:val="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what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would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otherwise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be</w:t>
      </w:r>
      <w:r>
        <w:rPr>
          <w:color w:val="B5072D"/>
          <w:spacing w:val="-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required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for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multiple</w:t>
      </w:r>
    </w:p>
    <w:p w14:paraId="4AB82C09" w14:textId="77777777" w:rsidR="000E69FE" w:rsidRDefault="000E69FE">
      <w:pPr>
        <w:pStyle w:val="BodyText"/>
        <w:rPr>
          <w:sz w:val="11"/>
        </w:rPr>
      </w:pPr>
    </w:p>
    <w:p w14:paraId="4AB82C0A" w14:textId="77777777" w:rsidR="000E69FE" w:rsidRDefault="002313D3">
      <w:pPr>
        <w:pStyle w:val="ListParagraph"/>
        <w:numPr>
          <w:ilvl w:val="0"/>
          <w:numId w:val="46"/>
        </w:numPr>
        <w:tabs>
          <w:tab w:val="left" w:pos="1090"/>
          <w:tab w:val="left" w:pos="1091"/>
        </w:tabs>
        <w:spacing w:before="53"/>
        <w:ind w:left="1090" w:hanging="700"/>
        <w:jc w:val="left"/>
        <w:rPr>
          <w:sz w:val="19"/>
        </w:rPr>
      </w:pPr>
      <w:r>
        <w:rPr>
          <w:color w:val="B5072D"/>
          <w:sz w:val="19"/>
          <w:u w:val="single" w:color="B5072D"/>
        </w:rPr>
        <w:t>family</w:t>
      </w:r>
      <w:r>
        <w:rPr>
          <w:color w:val="B5072D"/>
          <w:spacing w:val="-4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dwelling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use,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subject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to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obtaining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a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Use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Permit.</w:t>
      </w:r>
    </w:p>
    <w:p w14:paraId="4AB82C0B" w14:textId="77777777" w:rsidR="000E69FE" w:rsidRDefault="000E69FE">
      <w:pPr>
        <w:pStyle w:val="BodyText"/>
        <w:rPr>
          <w:sz w:val="20"/>
        </w:rPr>
      </w:pPr>
    </w:p>
    <w:p w14:paraId="4AB82C0C" w14:textId="77777777" w:rsidR="000E69FE" w:rsidRDefault="000E69FE">
      <w:pPr>
        <w:rPr>
          <w:sz w:val="20"/>
        </w:rPr>
        <w:sectPr w:rsidR="000E69FE">
          <w:headerReference w:type="default" r:id="rId209"/>
          <w:footerReference w:type="default" r:id="rId210"/>
          <w:pgSz w:w="12240" w:h="15840"/>
          <w:pgMar w:top="1000" w:right="640" w:bottom="280" w:left="560" w:header="164" w:footer="0" w:gutter="0"/>
          <w:cols w:space="720"/>
        </w:sectPr>
      </w:pPr>
    </w:p>
    <w:p w14:paraId="4AB82C0D" w14:textId="77777777" w:rsidR="000E69FE" w:rsidRDefault="000E69FE">
      <w:pPr>
        <w:pStyle w:val="BodyText"/>
        <w:spacing w:before="2"/>
        <w:rPr>
          <w:sz w:val="20"/>
        </w:rPr>
      </w:pPr>
    </w:p>
    <w:p w14:paraId="4AB82C0E" w14:textId="77777777" w:rsidR="000E69FE" w:rsidRDefault="002313D3">
      <w:pPr>
        <w:pStyle w:val="ListParagraph"/>
        <w:numPr>
          <w:ilvl w:val="0"/>
          <w:numId w:val="46"/>
        </w:numPr>
        <w:tabs>
          <w:tab w:val="left" w:pos="731"/>
        </w:tabs>
        <w:spacing w:before="0"/>
        <w:ind w:left="730" w:hanging="340"/>
        <w:jc w:val="left"/>
        <w:rPr>
          <w:rFonts w:ascii="Calibri"/>
        </w:rPr>
      </w:pPr>
      <w:r>
        <w:rPr>
          <w:rFonts w:ascii="Calibri"/>
        </w:rPr>
        <w:t>109</w:t>
      </w:r>
    </w:p>
    <w:p w14:paraId="4AB82C0F" w14:textId="77777777" w:rsidR="000E69FE" w:rsidRDefault="002313D3">
      <w:pPr>
        <w:pStyle w:val="ListParagraph"/>
        <w:numPr>
          <w:ilvl w:val="0"/>
          <w:numId w:val="46"/>
        </w:numPr>
        <w:tabs>
          <w:tab w:val="left" w:pos="731"/>
        </w:tabs>
        <w:spacing w:before="179"/>
        <w:ind w:left="730" w:hanging="340"/>
        <w:jc w:val="left"/>
        <w:rPr>
          <w:rFonts w:ascii="Calibri"/>
        </w:rPr>
      </w:pPr>
      <w:r>
        <w:rPr>
          <w:rFonts w:ascii="Calibri"/>
        </w:rPr>
        <w:t>110</w:t>
      </w:r>
    </w:p>
    <w:p w14:paraId="4AB82C10" w14:textId="77777777" w:rsidR="000E69FE" w:rsidRDefault="002313D3">
      <w:pPr>
        <w:pStyle w:val="ListParagraph"/>
        <w:numPr>
          <w:ilvl w:val="0"/>
          <w:numId w:val="46"/>
        </w:numPr>
        <w:tabs>
          <w:tab w:val="left" w:pos="731"/>
        </w:tabs>
        <w:spacing w:before="179"/>
        <w:ind w:left="730" w:hanging="340"/>
        <w:jc w:val="left"/>
        <w:rPr>
          <w:rFonts w:ascii="Calibri"/>
        </w:rPr>
      </w:pPr>
      <w:r>
        <w:rPr>
          <w:rFonts w:ascii="Calibri"/>
        </w:rPr>
        <w:t>111</w:t>
      </w:r>
    </w:p>
    <w:p w14:paraId="4AB82C11" w14:textId="77777777" w:rsidR="000E69FE" w:rsidRDefault="002313D3">
      <w:pPr>
        <w:pStyle w:val="ListParagraph"/>
        <w:numPr>
          <w:ilvl w:val="0"/>
          <w:numId w:val="46"/>
        </w:numPr>
        <w:tabs>
          <w:tab w:val="left" w:pos="731"/>
        </w:tabs>
        <w:spacing w:before="179"/>
        <w:ind w:left="730" w:hanging="340"/>
        <w:jc w:val="left"/>
        <w:rPr>
          <w:rFonts w:ascii="Calibri"/>
        </w:rPr>
      </w:pPr>
      <w:r>
        <w:rPr>
          <w:rFonts w:ascii="Calibri"/>
        </w:rPr>
        <w:t>112</w:t>
      </w:r>
    </w:p>
    <w:p w14:paraId="4AB82C12" w14:textId="77777777" w:rsidR="000E69FE" w:rsidRDefault="002313D3">
      <w:pPr>
        <w:pStyle w:val="ListParagraph"/>
        <w:numPr>
          <w:ilvl w:val="0"/>
          <w:numId w:val="46"/>
        </w:numPr>
        <w:tabs>
          <w:tab w:val="left" w:pos="731"/>
        </w:tabs>
        <w:spacing w:before="179"/>
        <w:ind w:left="730" w:hanging="340"/>
        <w:jc w:val="left"/>
        <w:rPr>
          <w:rFonts w:ascii="Calibri"/>
        </w:rPr>
      </w:pPr>
      <w:r>
        <w:rPr>
          <w:rFonts w:ascii="Calibri"/>
        </w:rPr>
        <w:t>113</w:t>
      </w:r>
    </w:p>
    <w:p w14:paraId="4AB82C13" w14:textId="77777777" w:rsidR="000E69FE" w:rsidRDefault="002313D3">
      <w:pPr>
        <w:spacing w:before="10"/>
        <w:rPr>
          <w:rFonts w:ascii="Calibri"/>
          <w:sz w:val="24"/>
        </w:rPr>
      </w:pPr>
      <w:r>
        <w:br w:type="column"/>
      </w:r>
    </w:p>
    <w:p w14:paraId="4AB82C14" w14:textId="77777777" w:rsidR="000E69FE" w:rsidRDefault="002313D3">
      <w:pPr>
        <w:pStyle w:val="BodyText"/>
        <w:tabs>
          <w:tab w:val="left" w:pos="858"/>
        </w:tabs>
        <w:spacing w:line="422" w:lineRule="auto"/>
        <w:ind w:left="320" w:right="654"/>
      </w:pPr>
      <w:r>
        <w:rPr>
          <w:strike/>
          <w:color w:val="B5072D"/>
        </w:rPr>
        <w:t>D</w:t>
      </w:r>
      <w:r>
        <w:rPr>
          <w:color w:val="B5072D"/>
          <w:u w:val="single" w:color="B5072D"/>
        </w:rPr>
        <w:t>C</w:t>
      </w:r>
      <w:r>
        <w:t>.</w:t>
      </w:r>
      <w:r>
        <w:tab/>
        <w:t>For offices, other than medical offices, the Board may reduce the parking requirement from one Off-</w:t>
      </w:r>
      <w:r>
        <w:rPr>
          <w:spacing w:val="1"/>
        </w:rPr>
        <w:t xml:space="preserve"> </w:t>
      </w:r>
      <w:r>
        <w:t>street Parking Space per 400 square feet of gross floor area to a minimum of one parking space per 800</w:t>
      </w:r>
      <w:r>
        <w:rPr>
          <w:spacing w:val="1"/>
        </w:rPr>
        <w:t xml:space="preserve"> </w:t>
      </w:r>
      <w:r>
        <w:t xml:space="preserve">square feet of gross floor </w:t>
      </w:r>
      <w:r>
        <w:t xml:space="preserve">area, subject to making the required finding under Section </w:t>
      </w:r>
      <w:r>
        <w:rPr>
          <w:color w:val="6699FF"/>
          <w:u w:val="single" w:color="6699FF"/>
        </w:rPr>
        <w:t>23D.40.090</w:t>
      </w:r>
      <w:r>
        <w:t>.C. In addition,</w:t>
      </w:r>
      <w:r>
        <w:rPr>
          <w:spacing w:val="-50"/>
        </w:rPr>
        <w:t xml:space="preserve"> </w:t>
      </w:r>
      <w:r>
        <w:t>any parking supplied jointly with multiple family residential uses shall be subject to the requirements set forth in</w:t>
      </w:r>
      <w:r>
        <w:rPr>
          <w:spacing w:val="-51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rPr>
          <w:color w:val="6699FF"/>
          <w:u w:val="single" w:color="6699FF"/>
        </w:rPr>
        <w:t>23D.12.060</w:t>
      </w:r>
      <w:r>
        <w:t>.B.</w:t>
      </w:r>
    </w:p>
    <w:p w14:paraId="4AB82C15" w14:textId="77777777" w:rsidR="000E69FE" w:rsidRDefault="000E69FE">
      <w:pPr>
        <w:spacing w:line="422" w:lineRule="auto"/>
        <w:sectPr w:rsidR="000E69FE">
          <w:type w:val="continuous"/>
          <w:pgSz w:w="12240" w:h="15840"/>
          <w:pgMar w:top="1080" w:right="640" w:bottom="280" w:left="560" w:header="164" w:footer="0" w:gutter="0"/>
          <w:cols w:num="2" w:space="720" w:equalWidth="0">
            <w:col w:w="730" w:space="40"/>
            <w:col w:w="10270"/>
          </w:cols>
        </w:sectPr>
      </w:pPr>
    </w:p>
    <w:p w14:paraId="4AB82C16" w14:textId="77777777" w:rsidR="000E69FE" w:rsidRDefault="000E69FE">
      <w:pPr>
        <w:pStyle w:val="BodyText"/>
        <w:rPr>
          <w:sz w:val="20"/>
        </w:rPr>
      </w:pPr>
    </w:p>
    <w:p w14:paraId="4AB82C17" w14:textId="77777777" w:rsidR="000E69FE" w:rsidRDefault="000E69FE">
      <w:pPr>
        <w:pStyle w:val="BodyText"/>
        <w:spacing w:before="7"/>
      </w:pPr>
    </w:p>
    <w:p w14:paraId="4AB82C18" w14:textId="77777777" w:rsidR="000E69FE" w:rsidRDefault="002313D3">
      <w:pPr>
        <w:pStyle w:val="ListParagraph"/>
        <w:numPr>
          <w:ilvl w:val="0"/>
          <w:numId w:val="46"/>
        </w:numPr>
        <w:tabs>
          <w:tab w:val="left" w:pos="1090"/>
          <w:tab w:val="left" w:pos="1091"/>
          <w:tab w:val="left" w:pos="1618"/>
        </w:tabs>
        <w:spacing w:before="0"/>
        <w:ind w:left="1090" w:hanging="700"/>
        <w:jc w:val="left"/>
        <w:rPr>
          <w:sz w:val="19"/>
        </w:rPr>
      </w:pPr>
      <w:r>
        <w:pict w14:anchorId="4AB83178">
          <v:rect id="docshape290" o:spid="_x0000_s1073" style="position:absolute;left:0;text-align:left;margin-left:46.5pt;margin-top:-7.85pt;width:.7pt;height:22.4pt;z-index:251624960;mso-position-horizontal-relative:page" fillcolor="black" stroked="f">
            <w10:wrap anchorx="page"/>
          </v:rect>
        </w:pict>
      </w:r>
      <w:r>
        <w:rPr>
          <w:color w:val="B5072D"/>
          <w:sz w:val="19"/>
          <w:u w:val="single" w:color="B5072D"/>
        </w:rPr>
        <w:t>ED</w:t>
      </w:r>
      <w:r>
        <w:rPr>
          <w:sz w:val="19"/>
        </w:rPr>
        <w:t>.</w:t>
      </w:r>
      <w:r>
        <w:rPr>
          <w:sz w:val="19"/>
        </w:rPr>
        <w:tab/>
        <w:t>Senior</w:t>
      </w:r>
      <w:r>
        <w:rPr>
          <w:spacing w:val="-4"/>
          <w:sz w:val="19"/>
        </w:rPr>
        <w:t xml:space="preserve"> </w:t>
      </w:r>
      <w:r>
        <w:rPr>
          <w:sz w:val="19"/>
        </w:rPr>
        <w:t>Congregate</w:t>
      </w:r>
      <w:r>
        <w:rPr>
          <w:spacing w:val="-3"/>
          <w:sz w:val="19"/>
        </w:rPr>
        <w:t xml:space="preserve"> </w:t>
      </w:r>
      <w:r>
        <w:rPr>
          <w:sz w:val="19"/>
        </w:rPr>
        <w:t>Housing,</w:t>
      </w:r>
      <w:r>
        <w:rPr>
          <w:spacing w:val="-4"/>
          <w:sz w:val="19"/>
        </w:rPr>
        <w:t xml:space="preserve"> </w:t>
      </w:r>
      <w:r>
        <w:rPr>
          <w:sz w:val="19"/>
        </w:rPr>
        <w:t>Hotels,</w:t>
      </w:r>
      <w:r>
        <w:rPr>
          <w:spacing w:val="-3"/>
          <w:sz w:val="19"/>
        </w:rPr>
        <w:t xml:space="preserve"> </w:t>
      </w:r>
      <w:r>
        <w:rPr>
          <w:sz w:val="19"/>
        </w:rPr>
        <w:t>Hospitals,</w:t>
      </w:r>
      <w:r>
        <w:rPr>
          <w:spacing w:val="-3"/>
          <w:sz w:val="19"/>
        </w:rPr>
        <w:t xml:space="preserve"> </w:t>
      </w:r>
      <w:r>
        <w:rPr>
          <w:sz w:val="19"/>
        </w:rPr>
        <w:t>Nursing</w:t>
      </w:r>
      <w:r>
        <w:rPr>
          <w:spacing w:val="-4"/>
          <w:sz w:val="19"/>
        </w:rPr>
        <w:t xml:space="preserve"> </w:t>
      </w:r>
      <w:r>
        <w:rPr>
          <w:sz w:val="19"/>
        </w:rPr>
        <w:t>Homes,</w:t>
      </w:r>
      <w:r>
        <w:rPr>
          <w:spacing w:val="-3"/>
          <w:sz w:val="19"/>
        </w:rPr>
        <w:t xml:space="preserve"> </w:t>
      </w:r>
      <w:r>
        <w:rPr>
          <w:sz w:val="19"/>
        </w:rPr>
        <w:t>Offices</w:t>
      </w:r>
      <w:r>
        <w:rPr>
          <w:spacing w:val="-3"/>
          <w:sz w:val="19"/>
        </w:rPr>
        <w:t xml:space="preserve"> </w:t>
      </w:r>
      <w:r>
        <w:rPr>
          <w:sz w:val="19"/>
        </w:rPr>
        <w:t>(including</w:t>
      </w:r>
      <w:r>
        <w:rPr>
          <w:spacing w:val="-3"/>
          <w:sz w:val="19"/>
        </w:rPr>
        <w:t xml:space="preserve"> </w:t>
      </w:r>
      <w:r>
        <w:rPr>
          <w:sz w:val="19"/>
        </w:rPr>
        <w:t>Medical</w:t>
      </w:r>
      <w:r>
        <w:rPr>
          <w:spacing w:val="-1"/>
          <w:sz w:val="19"/>
        </w:rPr>
        <w:t xml:space="preserve"> </w:t>
      </w:r>
      <w:r>
        <w:rPr>
          <w:sz w:val="19"/>
        </w:rPr>
        <w:t>Offices)</w:t>
      </w:r>
      <w:r>
        <w:rPr>
          <w:spacing w:val="-4"/>
          <w:sz w:val="19"/>
        </w:rPr>
        <w:t xml:space="preserve"> </w:t>
      </w:r>
      <w:r>
        <w:rPr>
          <w:sz w:val="19"/>
        </w:rPr>
        <w:t>and</w:t>
      </w:r>
    </w:p>
    <w:p w14:paraId="4AB82C19" w14:textId="77777777" w:rsidR="000E69FE" w:rsidRDefault="000E69FE">
      <w:pPr>
        <w:pStyle w:val="BodyText"/>
        <w:spacing w:before="11"/>
        <w:rPr>
          <w:sz w:val="10"/>
        </w:rPr>
      </w:pPr>
    </w:p>
    <w:p w14:paraId="4AB82C1A" w14:textId="77777777" w:rsidR="000E69FE" w:rsidRDefault="002313D3">
      <w:pPr>
        <w:pStyle w:val="ListParagraph"/>
        <w:numPr>
          <w:ilvl w:val="0"/>
          <w:numId w:val="46"/>
        </w:numPr>
        <w:tabs>
          <w:tab w:val="left" w:pos="1090"/>
          <w:tab w:val="left" w:pos="1091"/>
        </w:tabs>
        <w:spacing w:before="56"/>
        <w:ind w:left="1090" w:hanging="700"/>
        <w:jc w:val="left"/>
        <w:rPr>
          <w:sz w:val="19"/>
        </w:rPr>
      </w:pPr>
      <w:r>
        <w:rPr>
          <w:sz w:val="19"/>
        </w:rPr>
        <w:t>Schools,</w:t>
      </w:r>
      <w:r>
        <w:rPr>
          <w:spacing w:val="-3"/>
          <w:sz w:val="19"/>
        </w:rPr>
        <w:t xml:space="preserve"> </w:t>
      </w:r>
      <w:r>
        <w:rPr>
          <w:sz w:val="19"/>
        </w:rPr>
        <w:t>when</w:t>
      </w:r>
      <w:r>
        <w:rPr>
          <w:spacing w:val="-1"/>
          <w:sz w:val="19"/>
        </w:rPr>
        <w:t xml:space="preserve"> </w:t>
      </w:r>
      <w:r>
        <w:rPr>
          <w:sz w:val="19"/>
        </w:rPr>
        <w:t>having</w:t>
      </w:r>
      <w:r>
        <w:rPr>
          <w:spacing w:val="-3"/>
          <w:sz w:val="19"/>
        </w:rPr>
        <w:t xml:space="preserve"> </w:t>
      </w:r>
      <w:r>
        <w:rPr>
          <w:sz w:val="19"/>
        </w:rPr>
        <w:t>a</w:t>
      </w:r>
      <w:r>
        <w:rPr>
          <w:spacing w:val="-1"/>
          <w:sz w:val="19"/>
        </w:rPr>
        <w:t xml:space="preserve"> </w:t>
      </w:r>
      <w:r>
        <w:rPr>
          <w:sz w:val="19"/>
        </w:rPr>
        <w:t>total</w:t>
      </w:r>
      <w:r>
        <w:rPr>
          <w:spacing w:val="-3"/>
          <w:sz w:val="19"/>
        </w:rPr>
        <w:t xml:space="preserve"> </w:t>
      </w:r>
      <w:r>
        <w:rPr>
          <w:sz w:val="19"/>
        </w:rPr>
        <w:t>gross</w:t>
      </w:r>
      <w:r>
        <w:rPr>
          <w:spacing w:val="-2"/>
          <w:sz w:val="19"/>
        </w:rPr>
        <w:t xml:space="preserve"> </w:t>
      </w:r>
      <w:r>
        <w:rPr>
          <w:sz w:val="19"/>
        </w:rPr>
        <w:t>floor</w:t>
      </w:r>
      <w:r>
        <w:rPr>
          <w:spacing w:val="-2"/>
          <w:sz w:val="19"/>
        </w:rPr>
        <w:t xml:space="preserve"> </w:t>
      </w:r>
      <w:r>
        <w:rPr>
          <w:sz w:val="19"/>
        </w:rPr>
        <w:t>area</w:t>
      </w:r>
      <w:r>
        <w:rPr>
          <w:spacing w:val="1"/>
          <w:sz w:val="19"/>
        </w:rPr>
        <w:t xml:space="preserve"> </w:t>
      </w:r>
      <w:r>
        <w:rPr>
          <w:sz w:val="19"/>
        </w:rPr>
        <w:t>exceeding</w:t>
      </w:r>
      <w:r>
        <w:rPr>
          <w:spacing w:val="-2"/>
          <w:sz w:val="19"/>
        </w:rPr>
        <w:t xml:space="preserve"> </w:t>
      </w:r>
      <w:r>
        <w:rPr>
          <w:sz w:val="19"/>
        </w:rPr>
        <w:t>10,000</w:t>
      </w:r>
      <w:r>
        <w:rPr>
          <w:spacing w:val="-2"/>
          <w:sz w:val="19"/>
        </w:rPr>
        <w:t xml:space="preserve"> </w:t>
      </w:r>
      <w:r>
        <w:rPr>
          <w:sz w:val="19"/>
        </w:rPr>
        <w:t>square</w:t>
      </w:r>
      <w:r>
        <w:rPr>
          <w:spacing w:val="-3"/>
          <w:sz w:val="19"/>
        </w:rPr>
        <w:t xml:space="preserve"> </w:t>
      </w:r>
      <w:r>
        <w:rPr>
          <w:sz w:val="19"/>
        </w:rPr>
        <w:t>feet,</w:t>
      </w:r>
      <w:r>
        <w:rPr>
          <w:spacing w:val="-1"/>
          <w:sz w:val="19"/>
        </w:rPr>
        <w:t xml:space="preserve"> </w:t>
      </w:r>
      <w:r>
        <w:rPr>
          <w:sz w:val="19"/>
        </w:rPr>
        <w:t>shall</w:t>
      </w:r>
      <w:r>
        <w:rPr>
          <w:spacing w:val="-1"/>
          <w:sz w:val="19"/>
        </w:rPr>
        <w:t xml:space="preserve"> </w:t>
      </w:r>
      <w:r>
        <w:rPr>
          <w:sz w:val="19"/>
        </w:rPr>
        <w:t>satisfy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requirements</w:t>
      </w:r>
      <w:r>
        <w:rPr>
          <w:spacing w:val="-1"/>
          <w:sz w:val="19"/>
        </w:rPr>
        <w:t xml:space="preserve"> </w:t>
      </w:r>
      <w:r>
        <w:rPr>
          <w:sz w:val="19"/>
        </w:rPr>
        <w:t>of</w:t>
      </w:r>
    </w:p>
    <w:p w14:paraId="4AB82C1B" w14:textId="77777777" w:rsidR="000E69FE" w:rsidRDefault="002313D3">
      <w:pPr>
        <w:pStyle w:val="ListParagraph"/>
        <w:numPr>
          <w:ilvl w:val="0"/>
          <w:numId w:val="46"/>
        </w:numPr>
        <w:tabs>
          <w:tab w:val="left" w:pos="1090"/>
          <w:tab w:val="left" w:pos="1091"/>
        </w:tabs>
        <w:spacing w:before="155"/>
        <w:ind w:left="1090" w:hanging="700"/>
        <w:jc w:val="left"/>
        <w:rPr>
          <w:sz w:val="19"/>
        </w:rPr>
      </w:pPr>
      <w:r>
        <w:rPr>
          <w:sz w:val="19"/>
        </w:rPr>
        <w:t>Chapter</w:t>
      </w:r>
      <w:r>
        <w:rPr>
          <w:color w:val="6699FF"/>
          <w:spacing w:val="-3"/>
          <w:sz w:val="19"/>
        </w:rPr>
        <w:t xml:space="preserve"> </w:t>
      </w:r>
      <w:r>
        <w:rPr>
          <w:color w:val="6699FF"/>
          <w:sz w:val="19"/>
          <w:u w:val="single" w:color="6699FF"/>
        </w:rPr>
        <w:t>23E.32</w:t>
      </w:r>
      <w:r>
        <w:rPr>
          <w:color w:val="6699FF"/>
          <w:spacing w:val="-3"/>
          <w:sz w:val="19"/>
        </w:rPr>
        <w:t xml:space="preserve"> </w:t>
      </w: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following</w:t>
      </w:r>
      <w:r>
        <w:rPr>
          <w:spacing w:val="-2"/>
          <w:sz w:val="19"/>
        </w:rPr>
        <w:t xml:space="preserve"> </w:t>
      </w:r>
      <w:r>
        <w:rPr>
          <w:sz w:val="19"/>
        </w:rPr>
        <w:t>requirements:</w:t>
      </w:r>
    </w:p>
    <w:p w14:paraId="4AB82C1C" w14:textId="77777777" w:rsidR="000E69FE" w:rsidRDefault="000E69FE">
      <w:pPr>
        <w:pStyle w:val="BodyText"/>
        <w:rPr>
          <w:sz w:val="20"/>
        </w:rPr>
      </w:pPr>
    </w:p>
    <w:p w14:paraId="4AB82C1D" w14:textId="77777777" w:rsidR="000E69FE" w:rsidRDefault="000E69FE">
      <w:pPr>
        <w:pStyle w:val="BodyText"/>
        <w:spacing w:before="10"/>
      </w:pPr>
    </w:p>
    <w:p w14:paraId="4AB82C1E" w14:textId="77777777" w:rsidR="000E69FE" w:rsidRDefault="002313D3">
      <w:pPr>
        <w:pStyle w:val="ListParagraph"/>
        <w:numPr>
          <w:ilvl w:val="0"/>
          <w:numId w:val="46"/>
        </w:numPr>
        <w:tabs>
          <w:tab w:val="left" w:pos="1642"/>
          <w:tab w:val="left" w:pos="1643"/>
          <w:tab w:val="left" w:pos="2011"/>
        </w:tabs>
        <w:spacing w:before="1"/>
        <w:ind w:left="1642" w:hanging="1252"/>
        <w:jc w:val="left"/>
        <w:rPr>
          <w:sz w:val="19"/>
        </w:rPr>
      </w:pPr>
      <w:r>
        <w:rPr>
          <w:sz w:val="19"/>
        </w:rPr>
        <w:t>1.</w:t>
      </w:r>
      <w:r>
        <w:rPr>
          <w:sz w:val="19"/>
        </w:rPr>
        <w:tab/>
        <w:t>Off-street</w:t>
      </w:r>
      <w:r>
        <w:rPr>
          <w:spacing w:val="-2"/>
          <w:sz w:val="19"/>
        </w:rPr>
        <w:t xml:space="preserve"> </w:t>
      </w:r>
      <w:r>
        <w:rPr>
          <w:sz w:val="19"/>
        </w:rPr>
        <w:t>loading</w:t>
      </w:r>
      <w:r>
        <w:rPr>
          <w:spacing w:val="-2"/>
          <w:sz w:val="19"/>
        </w:rPr>
        <w:t xml:space="preserve"> </w:t>
      </w:r>
      <w:r>
        <w:rPr>
          <w:sz w:val="19"/>
        </w:rPr>
        <w:t>spaces</w:t>
      </w:r>
      <w:r>
        <w:rPr>
          <w:spacing w:val="-1"/>
          <w:sz w:val="19"/>
        </w:rPr>
        <w:t xml:space="preserve"> </w:t>
      </w:r>
      <w:r>
        <w:rPr>
          <w:sz w:val="19"/>
        </w:rPr>
        <w:t>at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ratio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one</w:t>
      </w:r>
      <w:r>
        <w:rPr>
          <w:spacing w:val="-2"/>
          <w:sz w:val="19"/>
        </w:rPr>
        <w:t xml:space="preserve"> </w:t>
      </w:r>
      <w:r>
        <w:rPr>
          <w:sz w:val="19"/>
        </w:rPr>
        <w:t>space</w:t>
      </w:r>
      <w:r>
        <w:rPr>
          <w:spacing w:val="-4"/>
          <w:sz w:val="19"/>
        </w:rPr>
        <w:t xml:space="preserve"> </w:t>
      </w:r>
      <w:r>
        <w:rPr>
          <w:sz w:val="19"/>
        </w:rPr>
        <w:t>for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first</w:t>
      </w:r>
      <w:r>
        <w:rPr>
          <w:spacing w:val="-2"/>
          <w:sz w:val="19"/>
        </w:rPr>
        <w:t xml:space="preserve"> </w:t>
      </w:r>
      <w:r>
        <w:rPr>
          <w:sz w:val="19"/>
        </w:rPr>
        <w:t>10,000</w:t>
      </w:r>
      <w:r>
        <w:rPr>
          <w:spacing w:val="-1"/>
          <w:sz w:val="19"/>
        </w:rPr>
        <w:t xml:space="preserve"> </w:t>
      </w:r>
      <w:r>
        <w:rPr>
          <w:sz w:val="19"/>
        </w:rPr>
        <w:t>square</w:t>
      </w:r>
      <w:r>
        <w:rPr>
          <w:spacing w:val="-4"/>
          <w:sz w:val="19"/>
        </w:rPr>
        <w:t xml:space="preserve"> </w:t>
      </w:r>
      <w:r>
        <w:rPr>
          <w:sz w:val="19"/>
        </w:rPr>
        <w:t>feet</w:t>
      </w:r>
      <w:r>
        <w:rPr>
          <w:spacing w:val="-3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gross</w:t>
      </w:r>
      <w:r>
        <w:rPr>
          <w:spacing w:val="-3"/>
          <w:sz w:val="19"/>
        </w:rPr>
        <w:t xml:space="preserve"> </w:t>
      </w:r>
      <w:r>
        <w:rPr>
          <w:sz w:val="19"/>
        </w:rPr>
        <w:t>floor</w:t>
      </w:r>
      <w:r>
        <w:rPr>
          <w:spacing w:val="-2"/>
          <w:sz w:val="19"/>
        </w:rPr>
        <w:t xml:space="preserve"> </w:t>
      </w:r>
      <w:r>
        <w:rPr>
          <w:sz w:val="19"/>
        </w:rPr>
        <w:t>area.</w:t>
      </w:r>
    </w:p>
    <w:p w14:paraId="4AB82C1F" w14:textId="77777777" w:rsidR="000E69FE" w:rsidRDefault="000E69FE">
      <w:pPr>
        <w:pStyle w:val="BodyText"/>
        <w:spacing w:before="4"/>
        <w:rPr>
          <w:sz w:val="26"/>
        </w:rPr>
      </w:pPr>
    </w:p>
    <w:p w14:paraId="4AB82C20" w14:textId="77777777" w:rsidR="000E69FE" w:rsidRDefault="000E69FE">
      <w:pPr>
        <w:rPr>
          <w:sz w:val="26"/>
        </w:rPr>
        <w:sectPr w:rsidR="000E69FE">
          <w:type w:val="continuous"/>
          <w:pgSz w:w="12240" w:h="15840"/>
          <w:pgMar w:top="1080" w:right="640" w:bottom="280" w:left="560" w:header="164" w:footer="0" w:gutter="0"/>
          <w:cols w:space="720"/>
        </w:sectPr>
      </w:pPr>
    </w:p>
    <w:p w14:paraId="4AB82C21" w14:textId="77777777" w:rsidR="000E69FE" w:rsidRDefault="002313D3">
      <w:pPr>
        <w:pStyle w:val="ListParagraph"/>
        <w:numPr>
          <w:ilvl w:val="0"/>
          <w:numId w:val="46"/>
        </w:numPr>
        <w:tabs>
          <w:tab w:val="left" w:pos="731"/>
        </w:tabs>
        <w:spacing w:before="158"/>
        <w:ind w:left="730" w:hanging="340"/>
        <w:jc w:val="left"/>
        <w:rPr>
          <w:rFonts w:ascii="Calibri"/>
        </w:rPr>
      </w:pPr>
      <w:r>
        <w:rPr>
          <w:rFonts w:ascii="Calibri"/>
        </w:rPr>
        <w:t>118</w:t>
      </w:r>
    </w:p>
    <w:p w14:paraId="4AB82C22" w14:textId="77777777" w:rsidR="000E69FE" w:rsidRDefault="002313D3">
      <w:pPr>
        <w:pStyle w:val="ListParagraph"/>
        <w:numPr>
          <w:ilvl w:val="0"/>
          <w:numId w:val="45"/>
        </w:numPr>
        <w:tabs>
          <w:tab w:val="left" w:pos="761"/>
          <w:tab w:val="left" w:pos="762"/>
        </w:tabs>
        <w:spacing w:before="93"/>
        <w:ind w:hanging="371"/>
        <w:jc w:val="left"/>
        <w:rPr>
          <w:sz w:val="19"/>
        </w:rPr>
      </w:pPr>
      <w:hyperlink r:id="rId211" w:anchor="23D.12.060">
        <w:r>
          <w:rPr>
            <w:w w:val="99"/>
            <w:sz w:val="19"/>
          </w:rPr>
          <w:br w:type="column"/>
        </w:r>
        <w:r>
          <w:rPr>
            <w:sz w:val="19"/>
          </w:rPr>
          <w:t>Off-street</w:t>
        </w:r>
        <w:r>
          <w:rPr>
            <w:spacing w:val="-2"/>
            <w:sz w:val="19"/>
          </w:rPr>
          <w:t xml:space="preserve"> </w:t>
        </w:r>
      </w:hyperlink>
      <w:r>
        <w:rPr>
          <w:sz w:val="19"/>
        </w:rPr>
        <w:t>loading</w:t>
      </w:r>
      <w:r>
        <w:rPr>
          <w:spacing w:val="-2"/>
          <w:sz w:val="19"/>
        </w:rPr>
        <w:t xml:space="preserve"> </w:t>
      </w:r>
      <w:r>
        <w:rPr>
          <w:sz w:val="19"/>
        </w:rPr>
        <w:t>spaces</w:t>
      </w:r>
      <w:r>
        <w:rPr>
          <w:spacing w:val="-1"/>
          <w:sz w:val="19"/>
        </w:rPr>
        <w:t xml:space="preserve"> </w:t>
      </w:r>
      <w:r>
        <w:rPr>
          <w:sz w:val="19"/>
        </w:rPr>
        <w:t>at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ratio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one</w:t>
      </w:r>
      <w:r>
        <w:rPr>
          <w:spacing w:val="-3"/>
          <w:sz w:val="19"/>
        </w:rPr>
        <w:t xml:space="preserve"> </w:t>
      </w:r>
      <w:r>
        <w:rPr>
          <w:sz w:val="19"/>
        </w:rPr>
        <w:t>space</w:t>
      </w:r>
      <w:r>
        <w:rPr>
          <w:spacing w:val="-4"/>
          <w:sz w:val="19"/>
        </w:rPr>
        <w:t xml:space="preserve"> </w:t>
      </w:r>
      <w:r>
        <w:rPr>
          <w:sz w:val="19"/>
        </w:rPr>
        <w:t>for</w:t>
      </w:r>
      <w:r>
        <w:rPr>
          <w:spacing w:val="-2"/>
          <w:sz w:val="19"/>
        </w:rPr>
        <w:t xml:space="preserve"> </w:t>
      </w:r>
      <w:r>
        <w:rPr>
          <w:sz w:val="19"/>
        </w:rPr>
        <w:t>each</w:t>
      </w:r>
      <w:r>
        <w:rPr>
          <w:spacing w:val="-2"/>
          <w:sz w:val="19"/>
        </w:rPr>
        <w:t xml:space="preserve"> </w:t>
      </w:r>
      <w:r>
        <w:rPr>
          <w:sz w:val="19"/>
        </w:rPr>
        <w:t>additional</w:t>
      </w:r>
      <w:r>
        <w:rPr>
          <w:spacing w:val="1"/>
          <w:sz w:val="19"/>
        </w:rPr>
        <w:t xml:space="preserve"> </w:t>
      </w:r>
      <w:r>
        <w:rPr>
          <w:sz w:val="19"/>
        </w:rPr>
        <w:t>40,000 square feet of</w:t>
      </w:r>
      <w:r>
        <w:rPr>
          <w:spacing w:val="-4"/>
          <w:sz w:val="19"/>
        </w:rPr>
        <w:t xml:space="preserve"> </w:t>
      </w:r>
      <w:r>
        <w:rPr>
          <w:sz w:val="19"/>
        </w:rPr>
        <w:t>gross</w:t>
      </w:r>
    </w:p>
    <w:p w14:paraId="4AB82C23" w14:textId="77777777" w:rsidR="000E69FE" w:rsidRDefault="000E69FE">
      <w:pPr>
        <w:rPr>
          <w:sz w:val="19"/>
        </w:rPr>
        <w:sectPr w:rsidR="000E69FE">
          <w:type w:val="continuous"/>
          <w:pgSz w:w="12240" w:h="15840"/>
          <w:pgMar w:top="1080" w:right="640" w:bottom="280" w:left="560" w:header="164" w:footer="0" w:gutter="0"/>
          <w:cols w:num="2" w:space="720" w:equalWidth="0">
            <w:col w:w="770" w:space="480"/>
            <w:col w:w="9790"/>
          </w:cols>
        </w:sectPr>
      </w:pPr>
    </w:p>
    <w:p w14:paraId="4AB82C24" w14:textId="77777777" w:rsidR="000E69FE" w:rsidRDefault="000E69FE">
      <w:pPr>
        <w:pStyle w:val="BodyText"/>
        <w:spacing w:before="8"/>
        <w:rPr>
          <w:sz w:val="10"/>
        </w:rPr>
      </w:pPr>
    </w:p>
    <w:p w14:paraId="4AB82C25" w14:textId="77777777" w:rsidR="000E69FE" w:rsidRDefault="002313D3">
      <w:pPr>
        <w:pStyle w:val="ListParagraph"/>
        <w:numPr>
          <w:ilvl w:val="0"/>
          <w:numId w:val="46"/>
        </w:numPr>
        <w:tabs>
          <w:tab w:val="left" w:pos="1642"/>
          <w:tab w:val="left" w:pos="1643"/>
        </w:tabs>
        <w:spacing w:before="56"/>
        <w:ind w:left="1642" w:hanging="1252"/>
        <w:jc w:val="left"/>
        <w:rPr>
          <w:sz w:val="19"/>
        </w:rPr>
      </w:pPr>
      <w:r>
        <w:rPr>
          <w:sz w:val="19"/>
        </w:rPr>
        <w:t>floor</w:t>
      </w:r>
      <w:r>
        <w:rPr>
          <w:spacing w:val="-3"/>
          <w:sz w:val="19"/>
        </w:rPr>
        <w:t xml:space="preserve"> </w:t>
      </w:r>
      <w:r>
        <w:rPr>
          <w:sz w:val="19"/>
        </w:rPr>
        <w:t>area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-2"/>
          <w:sz w:val="19"/>
        </w:rPr>
        <w:t xml:space="preserve"> </w:t>
      </w:r>
      <w:r>
        <w:rPr>
          <w:sz w:val="19"/>
        </w:rPr>
        <w:t>above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10,000</w:t>
      </w:r>
      <w:r>
        <w:rPr>
          <w:spacing w:val="-3"/>
          <w:sz w:val="19"/>
        </w:rPr>
        <w:t xml:space="preserve"> </w:t>
      </w:r>
      <w:r>
        <w:rPr>
          <w:sz w:val="19"/>
        </w:rPr>
        <w:t>square</w:t>
      </w:r>
      <w:r>
        <w:rPr>
          <w:spacing w:val="-2"/>
          <w:sz w:val="19"/>
        </w:rPr>
        <w:t xml:space="preserve"> </w:t>
      </w:r>
      <w:r>
        <w:rPr>
          <w:sz w:val="19"/>
        </w:rPr>
        <w:t>feet.</w:t>
      </w:r>
      <w:r>
        <w:rPr>
          <w:spacing w:val="-1"/>
          <w:sz w:val="19"/>
        </w:rPr>
        <w:t xml:space="preserve"> </w:t>
      </w:r>
      <w:r>
        <w:rPr>
          <w:sz w:val="19"/>
        </w:rPr>
        <w:t>(Ord.</w:t>
      </w:r>
      <w:r>
        <w:rPr>
          <w:spacing w:val="-2"/>
          <w:sz w:val="19"/>
        </w:rPr>
        <w:t xml:space="preserve"> </w:t>
      </w:r>
      <w:r>
        <w:rPr>
          <w:sz w:val="19"/>
        </w:rPr>
        <w:t>7599-NS</w:t>
      </w:r>
      <w:r>
        <w:rPr>
          <w:spacing w:val="1"/>
          <w:sz w:val="19"/>
        </w:rPr>
        <w:t xml:space="preserve"> </w:t>
      </w:r>
      <w:r>
        <w:rPr>
          <w:sz w:val="19"/>
        </w:rPr>
        <w:t>§</w:t>
      </w:r>
      <w:r>
        <w:rPr>
          <w:spacing w:val="-2"/>
          <w:sz w:val="19"/>
        </w:rPr>
        <w:t xml:space="preserve"> </w:t>
      </w:r>
      <w:r>
        <w:rPr>
          <w:sz w:val="19"/>
        </w:rPr>
        <w:t>15,</w:t>
      </w:r>
      <w:r>
        <w:rPr>
          <w:spacing w:val="-1"/>
          <w:sz w:val="19"/>
        </w:rPr>
        <w:t xml:space="preserve"> </w:t>
      </w:r>
      <w:r>
        <w:rPr>
          <w:sz w:val="19"/>
        </w:rPr>
        <w:t>2018;</w:t>
      </w:r>
      <w:r>
        <w:rPr>
          <w:spacing w:val="-1"/>
          <w:sz w:val="19"/>
        </w:rPr>
        <w:t xml:space="preserve"> </w:t>
      </w:r>
      <w:r>
        <w:rPr>
          <w:sz w:val="19"/>
        </w:rPr>
        <w:t>Ord.</w:t>
      </w:r>
      <w:r>
        <w:rPr>
          <w:spacing w:val="-1"/>
          <w:sz w:val="19"/>
        </w:rPr>
        <w:t xml:space="preserve"> </w:t>
      </w:r>
      <w:r>
        <w:rPr>
          <w:sz w:val="19"/>
        </w:rPr>
        <w:t>7426-NS</w:t>
      </w:r>
      <w:r>
        <w:rPr>
          <w:spacing w:val="-1"/>
          <w:sz w:val="19"/>
        </w:rPr>
        <w:t xml:space="preserve"> </w:t>
      </w:r>
      <w:r>
        <w:rPr>
          <w:sz w:val="19"/>
        </w:rPr>
        <w:t>§</w:t>
      </w:r>
      <w:r>
        <w:rPr>
          <w:spacing w:val="1"/>
          <w:sz w:val="19"/>
        </w:rPr>
        <w:t xml:space="preserve"> </w:t>
      </w:r>
      <w:r>
        <w:rPr>
          <w:sz w:val="19"/>
        </w:rPr>
        <w:t>27,</w:t>
      </w:r>
      <w:r>
        <w:rPr>
          <w:spacing w:val="-1"/>
          <w:sz w:val="19"/>
        </w:rPr>
        <w:t xml:space="preserve"> </w:t>
      </w:r>
      <w:r>
        <w:rPr>
          <w:sz w:val="19"/>
        </w:rPr>
        <w:t>2015;</w:t>
      </w:r>
      <w:r>
        <w:rPr>
          <w:spacing w:val="-1"/>
          <w:sz w:val="19"/>
        </w:rPr>
        <w:t xml:space="preserve"> </w:t>
      </w:r>
      <w:r>
        <w:rPr>
          <w:sz w:val="19"/>
        </w:rPr>
        <w:t>Ord.</w:t>
      </w:r>
    </w:p>
    <w:p w14:paraId="4AB82C26" w14:textId="77777777" w:rsidR="000E69FE" w:rsidRDefault="000E69FE">
      <w:pPr>
        <w:rPr>
          <w:sz w:val="19"/>
        </w:rPr>
        <w:sectPr w:rsidR="000E69FE">
          <w:type w:val="continuous"/>
          <w:pgSz w:w="12240" w:h="15840"/>
          <w:pgMar w:top="1080" w:right="640" w:bottom="280" w:left="560" w:header="164" w:footer="0" w:gutter="0"/>
          <w:cols w:space="720"/>
        </w:sectPr>
      </w:pPr>
    </w:p>
    <w:p w14:paraId="4AB82C27" w14:textId="77777777" w:rsidR="000E69FE" w:rsidRDefault="002313D3">
      <w:pPr>
        <w:pStyle w:val="ListParagraph"/>
        <w:numPr>
          <w:ilvl w:val="0"/>
          <w:numId w:val="46"/>
        </w:numPr>
        <w:tabs>
          <w:tab w:val="left" w:pos="731"/>
        </w:tabs>
        <w:spacing w:before="158"/>
        <w:ind w:left="730" w:hanging="340"/>
        <w:jc w:val="left"/>
        <w:rPr>
          <w:rFonts w:ascii="Calibri"/>
        </w:rPr>
      </w:pPr>
      <w:r>
        <w:rPr>
          <w:rFonts w:ascii="Calibri"/>
        </w:rPr>
        <w:t>120</w:t>
      </w:r>
    </w:p>
    <w:p w14:paraId="4AB82C28" w14:textId="77777777" w:rsidR="000E69FE" w:rsidRDefault="000E69FE">
      <w:pPr>
        <w:pStyle w:val="BodyText"/>
        <w:spacing w:before="9"/>
        <w:rPr>
          <w:rFonts w:ascii="Calibri"/>
          <w:sz w:val="24"/>
        </w:rPr>
      </w:pPr>
    </w:p>
    <w:p w14:paraId="4AB82C29" w14:textId="77777777" w:rsidR="000E69FE" w:rsidRDefault="002313D3">
      <w:pPr>
        <w:pStyle w:val="ListParagraph"/>
        <w:numPr>
          <w:ilvl w:val="0"/>
          <w:numId w:val="46"/>
        </w:numPr>
        <w:tabs>
          <w:tab w:val="left" w:pos="731"/>
        </w:tabs>
        <w:spacing w:before="0"/>
        <w:ind w:left="730" w:hanging="340"/>
        <w:jc w:val="left"/>
        <w:rPr>
          <w:rFonts w:ascii="Calibri"/>
        </w:rPr>
      </w:pPr>
      <w:r>
        <w:rPr>
          <w:rFonts w:ascii="Calibri"/>
        </w:rPr>
        <w:t>121</w:t>
      </w:r>
    </w:p>
    <w:p w14:paraId="4AB82C2A" w14:textId="77777777" w:rsidR="000E69FE" w:rsidRDefault="002313D3">
      <w:pPr>
        <w:pStyle w:val="BodyText"/>
        <w:spacing w:before="166"/>
        <w:ind w:left="391"/>
      </w:pPr>
      <w:r>
        <w:br w:type="column"/>
      </w:r>
      <w:r>
        <w:t>6763-NS</w:t>
      </w:r>
      <w:r>
        <w:rPr>
          <w:spacing w:val="-1"/>
        </w:rPr>
        <w:t xml:space="preserve"> </w:t>
      </w:r>
      <w:r>
        <w:t>§</w:t>
      </w:r>
      <w:r>
        <w:rPr>
          <w:spacing w:val="-2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(part),</w:t>
      </w:r>
      <w:r>
        <w:rPr>
          <w:spacing w:val="-2"/>
        </w:rPr>
        <w:t xml:space="preserve"> </w:t>
      </w:r>
      <w:r>
        <w:t>2003:</w:t>
      </w:r>
      <w:r>
        <w:rPr>
          <w:spacing w:val="1"/>
        </w:rPr>
        <w:t xml:space="preserve"> </w:t>
      </w:r>
      <w:r>
        <w:t>Ord.</w:t>
      </w:r>
      <w:r>
        <w:rPr>
          <w:spacing w:val="-2"/>
        </w:rPr>
        <w:t xml:space="preserve"> </w:t>
      </w:r>
      <w:r>
        <w:t>6478-NS</w:t>
      </w:r>
      <w:r>
        <w:rPr>
          <w:spacing w:val="-1"/>
        </w:rPr>
        <w:t xml:space="preserve"> </w:t>
      </w:r>
      <w:r>
        <w:t>§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(part),</w:t>
      </w:r>
      <w:r>
        <w:rPr>
          <w:spacing w:val="-2"/>
        </w:rPr>
        <w:t xml:space="preserve"> </w:t>
      </w:r>
      <w:r>
        <w:t>1999)</w:t>
      </w:r>
    </w:p>
    <w:p w14:paraId="4AB82C2B" w14:textId="77777777" w:rsidR="000E69FE" w:rsidRDefault="000E69FE">
      <w:pPr>
        <w:sectPr w:rsidR="000E69FE">
          <w:type w:val="continuous"/>
          <w:pgSz w:w="12240" w:h="15840"/>
          <w:pgMar w:top="1080" w:right="640" w:bottom="280" w:left="560" w:header="164" w:footer="0" w:gutter="0"/>
          <w:cols w:num="2" w:space="720" w:equalWidth="0">
            <w:col w:w="770" w:space="480"/>
            <w:col w:w="9790"/>
          </w:cols>
        </w:sectPr>
      </w:pPr>
    </w:p>
    <w:p w14:paraId="4AB82C2C" w14:textId="77777777" w:rsidR="000E69FE" w:rsidRDefault="002313D3">
      <w:pPr>
        <w:pStyle w:val="BodyText"/>
        <w:rPr>
          <w:sz w:val="20"/>
        </w:rPr>
      </w:pPr>
      <w:r>
        <w:lastRenderedPageBreak/>
        <w:pict w14:anchorId="4AB83179">
          <v:rect id="docshape292" o:spid="_x0000_s1072" style="position:absolute;margin-left:136pt;margin-top:365pt;width:2.6pt;height:.5pt;z-index:-251628032;mso-position-horizontal-relative:page;mso-position-vertical-relative:page" fillcolor="#b5072d" stroked="f">
            <w10:wrap anchorx="page" anchory="page"/>
          </v:rect>
        </w:pict>
      </w:r>
      <w:r>
        <w:pict w14:anchorId="4AB8317A">
          <v:rect id="docshape293" o:spid="_x0000_s1071" style="position:absolute;margin-left:56.5pt;margin-top:261.05pt;width:.7pt;height:196.95pt;z-index:251625984;mso-position-horizontal-relative:page;mso-position-vertical-relative:page" fillcolor="black" stroked="f">
            <w10:wrap anchorx="page" anchory="page"/>
          </v:rect>
        </w:pict>
      </w:r>
    </w:p>
    <w:p w14:paraId="4AB82C2D" w14:textId="77777777" w:rsidR="000E69FE" w:rsidRDefault="000E69FE">
      <w:pPr>
        <w:pStyle w:val="BodyText"/>
        <w:rPr>
          <w:sz w:val="20"/>
        </w:rPr>
      </w:pPr>
    </w:p>
    <w:p w14:paraId="4AB82C2E" w14:textId="77777777" w:rsidR="000E69FE" w:rsidRDefault="000E69FE">
      <w:pPr>
        <w:pStyle w:val="BodyText"/>
        <w:spacing w:before="7"/>
        <w:rPr>
          <w:sz w:val="20"/>
        </w:rPr>
      </w:pPr>
    </w:p>
    <w:p w14:paraId="4AB82C2F" w14:textId="77777777" w:rsidR="000E69FE" w:rsidRDefault="002313D3">
      <w:pPr>
        <w:pStyle w:val="Heading8"/>
        <w:numPr>
          <w:ilvl w:val="0"/>
          <w:numId w:val="46"/>
        </w:numPr>
        <w:tabs>
          <w:tab w:val="left" w:pos="2280"/>
          <w:tab w:val="left" w:pos="2281"/>
        </w:tabs>
        <w:ind w:left="2280" w:hanging="1690"/>
        <w:jc w:val="left"/>
        <w:rPr>
          <w:u w:val="none"/>
        </w:rPr>
      </w:pPr>
      <w:r>
        <w:rPr>
          <w:u w:val="none"/>
        </w:rPr>
        <w:t>Chapter</w:t>
      </w:r>
      <w:r>
        <w:rPr>
          <w:spacing w:val="29"/>
          <w:u w:val="none"/>
        </w:rPr>
        <w:t xml:space="preserve"> </w:t>
      </w:r>
      <w:r>
        <w:rPr>
          <w:u w:val="none"/>
        </w:rPr>
        <w:t>23D.44:</w:t>
      </w:r>
      <w:r>
        <w:rPr>
          <w:spacing w:val="30"/>
          <w:u w:val="none"/>
        </w:rPr>
        <w:t xml:space="preserve"> </w:t>
      </w:r>
      <w:r>
        <w:rPr>
          <w:u w:val="none"/>
        </w:rPr>
        <w:t>R-5</w:t>
      </w:r>
      <w:r>
        <w:rPr>
          <w:spacing w:val="28"/>
          <w:u w:val="none"/>
        </w:rPr>
        <w:t xml:space="preserve"> </w:t>
      </w:r>
      <w:r>
        <w:rPr>
          <w:u w:val="none"/>
        </w:rPr>
        <w:t>High</w:t>
      </w:r>
      <w:r>
        <w:rPr>
          <w:spacing w:val="29"/>
          <w:u w:val="none"/>
        </w:rPr>
        <w:t xml:space="preserve"> </w:t>
      </w:r>
      <w:r>
        <w:rPr>
          <w:u w:val="none"/>
        </w:rPr>
        <w:t>Density</w:t>
      </w:r>
      <w:r>
        <w:rPr>
          <w:spacing w:val="21"/>
          <w:u w:val="none"/>
        </w:rPr>
        <w:t xml:space="preserve"> </w:t>
      </w:r>
      <w:r>
        <w:rPr>
          <w:u w:val="none"/>
        </w:rPr>
        <w:t>Residential</w:t>
      </w:r>
      <w:r>
        <w:rPr>
          <w:spacing w:val="29"/>
          <w:u w:val="none"/>
        </w:rPr>
        <w:t xml:space="preserve"> </w:t>
      </w:r>
      <w:r>
        <w:rPr>
          <w:u w:val="none"/>
        </w:rPr>
        <w:t>District</w:t>
      </w:r>
      <w:r>
        <w:rPr>
          <w:spacing w:val="25"/>
          <w:u w:val="none"/>
        </w:rPr>
        <w:t xml:space="preserve"> </w:t>
      </w:r>
      <w:r>
        <w:rPr>
          <w:u w:val="none"/>
        </w:rPr>
        <w:t>Provisions</w:t>
      </w:r>
    </w:p>
    <w:p w14:paraId="4AB82C30" w14:textId="77777777" w:rsidR="000E69FE" w:rsidRDefault="000E69FE">
      <w:pPr>
        <w:pStyle w:val="BodyText"/>
        <w:spacing w:before="9"/>
        <w:rPr>
          <w:b/>
          <w:sz w:val="24"/>
        </w:rPr>
      </w:pPr>
    </w:p>
    <w:p w14:paraId="4AB82C31" w14:textId="77777777" w:rsidR="000E69FE" w:rsidRDefault="002313D3">
      <w:pPr>
        <w:numPr>
          <w:ilvl w:val="0"/>
          <w:numId w:val="46"/>
        </w:numPr>
        <w:tabs>
          <w:tab w:val="left" w:pos="1284"/>
          <w:tab w:val="left" w:pos="1285"/>
        </w:tabs>
        <w:spacing w:before="89"/>
        <w:ind w:left="1284" w:hanging="694"/>
        <w:jc w:val="left"/>
        <w:rPr>
          <w:b/>
        </w:rPr>
      </w:pPr>
      <w:r>
        <w:rPr>
          <w:b/>
          <w:color w:val="2A2A2A"/>
        </w:rPr>
        <w:t>23D.44.080</w:t>
      </w:r>
      <w:r>
        <w:rPr>
          <w:b/>
          <w:color w:val="2A2A2A"/>
          <w:spacing w:val="-7"/>
        </w:rPr>
        <w:t xml:space="preserve"> </w:t>
      </w:r>
      <w:r>
        <w:rPr>
          <w:b/>
          <w:color w:val="2A2A2A"/>
        </w:rPr>
        <w:t>Parking</w:t>
      </w:r>
      <w:r>
        <w:rPr>
          <w:b/>
          <w:color w:val="2A2A2A"/>
          <w:spacing w:val="-10"/>
        </w:rPr>
        <w:t xml:space="preserve"> </w:t>
      </w:r>
      <w:r>
        <w:rPr>
          <w:b/>
          <w:color w:val="2A2A2A"/>
        </w:rPr>
        <w:t>--</w:t>
      </w:r>
      <w:r>
        <w:rPr>
          <w:b/>
          <w:color w:val="2A2A2A"/>
          <w:spacing w:val="-6"/>
        </w:rPr>
        <w:t xml:space="preserve"> </w:t>
      </w:r>
      <w:r>
        <w:rPr>
          <w:b/>
          <w:color w:val="2A2A2A"/>
        </w:rPr>
        <w:t>Number</w:t>
      </w:r>
      <w:r>
        <w:rPr>
          <w:b/>
          <w:color w:val="2A2A2A"/>
          <w:spacing w:val="-6"/>
        </w:rPr>
        <w:t xml:space="preserve"> </w:t>
      </w:r>
      <w:r>
        <w:rPr>
          <w:b/>
          <w:color w:val="2A2A2A"/>
        </w:rPr>
        <w:t>of</w:t>
      </w:r>
      <w:r>
        <w:rPr>
          <w:b/>
          <w:color w:val="2A2A2A"/>
          <w:spacing w:val="-6"/>
        </w:rPr>
        <w:t xml:space="preserve"> </w:t>
      </w:r>
      <w:r>
        <w:rPr>
          <w:b/>
          <w:color w:val="2A2A2A"/>
        </w:rPr>
        <w:t>Spaces</w:t>
      </w:r>
    </w:p>
    <w:p w14:paraId="4AB82C32" w14:textId="77777777" w:rsidR="000E69FE" w:rsidRDefault="000E69FE">
      <w:pPr>
        <w:pStyle w:val="BodyText"/>
        <w:spacing w:before="6"/>
        <w:rPr>
          <w:b/>
          <w:sz w:val="11"/>
        </w:rPr>
      </w:pPr>
    </w:p>
    <w:p w14:paraId="4AB82C33" w14:textId="77777777" w:rsidR="000E69FE" w:rsidRDefault="002313D3">
      <w:pPr>
        <w:pStyle w:val="ListParagraph"/>
        <w:numPr>
          <w:ilvl w:val="0"/>
          <w:numId w:val="46"/>
        </w:numPr>
        <w:tabs>
          <w:tab w:val="left" w:pos="1284"/>
          <w:tab w:val="left" w:pos="1285"/>
          <w:tab w:val="left" w:pos="1671"/>
        </w:tabs>
        <w:spacing w:before="61"/>
        <w:ind w:left="1284" w:hanging="694"/>
        <w:jc w:val="left"/>
        <w:rPr>
          <w:sz w:val="18"/>
        </w:rPr>
      </w:pPr>
      <w:r>
        <w:rPr>
          <w:w w:val="105"/>
          <w:sz w:val="18"/>
        </w:rPr>
        <w:t>A.</w:t>
      </w:r>
      <w:r>
        <w:rPr>
          <w:w w:val="105"/>
          <w:sz w:val="18"/>
        </w:rPr>
        <w:tab/>
        <w:t>A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lot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shall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contain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following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minimum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number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Off-street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Parking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Spaces:</w:t>
      </w:r>
    </w:p>
    <w:p w14:paraId="4AB82C34" w14:textId="77777777" w:rsidR="000E69FE" w:rsidRDefault="002313D3">
      <w:pPr>
        <w:pStyle w:val="BodyText"/>
        <w:spacing w:before="2"/>
        <w:rPr>
          <w:sz w:val="17"/>
        </w:rPr>
      </w:pPr>
      <w:r>
        <w:pict w14:anchorId="4AB8317B">
          <v:rect id="docshape294" o:spid="_x0000_s1070" style="position:absolute;margin-left:56.5pt;margin-top:489.45pt;width:.7pt;height:19.05pt;z-index:-251569664;mso-wrap-distance-left:0;mso-wrap-distance-right:0;mso-position-horizontal-relative:page" fillcolor="black" stroked="f">
            <w10:wrap type="topAndBottom" anchorx="page"/>
          </v:rect>
        </w:pict>
      </w:r>
      <w:r>
        <w:pict w14:anchorId="4AB8317C">
          <v:shape id="docshape295" o:spid="_x0000_s1069" type="#_x0000_t202" style="position:absolute;margin-left:92.2pt;margin-top:11.05pt;width:470.95pt;height:590.7pt;z-index:-251609600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213"/>
                    <w:gridCol w:w="4185"/>
                  </w:tblGrid>
                  <w:tr w:rsidR="000E69FE" w14:paraId="4AB83392" w14:textId="77777777">
                    <w:trPr>
                      <w:trHeight w:val="884"/>
                    </w:trPr>
                    <w:tc>
                      <w:tcPr>
                        <w:tcW w:w="9398" w:type="dxa"/>
                        <w:gridSpan w:val="2"/>
                      </w:tcPr>
                      <w:p w14:paraId="4AB8338F" w14:textId="77777777" w:rsidR="000E69FE" w:rsidRDefault="000E69F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4AB83390" w14:textId="77777777" w:rsidR="000E69FE" w:rsidRDefault="000E69FE">
                        <w:pPr>
                          <w:pStyle w:val="TableParagraph"/>
                          <w:spacing w:before="4"/>
                          <w:rPr>
                            <w:sz w:val="16"/>
                          </w:rPr>
                        </w:pPr>
                      </w:p>
                      <w:p w14:paraId="4AB83391" w14:textId="77777777" w:rsidR="000E69FE" w:rsidRDefault="002313D3">
                        <w:pPr>
                          <w:pStyle w:val="TableParagraph"/>
                          <w:ind w:left="3899" w:right="3883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Table</w:t>
                        </w:r>
                        <w:r>
                          <w:rPr>
                            <w:b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23D.44.080</w:t>
                        </w:r>
                      </w:p>
                    </w:tc>
                  </w:tr>
                  <w:tr w:rsidR="000E69FE" w14:paraId="4AB83395" w14:textId="77777777">
                    <w:trPr>
                      <w:trHeight w:val="410"/>
                    </w:trPr>
                    <w:tc>
                      <w:tcPr>
                        <w:tcW w:w="9398" w:type="dxa"/>
                        <w:gridSpan w:val="2"/>
                      </w:tcPr>
                      <w:p w14:paraId="4AB83393" w14:textId="77777777" w:rsidR="000E69FE" w:rsidRDefault="000E69FE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14:paraId="4AB83394" w14:textId="77777777" w:rsidR="000E69FE" w:rsidRDefault="002313D3">
                        <w:pPr>
                          <w:pStyle w:val="TableParagraph"/>
                          <w:ind w:left="3899" w:right="388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Parking</w:t>
                        </w:r>
                        <w:r>
                          <w:rPr>
                            <w:b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Required</w:t>
                        </w:r>
                      </w:p>
                    </w:tc>
                  </w:tr>
                  <w:tr w:rsidR="000E69FE" w14:paraId="4AB8339A" w14:textId="77777777">
                    <w:trPr>
                      <w:trHeight w:val="498"/>
                    </w:trPr>
                    <w:tc>
                      <w:tcPr>
                        <w:tcW w:w="5213" w:type="dxa"/>
                      </w:tcPr>
                      <w:p w14:paraId="4AB83396" w14:textId="77777777" w:rsidR="000E69FE" w:rsidRDefault="000E69FE">
                        <w:pPr>
                          <w:pStyle w:val="TableParagraph"/>
                          <w:spacing w:before="9"/>
                          <w:rPr>
                            <w:sz w:val="19"/>
                          </w:rPr>
                        </w:pPr>
                      </w:p>
                      <w:p w14:paraId="4AB83397" w14:textId="77777777" w:rsidR="000E69FE" w:rsidRDefault="002313D3">
                        <w:pPr>
                          <w:pStyle w:val="TableParagraph"/>
                          <w:ind w:left="5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Use</w:t>
                        </w:r>
                      </w:p>
                    </w:tc>
                    <w:tc>
                      <w:tcPr>
                        <w:tcW w:w="4185" w:type="dxa"/>
                      </w:tcPr>
                      <w:p w14:paraId="4AB83398" w14:textId="77777777" w:rsidR="000E69FE" w:rsidRDefault="000E69FE">
                        <w:pPr>
                          <w:pStyle w:val="TableParagraph"/>
                          <w:spacing w:before="9"/>
                          <w:rPr>
                            <w:sz w:val="19"/>
                          </w:rPr>
                        </w:pPr>
                      </w:p>
                      <w:p w14:paraId="4AB83399" w14:textId="77777777" w:rsidR="000E69FE" w:rsidRDefault="002313D3">
                        <w:pPr>
                          <w:pStyle w:val="TableParagraph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Number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of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spaces</w:t>
                        </w:r>
                      </w:p>
                    </w:tc>
                  </w:tr>
                  <w:tr w:rsidR="000E69FE" w14:paraId="4AB8339E" w14:textId="77777777">
                    <w:trPr>
                      <w:trHeight w:val="882"/>
                    </w:trPr>
                    <w:tc>
                      <w:tcPr>
                        <w:tcW w:w="5213" w:type="dxa"/>
                      </w:tcPr>
                      <w:p w14:paraId="4AB8339B" w14:textId="77777777" w:rsidR="000E69FE" w:rsidRDefault="002313D3">
                        <w:pPr>
                          <w:pStyle w:val="TableParagraph"/>
                          <w:spacing w:before="57" w:line="380" w:lineRule="atLeast"/>
                          <w:ind w:left="59" w:right="285"/>
                          <w:rPr>
                            <w:sz w:val="18"/>
                          </w:rPr>
                        </w:pPr>
                        <w:r>
                          <w:rPr>
                            <w:color w:val="B5072D"/>
                            <w:w w:val="105"/>
                            <w:sz w:val="18"/>
                            <w:u w:val="single" w:color="B5072D"/>
                          </w:rPr>
                          <w:t>Dormitories,</w:t>
                        </w:r>
                        <w:r>
                          <w:rPr>
                            <w:color w:val="B5072D"/>
                            <w:spacing w:val="-5"/>
                            <w:w w:val="105"/>
                            <w:sz w:val="18"/>
                            <w:u w:val="single" w:color="B5072D"/>
                          </w:rPr>
                          <w:t xml:space="preserve"> </w:t>
                        </w:r>
                        <w:r>
                          <w:rPr>
                            <w:color w:val="B5072D"/>
                            <w:w w:val="105"/>
                            <w:sz w:val="18"/>
                            <w:u w:val="single" w:color="B5072D"/>
                          </w:rPr>
                          <w:t>Fraternity</w:t>
                        </w:r>
                        <w:r>
                          <w:rPr>
                            <w:color w:val="B5072D"/>
                            <w:spacing w:val="-6"/>
                            <w:w w:val="105"/>
                            <w:sz w:val="18"/>
                            <w:u w:val="single" w:color="B5072D"/>
                          </w:rPr>
                          <w:t xml:space="preserve"> </w:t>
                        </w:r>
                        <w:r>
                          <w:rPr>
                            <w:color w:val="B5072D"/>
                            <w:w w:val="105"/>
                            <w:sz w:val="18"/>
                            <w:u w:val="single" w:color="B5072D"/>
                          </w:rPr>
                          <w:t>and</w:t>
                        </w:r>
                        <w:r>
                          <w:rPr>
                            <w:color w:val="B5072D"/>
                            <w:spacing w:val="-4"/>
                            <w:w w:val="105"/>
                            <w:sz w:val="18"/>
                            <w:u w:val="single" w:color="B5072D"/>
                          </w:rPr>
                          <w:t xml:space="preserve"> </w:t>
                        </w:r>
                        <w:r>
                          <w:rPr>
                            <w:color w:val="B5072D"/>
                            <w:w w:val="105"/>
                            <w:sz w:val="18"/>
                            <w:u w:val="single" w:color="B5072D"/>
                          </w:rPr>
                          <w:t>Sorority</w:t>
                        </w:r>
                        <w:r>
                          <w:rPr>
                            <w:color w:val="B5072D"/>
                            <w:spacing w:val="-6"/>
                            <w:w w:val="105"/>
                            <w:sz w:val="18"/>
                            <w:u w:val="single" w:color="B5072D"/>
                          </w:rPr>
                          <w:t xml:space="preserve"> </w:t>
                        </w:r>
                        <w:r>
                          <w:rPr>
                            <w:color w:val="B5072D"/>
                            <w:w w:val="105"/>
                            <w:sz w:val="18"/>
                            <w:u w:val="single" w:color="B5072D"/>
                          </w:rPr>
                          <w:t>Houses,</w:t>
                        </w:r>
                        <w:r>
                          <w:rPr>
                            <w:color w:val="B5072D"/>
                            <w:spacing w:val="-5"/>
                            <w:w w:val="105"/>
                            <w:sz w:val="18"/>
                            <w:u w:val="single" w:color="B5072D"/>
                          </w:rPr>
                          <w:t xml:space="preserve"> </w:t>
                        </w:r>
                        <w:r>
                          <w:rPr>
                            <w:color w:val="B5072D"/>
                            <w:w w:val="105"/>
                            <w:sz w:val="18"/>
                            <w:u w:val="single" w:color="B5072D"/>
                          </w:rPr>
                          <w:t>Rooming</w:t>
                        </w:r>
                        <w:r>
                          <w:rPr>
                            <w:color w:val="B5072D"/>
                            <w:spacing w:val="-4"/>
                            <w:w w:val="105"/>
                            <w:sz w:val="18"/>
                            <w:u w:val="single" w:color="B5072D"/>
                          </w:rPr>
                          <w:t xml:space="preserve"> </w:t>
                        </w:r>
                        <w:r>
                          <w:rPr>
                            <w:color w:val="B5072D"/>
                            <w:w w:val="105"/>
                            <w:sz w:val="18"/>
                            <w:u w:val="single" w:color="B5072D"/>
                          </w:rPr>
                          <w:t>and</w:t>
                        </w:r>
                        <w:r>
                          <w:rPr>
                            <w:color w:val="B5072D"/>
                            <w:spacing w:val="-5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B5072D"/>
                            <w:w w:val="105"/>
                            <w:sz w:val="18"/>
                            <w:u w:val="single" w:color="B5072D"/>
                          </w:rPr>
                          <w:t>Boarding</w:t>
                        </w:r>
                        <w:r>
                          <w:rPr>
                            <w:color w:val="B5072D"/>
                            <w:spacing w:val="-2"/>
                            <w:w w:val="105"/>
                            <w:sz w:val="18"/>
                            <w:u w:val="single" w:color="B5072D"/>
                          </w:rPr>
                          <w:t xml:space="preserve"> </w:t>
                        </w:r>
                        <w:r>
                          <w:rPr>
                            <w:color w:val="B5072D"/>
                            <w:w w:val="105"/>
                            <w:sz w:val="18"/>
                            <w:u w:val="single" w:color="B5072D"/>
                          </w:rPr>
                          <w:t>Houses,</w:t>
                        </w:r>
                        <w:r>
                          <w:rPr>
                            <w:color w:val="B5072D"/>
                            <w:spacing w:val="-1"/>
                            <w:w w:val="105"/>
                            <w:sz w:val="18"/>
                            <w:u w:val="single" w:color="B5072D"/>
                          </w:rPr>
                          <w:t xml:space="preserve"> </w:t>
                        </w:r>
                        <w:r>
                          <w:rPr>
                            <w:color w:val="B5072D"/>
                            <w:w w:val="105"/>
                            <w:sz w:val="18"/>
                            <w:u w:val="single" w:color="B5072D"/>
                          </w:rPr>
                          <w:t>Senior</w:t>
                        </w:r>
                        <w:r>
                          <w:rPr>
                            <w:color w:val="B5072D"/>
                            <w:spacing w:val="-2"/>
                            <w:w w:val="105"/>
                            <w:sz w:val="18"/>
                            <w:u w:val="single" w:color="B5072D"/>
                          </w:rPr>
                          <w:t xml:space="preserve"> </w:t>
                        </w:r>
                        <w:r>
                          <w:rPr>
                            <w:color w:val="B5072D"/>
                            <w:w w:val="105"/>
                            <w:sz w:val="18"/>
                            <w:u w:val="single" w:color="B5072D"/>
                          </w:rPr>
                          <w:t>Congregate</w:t>
                        </w:r>
                        <w:r>
                          <w:rPr>
                            <w:color w:val="B5072D"/>
                            <w:spacing w:val="-1"/>
                            <w:w w:val="105"/>
                            <w:sz w:val="18"/>
                            <w:u w:val="single" w:color="B5072D"/>
                          </w:rPr>
                          <w:t xml:space="preserve"> </w:t>
                        </w:r>
                        <w:r>
                          <w:rPr>
                            <w:color w:val="B5072D"/>
                            <w:w w:val="105"/>
                            <w:sz w:val="18"/>
                            <w:u w:val="single" w:color="B5072D"/>
                          </w:rPr>
                          <w:t>Housing</w:t>
                        </w:r>
                      </w:p>
                    </w:tc>
                    <w:tc>
                      <w:tcPr>
                        <w:tcW w:w="4185" w:type="dxa"/>
                      </w:tcPr>
                      <w:p w14:paraId="4AB8339C" w14:textId="77777777" w:rsidR="000E69FE" w:rsidRDefault="000E69F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4AB8339D" w14:textId="77777777" w:rsidR="000E69FE" w:rsidRDefault="002313D3">
                        <w:pPr>
                          <w:pStyle w:val="TableParagraph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B5072D"/>
                            <w:w w:val="105"/>
                            <w:sz w:val="18"/>
                            <w:u w:val="single" w:color="B5072D"/>
                          </w:rPr>
                          <w:t>None</w:t>
                        </w:r>
                        <w:r>
                          <w:rPr>
                            <w:color w:val="B5072D"/>
                            <w:spacing w:val="-4"/>
                            <w:w w:val="105"/>
                            <w:sz w:val="18"/>
                            <w:u w:val="single" w:color="B5072D"/>
                          </w:rPr>
                          <w:t xml:space="preserve"> </w:t>
                        </w:r>
                        <w:r>
                          <w:rPr>
                            <w:color w:val="B5072D"/>
                            <w:w w:val="105"/>
                            <w:sz w:val="18"/>
                            <w:u w:val="single" w:color="B5072D"/>
                          </w:rPr>
                          <w:t>required</w:t>
                        </w:r>
                      </w:p>
                    </w:tc>
                  </w:tr>
                  <w:tr w:rsidR="000E69FE" w14:paraId="4AB833A6" w14:textId="77777777">
                    <w:trPr>
                      <w:trHeight w:val="879"/>
                    </w:trPr>
                    <w:tc>
                      <w:tcPr>
                        <w:tcW w:w="5213" w:type="dxa"/>
                      </w:tcPr>
                      <w:p w14:paraId="4AB8339F" w14:textId="77777777" w:rsidR="000E69FE" w:rsidRDefault="002313D3">
                        <w:pPr>
                          <w:pStyle w:val="TableParagraph"/>
                          <w:spacing w:before="55" w:line="380" w:lineRule="atLeast"/>
                          <w:ind w:left="59" w:right="282"/>
                          <w:rPr>
                            <w:sz w:val="18"/>
                          </w:rPr>
                        </w:pP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Dormitories,</w:t>
                        </w:r>
                        <w:r>
                          <w:rPr>
                            <w:strike/>
                            <w:color w:val="B5072D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Fraternity</w:t>
                        </w:r>
                        <w:r>
                          <w:rPr>
                            <w:strike/>
                            <w:color w:val="B5072D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and</w:t>
                        </w:r>
                        <w:r>
                          <w:rPr>
                            <w:strike/>
                            <w:color w:val="B5072D"/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Sorority</w:t>
                        </w:r>
                        <w:r>
                          <w:rPr>
                            <w:strike/>
                            <w:color w:val="B5072D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Houses,</w:t>
                        </w:r>
                        <w:r>
                          <w:rPr>
                            <w:strike/>
                            <w:color w:val="B5072D"/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Rooming</w:t>
                        </w:r>
                        <w:r>
                          <w:rPr>
                            <w:strike/>
                            <w:color w:val="B5072D"/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and</w:t>
                        </w:r>
                        <w:r>
                          <w:rPr>
                            <w:color w:val="B5072D"/>
                            <w:spacing w:val="-5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Boarding</w:t>
                        </w:r>
                        <w:r>
                          <w:rPr>
                            <w:strike/>
                            <w:color w:val="B5072D"/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Houses,</w:t>
                        </w:r>
                        <w:r>
                          <w:rPr>
                            <w:strike/>
                            <w:color w:val="B5072D"/>
                            <w:spacing w:val="-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Senior</w:t>
                        </w:r>
                        <w:r>
                          <w:rPr>
                            <w:strike/>
                            <w:color w:val="B5072D"/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Congregate</w:t>
                        </w:r>
                        <w:r>
                          <w:rPr>
                            <w:strike/>
                            <w:color w:val="B5072D"/>
                            <w:spacing w:val="-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Housing</w:t>
                        </w:r>
                      </w:p>
                    </w:tc>
                    <w:tc>
                      <w:tcPr>
                        <w:tcW w:w="4185" w:type="dxa"/>
                        <w:vMerge w:val="restart"/>
                      </w:tcPr>
                      <w:p w14:paraId="4AB833A0" w14:textId="77777777" w:rsidR="000E69FE" w:rsidRDefault="000E69FE">
                        <w:pPr>
                          <w:pStyle w:val="TableParagraph"/>
                          <w:spacing w:before="9"/>
                          <w:rPr>
                            <w:sz w:val="19"/>
                          </w:rPr>
                        </w:pPr>
                      </w:p>
                      <w:p w14:paraId="4AB833A1" w14:textId="77777777" w:rsidR="000E69FE" w:rsidRDefault="002313D3">
                        <w:pPr>
                          <w:pStyle w:val="TableParagraph"/>
                          <w:spacing w:line="441" w:lineRule="auto"/>
                          <w:ind w:left="58" w:right="712"/>
                          <w:rPr>
                            <w:sz w:val="18"/>
                          </w:rPr>
                        </w:pP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One</w:t>
                        </w:r>
                        <w:r>
                          <w:rPr>
                            <w:strike/>
                            <w:color w:val="B5072D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per</w:t>
                        </w:r>
                        <w:r>
                          <w:rPr>
                            <w:strike/>
                            <w:color w:val="B5072D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each</w:t>
                        </w:r>
                        <w:r>
                          <w:rPr>
                            <w:strike/>
                            <w:color w:val="B5072D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five</w:t>
                        </w:r>
                        <w:r>
                          <w:rPr>
                            <w:strike/>
                            <w:color w:val="B5072D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residents,</w:t>
                        </w:r>
                        <w:r>
                          <w:rPr>
                            <w:strike/>
                            <w:color w:val="B5072D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plus</w:t>
                        </w:r>
                        <w:r>
                          <w:rPr>
                            <w:strike/>
                            <w:color w:val="B5072D"/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one</w:t>
                        </w:r>
                        <w:r>
                          <w:rPr>
                            <w:strike/>
                            <w:color w:val="B5072D"/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for</w:t>
                        </w:r>
                        <w:r>
                          <w:rPr>
                            <w:color w:val="B5072D"/>
                            <w:spacing w:val="-5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manager</w:t>
                        </w:r>
                      </w:p>
                      <w:p w14:paraId="4AB833A2" w14:textId="77777777" w:rsidR="000E69FE" w:rsidRDefault="002313D3">
                        <w:pPr>
                          <w:pStyle w:val="TableParagraph"/>
                          <w:spacing w:line="441" w:lineRule="auto"/>
                          <w:ind w:left="58" w:right="168"/>
                          <w:rPr>
                            <w:sz w:val="18"/>
                          </w:rPr>
                        </w:pP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One</w:t>
                        </w:r>
                        <w:r>
                          <w:rPr>
                            <w:strike/>
                            <w:color w:val="B5072D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per</w:t>
                        </w:r>
                        <w:r>
                          <w:rPr>
                            <w:strike/>
                            <w:color w:val="B5072D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unit</w:t>
                        </w:r>
                        <w:r>
                          <w:rPr>
                            <w:strike/>
                            <w:color w:val="B5072D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(75%</w:t>
                        </w:r>
                        <w:r>
                          <w:rPr>
                            <w:strike/>
                            <w:color w:val="B5072D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less</w:t>
                        </w:r>
                        <w:r>
                          <w:rPr>
                            <w:strike/>
                            <w:color w:val="B5072D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for</w:t>
                        </w:r>
                        <w:r>
                          <w:rPr>
                            <w:strike/>
                            <w:color w:val="B5072D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seniors,</w:t>
                        </w:r>
                        <w:r>
                          <w:rPr>
                            <w:strike/>
                            <w:color w:val="B5072D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see</w:t>
                        </w:r>
                        <w:r>
                          <w:rPr>
                            <w:strike/>
                            <w:color w:val="B5072D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Section</w:t>
                        </w:r>
                        <w:r>
                          <w:rPr>
                            <w:color w:val="B5072D"/>
                            <w:spacing w:val="-4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C</w:t>
                        </w:r>
                        <w:r>
                          <w:rPr>
                            <w:strike/>
                            <w:color w:val="B5072D"/>
                            <w:spacing w:val="-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below)</w:t>
                        </w:r>
                      </w:p>
                      <w:p w14:paraId="4AB833A3" w14:textId="77777777" w:rsidR="000E69FE" w:rsidRDefault="002313D3">
                        <w:pPr>
                          <w:pStyle w:val="TableParagraph"/>
                          <w:spacing w:line="441" w:lineRule="auto"/>
                          <w:ind w:left="58" w:right="40"/>
                          <w:rPr>
                            <w:sz w:val="18"/>
                          </w:rPr>
                        </w:pP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One</w:t>
                        </w:r>
                        <w:r>
                          <w:rPr>
                            <w:strike/>
                            <w:color w:val="B5072D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per</w:t>
                        </w:r>
                        <w:r>
                          <w:rPr>
                            <w:strike/>
                            <w:color w:val="B5072D"/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1,200</w:t>
                        </w:r>
                        <w:r>
                          <w:rPr>
                            <w:strike/>
                            <w:color w:val="B5072D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sq</w:t>
                        </w:r>
                        <w:r>
                          <w:rPr>
                            <w:strike/>
                            <w:color w:val="B5072D"/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ft</w:t>
                        </w:r>
                        <w:r>
                          <w:rPr>
                            <w:strike/>
                            <w:color w:val="B5072D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of gross</w:t>
                        </w:r>
                        <w:r>
                          <w:rPr>
                            <w:strike/>
                            <w:color w:val="B5072D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floor</w:t>
                        </w:r>
                        <w:r>
                          <w:rPr>
                            <w:strike/>
                            <w:color w:val="B5072D"/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area</w:t>
                        </w:r>
                        <w:r>
                          <w:rPr>
                            <w:strike/>
                            <w:color w:val="B5072D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(75%</w:t>
                        </w:r>
                        <w:r>
                          <w:rPr>
                            <w:strike/>
                            <w:color w:val="B5072D"/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less</w:t>
                        </w:r>
                        <w:r>
                          <w:rPr>
                            <w:color w:val="B5072D"/>
                            <w:spacing w:val="-4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for</w:t>
                        </w:r>
                        <w:r>
                          <w:rPr>
                            <w:strike/>
                            <w:color w:val="B5072D"/>
                            <w:spacing w:val="-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seniors,</w:t>
                        </w:r>
                        <w:r>
                          <w:rPr>
                            <w:strike/>
                            <w:color w:val="B5072D"/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see</w:t>
                        </w:r>
                        <w:r>
                          <w:rPr>
                            <w:strike/>
                            <w:color w:val="B5072D"/>
                            <w:spacing w:val="-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Section</w:t>
                        </w:r>
                        <w:r>
                          <w:rPr>
                            <w:strike/>
                            <w:color w:val="B5072D"/>
                            <w:spacing w:val="-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C</w:t>
                        </w:r>
                        <w:r>
                          <w:rPr>
                            <w:strike/>
                            <w:color w:val="B5072D"/>
                            <w:spacing w:val="-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below)</w:t>
                        </w:r>
                      </w:p>
                      <w:p w14:paraId="4AB833A4" w14:textId="77777777" w:rsidR="000E69FE" w:rsidRDefault="002313D3">
                        <w:pPr>
                          <w:pStyle w:val="TableParagraph"/>
                          <w:spacing w:line="206" w:lineRule="exact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One</w:t>
                        </w:r>
                        <w:r>
                          <w:rPr>
                            <w:strike/>
                            <w:color w:val="B5072D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per</w:t>
                        </w:r>
                        <w:r>
                          <w:rPr>
                            <w:strike/>
                            <w:color w:val="B5072D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unit</w:t>
                        </w:r>
                      </w:p>
                      <w:p w14:paraId="4AB833A5" w14:textId="77777777" w:rsidR="000E69FE" w:rsidRDefault="002313D3">
                        <w:pPr>
                          <w:pStyle w:val="TableParagraph"/>
                          <w:spacing w:before="173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B5072D"/>
                            <w:w w:val="105"/>
                            <w:sz w:val="18"/>
                            <w:u w:val="single" w:color="B5072D"/>
                          </w:rPr>
                          <w:t>None</w:t>
                        </w:r>
                        <w:r>
                          <w:rPr>
                            <w:color w:val="B5072D"/>
                            <w:spacing w:val="-4"/>
                            <w:w w:val="105"/>
                            <w:sz w:val="18"/>
                            <w:u w:val="single" w:color="B5072D"/>
                          </w:rPr>
                          <w:t xml:space="preserve"> </w:t>
                        </w:r>
                        <w:r>
                          <w:rPr>
                            <w:color w:val="B5072D"/>
                            <w:w w:val="105"/>
                            <w:sz w:val="18"/>
                            <w:u w:val="single" w:color="B5072D"/>
                          </w:rPr>
                          <w:t>required</w:t>
                        </w:r>
                      </w:p>
                    </w:tc>
                  </w:tr>
                  <w:tr w:rsidR="000E69FE" w14:paraId="4AB833AA" w14:textId="77777777">
                    <w:trPr>
                      <w:trHeight w:val="2268"/>
                    </w:trPr>
                    <w:tc>
                      <w:tcPr>
                        <w:tcW w:w="5213" w:type="dxa"/>
                      </w:tcPr>
                      <w:p w14:paraId="4AB833A7" w14:textId="77777777" w:rsidR="000E69FE" w:rsidRDefault="000E69FE">
                        <w:pPr>
                          <w:pStyle w:val="TableParagraph"/>
                          <w:spacing w:before="9"/>
                          <w:rPr>
                            <w:sz w:val="19"/>
                          </w:rPr>
                        </w:pPr>
                      </w:p>
                      <w:p w14:paraId="4AB833A8" w14:textId="77777777" w:rsidR="000E69FE" w:rsidRDefault="002313D3">
                        <w:pPr>
                          <w:pStyle w:val="TableParagraph"/>
                          <w:ind w:left="5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Dwellings</w:t>
                        </w:r>
                        <w:r>
                          <w:rPr>
                            <w:color w:val="B5072D"/>
                            <w:w w:val="105"/>
                            <w:sz w:val="18"/>
                          </w:rPr>
                          <w:t>,</w:t>
                        </w:r>
                      </w:p>
                    </w:tc>
                    <w:tc>
                      <w:tcPr>
                        <w:tcW w:w="4185" w:type="dxa"/>
                        <w:vMerge/>
                        <w:tcBorders>
                          <w:top w:val="nil"/>
                        </w:tcBorders>
                      </w:tcPr>
                      <w:p w14:paraId="4AB833A9" w14:textId="77777777" w:rsidR="000E69FE" w:rsidRDefault="000E69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E69FE" w14:paraId="4AB833AE" w14:textId="77777777">
                    <w:trPr>
                      <w:trHeight w:val="879"/>
                    </w:trPr>
                    <w:tc>
                      <w:tcPr>
                        <w:tcW w:w="5213" w:type="dxa"/>
                      </w:tcPr>
                      <w:p w14:paraId="4AB833AB" w14:textId="77777777" w:rsidR="000E69FE" w:rsidRDefault="000E69FE">
                        <w:pPr>
                          <w:pStyle w:val="TableParagraph"/>
                          <w:spacing w:before="9"/>
                          <w:rPr>
                            <w:sz w:val="19"/>
                          </w:rPr>
                        </w:pPr>
                      </w:p>
                      <w:p w14:paraId="4AB833AC" w14:textId="77777777" w:rsidR="000E69FE" w:rsidRDefault="002313D3">
                        <w:pPr>
                          <w:pStyle w:val="TableParagraph"/>
                          <w:spacing w:before="1"/>
                          <w:ind w:left="5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Employees</w:t>
                        </w:r>
                      </w:p>
                    </w:tc>
                    <w:tc>
                      <w:tcPr>
                        <w:tcW w:w="4185" w:type="dxa"/>
                      </w:tcPr>
                      <w:p w14:paraId="4AB833AD" w14:textId="77777777" w:rsidR="000E69FE" w:rsidRDefault="002313D3">
                        <w:pPr>
                          <w:pStyle w:val="TableParagraph"/>
                          <w:spacing w:before="55" w:line="380" w:lineRule="atLeast"/>
                          <w:ind w:left="58" w:right="593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One</w:t>
                        </w:r>
                        <w:r>
                          <w:rPr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per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two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non-resident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employees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for</w:t>
                        </w:r>
                        <w:r>
                          <w:rPr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a</w:t>
                        </w:r>
                        <w:r>
                          <w:rPr>
                            <w:spacing w:val="-4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Community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Care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Facility*</w:t>
                        </w:r>
                      </w:p>
                    </w:tc>
                  </w:tr>
                  <w:tr w:rsidR="000E69FE" w14:paraId="4AB833B2" w14:textId="77777777">
                    <w:trPr>
                      <w:trHeight w:val="879"/>
                    </w:trPr>
                    <w:tc>
                      <w:tcPr>
                        <w:tcW w:w="5213" w:type="dxa"/>
                      </w:tcPr>
                      <w:p w14:paraId="4AB833AF" w14:textId="77777777" w:rsidR="000E69FE" w:rsidRDefault="000E69FE">
                        <w:pPr>
                          <w:pStyle w:val="TableParagraph"/>
                          <w:spacing w:before="9"/>
                          <w:rPr>
                            <w:sz w:val="19"/>
                          </w:rPr>
                        </w:pPr>
                      </w:p>
                      <w:p w14:paraId="4AB833B0" w14:textId="77777777" w:rsidR="000E69FE" w:rsidRDefault="002313D3">
                        <w:pPr>
                          <w:pStyle w:val="TableParagraph"/>
                          <w:ind w:left="5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Hospitals</w:t>
                        </w:r>
                      </w:p>
                    </w:tc>
                    <w:tc>
                      <w:tcPr>
                        <w:tcW w:w="4185" w:type="dxa"/>
                      </w:tcPr>
                      <w:p w14:paraId="4AB833B1" w14:textId="77777777" w:rsidR="000E69FE" w:rsidRDefault="002313D3">
                        <w:pPr>
                          <w:pStyle w:val="TableParagraph"/>
                          <w:spacing w:before="55" w:line="380" w:lineRule="atLeast"/>
                          <w:ind w:left="58" w:right="4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One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per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each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four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beds,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plus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one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per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each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three</w:t>
                        </w:r>
                        <w:r>
                          <w:rPr>
                            <w:spacing w:val="-4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employees</w:t>
                        </w:r>
                      </w:p>
                    </w:tc>
                  </w:tr>
                  <w:tr w:rsidR="000E69FE" w14:paraId="4AB833B6" w14:textId="77777777">
                    <w:trPr>
                      <w:trHeight w:val="881"/>
                    </w:trPr>
                    <w:tc>
                      <w:tcPr>
                        <w:tcW w:w="5213" w:type="dxa"/>
                      </w:tcPr>
                      <w:p w14:paraId="4AB833B3" w14:textId="77777777" w:rsidR="000E69FE" w:rsidRDefault="000E69F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4AB833B4" w14:textId="77777777" w:rsidR="000E69FE" w:rsidRDefault="002313D3">
                        <w:pPr>
                          <w:pStyle w:val="TableParagraph"/>
                          <w:ind w:left="5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Hotels</w:t>
                        </w:r>
                      </w:p>
                    </w:tc>
                    <w:tc>
                      <w:tcPr>
                        <w:tcW w:w="4185" w:type="dxa"/>
                      </w:tcPr>
                      <w:p w14:paraId="4AB833B5" w14:textId="77777777" w:rsidR="000E69FE" w:rsidRDefault="002313D3">
                        <w:pPr>
                          <w:pStyle w:val="TableParagraph"/>
                          <w:spacing w:before="57" w:line="380" w:lineRule="atLeast"/>
                          <w:ind w:left="58" w:right="25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One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per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each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three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guest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rooms,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plus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one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per</w:t>
                        </w:r>
                        <w:r>
                          <w:rPr>
                            <w:spacing w:val="-5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each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three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employees</w:t>
                        </w:r>
                      </w:p>
                    </w:tc>
                  </w:tr>
                  <w:tr w:rsidR="000E69FE" w14:paraId="4AB833BA" w14:textId="77777777">
                    <w:trPr>
                      <w:trHeight w:val="879"/>
                    </w:trPr>
                    <w:tc>
                      <w:tcPr>
                        <w:tcW w:w="5213" w:type="dxa"/>
                      </w:tcPr>
                      <w:p w14:paraId="4AB833B7" w14:textId="77777777" w:rsidR="000E69FE" w:rsidRDefault="000E69FE">
                        <w:pPr>
                          <w:pStyle w:val="TableParagraph"/>
                          <w:spacing w:before="9"/>
                          <w:rPr>
                            <w:sz w:val="19"/>
                          </w:rPr>
                        </w:pPr>
                      </w:p>
                      <w:p w14:paraId="4AB833B8" w14:textId="77777777" w:rsidR="000E69FE" w:rsidRDefault="002313D3">
                        <w:pPr>
                          <w:pStyle w:val="TableParagraph"/>
                          <w:ind w:left="5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Libraries</w:t>
                        </w:r>
                      </w:p>
                    </w:tc>
                    <w:tc>
                      <w:tcPr>
                        <w:tcW w:w="4185" w:type="dxa"/>
                      </w:tcPr>
                      <w:p w14:paraId="4AB833B9" w14:textId="77777777" w:rsidR="000E69FE" w:rsidRDefault="002313D3">
                        <w:pPr>
                          <w:pStyle w:val="TableParagraph"/>
                          <w:spacing w:before="55" w:line="380" w:lineRule="atLeast"/>
                          <w:ind w:left="58" w:right="354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One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per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500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sq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ft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of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floor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area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that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is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publicly</w:t>
                        </w:r>
                        <w:r>
                          <w:rPr>
                            <w:spacing w:val="-5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accessible</w:t>
                        </w:r>
                      </w:p>
                    </w:tc>
                  </w:tr>
                  <w:tr w:rsidR="000E69FE" w14:paraId="4AB833BE" w14:textId="77777777">
                    <w:trPr>
                      <w:trHeight w:val="879"/>
                    </w:trPr>
                    <w:tc>
                      <w:tcPr>
                        <w:tcW w:w="5213" w:type="dxa"/>
                      </w:tcPr>
                      <w:p w14:paraId="4AB833BB" w14:textId="77777777" w:rsidR="000E69FE" w:rsidRDefault="000E69FE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14:paraId="4AB833BC" w14:textId="77777777" w:rsidR="000E69FE" w:rsidRDefault="002313D3">
                        <w:pPr>
                          <w:pStyle w:val="TableParagraph"/>
                          <w:ind w:left="5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Nursing</w:t>
                        </w:r>
                        <w:r>
                          <w:rPr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Homes</w:t>
                        </w:r>
                      </w:p>
                    </w:tc>
                    <w:tc>
                      <w:tcPr>
                        <w:tcW w:w="4185" w:type="dxa"/>
                      </w:tcPr>
                      <w:p w14:paraId="4AB833BD" w14:textId="77777777" w:rsidR="000E69FE" w:rsidRDefault="002313D3">
                        <w:pPr>
                          <w:pStyle w:val="TableParagraph"/>
                          <w:spacing w:before="55" w:line="380" w:lineRule="atLeast"/>
                          <w:ind w:left="58" w:right="54"/>
                          <w:rPr>
                            <w:sz w:val="18"/>
                          </w:rPr>
                        </w:pP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One</w:t>
                        </w:r>
                        <w:r>
                          <w:rPr>
                            <w:strike/>
                            <w:color w:val="B5072D"/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per</w:t>
                        </w:r>
                        <w:r>
                          <w:rPr>
                            <w:strike/>
                            <w:color w:val="B5072D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each</w:t>
                        </w:r>
                        <w:r>
                          <w:rPr>
                            <w:strike/>
                            <w:color w:val="B5072D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five</w:t>
                        </w:r>
                        <w:r>
                          <w:rPr>
                            <w:strike/>
                            <w:color w:val="B5072D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residents,</w:t>
                        </w:r>
                        <w:r>
                          <w:rPr>
                            <w:strike/>
                            <w:color w:val="B5072D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plus</w:t>
                        </w:r>
                        <w:r>
                          <w:rPr>
                            <w:strike/>
                            <w:color w:val="B5072D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trike/>
                            <w:color w:val="B5072D"/>
                            <w:w w:val="105"/>
                            <w:sz w:val="18"/>
                          </w:rPr>
                          <w:t>o</w:t>
                        </w:r>
                        <w:r>
                          <w:rPr>
                            <w:color w:val="B5072D"/>
                            <w:w w:val="105"/>
                            <w:sz w:val="18"/>
                            <w:u w:val="single" w:color="B5072D"/>
                          </w:rPr>
                          <w:t>O</w:t>
                        </w:r>
                        <w:r>
                          <w:rPr>
                            <w:w w:val="105"/>
                            <w:sz w:val="18"/>
                          </w:rPr>
                          <w:t>ne</w:t>
                        </w:r>
                        <w:proofErr w:type="spellEnd"/>
                        <w:r>
                          <w:rPr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per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each</w:t>
                        </w:r>
                        <w:r>
                          <w:rPr>
                            <w:spacing w:val="-5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three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employees</w:t>
                        </w:r>
                      </w:p>
                    </w:tc>
                  </w:tr>
                  <w:tr w:rsidR="000E69FE" w14:paraId="4AB833C3" w14:textId="77777777">
                    <w:trPr>
                      <w:trHeight w:val="498"/>
                    </w:trPr>
                    <w:tc>
                      <w:tcPr>
                        <w:tcW w:w="5213" w:type="dxa"/>
                      </w:tcPr>
                      <w:p w14:paraId="4AB833BF" w14:textId="77777777" w:rsidR="000E69FE" w:rsidRDefault="000E69FE">
                        <w:pPr>
                          <w:pStyle w:val="TableParagraph"/>
                          <w:spacing w:before="9"/>
                          <w:rPr>
                            <w:sz w:val="19"/>
                          </w:rPr>
                        </w:pPr>
                      </w:p>
                      <w:p w14:paraId="4AB833C0" w14:textId="77777777" w:rsidR="000E69FE" w:rsidRDefault="002313D3">
                        <w:pPr>
                          <w:pStyle w:val="TableParagraph"/>
                          <w:ind w:left="5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Offices,</w:t>
                        </w:r>
                        <w:r>
                          <w:rPr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Medical</w:t>
                        </w:r>
                      </w:p>
                    </w:tc>
                    <w:tc>
                      <w:tcPr>
                        <w:tcW w:w="4185" w:type="dxa"/>
                      </w:tcPr>
                      <w:p w14:paraId="4AB833C1" w14:textId="77777777" w:rsidR="000E69FE" w:rsidRDefault="000E69FE">
                        <w:pPr>
                          <w:pStyle w:val="TableParagraph"/>
                          <w:spacing w:before="9"/>
                          <w:rPr>
                            <w:sz w:val="19"/>
                          </w:rPr>
                        </w:pPr>
                      </w:p>
                      <w:p w14:paraId="4AB833C2" w14:textId="77777777" w:rsidR="000E69FE" w:rsidRDefault="002313D3">
                        <w:pPr>
                          <w:pStyle w:val="TableParagraph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One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per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300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sq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ft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of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gross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floor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area</w:t>
                        </w:r>
                      </w:p>
                    </w:tc>
                  </w:tr>
                  <w:tr w:rsidR="000E69FE" w14:paraId="4AB833C7" w14:textId="77777777">
                    <w:trPr>
                      <w:trHeight w:val="881"/>
                    </w:trPr>
                    <w:tc>
                      <w:tcPr>
                        <w:tcW w:w="5213" w:type="dxa"/>
                      </w:tcPr>
                      <w:p w14:paraId="4AB833C4" w14:textId="77777777" w:rsidR="000E69FE" w:rsidRDefault="000E69F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4AB833C5" w14:textId="77777777" w:rsidR="000E69FE" w:rsidRDefault="002313D3">
                        <w:pPr>
                          <w:pStyle w:val="TableParagraph"/>
                          <w:ind w:left="5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Offices,</w:t>
                        </w:r>
                        <w:r>
                          <w:rPr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Other</w:t>
                        </w:r>
                      </w:p>
                    </w:tc>
                    <w:tc>
                      <w:tcPr>
                        <w:tcW w:w="4185" w:type="dxa"/>
                      </w:tcPr>
                      <w:p w14:paraId="4AB833C6" w14:textId="77777777" w:rsidR="000E69FE" w:rsidRDefault="002313D3">
                        <w:pPr>
                          <w:pStyle w:val="TableParagraph"/>
                          <w:spacing w:before="57" w:line="380" w:lineRule="atLeast"/>
                          <w:ind w:left="58" w:right="345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One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per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400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sq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ft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of gross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floor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area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(may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be</w:t>
                        </w:r>
                        <w:r>
                          <w:rPr>
                            <w:spacing w:val="-5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reduced,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see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Section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D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below)</w:t>
                        </w:r>
                      </w:p>
                    </w:tc>
                  </w:tr>
                </w:tbl>
                <w:p w14:paraId="4AB833C8" w14:textId="77777777" w:rsidR="000E69FE" w:rsidRDefault="000E69FE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14:paraId="4AB82C35" w14:textId="77777777" w:rsidR="000E69FE" w:rsidRDefault="000E69FE">
      <w:pPr>
        <w:rPr>
          <w:sz w:val="17"/>
        </w:rPr>
        <w:sectPr w:rsidR="000E69FE">
          <w:headerReference w:type="default" r:id="rId212"/>
          <w:footerReference w:type="default" r:id="rId213"/>
          <w:pgSz w:w="12240" w:h="15840"/>
          <w:pgMar w:top="1000" w:right="640" w:bottom="280" w:left="560" w:header="164" w:footer="0" w:gutter="0"/>
          <w:cols w:space="720"/>
        </w:sectPr>
      </w:pPr>
    </w:p>
    <w:p w14:paraId="4AB82C36" w14:textId="77777777" w:rsidR="000E69FE" w:rsidRDefault="000E69FE">
      <w:pPr>
        <w:pStyle w:val="BodyText"/>
        <w:rPr>
          <w:sz w:val="20"/>
        </w:rPr>
      </w:pPr>
    </w:p>
    <w:p w14:paraId="4AB82C37" w14:textId="77777777" w:rsidR="000E69FE" w:rsidRDefault="000E69FE">
      <w:pPr>
        <w:pStyle w:val="BodyText"/>
        <w:rPr>
          <w:sz w:val="20"/>
        </w:rPr>
      </w:pPr>
    </w:p>
    <w:p w14:paraId="4AB82C38" w14:textId="77777777" w:rsidR="000E69FE" w:rsidRDefault="000E69FE">
      <w:pPr>
        <w:pStyle w:val="BodyText"/>
        <w:rPr>
          <w:sz w:val="20"/>
        </w:rPr>
      </w:pPr>
    </w:p>
    <w:p w14:paraId="4AB82C39" w14:textId="77777777" w:rsidR="000E69FE" w:rsidRDefault="000E69FE">
      <w:pPr>
        <w:pStyle w:val="BodyText"/>
        <w:rPr>
          <w:sz w:val="20"/>
        </w:rPr>
      </w:pPr>
    </w:p>
    <w:p w14:paraId="4AB82C3A" w14:textId="77777777" w:rsidR="000E69FE" w:rsidRDefault="000E69FE">
      <w:pPr>
        <w:pStyle w:val="BodyText"/>
        <w:rPr>
          <w:sz w:val="20"/>
        </w:rPr>
      </w:pPr>
    </w:p>
    <w:p w14:paraId="4AB82C3B" w14:textId="77777777" w:rsidR="000E69FE" w:rsidRDefault="000E69FE">
      <w:pPr>
        <w:pStyle w:val="BodyText"/>
        <w:rPr>
          <w:sz w:val="20"/>
        </w:rPr>
      </w:pPr>
    </w:p>
    <w:p w14:paraId="4AB82C3C" w14:textId="77777777" w:rsidR="000E69FE" w:rsidRDefault="000E69FE">
      <w:pPr>
        <w:pStyle w:val="BodyText"/>
        <w:rPr>
          <w:sz w:val="20"/>
        </w:rPr>
      </w:pPr>
    </w:p>
    <w:p w14:paraId="4AB82C3D" w14:textId="77777777" w:rsidR="000E69FE" w:rsidRDefault="000E69FE">
      <w:pPr>
        <w:pStyle w:val="BodyText"/>
        <w:spacing w:before="6" w:after="1"/>
        <w:rPr>
          <w:sz w:val="13"/>
        </w:rPr>
      </w:pPr>
    </w:p>
    <w:tbl>
      <w:tblPr>
        <w:tblW w:w="0" w:type="auto"/>
        <w:tblInd w:w="11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82"/>
      </w:tblGrid>
      <w:tr w:rsidR="000E69FE" w14:paraId="4AB82C41" w14:textId="77777777">
        <w:trPr>
          <w:trHeight w:val="892"/>
        </w:trPr>
        <w:tc>
          <w:tcPr>
            <w:tcW w:w="9482" w:type="dxa"/>
          </w:tcPr>
          <w:p w14:paraId="4AB82C3E" w14:textId="77777777" w:rsidR="000E69FE" w:rsidRDefault="000E69FE">
            <w:pPr>
              <w:pStyle w:val="TableParagraph"/>
              <w:rPr>
                <w:sz w:val="20"/>
              </w:rPr>
            </w:pPr>
          </w:p>
          <w:p w14:paraId="4AB82C3F" w14:textId="77777777" w:rsidR="000E69FE" w:rsidRDefault="000E69FE">
            <w:pPr>
              <w:pStyle w:val="TableParagraph"/>
              <w:rPr>
                <w:sz w:val="16"/>
              </w:rPr>
            </w:pPr>
          </w:p>
          <w:p w14:paraId="4AB82C40" w14:textId="77777777" w:rsidR="000E69FE" w:rsidRDefault="002313D3">
            <w:pPr>
              <w:pStyle w:val="TableParagraph"/>
              <w:ind w:left="3897" w:right="38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Table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23D.44.080</w:t>
            </w:r>
          </w:p>
        </w:tc>
      </w:tr>
      <w:tr w:rsidR="000E69FE" w14:paraId="4AB82C43" w14:textId="77777777">
        <w:trPr>
          <w:trHeight w:val="414"/>
        </w:trPr>
        <w:tc>
          <w:tcPr>
            <w:tcW w:w="9482" w:type="dxa"/>
          </w:tcPr>
          <w:p w14:paraId="4AB82C42" w14:textId="77777777" w:rsidR="000E69FE" w:rsidRDefault="002313D3">
            <w:pPr>
              <w:pStyle w:val="TableParagraph"/>
              <w:spacing w:before="177" w:line="218" w:lineRule="exact"/>
              <w:ind w:left="3897" w:right="388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Parking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Required</w:t>
            </w:r>
          </w:p>
        </w:tc>
      </w:tr>
      <w:tr w:rsidR="000E69FE" w14:paraId="4AB82C45" w14:textId="77777777">
        <w:trPr>
          <w:trHeight w:val="887"/>
        </w:trPr>
        <w:tc>
          <w:tcPr>
            <w:tcW w:w="9482" w:type="dxa"/>
          </w:tcPr>
          <w:p w14:paraId="4AB82C44" w14:textId="77777777" w:rsidR="000E69FE" w:rsidRDefault="002313D3">
            <w:pPr>
              <w:pStyle w:val="TableParagraph"/>
              <w:spacing w:before="60" w:line="380" w:lineRule="atLeast"/>
              <w:ind w:left="59"/>
              <w:rPr>
                <w:sz w:val="19"/>
              </w:rPr>
            </w:pPr>
            <w:r>
              <w:rPr>
                <w:sz w:val="19"/>
              </w:rPr>
              <w:t>*This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requirement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does not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apply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those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Community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Care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Facilities which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under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state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law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must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be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treated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49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same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manner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as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1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single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family</w:t>
            </w:r>
            <w:proofErr w:type="gram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residence</w:t>
            </w:r>
          </w:p>
        </w:tc>
      </w:tr>
    </w:tbl>
    <w:p w14:paraId="4AB82C46" w14:textId="77777777" w:rsidR="000E69FE" w:rsidRDefault="000E69FE">
      <w:pPr>
        <w:pStyle w:val="BodyText"/>
        <w:spacing w:before="1"/>
        <w:rPr>
          <w:sz w:val="6"/>
        </w:rPr>
      </w:pPr>
    </w:p>
    <w:p w14:paraId="4AB82C47" w14:textId="77777777" w:rsidR="000E69FE" w:rsidRDefault="002313D3">
      <w:pPr>
        <w:pStyle w:val="ListParagraph"/>
        <w:numPr>
          <w:ilvl w:val="0"/>
          <w:numId w:val="46"/>
        </w:numPr>
        <w:tabs>
          <w:tab w:val="left" w:pos="1090"/>
          <w:tab w:val="left" w:pos="1091"/>
          <w:tab w:val="left" w:pos="1481"/>
        </w:tabs>
        <w:spacing w:before="62"/>
        <w:ind w:left="1090" w:hanging="700"/>
        <w:jc w:val="left"/>
        <w:rPr>
          <w:sz w:val="19"/>
        </w:rPr>
      </w:pPr>
      <w:r>
        <w:rPr>
          <w:sz w:val="19"/>
        </w:rPr>
        <w:t>B.</w:t>
      </w:r>
      <w:r>
        <w:rPr>
          <w:sz w:val="19"/>
        </w:rPr>
        <w:tab/>
        <w:t>Other</w:t>
      </w:r>
      <w:r>
        <w:rPr>
          <w:spacing w:val="-3"/>
          <w:sz w:val="19"/>
        </w:rPr>
        <w:t xml:space="preserve"> </w:t>
      </w:r>
      <w:r>
        <w:rPr>
          <w:sz w:val="19"/>
        </w:rPr>
        <w:t>uses requiring</w:t>
      </w:r>
      <w:r>
        <w:rPr>
          <w:spacing w:val="-2"/>
          <w:sz w:val="19"/>
        </w:rPr>
        <w:t xml:space="preserve"> </w:t>
      </w:r>
      <w:r>
        <w:rPr>
          <w:sz w:val="19"/>
        </w:rPr>
        <w:t>Use</w:t>
      </w:r>
      <w:r>
        <w:rPr>
          <w:spacing w:val="-2"/>
          <w:sz w:val="19"/>
        </w:rPr>
        <w:t xml:space="preserve"> </w:t>
      </w:r>
      <w:r>
        <w:rPr>
          <w:sz w:val="19"/>
        </w:rPr>
        <w:t>Permits,</w:t>
      </w:r>
      <w:r>
        <w:rPr>
          <w:spacing w:val="-3"/>
          <w:sz w:val="19"/>
        </w:rPr>
        <w:t xml:space="preserve"> </w:t>
      </w:r>
      <w:r>
        <w:rPr>
          <w:sz w:val="19"/>
        </w:rPr>
        <w:t>including,</w:t>
      </w:r>
      <w:r>
        <w:rPr>
          <w:spacing w:val="-2"/>
          <w:sz w:val="19"/>
        </w:rPr>
        <w:t xml:space="preserve"> </w:t>
      </w:r>
      <w:r>
        <w:rPr>
          <w:sz w:val="19"/>
        </w:rPr>
        <w:t>but</w:t>
      </w:r>
      <w:r>
        <w:rPr>
          <w:spacing w:val="2"/>
          <w:sz w:val="19"/>
        </w:rPr>
        <w:t xml:space="preserve"> </w:t>
      </w:r>
      <w:r>
        <w:rPr>
          <w:sz w:val="19"/>
        </w:rPr>
        <w:t>not</w:t>
      </w:r>
      <w:r>
        <w:rPr>
          <w:spacing w:val="-2"/>
          <w:sz w:val="19"/>
        </w:rPr>
        <w:t xml:space="preserve"> </w:t>
      </w:r>
      <w:r>
        <w:rPr>
          <w:sz w:val="19"/>
        </w:rPr>
        <w:t>limited</w:t>
      </w:r>
      <w:r>
        <w:rPr>
          <w:spacing w:val="-2"/>
          <w:sz w:val="19"/>
        </w:rPr>
        <w:t xml:space="preserve"> </w:t>
      </w:r>
      <w:r>
        <w:rPr>
          <w:sz w:val="19"/>
        </w:rPr>
        <w:t>to,</w:t>
      </w:r>
      <w:r>
        <w:rPr>
          <w:spacing w:val="-3"/>
          <w:sz w:val="19"/>
        </w:rPr>
        <w:t xml:space="preserve"> </w:t>
      </w:r>
      <w:r>
        <w:rPr>
          <w:sz w:val="19"/>
        </w:rPr>
        <w:t>Child</w:t>
      </w:r>
      <w:r>
        <w:rPr>
          <w:spacing w:val="-2"/>
          <w:sz w:val="19"/>
        </w:rPr>
        <w:t xml:space="preserve"> </w:t>
      </w:r>
      <w:r>
        <w:rPr>
          <w:sz w:val="19"/>
        </w:rPr>
        <w:t>Care</w:t>
      </w:r>
      <w:r>
        <w:rPr>
          <w:spacing w:val="-2"/>
          <w:sz w:val="19"/>
        </w:rPr>
        <w:t xml:space="preserve"> </w:t>
      </w:r>
      <w:r>
        <w:rPr>
          <w:sz w:val="19"/>
        </w:rPr>
        <w:t>Centers,</w:t>
      </w:r>
      <w:r>
        <w:rPr>
          <w:spacing w:val="-2"/>
          <w:sz w:val="19"/>
        </w:rPr>
        <w:t xml:space="preserve"> </w:t>
      </w:r>
      <w:r>
        <w:rPr>
          <w:sz w:val="19"/>
        </w:rPr>
        <w:t>Clubs,</w:t>
      </w:r>
      <w:r>
        <w:rPr>
          <w:spacing w:val="-2"/>
          <w:sz w:val="19"/>
        </w:rPr>
        <w:t xml:space="preserve"> </w:t>
      </w:r>
      <w:r>
        <w:rPr>
          <w:sz w:val="19"/>
        </w:rPr>
        <w:t>Lodges</w:t>
      </w:r>
      <w:r>
        <w:rPr>
          <w:spacing w:val="-1"/>
          <w:sz w:val="19"/>
        </w:rPr>
        <w:t xml:space="preserve"> </w:t>
      </w:r>
      <w:r>
        <w:rPr>
          <w:sz w:val="19"/>
        </w:rPr>
        <w:t>and</w:t>
      </w:r>
    </w:p>
    <w:p w14:paraId="4AB82C48" w14:textId="77777777" w:rsidR="000E69FE" w:rsidRDefault="002313D3">
      <w:pPr>
        <w:pStyle w:val="ListParagraph"/>
        <w:numPr>
          <w:ilvl w:val="0"/>
          <w:numId w:val="46"/>
        </w:numPr>
        <w:tabs>
          <w:tab w:val="left" w:pos="1090"/>
          <w:tab w:val="left" w:pos="1091"/>
        </w:tabs>
        <w:ind w:left="1090" w:hanging="700"/>
        <w:jc w:val="left"/>
        <w:rPr>
          <w:sz w:val="19"/>
        </w:rPr>
      </w:pPr>
      <w:r>
        <w:rPr>
          <w:sz w:val="19"/>
        </w:rPr>
        <w:t>community</w:t>
      </w:r>
      <w:r>
        <w:rPr>
          <w:spacing w:val="-4"/>
          <w:sz w:val="19"/>
        </w:rPr>
        <w:t xml:space="preserve"> </w:t>
      </w:r>
      <w:r>
        <w:rPr>
          <w:sz w:val="19"/>
        </w:rPr>
        <w:t>centers,</w:t>
      </w:r>
      <w:r>
        <w:rPr>
          <w:spacing w:val="-2"/>
          <w:sz w:val="19"/>
        </w:rPr>
        <w:t xml:space="preserve"> </w:t>
      </w:r>
      <w:r>
        <w:rPr>
          <w:sz w:val="19"/>
        </w:rPr>
        <w:t>shall</w:t>
      </w:r>
      <w:r>
        <w:rPr>
          <w:spacing w:val="-1"/>
          <w:sz w:val="19"/>
        </w:rPr>
        <w:t xml:space="preserve"> </w:t>
      </w:r>
      <w:r>
        <w:rPr>
          <w:sz w:val="19"/>
        </w:rPr>
        <w:t>provide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number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Off-street</w:t>
      </w:r>
      <w:r>
        <w:rPr>
          <w:spacing w:val="-3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Spaces as</w:t>
      </w:r>
      <w:r>
        <w:rPr>
          <w:spacing w:val="-2"/>
          <w:sz w:val="19"/>
        </w:rPr>
        <w:t xml:space="preserve"> </w:t>
      </w:r>
      <w:r>
        <w:rPr>
          <w:sz w:val="19"/>
        </w:rPr>
        <w:t>determined</w:t>
      </w:r>
      <w:r>
        <w:rPr>
          <w:spacing w:val="-1"/>
          <w:sz w:val="19"/>
        </w:rPr>
        <w:t xml:space="preserve"> </w:t>
      </w:r>
      <w:r>
        <w:rPr>
          <w:sz w:val="19"/>
        </w:rPr>
        <w:t>by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Board</w:t>
      </w:r>
      <w:r>
        <w:rPr>
          <w:spacing w:val="-3"/>
          <w:sz w:val="19"/>
        </w:rPr>
        <w:t xml:space="preserve"> </w:t>
      </w:r>
      <w:r>
        <w:rPr>
          <w:sz w:val="19"/>
        </w:rPr>
        <w:t>based</w:t>
      </w:r>
    </w:p>
    <w:p w14:paraId="4AB82C49" w14:textId="77777777" w:rsidR="000E69FE" w:rsidRDefault="002313D3">
      <w:pPr>
        <w:pStyle w:val="ListParagraph"/>
        <w:numPr>
          <w:ilvl w:val="0"/>
          <w:numId w:val="46"/>
        </w:numPr>
        <w:tabs>
          <w:tab w:val="left" w:pos="1090"/>
          <w:tab w:val="left" w:pos="1091"/>
        </w:tabs>
        <w:spacing w:before="116"/>
        <w:ind w:left="1090" w:hanging="700"/>
        <w:jc w:val="left"/>
        <w:rPr>
          <w:sz w:val="19"/>
        </w:rPr>
      </w:pPr>
      <w:r>
        <w:rPr>
          <w:sz w:val="19"/>
        </w:rPr>
        <w:t>on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amount</w:t>
      </w:r>
      <w:r>
        <w:rPr>
          <w:spacing w:val="-1"/>
          <w:sz w:val="19"/>
        </w:rPr>
        <w:t xml:space="preserve"> </w:t>
      </w:r>
      <w:r>
        <w:rPr>
          <w:sz w:val="19"/>
        </w:rPr>
        <w:t>of traffic generated</w:t>
      </w:r>
      <w:r>
        <w:rPr>
          <w:spacing w:val="-2"/>
          <w:sz w:val="19"/>
        </w:rPr>
        <w:t xml:space="preserve"> </w:t>
      </w:r>
      <w:r>
        <w:rPr>
          <w:sz w:val="19"/>
        </w:rPr>
        <w:t>by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particular</w:t>
      </w:r>
      <w:r>
        <w:rPr>
          <w:spacing w:val="-3"/>
          <w:sz w:val="19"/>
        </w:rPr>
        <w:t xml:space="preserve"> </w:t>
      </w:r>
      <w:r>
        <w:rPr>
          <w:sz w:val="19"/>
        </w:rPr>
        <w:t>use</w:t>
      </w:r>
      <w:r>
        <w:rPr>
          <w:spacing w:val="-1"/>
          <w:sz w:val="19"/>
        </w:rPr>
        <w:t xml:space="preserve"> </w:t>
      </w: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comparable</w:t>
      </w:r>
      <w:r>
        <w:rPr>
          <w:spacing w:val="-1"/>
          <w:sz w:val="19"/>
        </w:rPr>
        <w:t xml:space="preserve"> </w:t>
      </w:r>
      <w:r>
        <w:rPr>
          <w:sz w:val="19"/>
        </w:rPr>
        <w:t>with</w:t>
      </w:r>
      <w:r>
        <w:rPr>
          <w:spacing w:val="-2"/>
          <w:sz w:val="19"/>
        </w:rPr>
        <w:t xml:space="preserve"> </w:t>
      </w:r>
      <w:r>
        <w:rPr>
          <w:sz w:val="19"/>
        </w:rPr>
        <w:t>specified</w:t>
      </w:r>
      <w:r>
        <w:rPr>
          <w:spacing w:val="-4"/>
          <w:sz w:val="19"/>
        </w:rPr>
        <w:t xml:space="preserve"> </w:t>
      </w:r>
      <w:r>
        <w:rPr>
          <w:sz w:val="19"/>
        </w:rPr>
        <w:t>standards</w:t>
      </w:r>
      <w:r>
        <w:rPr>
          <w:spacing w:val="4"/>
          <w:sz w:val="19"/>
        </w:rPr>
        <w:t xml:space="preserve"> </w:t>
      </w:r>
      <w:r>
        <w:rPr>
          <w:sz w:val="19"/>
        </w:rPr>
        <w:t>for</w:t>
      </w:r>
      <w:r>
        <w:rPr>
          <w:spacing w:val="-3"/>
          <w:sz w:val="19"/>
        </w:rPr>
        <w:t xml:space="preserve"> </w:t>
      </w:r>
      <w:r>
        <w:rPr>
          <w:sz w:val="19"/>
        </w:rPr>
        <w:t>other</w:t>
      </w:r>
    </w:p>
    <w:p w14:paraId="4AB82C4A" w14:textId="77777777" w:rsidR="000E69FE" w:rsidRDefault="002313D3">
      <w:pPr>
        <w:pStyle w:val="ListParagraph"/>
        <w:numPr>
          <w:ilvl w:val="0"/>
          <w:numId w:val="46"/>
        </w:numPr>
        <w:tabs>
          <w:tab w:val="left" w:pos="1090"/>
          <w:tab w:val="left" w:pos="1091"/>
        </w:tabs>
        <w:ind w:left="1090" w:hanging="700"/>
        <w:jc w:val="left"/>
        <w:rPr>
          <w:sz w:val="19"/>
        </w:rPr>
      </w:pPr>
      <w:r>
        <w:rPr>
          <w:sz w:val="19"/>
        </w:rPr>
        <w:t>uses.</w:t>
      </w:r>
    </w:p>
    <w:p w14:paraId="4AB82C4B" w14:textId="77777777" w:rsidR="000E69FE" w:rsidRDefault="000E69FE">
      <w:pPr>
        <w:pStyle w:val="BodyText"/>
        <w:spacing w:before="6"/>
        <w:rPr>
          <w:sz w:val="25"/>
        </w:rPr>
      </w:pPr>
    </w:p>
    <w:p w14:paraId="4AB82C4C" w14:textId="77777777" w:rsidR="000E69FE" w:rsidRDefault="002313D3">
      <w:pPr>
        <w:pStyle w:val="ListParagraph"/>
        <w:numPr>
          <w:ilvl w:val="0"/>
          <w:numId w:val="46"/>
        </w:numPr>
        <w:tabs>
          <w:tab w:val="left" w:pos="1090"/>
          <w:tab w:val="left" w:pos="1091"/>
          <w:tab w:val="left" w:pos="1491"/>
        </w:tabs>
        <w:spacing w:before="62"/>
        <w:ind w:left="1090" w:hanging="700"/>
        <w:jc w:val="left"/>
        <w:rPr>
          <w:sz w:val="19"/>
        </w:rPr>
      </w:pPr>
      <w:r>
        <w:pict w14:anchorId="4AB8317D">
          <v:rect id="docshape297" o:spid="_x0000_s1068" style="position:absolute;left:0;text-align:left;margin-left:46.5pt;margin-top:-3.45pt;width:.7pt;height:88.8pt;z-index:251627008;mso-position-horizontal-relative:page" fillcolor="black" stroked="f">
            <w10:wrap anchorx="page"/>
          </v:rect>
        </w:pict>
      </w:r>
      <w:r>
        <w:rPr>
          <w:strike/>
          <w:color w:val="B5072D"/>
          <w:sz w:val="19"/>
        </w:rPr>
        <w:t>C.</w:t>
      </w:r>
      <w:r>
        <w:rPr>
          <w:strike/>
          <w:color w:val="B5072D"/>
          <w:sz w:val="19"/>
        </w:rPr>
        <w:tab/>
        <w:t>For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multiple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dwellings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where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occupancy</w:t>
      </w:r>
      <w:r>
        <w:rPr>
          <w:strike/>
          <w:color w:val="B5072D"/>
          <w:spacing w:val="-4"/>
          <w:sz w:val="19"/>
        </w:rPr>
        <w:t xml:space="preserve"> </w:t>
      </w:r>
      <w:r>
        <w:rPr>
          <w:strike/>
          <w:color w:val="B5072D"/>
          <w:sz w:val="19"/>
        </w:rPr>
        <w:t>will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be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exclusively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for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persons over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age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of</w:t>
      </w:r>
      <w:r>
        <w:rPr>
          <w:strike/>
          <w:color w:val="B5072D"/>
          <w:spacing w:val="1"/>
          <w:sz w:val="19"/>
        </w:rPr>
        <w:t xml:space="preserve"> </w:t>
      </w:r>
      <w:r>
        <w:rPr>
          <w:strike/>
          <w:color w:val="B5072D"/>
          <w:sz w:val="19"/>
        </w:rPr>
        <w:t>62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years,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the</w:t>
      </w:r>
    </w:p>
    <w:p w14:paraId="4AB82C4D" w14:textId="77777777" w:rsidR="000E69FE" w:rsidRDefault="002313D3">
      <w:pPr>
        <w:pStyle w:val="ListParagraph"/>
        <w:numPr>
          <w:ilvl w:val="0"/>
          <w:numId w:val="46"/>
        </w:numPr>
        <w:tabs>
          <w:tab w:val="left" w:pos="1090"/>
          <w:tab w:val="left" w:pos="1091"/>
        </w:tabs>
        <w:spacing w:before="116"/>
        <w:ind w:left="1090" w:hanging="700"/>
        <w:jc w:val="left"/>
        <w:rPr>
          <w:sz w:val="19"/>
        </w:rPr>
      </w:pPr>
      <w:r>
        <w:rPr>
          <w:strike/>
          <w:color w:val="B5072D"/>
          <w:sz w:val="19"/>
        </w:rPr>
        <w:t>number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of</w:t>
      </w:r>
      <w:r>
        <w:rPr>
          <w:strike/>
          <w:color w:val="B5072D"/>
          <w:spacing w:val="1"/>
          <w:sz w:val="19"/>
        </w:rPr>
        <w:t xml:space="preserve"> </w:t>
      </w:r>
      <w:r>
        <w:rPr>
          <w:strike/>
          <w:color w:val="B5072D"/>
          <w:sz w:val="19"/>
        </w:rPr>
        <w:t>required</w:t>
      </w:r>
      <w:r>
        <w:rPr>
          <w:strike/>
          <w:color w:val="B5072D"/>
          <w:spacing w:val="1"/>
          <w:sz w:val="19"/>
        </w:rPr>
        <w:t xml:space="preserve"> </w:t>
      </w:r>
      <w:r>
        <w:rPr>
          <w:strike/>
          <w:color w:val="B5072D"/>
          <w:sz w:val="19"/>
        </w:rPr>
        <w:t>Off-street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Parking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Spaces may</w:t>
      </w:r>
      <w:r>
        <w:rPr>
          <w:strike/>
          <w:color w:val="B5072D"/>
          <w:spacing w:val="-4"/>
          <w:sz w:val="19"/>
        </w:rPr>
        <w:t xml:space="preserve"> </w:t>
      </w:r>
      <w:r>
        <w:rPr>
          <w:strike/>
          <w:color w:val="B5072D"/>
          <w:sz w:val="19"/>
        </w:rPr>
        <w:t>be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reduced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to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25%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of</w:t>
      </w:r>
      <w:r>
        <w:rPr>
          <w:strike/>
          <w:color w:val="B5072D"/>
          <w:spacing w:val="1"/>
          <w:sz w:val="19"/>
        </w:rPr>
        <w:t xml:space="preserve"> </w:t>
      </w:r>
      <w:r>
        <w:rPr>
          <w:strike/>
          <w:color w:val="B5072D"/>
          <w:sz w:val="19"/>
        </w:rPr>
        <w:t>what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would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otherwise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be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required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for</w:t>
      </w:r>
    </w:p>
    <w:p w14:paraId="4AB82C4E" w14:textId="77777777" w:rsidR="000E69FE" w:rsidRDefault="002313D3">
      <w:pPr>
        <w:pStyle w:val="ListParagraph"/>
        <w:numPr>
          <w:ilvl w:val="0"/>
          <w:numId w:val="46"/>
        </w:numPr>
        <w:tabs>
          <w:tab w:val="left" w:pos="1090"/>
          <w:tab w:val="left" w:pos="1091"/>
        </w:tabs>
        <w:spacing w:before="116"/>
        <w:ind w:left="1090" w:hanging="700"/>
        <w:jc w:val="left"/>
        <w:rPr>
          <w:sz w:val="19"/>
        </w:rPr>
      </w:pPr>
      <w:r>
        <w:rPr>
          <w:strike/>
          <w:color w:val="B5072D"/>
          <w:sz w:val="19"/>
        </w:rPr>
        <w:t>multiple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family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dwelling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use,</w:t>
      </w:r>
      <w:r>
        <w:rPr>
          <w:strike/>
          <w:color w:val="B5072D"/>
          <w:spacing w:val="-4"/>
          <w:sz w:val="19"/>
        </w:rPr>
        <w:t xml:space="preserve"> </w:t>
      </w:r>
      <w:r>
        <w:rPr>
          <w:strike/>
          <w:color w:val="B5072D"/>
          <w:sz w:val="19"/>
        </w:rPr>
        <w:t>subject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to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obtaining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a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Use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Permit.</w:t>
      </w:r>
    </w:p>
    <w:p w14:paraId="4AB82C4F" w14:textId="77777777" w:rsidR="000E69FE" w:rsidRDefault="000E69FE">
      <w:pPr>
        <w:pStyle w:val="BodyText"/>
        <w:spacing w:before="5"/>
        <w:rPr>
          <w:sz w:val="25"/>
        </w:rPr>
      </w:pPr>
    </w:p>
    <w:p w14:paraId="4AB82C50" w14:textId="77777777" w:rsidR="000E69FE" w:rsidRDefault="002313D3">
      <w:pPr>
        <w:pStyle w:val="ListParagraph"/>
        <w:numPr>
          <w:ilvl w:val="0"/>
          <w:numId w:val="46"/>
        </w:numPr>
        <w:tabs>
          <w:tab w:val="left" w:pos="1090"/>
          <w:tab w:val="left" w:pos="1091"/>
          <w:tab w:val="left" w:pos="1627"/>
        </w:tabs>
        <w:spacing w:before="63"/>
        <w:ind w:left="1090" w:hanging="700"/>
        <w:jc w:val="left"/>
        <w:rPr>
          <w:sz w:val="19"/>
        </w:rPr>
      </w:pPr>
      <w:r>
        <w:rPr>
          <w:strike/>
          <w:color w:val="B5072D"/>
          <w:sz w:val="19"/>
        </w:rPr>
        <w:t>D</w:t>
      </w:r>
      <w:r>
        <w:rPr>
          <w:color w:val="B5072D"/>
          <w:sz w:val="19"/>
          <w:u w:val="single" w:color="B5072D"/>
        </w:rPr>
        <w:t>C</w:t>
      </w:r>
      <w:r>
        <w:rPr>
          <w:sz w:val="19"/>
        </w:rPr>
        <w:t>.</w:t>
      </w:r>
      <w:r>
        <w:rPr>
          <w:sz w:val="19"/>
        </w:rPr>
        <w:tab/>
        <w:t>For</w:t>
      </w:r>
      <w:r>
        <w:rPr>
          <w:spacing w:val="-2"/>
          <w:sz w:val="19"/>
        </w:rPr>
        <w:t xml:space="preserve"> </w:t>
      </w:r>
      <w:r>
        <w:rPr>
          <w:sz w:val="19"/>
        </w:rPr>
        <w:t>offices,</w:t>
      </w:r>
      <w:r>
        <w:rPr>
          <w:spacing w:val="-1"/>
          <w:sz w:val="19"/>
        </w:rPr>
        <w:t xml:space="preserve"> </w:t>
      </w:r>
      <w:r>
        <w:rPr>
          <w:sz w:val="19"/>
        </w:rPr>
        <w:t>other</w:t>
      </w:r>
      <w:r>
        <w:rPr>
          <w:spacing w:val="-1"/>
          <w:sz w:val="19"/>
        </w:rPr>
        <w:t xml:space="preserve"> </w:t>
      </w:r>
      <w:r>
        <w:rPr>
          <w:sz w:val="19"/>
        </w:rPr>
        <w:t>than</w:t>
      </w:r>
      <w:r>
        <w:rPr>
          <w:spacing w:val="-4"/>
          <w:sz w:val="19"/>
        </w:rPr>
        <w:t xml:space="preserve"> </w:t>
      </w:r>
      <w:r>
        <w:rPr>
          <w:sz w:val="19"/>
        </w:rPr>
        <w:t>medical</w:t>
      </w:r>
      <w:r>
        <w:rPr>
          <w:spacing w:val="1"/>
          <w:sz w:val="19"/>
        </w:rPr>
        <w:t xml:space="preserve"> </w:t>
      </w:r>
      <w:r>
        <w:rPr>
          <w:sz w:val="19"/>
        </w:rPr>
        <w:t>offices,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Board</w:t>
      </w:r>
      <w:r>
        <w:rPr>
          <w:spacing w:val="-1"/>
          <w:sz w:val="19"/>
        </w:rPr>
        <w:t xml:space="preserve"> </w:t>
      </w:r>
      <w:r>
        <w:rPr>
          <w:sz w:val="19"/>
        </w:rPr>
        <w:t>may</w:t>
      </w:r>
      <w:r>
        <w:rPr>
          <w:spacing w:val="-1"/>
          <w:sz w:val="19"/>
        </w:rPr>
        <w:t xml:space="preserve"> </w:t>
      </w:r>
      <w:r>
        <w:rPr>
          <w:sz w:val="19"/>
        </w:rPr>
        <w:t>reduce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parking</w:t>
      </w:r>
      <w:r>
        <w:rPr>
          <w:spacing w:val="-1"/>
          <w:sz w:val="19"/>
        </w:rPr>
        <w:t xml:space="preserve"> </w:t>
      </w:r>
      <w:r>
        <w:rPr>
          <w:sz w:val="19"/>
        </w:rPr>
        <w:t>requirement</w:t>
      </w:r>
      <w:r>
        <w:rPr>
          <w:spacing w:val="-1"/>
          <w:sz w:val="19"/>
        </w:rPr>
        <w:t xml:space="preserve"> </w:t>
      </w:r>
      <w:r>
        <w:rPr>
          <w:sz w:val="19"/>
        </w:rPr>
        <w:t>from</w:t>
      </w:r>
      <w:r>
        <w:rPr>
          <w:spacing w:val="-3"/>
          <w:sz w:val="19"/>
        </w:rPr>
        <w:t xml:space="preserve"> </w:t>
      </w:r>
      <w:r>
        <w:rPr>
          <w:sz w:val="19"/>
        </w:rPr>
        <w:t>one</w:t>
      </w:r>
      <w:r>
        <w:rPr>
          <w:spacing w:val="2"/>
          <w:sz w:val="19"/>
        </w:rPr>
        <w:t xml:space="preserve"> </w:t>
      </w:r>
      <w:r>
        <w:rPr>
          <w:sz w:val="19"/>
        </w:rPr>
        <w:t>Off-</w:t>
      </w:r>
    </w:p>
    <w:p w14:paraId="4AB82C51" w14:textId="77777777" w:rsidR="000E69FE" w:rsidRDefault="002313D3">
      <w:pPr>
        <w:pStyle w:val="ListParagraph"/>
        <w:numPr>
          <w:ilvl w:val="0"/>
          <w:numId w:val="46"/>
        </w:numPr>
        <w:tabs>
          <w:tab w:val="left" w:pos="1090"/>
          <w:tab w:val="left" w:pos="1091"/>
        </w:tabs>
        <w:ind w:left="1090" w:hanging="700"/>
        <w:jc w:val="left"/>
        <w:rPr>
          <w:sz w:val="19"/>
        </w:rPr>
      </w:pPr>
      <w:r>
        <w:rPr>
          <w:sz w:val="19"/>
        </w:rPr>
        <w:t>street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</w:t>
      </w:r>
      <w:r>
        <w:rPr>
          <w:spacing w:val="-2"/>
          <w:sz w:val="19"/>
        </w:rPr>
        <w:t xml:space="preserve"> </w:t>
      </w:r>
      <w:r>
        <w:rPr>
          <w:sz w:val="19"/>
        </w:rPr>
        <w:t>per</w:t>
      </w:r>
      <w:r>
        <w:rPr>
          <w:spacing w:val="-2"/>
          <w:sz w:val="19"/>
        </w:rPr>
        <w:t xml:space="preserve"> </w:t>
      </w:r>
      <w:r>
        <w:rPr>
          <w:sz w:val="19"/>
        </w:rPr>
        <w:t>400</w:t>
      </w:r>
      <w:r>
        <w:rPr>
          <w:spacing w:val="-2"/>
          <w:sz w:val="19"/>
        </w:rPr>
        <w:t xml:space="preserve"> </w:t>
      </w:r>
      <w:r>
        <w:rPr>
          <w:sz w:val="19"/>
        </w:rPr>
        <w:t>square</w:t>
      </w:r>
      <w:r>
        <w:rPr>
          <w:spacing w:val="-2"/>
          <w:sz w:val="19"/>
        </w:rPr>
        <w:t xml:space="preserve"> </w:t>
      </w:r>
      <w:r>
        <w:rPr>
          <w:sz w:val="19"/>
        </w:rPr>
        <w:t>feet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gross</w:t>
      </w:r>
      <w:r>
        <w:rPr>
          <w:spacing w:val="-3"/>
          <w:sz w:val="19"/>
        </w:rPr>
        <w:t xml:space="preserve"> </w:t>
      </w:r>
      <w:r>
        <w:rPr>
          <w:sz w:val="19"/>
        </w:rPr>
        <w:t>floor</w:t>
      </w:r>
      <w:r>
        <w:rPr>
          <w:spacing w:val="-2"/>
          <w:sz w:val="19"/>
        </w:rPr>
        <w:t xml:space="preserve"> </w:t>
      </w:r>
      <w:r>
        <w:rPr>
          <w:sz w:val="19"/>
        </w:rPr>
        <w:t>area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  <w:r>
        <w:rPr>
          <w:spacing w:val="-1"/>
          <w:sz w:val="19"/>
        </w:rPr>
        <w:t xml:space="preserve"> </w:t>
      </w:r>
      <w:r>
        <w:rPr>
          <w:sz w:val="19"/>
        </w:rPr>
        <w:t>a</w:t>
      </w:r>
      <w:r>
        <w:rPr>
          <w:spacing w:val="-2"/>
          <w:sz w:val="19"/>
        </w:rPr>
        <w:t xml:space="preserve"> </w:t>
      </w:r>
      <w:r>
        <w:rPr>
          <w:sz w:val="19"/>
        </w:rPr>
        <w:t>minimum</w:t>
      </w:r>
      <w:r>
        <w:rPr>
          <w:spacing w:val="-3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one</w:t>
      </w:r>
      <w:r>
        <w:rPr>
          <w:spacing w:val="-1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</w:t>
      </w:r>
      <w:r>
        <w:rPr>
          <w:spacing w:val="-2"/>
          <w:sz w:val="19"/>
        </w:rPr>
        <w:t xml:space="preserve"> </w:t>
      </w:r>
      <w:r>
        <w:rPr>
          <w:sz w:val="19"/>
        </w:rPr>
        <w:t>per</w:t>
      </w:r>
      <w:r>
        <w:rPr>
          <w:spacing w:val="-2"/>
          <w:sz w:val="19"/>
        </w:rPr>
        <w:t xml:space="preserve"> </w:t>
      </w:r>
      <w:r>
        <w:rPr>
          <w:sz w:val="19"/>
        </w:rPr>
        <w:t>800</w:t>
      </w:r>
    </w:p>
    <w:p w14:paraId="4AB82C52" w14:textId="77777777" w:rsidR="000E69FE" w:rsidRDefault="002313D3">
      <w:pPr>
        <w:pStyle w:val="ListParagraph"/>
        <w:numPr>
          <w:ilvl w:val="0"/>
          <w:numId w:val="46"/>
        </w:numPr>
        <w:tabs>
          <w:tab w:val="left" w:pos="1090"/>
          <w:tab w:val="left" w:pos="1091"/>
        </w:tabs>
        <w:spacing w:before="116"/>
        <w:ind w:left="1090" w:hanging="700"/>
        <w:jc w:val="left"/>
        <w:rPr>
          <w:sz w:val="19"/>
        </w:rPr>
      </w:pPr>
      <w:r>
        <w:rPr>
          <w:sz w:val="19"/>
        </w:rPr>
        <w:t>square</w:t>
      </w:r>
      <w:r>
        <w:rPr>
          <w:spacing w:val="-3"/>
          <w:sz w:val="19"/>
        </w:rPr>
        <w:t xml:space="preserve"> </w:t>
      </w:r>
      <w:r>
        <w:rPr>
          <w:sz w:val="19"/>
        </w:rPr>
        <w:t>feet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gross</w:t>
      </w:r>
      <w:r>
        <w:rPr>
          <w:spacing w:val="-3"/>
          <w:sz w:val="19"/>
        </w:rPr>
        <w:t xml:space="preserve"> </w:t>
      </w:r>
      <w:r>
        <w:rPr>
          <w:sz w:val="19"/>
        </w:rPr>
        <w:t>floor</w:t>
      </w:r>
      <w:r>
        <w:rPr>
          <w:spacing w:val="-2"/>
          <w:sz w:val="19"/>
        </w:rPr>
        <w:t xml:space="preserve"> </w:t>
      </w:r>
      <w:r>
        <w:rPr>
          <w:sz w:val="19"/>
        </w:rPr>
        <w:t>area,</w:t>
      </w:r>
      <w:r>
        <w:rPr>
          <w:spacing w:val="-2"/>
          <w:sz w:val="19"/>
        </w:rPr>
        <w:t xml:space="preserve"> </w:t>
      </w:r>
      <w:r>
        <w:rPr>
          <w:sz w:val="19"/>
        </w:rPr>
        <w:t>subject</w:t>
      </w:r>
      <w:r>
        <w:rPr>
          <w:spacing w:val="-3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making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required</w:t>
      </w:r>
      <w:r>
        <w:rPr>
          <w:spacing w:val="-2"/>
          <w:sz w:val="19"/>
        </w:rPr>
        <w:t xml:space="preserve"> </w:t>
      </w:r>
      <w:r>
        <w:rPr>
          <w:sz w:val="19"/>
        </w:rPr>
        <w:t>finding</w:t>
      </w:r>
      <w:r>
        <w:rPr>
          <w:spacing w:val="-2"/>
          <w:sz w:val="19"/>
        </w:rPr>
        <w:t xml:space="preserve"> </w:t>
      </w:r>
      <w:r>
        <w:rPr>
          <w:sz w:val="19"/>
        </w:rPr>
        <w:t>under</w:t>
      </w:r>
      <w:r>
        <w:rPr>
          <w:spacing w:val="-3"/>
          <w:sz w:val="19"/>
        </w:rPr>
        <w:t xml:space="preserve"> </w:t>
      </w:r>
      <w:r>
        <w:rPr>
          <w:sz w:val="19"/>
        </w:rPr>
        <w:t>Section</w:t>
      </w:r>
      <w:r>
        <w:rPr>
          <w:color w:val="6699FF"/>
          <w:spacing w:val="4"/>
          <w:sz w:val="19"/>
        </w:rPr>
        <w:t xml:space="preserve"> </w:t>
      </w:r>
      <w:hyperlink r:id="rId214" w:anchor="23D.44.090">
        <w:r>
          <w:rPr>
            <w:color w:val="6699FF"/>
            <w:sz w:val="19"/>
            <w:u w:val="single" w:color="6699FF"/>
          </w:rPr>
          <w:t>23D.44.090</w:t>
        </w:r>
      </w:hyperlink>
      <w:r>
        <w:rPr>
          <w:sz w:val="19"/>
        </w:rPr>
        <w:t>.C.</w:t>
      </w:r>
      <w:r>
        <w:rPr>
          <w:spacing w:val="-1"/>
          <w:sz w:val="19"/>
        </w:rPr>
        <w:t xml:space="preserve"> </w:t>
      </w:r>
      <w:r>
        <w:rPr>
          <w:sz w:val="19"/>
        </w:rPr>
        <w:t>In</w:t>
      </w:r>
      <w:r>
        <w:rPr>
          <w:spacing w:val="-1"/>
          <w:sz w:val="19"/>
        </w:rPr>
        <w:t xml:space="preserve"> </w:t>
      </w:r>
      <w:r>
        <w:rPr>
          <w:sz w:val="19"/>
        </w:rPr>
        <w:t>addition</w:t>
      </w:r>
    </w:p>
    <w:p w14:paraId="4AB82C53" w14:textId="77777777" w:rsidR="000E69FE" w:rsidRDefault="002313D3">
      <w:pPr>
        <w:pStyle w:val="ListParagraph"/>
        <w:numPr>
          <w:ilvl w:val="0"/>
          <w:numId w:val="46"/>
        </w:numPr>
        <w:tabs>
          <w:tab w:val="left" w:pos="1090"/>
          <w:tab w:val="left" w:pos="1091"/>
        </w:tabs>
        <w:ind w:left="1090" w:hanging="700"/>
        <w:jc w:val="left"/>
        <w:rPr>
          <w:sz w:val="19"/>
        </w:rPr>
      </w:pPr>
      <w:r>
        <w:rPr>
          <w:sz w:val="19"/>
        </w:rPr>
        <w:t>any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supplied</w:t>
      </w:r>
      <w:r>
        <w:rPr>
          <w:spacing w:val="-2"/>
          <w:sz w:val="19"/>
        </w:rPr>
        <w:t xml:space="preserve"> </w:t>
      </w:r>
      <w:r>
        <w:rPr>
          <w:sz w:val="19"/>
        </w:rPr>
        <w:t>jointly</w:t>
      </w:r>
      <w:r>
        <w:rPr>
          <w:spacing w:val="-3"/>
          <w:sz w:val="19"/>
        </w:rPr>
        <w:t xml:space="preserve"> </w:t>
      </w:r>
      <w:r>
        <w:rPr>
          <w:sz w:val="19"/>
        </w:rPr>
        <w:t>with</w:t>
      </w:r>
      <w:r>
        <w:rPr>
          <w:spacing w:val="-2"/>
          <w:sz w:val="19"/>
        </w:rPr>
        <w:t xml:space="preserve"> </w:t>
      </w:r>
      <w:r>
        <w:rPr>
          <w:sz w:val="19"/>
        </w:rPr>
        <w:t>multiple</w:t>
      </w:r>
      <w:r>
        <w:rPr>
          <w:spacing w:val="-2"/>
          <w:sz w:val="19"/>
        </w:rPr>
        <w:t xml:space="preserve"> </w:t>
      </w:r>
      <w:r>
        <w:rPr>
          <w:sz w:val="19"/>
        </w:rPr>
        <w:t>family</w:t>
      </w:r>
      <w:r>
        <w:rPr>
          <w:spacing w:val="-3"/>
          <w:sz w:val="19"/>
        </w:rPr>
        <w:t xml:space="preserve"> </w:t>
      </w:r>
      <w:r>
        <w:rPr>
          <w:sz w:val="19"/>
        </w:rPr>
        <w:t>residential uses</w:t>
      </w:r>
      <w:r>
        <w:rPr>
          <w:spacing w:val="-2"/>
          <w:sz w:val="19"/>
        </w:rPr>
        <w:t xml:space="preserve"> </w:t>
      </w:r>
      <w:r>
        <w:rPr>
          <w:sz w:val="19"/>
        </w:rPr>
        <w:t>shall</w:t>
      </w:r>
      <w:r>
        <w:rPr>
          <w:spacing w:val="-1"/>
          <w:sz w:val="19"/>
        </w:rPr>
        <w:t xml:space="preserve"> </w:t>
      </w:r>
      <w:r>
        <w:rPr>
          <w:sz w:val="19"/>
        </w:rPr>
        <w:t>be</w:t>
      </w:r>
      <w:r>
        <w:rPr>
          <w:spacing w:val="-3"/>
          <w:sz w:val="19"/>
        </w:rPr>
        <w:t xml:space="preserve"> </w:t>
      </w:r>
      <w:r>
        <w:rPr>
          <w:sz w:val="19"/>
        </w:rPr>
        <w:t>subject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requiremen</w:t>
      </w:r>
      <w:r>
        <w:rPr>
          <w:sz w:val="19"/>
        </w:rPr>
        <w:t>ts set</w:t>
      </w:r>
      <w:r>
        <w:rPr>
          <w:spacing w:val="-2"/>
          <w:sz w:val="19"/>
        </w:rPr>
        <w:t xml:space="preserve"> </w:t>
      </w:r>
      <w:r>
        <w:rPr>
          <w:sz w:val="19"/>
        </w:rPr>
        <w:t>forth</w:t>
      </w:r>
      <w:r>
        <w:rPr>
          <w:spacing w:val="-2"/>
          <w:sz w:val="19"/>
        </w:rPr>
        <w:t xml:space="preserve"> </w:t>
      </w:r>
      <w:r>
        <w:rPr>
          <w:sz w:val="19"/>
        </w:rPr>
        <w:t>in</w:t>
      </w:r>
    </w:p>
    <w:p w14:paraId="4AB82C54" w14:textId="77777777" w:rsidR="000E69FE" w:rsidRDefault="002313D3">
      <w:pPr>
        <w:pStyle w:val="BodyText"/>
        <w:tabs>
          <w:tab w:val="left" w:pos="1090"/>
        </w:tabs>
        <w:spacing w:before="116"/>
        <w:ind w:left="391"/>
      </w:pPr>
      <w:r>
        <w:rPr>
          <w:rFonts w:ascii="Calibri"/>
          <w:sz w:val="22"/>
        </w:rPr>
        <w:t>136</w:t>
      </w:r>
      <w:r>
        <w:rPr>
          <w:rFonts w:ascii="Calibri"/>
          <w:sz w:val="22"/>
        </w:rPr>
        <w:tab/>
      </w:r>
      <w:r>
        <w:t>Section</w:t>
      </w:r>
      <w:r>
        <w:rPr>
          <w:spacing w:val="-2"/>
        </w:rPr>
        <w:t xml:space="preserve"> </w:t>
      </w:r>
      <w:hyperlink r:id="rId215" w:anchor="23D.12.060">
        <w:r>
          <w:rPr>
            <w:color w:val="6699FF"/>
            <w:u w:val="single" w:color="6699FF"/>
          </w:rPr>
          <w:t>23D.12.060</w:t>
        </w:r>
      </w:hyperlink>
      <w:r>
        <w:t>.B.</w:t>
      </w:r>
    </w:p>
    <w:p w14:paraId="4AB82C55" w14:textId="77777777" w:rsidR="000E69FE" w:rsidRDefault="000E69FE">
      <w:pPr>
        <w:pStyle w:val="BodyText"/>
        <w:spacing w:before="6"/>
        <w:rPr>
          <w:sz w:val="25"/>
        </w:rPr>
      </w:pPr>
    </w:p>
    <w:p w14:paraId="4AB82C56" w14:textId="77777777" w:rsidR="000E69FE" w:rsidRDefault="002313D3">
      <w:pPr>
        <w:pStyle w:val="ListParagraph"/>
        <w:numPr>
          <w:ilvl w:val="0"/>
          <w:numId w:val="44"/>
        </w:numPr>
        <w:tabs>
          <w:tab w:val="left" w:pos="1090"/>
          <w:tab w:val="left" w:pos="1091"/>
          <w:tab w:val="left" w:pos="1618"/>
        </w:tabs>
        <w:spacing w:before="62"/>
        <w:ind w:hanging="700"/>
        <w:rPr>
          <w:sz w:val="19"/>
        </w:rPr>
      </w:pPr>
      <w:r>
        <w:pict w14:anchorId="4AB8317E">
          <v:rect id="docshape298" o:spid="_x0000_s1067" style="position:absolute;left:0;text-align:left;margin-left:46.5pt;margin-top:-3.5pt;width:.7pt;height:19.2pt;z-index:251628032;mso-position-horizontal-relative:page" fillcolor="black" stroked="f">
            <w10:wrap anchorx="page"/>
          </v:rect>
        </w:pict>
      </w:r>
      <w:r>
        <w:rPr>
          <w:strike/>
          <w:color w:val="B5072D"/>
          <w:sz w:val="19"/>
        </w:rPr>
        <w:t>E</w:t>
      </w:r>
      <w:r>
        <w:rPr>
          <w:color w:val="B5072D"/>
          <w:sz w:val="19"/>
          <w:u w:val="single" w:color="B5072D"/>
        </w:rPr>
        <w:t>D</w:t>
      </w:r>
      <w:r>
        <w:rPr>
          <w:sz w:val="19"/>
        </w:rPr>
        <w:t>.</w:t>
      </w:r>
      <w:r>
        <w:rPr>
          <w:sz w:val="19"/>
        </w:rPr>
        <w:tab/>
        <w:t>Senior</w:t>
      </w:r>
      <w:r>
        <w:rPr>
          <w:spacing w:val="-4"/>
          <w:sz w:val="19"/>
        </w:rPr>
        <w:t xml:space="preserve"> </w:t>
      </w:r>
      <w:r>
        <w:rPr>
          <w:sz w:val="19"/>
        </w:rPr>
        <w:t>Congregate</w:t>
      </w:r>
      <w:r>
        <w:rPr>
          <w:spacing w:val="-3"/>
          <w:sz w:val="19"/>
        </w:rPr>
        <w:t xml:space="preserve"> </w:t>
      </w:r>
      <w:r>
        <w:rPr>
          <w:sz w:val="19"/>
        </w:rPr>
        <w:t>Housing,</w:t>
      </w:r>
      <w:r>
        <w:rPr>
          <w:spacing w:val="-3"/>
          <w:sz w:val="19"/>
        </w:rPr>
        <w:t xml:space="preserve"> </w:t>
      </w:r>
      <w:r>
        <w:rPr>
          <w:sz w:val="19"/>
        </w:rPr>
        <w:t>Hotels,</w:t>
      </w:r>
      <w:r>
        <w:rPr>
          <w:spacing w:val="-4"/>
          <w:sz w:val="19"/>
        </w:rPr>
        <w:t xml:space="preserve"> </w:t>
      </w:r>
      <w:r>
        <w:rPr>
          <w:sz w:val="19"/>
        </w:rPr>
        <w:t>Hospitals,</w:t>
      </w:r>
      <w:r>
        <w:rPr>
          <w:spacing w:val="-3"/>
          <w:sz w:val="19"/>
        </w:rPr>
        <w:t xml:space="preserve"> </w:t>
      </w:r>
      <w:r>
        <w:rPr>
          <w:sz w:val="19"/>
        </w:rPr>
        <w:t>Nursing</w:t>
      </w:r>
      <w:r>
        <w:rPr>
          <w:spacing w:val="-3"/>
          <w:sz w:val="19"/>
        </w:rPr>
        <w:t xml:space="preserve"> </w:t>
      </w:r>
      <w:r>
        <w:rPr>
          <w:sz w:val="19"/>
        </w:rPr>
        <w:t>Homes,</w:t>
      </w:r>
      <w:r>
        <w:rPr>
          <w:spacing w:val="-4"/>
          <w:sz w:val="19"/>
        </w:rPr>
        <w:t xml:space="preserve"> </w:t>
      </w:r>
      <w:r>
        <w:rPr>
          <w:sz w:val="19"/>
        </w:rPr>
        <w:t>Offices</w:t>
      </w:r>
      <w:r>
        <w:rPr>
          <w:spacing w:val="-2"/>
          <w:sz w:val="19"/>
        </w:rPr>
        <w:t xml:space="preserve"> </w:t>
      </w:r>
      <w:r>
        <w:rPr>
          <w:sz w:val="19"/>
        </w:rPr>
        <w:t>(including</w:t>
      </w:r>
      <w:r>
        <w:rPr>
          <w:spacing w:val="-3"/>
          <w:sz w:val="19"/>
        </w:rPr>
        <w:t xml:space="preserve"> </w:t>
      </w:r>
      <w:r>
        <w:rPr>
          <w:sz w:val="19"/>
        </w:rPr>
        <w:t>Medical</w:t>
      </w:r>
      <w:r>
        <w:rPr>
          <w:spacing w:val="-2"/>
          <w:sz w:val="19"/>
        </w:rPr>
        <w:t xml:space="preserve"> </w:t>
      </w:r>
      <w:r>
        <w:rPr>
          <w:sz w:val="19"/>
        </w:rPr>
        <w:t>Offices)</w:t>
      </w:r>
      <w:r>
        <w:rPr>
          <w:spacing w:val="-3"/>
          <w:sz w:val="19"/>
        </w:rPr>
        <w:t xml:space="preserve"> </w:t>
      </w:r>
      <w:r>
        <w:rPr>
          <w:sz w:val="19"/>
        </w:rPr>
        <w:t>and</w:t>
      </w:r>
    </w:p>
    <w:p w14:paraId="4AB82C57" w14:textId="77777777" w:rsidR="000E69FE" w:rsidRDefault="002313D3">
      <w:pPr>
        <w:pStyle w:val="ListParagraph"/>
        <w:numPr>
          <w:ilvl w:val="0"/>
          <w:numId w:val="44"/>
        </w:numPr>
        <w:tabs>
          <w:tab w:val="left" w:pos="1090"/>
          <w:tab w:val="left" w:pos="1091"/>
        </w:tabs>
        <w:ind w:hanging="700"/>
        <w:rPr>
          <w:sz w:val="19"/>
        </w:rPr>
      </w:pPr>
      <w:r>
        <w:rPr>
          <w:sz w:val="19"/>
        </w:rPr>
        <w:t>Schools,</w:t>
      </w:r>
      <w:r>
        <w:rPr>
          <w:spacing w:val="-3"/>
          <w:sz w:val="19"/>
        </w:rPr>
        <w:t xml:space="preserve"> </w:t>
      </w:r>
      <w:r>
        <w:rPr>
          <w:sz w:val="19"/>
        </w:rPr>
        <w:t>when</w:t>
      </w:r>
      <w:r>
        <w:rPr>
          <w:spacing w:val="-1"/>
          <w:sz w:val="19"/>
        </w:rPr>
        <w:t xml:space="preserve"> </w:t>
      </w:r>
      <w:r>
        <w:rPr>
          <w:sz w:val="19"/>
        </w:rPr>
        <w:t>having</w:t>
      </w:r>
      <w:r>
        <w:rPr>
          <w:spacing w:val="-3"/>
          <w:sz w:val="19"/>
        </w:rPr>
        <w:t xml:space="preserve"> </w:t>
      </w:r>
      <w:r>
        <w:rPr>
          <w:sz w:val="19"/>
        </w:rPr>
        <w:t>a</w:t>
      </w:r>
      <w:r>
        <w:rPr>
          <w:spacing w:val="-1"/>
          <w:sz w:val="19"/>
        </w:rPr>
        <w:t xml:space="preserve"> </w:t>
      </w:r>
      <w:r>
        <w:rPr>
          <w:sz w:val="19"/>
        </w:rPr>
        <w:t>total</w:t>
      </w:r>
      <w:r>
        <w:rPr>
          <w:spacing w:val="-4"/>
          <w:sz w:val="19"/>
        </w:rPr>
        <w:t xml:space="preserve"> </w:t>
      </w:r>
      <w:r>
        <w:rPr>
          <w:sz w:val="19"/>
        </w:rPr>
        <w:t>gross</w:t>
      </w:r>
      <w:r>
        <w:rPr>
          <w:spacing w:val="-1"/>
          <w:sz w:val="19"/>
        </w:rPr>
        <w:t xml:space="preserve"> </w:t>
      </w:r>
      <w:r>
        <w:rPr>
          <w:sz w:val="19"/>
        </w:rPr>
        <w:t>floor</w:t>
      </w:r>
      <w:r>
        <w:rPr>
          <w:spacing w:val="-3"/>
          <w:sz w:val="19"/>
        </w:rPr>
        <w:t xml:space="preserve"> </w:t>
      </w:r>
      <w:r>
        <w:rPr>
          <w:sz w:val="19"/>
        </w:rPr>
        <w:t>area</w:t>
      </w:r>
      <w:r>
        <w:rPr>
          <w:spacing w:val="-2"/>
          <w:sz w:val="19"/>
        </w:rPr>
        <w:t xml:space="preserve"> </w:t>
      </w:r>
      <w:r>
        <w:rPr>
          <w:sz w:val="19"/>
        </w:rPr>
        <w:t>exceeding</w:t>
      </w:r>
      <w:r>
        <w:rPr>
          <w:spacing w:val="-2"/>
          <w:sz w:val="19"/>
        </w:rPr>
        <w:t xml:space="preserve"> </w:t>
      </w:r>
      <w:r>
        <w:rPr>
          <w:sz w:val="19"/>
        </w:rPr>
        <w:t>10,000</w:t>
      </w:r>
      <w:r>
        <w:rPr>
          <w:spacing w:val="-3"/>
          <w:sz w:val="19"/>
        </w:rPr>
        <w:t xml:space="preserve"> </w:t>
      </w:r>
      <w:r>
        <w:rPr>
          <w:sz w:val="19"/>
        </w:rPr>
        <w:t>square</w:t>
      </w:r>
      <w:r>
        <w:rPr>
          <w:spacing w:val="-2"/>
          <w:sz w:val="19"/>
        </w:rPr>
        <w:t xml:space="preserve"> </w:t>
      </w:r>
      <w:r>
        <w:rPr>
          <w:sz w:val="19"/>
        </w:rPr>
        <w:t>feet,</w:t>
      </w:r>
      <w:r>
        <w:rPr>
          <w:spacing w:val="-2"/>
          <w:sz w:val="19"/>
        </w:rPr>
        <w:t xml:space="preserve"> </w:t>
      </w:r>
      <w:r>
        <w:rPr>
          <w:sz w:val="19"/>
        </w:rPr>
        <w:t>shall</w:t>
      </w:r>
      <w:r>
        <w:rPr>
          <w:spacing w:val="-1"/>
          <w:sz w:val="19"/>
        </w:rPr>
        <w:t xml:space="preserve"> </w:t>
      </w:r>
      <w:r>
        <w:rPr>
          <w:sz w:val="19"/>
        </w:rPr>
        <w:t>satisfy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requirements of</w:t>
      </w:r>
    </w:p>
    <w:p w14:paraId="4AB82C58" w14:textId="77777777" w:rsidR="000E69FE" w:rsidRDefault="002313D3">
      <w:pPr>
        <w:pStyle w:val="ListParagraph"/>
        <w:numPr>
          <w:ilvl w:val="0"/>
          <w:numId w:val="44"/>
        </w:numPr>
        <w:tabs>
          <w:tab w:val="left" w:pos="1090"/>
          <w:tab w:val="left" w:pos="1091"/>
        </w:tabs>
        <w:spacing w:before="116"/>
        <w:ind w:hanging="700"/>
        <w:rPr>
          <w:sz w:val="19"/>
        </w:rPr>
      </w:pPr>
      <w:r>
        <w:rPr>
          <w:sz w:val="19"/>
        </w:rPr>
        <w:t>Chapter</w:t>
      </w:r>
      <w:r>
        <w:rPr>
          <w:color w:val="6699FF"/>
          <w:spacing w:val="-4"/>
          <w:sz w:val="19"/>
        </w:rPr>
        <w:t xml:space="preserve"> </w:t>
      </w:r>
      <w:hyperlink r:id="rId216" w:anchor="23E.32">
        <w:r>
          <w:rPr>
            <w:color w:val="6699FF"/>
            <w:sz w:val="19"/>
            <w:u w:val="single" w:color="6699FF"/>
          </w:rPr>
          <w:t>23E.32</w:t>
        </w:r>
        <w:r>
          <w:rPr>
            <w:color w:val="6699FF"/>
            <w:spacing w:val="-2"/>
            <w:sz w:val="19"/>
          </w:rPr>
          <w:t xml:space="preserve"> </w:t>
        </w:r>
      </w:hyperlink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following</w:t>
      </w:r>
      <w:r>
        <w:rPr>
          <w:spacing w:val="-2"/>
          <w:sz w:val="19"/>
        </w:rPr>
        <w:t xml:space="preserve"> </w:t>
      </w:r>
      <w:r>
        <w:rPr>
          <w:sz w:val="19"/>
        </w:rPr>
        <w:t>requirements:</w:t>
      </w:r>
    </w:p>
    <w:p w14:paraId="4AB82C59" w14:textId="77777777" w:rsidR="000E69FE" w:rsidRDefault="000E69FE">
      <w:pPr>
        <w:pStyle w:val="BodyText"/>
        <w:spacing w:before="5"/>
        <w:rPr>
          <w:sz w:val="25"/>
        </w:rPr>
      </w:pPr>
    </w:p>
    <w:p w14:paraId="4AB82C5A" w14:textId="77777777" w:rsidR="000E69FE" w:rsidRDefault="002313D3">
      <w:pPr>
        <w:pStyle w:val="ListParagraph"/>
        <w:numPr>
          <w:ilvl w:val="0"/>
          <w:numId w:val="44"/>
        </w:numPr>
        <w:tabs>
          <w:tab w:val="left" w:pos="1642"/>
          <w:tab w:val="left" w:pos="1643"/>
          <w:tab w:val="left" w:pos="2011"/>
        </w:tabs>
        <w:spacing w:before="63"/>
        <w:ind w:left="1642" w:hanging="1252"/>
        <w:rPr>
          <w:sz w:val="19"/>
        </w:rPr>
      </w:pPr>
      <w:r>
        <w:rPr>
          <w:sz w:val="19"/>
        </w:rPr>
        <w:t>1.</w:t>
      </w:r>
      <w:r>
        <w:rPr>
          <w:sz w:val="19"/>
        </w:rPr>
        <w:tab/>
        <w:t>Off-street</w:t>
      </w:r>
      <w:r>
        <w:rPr>
          <w:spacing w:val="-2"/>
          <w:sz w:val="19"/>
        </w:rPr>
        <w:t xml:space="preserve"> </w:t>
      </w:r>
      <w:r>
        <w:rPr>
          <w:sz w:val="19"/>
        </w:rPr>
        <w:t>loading</w:t>
      </w:r>
      <w:r>
        <w:rPr>
          <w:spacing w:val="-2"/>
          <w:sz w:val="19"/>
        </w:rPr>
        <w:t xml:space="preserve"> </w:t>
      </w:r>
      <w:r>
        <w:rPr>
          <w:sz w:val="19"/>
        </w:rPr>
        <w:t>spaces</w:t>
      </w:r>
      <w:r>
        <w:rPr>
          <w:spacing w:val="-1"/>
          <w:sz w:val="19"/>
        </w:rPr>
        <w:t xml:space="preserve"> </w:t>
      </w:r>
      <w:r>
        <w:rPr>
          <w:sz w:val="19"/>
        </w:rPr>
        <w:t>at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ratio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one</w:t>
      </w:r>
      <w:r>
        <w:rPr>
          <w:spacing w:val="-2"/>
          <w:sz w:val="19"/>
        </w:rPr>
        <w:t xml:space="preserve"> </w:t>
      </w:r>
      <w:r>
        <w:rPr>
          <w:sz w:val="19"/>
        </w:rPr>
        <w:t>space</w:t>
      </w:r>
      <w:r>
        <w:rPr>
          <w:spacing w:val="-4"/>
          <w:sz w:val="19"/>
        </w:rPr>
        <w:t xml:space="preserve"> </w:t>
      </w:r>
      <w:r>
        <w:rPr>
          <w:sz w:val="19"/>
        </w:rPr>
        <w:t>for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first</w:t>
      </w:r>
      <w:r>
        <w:rPr>
          <w:spacing w:val="-2"/>
          <w:sz w:val="19"/>
        </w:rPr>
        <w:t xml:space="preserve"> </w:t>
      </w:r>
      <w:r>
        <w:rPr>
          <w:sz w:val="19"/>
        </w:rPr>
        <w:t>10,000</w:t>
      </w:r>
      <w:r>
        <w:rPr>
          <w:spacing w:val="-1"/>
          <w:sz w:val="19"/>
        </w:rPr>
        <w:t xml:space="preserve"> </w:t>
      </w:r>
      <w:r>
        <w:rPr>
          <w:sz w:val="19"/>
        </w:rPr>
        <w:t>square</w:t>
      </w:r>
      <w:r>
        <w:rPr>
          <w:spacing w:val="-4"/>
          <w:sz w:val="19"/>
        </w:rPr>
        <w:t xml:space="preserve"> </w:t>
      </w:r>
      <w:r>
        <w:rPr>
          <w:sz w:val="19"/>
        </w:rPr>
        <w:t>feet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gross</w:t>
      </w:r>
      <w:r>
        <w:rPr>
          <w:spacing w:val="-3"/>
          <w:sz w:val="19"/>
        </w:rPr>
        <w:t xml:space="preserve"> </w:t>
      </w:r>
      <w:r>
        <w:rPr>
          <w:sz w:val="19"/>
        </w:rPr>
        <w:t>floor</w:t>
      </w:r>
      <w:r>
        <w:rPr>
          <w:spacing w:val="-2"/>
          <w:sz w:val="19"/>
        </w:rPr>
        <w:t xml:space="preserve"> </w:t>
      </w:r>
      <w:r>
        <w:rPr>
          <w:sz w:val="19"/>
        </w:rPr>
        <w:t>area.</w:t>
      </w:r>
    </w:p>
    <w:p w14:paraId="4AB82C5B" w14:textId="77777777" w:rsidR="000E69FE" w:rsidRDefault="000E69FE">
      <w:pPr>
        <w:pStyle w:val="BodyText"/>
        <w:spacing w:before="5"/>
        <w:rPr>
          <w:sz w:val="25"/>
        </w:rPr>
      </w:pPr>
    </w:p>
    <w:p w14:paraId="4AB82C5C" w14:textId="77777777" w:rsidR="000E69FE" w:rsidRDefault="002313D3">
      <w:pPr>
        <w:pStyle w:val="ListParagraph"/>
        <w:numPr>
          <w:ilvl w:val="0"/>
          <w:numId w:val="44"/>
        </w:numPr>
        <w:tabs>
          <w:tab w:val="left" w:pos="1642"/>
          <w:tab w:val="left" w:pos="1643"/>
          <w:tab w:val="left" w:pos="2011"/>
        </w:tabs>
        <w:spacing w:before="63"/>
        <w:ind w:left="1642" w:hanging="1252"/>
        <w:rPr>
          <w:sz w:val="19"/>
        </w:rPr>
      </w:pPr>
      <w:r>
        <w:rPr>
          <w:sz w:val="19"/>
        </w:rPr>
        <w:t>2.</w:t>
      </w:r>
      <w:r>
        <w:rPr>
          <w:sz w:val="19"/>
        </w:rPr>
        <w:tab/>
        <w:t>Off-street</w:t>
      </w:r>
      <w:r>
        <w:rPr>
          <w:spacing w:val="-3"/>
          <w:sz w:val="19"/>
        </w:rPr>
        <w:t xml:space="preserve"> </w:t>
      </w:r>
      <w:r>
        <w:rPr>
          <w:sz w:val="19"/>
        </w:rPr>
        <w:t>loading</w:t>
      </w:r>
      <w:r>
        <w:rPr>
          <w:spacing w:val="-2"/>
          <w:sz w:val="19"/>
        </w:rPr>
        <w:t xml:space="preserve"> </w:t>
      </w:r>
      <w:r>
        <w:rPr>
          <w:sz w:val="19"/>
        </w:rPr>
        <w:t>spaces</w:t>
      </w:r>
      <w:r>
        <w:rPr>
          <w:spacing w:val="-1"/>
          <w:sz w:val="19"/>
        </w:rPr>
        <w:t xml:space="preserve"> </w:t>
      </w:r>
      <w:r>
        <w:rPr>
          <w:sz w:val="19"/>
        </w:rPr>
        <w:t>at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ratio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one</w:t>
      </w:r>
      <w:r>
        <w:rPr>
          <w:spacing w:val="-4"/>
          <w:sz w:val="19"/>
        </w:rPr>
        <w:t xml:space="preserve"> </w:t>
      </w:r>
      <w:r>
        <w:rPr>
          <w:sz w:val="19"/>
        </w:rPr>
        <w:t>space</w:t>
      </w:r>
      <w:r>
        <w:rPr>
          <w:spacing w:val="-4"/>
          <w:sz w:val="19"/>
        </w:rPr>
        <w:t xml:space="preserve"> </w:t>
      </w:r>
      <w:r>
        <w:rPr>
          <w:sz w:val="19"/>
        </w:rPr>
        <w:t>for</w:t>
      </w:r>
      <w:r>
        <w:rPr>
          <w:spacing w:val="-2"/>
          <w:sz w:val="19"/>
        </w:rPr>
        <w:t xml:space="preserve"> </w:t>
      </w:r>
      <w:r>
        <w:rPr>
          <w:sz w:val="19"/>
        </w:rPr>
        <w:t>each</w:t>
      </w:r>
      <w:r>
        <w:rPr>
          <w:spacing w:val="-2"/>
          <w:sz w:val="19"/>
        </w:rPr>
        <w:t xml:space="preserve"> </w:t>
      </w:r>
      <w:r>
        <w:rPr>
          <w:sz w:val="19"/>
        </w:rPr>
        <w:t>additional 40,000</w:t>
      </w:r>
      <w:r>
        <w:rPr>
          <w:spacing w:val="-2"/>
          <w:sz w:val="19"/>
        </w:rPr>
        <w:t xml:space="preserve"> </w:t>
      </w:r>
      <w:r>
        <w:rPr>
          <w:sz w:val="19"/>
        </w:rPr>
        <w:t>square</w:t>
      </w:r>
      <w:r>
        <w:rPr>
          <w:spacing w:val="-2"/>
          <w:sz w:val="19"/>
        </w:rPr>
        <w:t xml:space="preserve"> </w:t>
      </w:r>
      <w:r>
        <w:rPr>
          <w:sz w:val="19"/>
        </w:rPr>
        <w:t>feet</w:t>
      </w:r>
      <w:r>
        <w:rPr>
          <w:spacing w:val="-2"/>
          <w:sz w:val="19"/>
        </w:rPr>
        <w:t xml:space="preserve"> </w:t>
      </w:r>
      <w:r>
        <w:rPr>
          <w:sz w:val="19"/>
        </w:rPr>
        <w:t>of gross</w:t>
      </w:r>
    </w:p>
    <w:p w14:paraId="4AB82C5D" w14:textId="77777777" w:rsidR="000E69FE" w:rsidRDefault="002313D3">
      <w:pPr>
        <w:pStyle w:val="ListParagraph"/>
        <w:numPr>
          <w:ilvl w:val="0"/>
          <w:numId w:val="44"/>
        </w:numPr>
        <w:tabs>
          <w:tab w:val="left" w:pos="1642"/>
          <w:tab w:val="left" w:pos="1643"/>
        </w:tabs>
        <w:ind w:left="1642" w:hanging="1252"/>
        <w:rPr>
          <w:sz w:val="19"/>
        </w:rPr>
      </w:pPr>
      <w:r>
        <w:rPr>
          <w:sz w:val="19"/>
        </w:rPr>
        <w:t>floor</w:t>
      </w:r>
      <w:r>
        <w:rPr>
          <w:spacing w:val="-2"/>
          <w:sz w:val="19"/>
        </w:rPr>
        <w:t xml:space="preserve"> </w:t>
      </w:r>
      <w:r>
        <w:rPr>
          <w:sz w:val="19"/>
        </w:rPr>
        <w:t>area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-2"/>
          <w:sz w:val="19"/>
        </w:rPr>
        <w:t xml:space="preserve"> </w:t>
      </w:r>
      <w:r>
        <w:rPr>
          <w:sz w:val="19"/>
        </w:rPr>
        <w:t>above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first</w:t>
      </w:r>
      <w:r>
        <w:rPr>
          <w:spacing w:val="-2"/>
          <w:sz w:val="19"/>
        </w:rPr>
        <w:t xml:space="preserve"> </w:t>
      </w:r>
      <w:r>
        <w:rPr>
          <w:sz w:val="19"/>
        </w:rPr>
        <w:t>10,000</w:t>
      </w:r>
      <w:r>
        <w:rPr>
          <w:spacing w:val="-2"/>
          <w:sz w:val="19"/>
        </w:rPr>
        <w:t xml:space="preserve"> </w:t>
      </w:r>
      <w:r>
        <w:rPr>
          <w:sz w:val="19"/>
        </w:rPr>
        <w:t>square</w:t>
      </w:r>
      <w:r>
        <w:rPr>
          <w:spacing w:val="-1"/>
          <w:sz w:val="19"/>
        </w:rPr>
        <w:t xml:space="preserve"> </w:t>
      </w:r>
      <w:r>
        <w:rPr>
          <w:sz w:val="19"/>
        </w:rPr>
        <w:t>feet.</w:t>
      </w:r>
      <w:r>
        <w:rPr>
          <w:spacing w:val="-1"/>
          <w:sz w:val="19"/>
        </w:rPr>
        <w:t xml:space="preserve"> </w:t>
      </w:r>
      <w:r>
        <w:rPr>
          <w:sz w:val="19"/>
        </w:rPr>
        <w:t>(Ord.</w:t>
      </w:r>
      <w:r>
        <w:rPr>
          <w:spacing w:val="-2"/>
          <w:sz w:val="19"/>
        </w:rPr>
        <w:t xml:space="preserve"> </w:t>
      </w:r>
      <w:r>
        <w:rPr>
          <w:sz w:val="19"/>
        </w:rPr>
        <w:t>7599-NS</w:t>
      </w:r>
      <w:r>
        <w:rPr>
          <w:spacing w:val="-1"/>
          <w:sz w:val="19"/>
        </w:rPr>
        <w:t xml:space="preserve"> </w:t>
      </w:r>
      <w:r>
        <w:rPr>
          <w:sz w:val="19"/>
        </w:rPr>
        <w:t>§</w:t>
      </w:r>
      <w:r>
        <w:rPr>
          <w:spacing w:val="-1"/>
          <w:sz w:val="19"/>
        </w:rPr>
        <w:t xml:space="preserve"> </w:t>
      </w:r>
      <w:r>
        <w:rPr>
          <w:sz w:val="19"/>
        </w:rPr>
        <w:t>17,</w:t>
      </w:r>
      <w:r>
        <w:rPr>
          <w:spacing w:val="-1"/>
          <w:sz w:val="19"/>
        </w:rPr>
        <w:t xml:space="preserve"> </w:t>
      </w:r>
      <w:r>
        <w:rPr>
          <w:sz w:val="19"/>
        </w:rPr>
        <w:t>2018;</w:t>
      </w:r>
      <w:r>
        <w:rPr>
          <w:spacing w:val="-1"/>
          <w:sz w:val="19"/>
        </w:rPr>
        <w:t xml:space="preserve"> </w:t>
      </w:r>
      <w:r>
        <w:rPr>
          <w:sz w:val="19"/>
        </w:rPr>
        <w:t>Ord.</w:t>
      </w:r>
      <w:r>
        <w:rPr>
          <w:spacing w:val="-1"/>
          <w:sz w:val="19"/>
        </w:rPr>
        <w:t xml:space="preserve"> </w:t>
      </w:r>
      <w:r>
        <w:rPr>
          <w:sz w:val="19"/>
        </w:rPr>
        <w:t>7426-NS § 31,</w:t>
      </w:r>
      <w:r>
        <w:rPr>
          <w:spacing w:val="-1"/>
          <w:sz w:val="19"/>
        </w:rPr>
        <w:t xml:space="preserve"> </w:t>
      </w:r>
      <w:proofErr w:type="gramStart"/>
      <w:r>
        <w:rPr>
          <w:sz w:val="19"/>
        </w:rPr>
        <w:t>2015;</w:t>
      </w:r>
      <w:proofErr w:type="gramEnd"/>
    </w:p>
    <w:p w14:paraId="4AB82C5E" w14:textId="77777777" w:rsidR="000E69FE" w:rsidRDefault="002313D3">
      <w:pPr>
        <w:pStyle w:val="BodyText"/>
        <w:tabs>
          <w:tab w:val="left" w:pos="1642"/>
        </w:tabs>
        <w:spacing w:before="116"/>
        <w:ind w:left="391"/>
      </w:pPr>
      <w:r>
        <w:rPr>
          <w:rFonts w:ascii="Calibri" w:hAnsi="Calibri"/>
          <w:sz w:val="22"/>
        </w:rPr>
        <w:t>143</w:t>
      </w:r>
      <w:r>
        <w:rPr>
          <w:rFonts w:ascii="Calibri" w:hAnsi="Calibri"/>
          <w:sz w:val="22"/>
        </w:rPr>
        <w:tab/>
      </w:r>
      <w:r>
        <w:t>Ord.</w:t>
      </w:r>
      <w:r>
        <w:rPr>
          <w:spacing w:val="-2"/>
        </w:rPr>
        <w:t xml:space="preserve"> </w:t>
      </w:r>
      <w:r>
        <w:t>6763-NS</w:t>
      </w:r>
      <w:r>
        <w:rPr>
          <w:spacing w:val="-1"/>
        </w:rPr>
        <w:t xml:space="preserve"> </w:t>
      </w:r>
      <w:r>
        <w:t>§</w:t>
      </w:r>
      <w:r>
        <w:rPr>
          <w:spacing w:val="-2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(part),</w:t>
      </w:r>
      <w:r>
        <w:rPr>
          <w:spacing w:val="-2"/>
        </w:rPr>
        <w:t xml:space="preserve"> </w:t>
      </w:r>
      <w:r>
        <w:t>2003:</w:t>
      </w:r>
      <w:r>
        <w:rPr>
          <w:spacing w:val="-2"/>
        </w:rPr>
        <w:t xml:space="preserve"> </w:t>
      </w:r>
      <w:r>
        <w:t>Ord.</w:t>
      </w:r>
      <w:r>
        <w:rPr>
          <w:spacing w:val="-2"/>
        </w:rPr>
        <w:t xml:space="preserve"> </w:t>
      </w:r>
      <w:r>
        <w:t>6478-NS</w:t>
      </w:r>
      <w:r>
        <w:rPr>
          <w:spacing w:val="-1"/>
        </w:rPr>
        <w:t xml:space="preserve"> </w:t>
      </w:r>
      <w:r>
        <w:t>§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(part),</w:t>
      </w:r>
      <w:r>
        <w:rPr>
          <w:spacing w:val="1"/>
        </w:rPr>
        <w:t xml:space="preserve"> </w:t>
      </w:r>
      <w:r>
        <w:t>1999)</w:t>
      </w:r>
    </w:p>
    <w:p w14:paraId="4AB82C5F" w14:textId="77777777" w:rsidR="000E69FE" w:rsidRDefault="002313D3">
      <w:pPr>
        <w:spacing w:before="190"/>
        <w:ind w:left="391"/>
        <w:rPr>
          <w:rFonts w:ascii="Calibri"/>
        </w:rPr>
      </w:pPr>
      <w:r>
        <w:rPr>
          <w:rFonts w:ascii="Calibri"/>
        </w:rPr>
        <w:t>144</w:t>
      </w:r>
    </w:p>
    <w:p w14:paraId="4AB82C60" w14:textId="77777777" w:rsidR="000E69FE" w:rsidRDefault="000E69FE">
      <w:pPr>
        <w:rPr>
          <w:rFonts w:ascii="Calibri"/>
        </w:rPr>
        <w:sectPr w:rsidR="000E69FE">
          <w:headerReference w:type="default" r:id="rId217"/>
          <w:footerReference w:type="default" r:id="rId218"/>
          <w:pgSz w:w="12240" w:h="15840"/>
          <w:pgMar w:top="1000" w:right="640" w:bottom="280" w:left="560" w:header="164" w:footer="0" w:gutter="0"/>
          <w:cols w:space="720"/>
        </w:sectPr>
      </w:pPr>
    </w:p>
    <w:p w14:paraId="4AB82C61" w14:textId="77777777" w:rsidR="000E69FE" w:rsidRDefault="000E69FE">
      <w:pPr>
        <w:pStyle w:val="BodyText"/>
        <w:rPr>
          <w:rFonts w:ascii="Calibri"/>
          <w:sz w:val="20"/>
        </w:rPr>
      </w:pPr>
    </w:p>
    <w:p w14:paraId="4AB82C62" w14:textId="77777777" w:rsidR="000E69FE" w:rsidRDefault="000E69FE">
      <w:pPr>
        <w:pStyle w:val="BodyText"/>
        <w:rPr>
          <w:rFonts w:ascii="Calibri"/>
          <w:sz w:val="20"/>
        </w:rPr>
      </w:pPr>
    </w:p>
    <w:p w14:paraId="4AB82C63" w14:textId="77777777" w:rsidR="000E69FE" w:rsidRDefault="000E69FE">
      <w:pPr>
        <w:pStyle w:val="BodyText"/>
        <w:spacing w:before="7"/>
        <w:rPr>
          <w:rFonts w:ascii="Calibri"/>
          <w:sz w:val="18"/>
        </w:rPr>
      </w:pPr>
    </w:p>
    <w:p w14:paraId="4AB82C64" w14:textId="77777777" w:rsidR="000E69FE" w:rsidRDefault="002313D3">
      <w:pPr>
        <w:pStyle w:val="Heading5"/>
        <w:numPr>
          <w:ilvl w:val="0"/>
          <w:numId w:val="43"/>
        </w:numPr>
        <w:tabs>
          <w:tab w:val="left" w:pos="2301"/>
          <w:tab w:val="left" w:pos="2302"/>
        </w:tabs>
        <w:spacing w:before="93"/>
      </w:pPr>
      <w:r>
        <w:t>Chapter</w:t>
      </w:r>
      <w:r>
        <w:rPr>
          <w:spacing w:val="-2"/>
        </w:rPr>
        <w:t xml:space="preserve"> </w:t>
      </w:r>
      <w:r>
        <w:t>23D.48:</w:t>
      </w:r>
      <w:r>
        <w:rPr>
          <w:spacing w:val="-1"/>
        </w:rPr>
        <w:t xml:space="preserve"> </w:t>
      </w:r>
      <w:r>
        <w:t>R-S</w:t>
      </w:r>
      <w:r>
        <w:rPr>
          <w:spacing w:val="-3"/>
        </w:rPr>
        <w:t xml:space="preserve"> </w:t>
      </w:r>
      <w:r>
        <w:t>Residential</w:t>
      </w:r>
      <w:r>
        <w:rPr>
          <w:spacing w:val="-4"/>
        </w:rPr>
        <w:t xml:space="preserve"> </w:t>
      </w:r>
      <w:r>
        <w:t>Southside</w:t>
      </w:r>
      <w:r>
        <w:rPr>
          <w:spacing w:val="-1"/>
        </w:rPr>
        <w:t xml:space="preserve"> </w:t>
      </w:r>
      <w:r>
        <w:t>District</w:t>
      </w:r>
      <w:r>
        <w:rPr>
          <w:spacing w:val="-5"/>
        </w:rPr>
        <w:t xml:space="preserve"> </w:t>
      </w:r>
      <w:r>
        <w:t>Provisions</w:t>
      </w:r>
    </w:p>
    <w:p w14:paraId="4AB82C65" w14:textId="77777777" w:rsidR="000E69FE" w:rsidRDefault="000E69FE">
      <w:pPr>
        <w:pStyle w:val="BodyText"/>
        <w:spacing w:before="1"/>
        <w:rPr>
          <w:b/>
          <w:sz w:val="25"/>
        </w:rPr>
      </w:pPr>
    </w:p>
    <w:p w14:paraId="4AB82C66" w14:textId="77777777" w:rsidR="000E69FE" w:rsidRDefault="002313D3">
      <w:pPr>
        <w:numPr>
          <w:ilvl w:val="0"/>
          <w:numId w:val="43"/>
        </w:numPr>
        <w:tabs>
          <w:tab w:val="left" w:pos="1156"/>
          <w:tab w:val="left" w:pos="1158"/>
        </w:tabs>
        <w:spacing w:before="91"/>
        <w:ind w:left="1157" w:hanging="700"/>
        <w:rPr>
          <w:b/>
        </w:rPr>
      </w:pPr>
      <w:r>
        <w:rPr>
          <w:b/>
          <w:color w:val="2A2A2A"/>
        </w:rPr>
        <w:t>23D.48.080</w:t>
      </w:r>
      <w:r>
        <w:rPr>
          <w:b/>
          <w:color w:val="2A2A2A"/>
          <w:spacing w:val="-2"/>
        </w:rPr>
        <w:t xml:space="preserve"> </w:t>
      </w:r>
      <w:r>
        <w:rPr>
          <w:b/>
          <w:color w:val="2A2A2A"/>
        </w:rPr>
        <w:t>Parking</w:t>
      </w:r>
      <w:r>
        <w:rPr>
          <w:b/>
          <w:color w:val="2A2A2A"/>
          <w:spacing w:val="-3"/>
        </w:rPr>
        <w:t xml:space="preserve"> </w:t>
      </w:r>
      <w:r>
        <w:rPr>
          <w:b/>
          <w:color w:val="2A2A2A"/>
        </w:rPr>
        <w:t>--</w:t>
      </w:r>
      <w:r>
        <w:rPr>
          <w:b/>
          <w:color w:val="2A2A2A"/>
          <w:spacing w:val="1"/>
        </w:rPr>
        <w:t xml:space="preserve"> </w:t>
      </w:r>
      <w:r>
        <w:rPr>
          <w:b/>
          <w:color w:val="2A2A2A"/>
        </w:rPr>
        <w:t>Number</w:t>
      </w:r>
      <w:r>
        <w:rPr>
          <w:b/>
          <w:color w:val="2A2A2A"/>
          <w:spacing w:val="-1"/>
        </w:rPr>
        <w:t xml:space="preserve"> </w:t>
      </w:r>
      <w:r>
        <w:rPr>
          <w:b/>
          <w:color w:val="2A2A2A"/>
        </w:rPr>
        <w:t>of Spaces</w:t>
      </w:r>
    </w:p>
    <w:p w14:paraId="4AB82C67" w14:textId="77777777" w:rsidR="000E69FE" w:rsidRDefault="000E69FE">
      <w:pPr>
        <w:pStyle w:val="BodyText"/>
        <w:spacing w:before="8"/>
        <w:rPr>
          <w:b/>
          <w:sz w:val="11"/>
        </w:rPr>
      </w:pPr>
    </w:p>
    <w:p w14:paraId="4AB82C68" w14:textId="77777777" w:rsidR="000E69FE" w:rsidRDefault="002313D3">
      <w:pPr>
        <w:pStyle w:val="ListParagraph"/>
        <w:numPr>
          <w:ilvl w:val="0"/>
          <w:numId w:val="43"/>
        </w:numPr>
        <w:tabs>
          <w:tab w:val="left" w:pos="1156"/>
          <w:tab w:val="left" w:pos="1158"/>
          <w:tab w:val="left" w:pos="1548"/>
        </w:tabs>
        <w:spacing w:before="63"/>
        <w:ind w:left="1157" w:hanging="700"/>
        <w:rPr>
          <w:sz w:val="19"/>
        </w:rPr>
      </w:pPr>
      <w:r>
        <w:rPr>
          <w:sz w:val="19"/>
        </w:rPr>
        <w:t>A.</w:t>
      </w:r>
      <w:r>
        <w:rPr>
          <w:sz w:val="19"/>
        </w:rPr>
        <w:tab/>
        <w:t>All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shall</w:t>
      </w:r>
      <w:r>
        <w:rPr>
          <w:spacing w:val="-1"/>
          <w:sz w:val="19"/>
        </w:rPr>
        <w:t xml:space="preserve"> </w:t>
      </w:r>
      <w:r>
        <w:rPr>
          <w:sz w:val="19"/>
        </w:rPr>
        <w:t>be</w:t>
      </w:r>
      <w:r>
        <w:rPr>
          <w:spacing w:val="-3"/>
          <w:sz w:val="19"/>
        </w:rPr>
        <w:t xml:space="preserve"> </w:t>
      </w:r>
      <w:r>
        <w:rPr>
          <w:sz w:val="19"/>
        </w:rPr>
        <w:t>provided</w:t>
      </w:r>
      <w:r>
        <w:rPr>
          <w:spacing w:val="-1"/>
          <w:sz w:val="19"/>
        </w:rPr>
        <w:t xml:space="preserve"> </w:t>
      </w:r>
      <w:r>
        <w:rPr>
          <w:sz w:val="19"/>
        </w:rPr>
        <w:t>in</w:t>
      </w:r>
      <w:r>
        <w:rPr>
          <w:spacing w:val="-3"/>
          <w:sz w:val="19"/>
        </w:rPr>
        <w:t xml:space="preserve"> </w:t>
      </w:r>
      <w:r>
        <w:rPr>
          <w:sz w:val="19"/>
        </w:rPr>
        <w:t>accordance</w:t>
      </w:r>
      <w:r>
        <w:rPr>
          <w:spacing w:val="-2"/>
          <w:sz w:val="19"/>
        </w:rPr>
        <w:t xml:space="preserve"> </w:t>
      </w:r>
      <w:r>
        <w:rPr>
          <w:sz w:val="19"/>
        </w:rPr>
        <w:t>with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requirements</w:t>
      </w:r>
      <w:r>
        <w:rPr>
          <w:spacing w:val="-1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this</w:t>
      </w:r>
      <w:r>
        <w:rPr>
          <w:spacing w:val="-4"/>
          <w:sz w:val="19"/>
        </w:rPr>
        <w:t xml:space="preserve"> </w:t>
      </w:r>
      <w:r>
        <w:rPr>
          <w:sz w:val="19"/>
        </w:rPr>
        <w:t>section</w:t>
      </w:r>
      <w:r>
        <w:rPr>
          <w:spacing w:val="-2"/>
          <w:sz w:val="19"/>
        </w:rPr>
        <w:t xml:space="preserve"> </w:t>
      </w:r>
      <w:r>
        <w:rPr>
          <w:sz w:val="19"/>
        </w:rPr>
        <w:t>and</w:t>
      </w:r>
      <w:r>
        <w:rPr>
          <w:spacing w:val="-3"/>
          <w:sz w:val="19"/>
        </w:rPr>
        <w:t xml:space="preserve"> </w:t>
      </w:r>
      <w:r>
        <w:rPr>
          <w:sz w:val="19"/>
        </w:rPr>
        <w:t>Chapter</w:t>
      </w:r>
      <w:r>
        <w:rPr>
          <w:color w:val="6699FF"/>
          <w:spacing w:val="4"/>
          <w:sz w:val="19"/>
        </w:rPr>
        <w:t xml:space="preserve"> </w:t>
      </w:r>
      <w:hyperlink r:id="rId219" w:anchor="23D.12">
        <w:r>
          <w:rPr>
            <w:color w:val="6699FF"/>
            <w:sz w:val="19"/>
            <w:u w:val="single" w:color="6699FF"/>
          </w:rPr>
          <w:t>23D.12</w:t>
        </w:r>
        <w:r>
          <w:rPr>
            <w:sz w:val="19"/>
          </w:rPr>
          <w:t>,</w:t>
        </w:r>
      </w:hyperlink>
    </w:p>
    <w:p w14:paraId="4AB82C69" w14:textId="77777777" w:rsidR="000E69FE" w:rsidRDefault="002313D3">
      <w:pPr>
        <w:pStyle w:val="ListParagraph"/>
        <w:numPr>
          <w:ilvl w:val="0"/>
          <w:numId w:val="43"/>
        </w:numPr>
        <w:tabs>
          <w:tab w:val="left" w:pos="1156"/>
          <w:tab w:val="left" w:pos="1158"/>
        </w:tabs>
        <w:ind w:left="1157" w:hanging="700"/>
        <w:rPr>
          <w:sz w:val="19"/>
        </w:rPr>
      </w:pPr>
      <w:r>
        <w:rPr>
          <w:sz w:val="19"/>
        </w:rPr>
        <w:t>except</w:t>
      </w:r>
      <w:r>
        <w:rPr>
          <w:spacing w:val="-2"/>
          <w:sz w:val="19"/>
        </w:rPr>
        <w:t xml:space="preserve"> </w:t>
      </w:r>
      <w:r>
        <w:rPr>
          <w:sz w:val="19"/>
        </w:rPr>
        <w:t>as</w:t>
      </w:r>
      <w:r>
        <w:rPr>
          <w:spacing w:val="-3"/>
          <w:sz w:val="19"/>
        </w:rPr>
        <w:t xml:space="preserve"> </w:t>
      </w:r>
      <w:r>
        <w:rPr>
          <w:sz w:val="19"/>
        </w:rPr>
        <w:t>set</w:t>
      </w:r>
      <w:r>
        <w:rPr>
          <w:spacing w:val="-3"/>
          <w:sz w:val="19"/>
        </w:rPr>
        <w:t xml:space="preserve"> </w:t>
      </w:r>
      <w:r>
        <w:rPr>
          <w:sz w:val="19"/>
        </w:rPr>
        <w:t>forth</w:t>
      </w:r>
      <w:r>
        <w:rPr>
          <w:spacing w:val="-2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this Section.</w:t>
      </w:r>
    </w:p>
    <w:p w14:paraId="4AB82C6A" w14:textId="77777777" w:rsidR="000E69FE" w:rsidRDefault="000E69FE">
      <w:pPr>
        <w:pStyle w:val="BodyText"/>
        <w:spacing w:before="6"/>
        <w:rPr>
          <w:sz w:val="25"/>
        </w:rPr>
      </w:pPr>
    </w:p>
    <w:p w14:paraId="4AB82C6B" w14:textId="77777777" w:rsidR="000E69FE" w:rsidRDefault="002313D3">
      <w:pPr>
        <w:pStyle w:val="ListParagraph"/>
        <w:numPr>
          <w:ilvl w:val="0"/>
          <w:numId w:val="43"/>
        </w:numPr>
        <w:tabs>
          <w:tab w:val="left" w:pos="1156"/>
          <w:tab w:val="left" w:pos="1158"/>
          <w:tab w:val="left" w:pos="1548"/>
        </w:tabs>
        <w:spacing w:before="62"/>
        <w:ind w:left="1157" w:hanging="700"/>
        <w:rPr>
          <w:sz w:val="19"/>
        </w:rPr>
      </w:pPr>
      <w:r>
        <w:rPr>
          <w:sz w:val="19"/>
        </w:rPr>
        <w:t>B.</w:t>
      </w:r>
      <w:r>
        <w:rPr>
          <w:sz w:val="19"/>
        </w:rPr>
        <w:tab/>
        <w:t>T</w:t>
      </w:r>
      <w:r>
        <w:rPr>
          <w:sz w:val="19"/>
        </w:rPr>
        <w:t>he</w:t>
      </w:r>
      <w:r>
        <w:rPr>
          <w:spacing w:val="-3"/>
          <w:sz w:val="19"/>
        </w:rPr>
        <w:t xml:space="preserve"> </w:t>
      </w:r>
      <w:r>
        <w:rPr>
          <w:sz w:val="19"/>
        </w:rPr>
        <w:t>following</w:t>
      </w:r>
      <w:r>
        <w:rPr>
          <w:spacing w:val="-2"/>
          <w:sz w:val="19"/>
        </w:rPr>
        <w:t xml:space="preserve"> </w:t>
      </w:r>
      <w:r>
        <w:rPr>
          <w:sz w:val="19"/>
        </w:rPr>
        <w:t>provisions</w:t>
      </w:r>
      <w:r>
        <w:rPr>
          <w:spacing w:val="-3"/>
          <w:sz w:val="19"/>
        </w:rPr>
        <w:t xml:space="preserve"> </w:t>
      </w:r>
      <w:r>
        <w:rPr>
          <w:sz w:val="19"/>
        </w:rPr>
        <w:t>shall</w:t>
      </w:r>
      <w:r>
        <w:rPr>
          <w:spacing w:val="-1"/>
          <w:sz w:val="19"/>
        </w:rPr>
        <w:t xml:space="preserve"> </w:t>
      </w:r>
      <w:r>
        <w:rPr>
          <w:sz w:val="19"/>
        </w:rPr>
        <w:t>apply</w:t>
      </w:r>
      <w:r>
        <w:rPr>
          <w:spacing w:val="-3"/>
          <w:sz w:val="19"/>
        </w:rPr>
        <w:t xml:space="preserve"> </w:t>
      </w:r>
      <w:r>
        <w:rPr>
          <w:sz w:val="19"/>
        </w:rPr>
        <w:t>to</w:t>
      </w:r>
      <w:r>
        <w:rPr>
          <w:spacing w:val="-3"/>
          <w:sz w:val="19"/>
        </w:rPr>
        <w:t xml:space="preserve"> </w:t>
      </w:r>
      <w:r>
        <w:rPr>
          <w:sz w:val="19"/>
        </w:rPr>
        <w:t>properties within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R-S</w:t>
      </w:r>
      <w:r>
        <w:rPr>
          <w:spacing w:val="-1"/>
          <w:sz w:val="19"/>
        </w:rPr>
        <w:t xml:space="preserve"> </w:t>
      </w:r>
      <w:r>
        <w:rPr>
          <w:sz w:val="19"/>
        </w:rPr>
        <w:t>District:</w:t>
      </w:r>
    </w:p>
    <w:p w14:paraId="4AB82C6C" w14:textId="77777777" w:rsidR="000E69FE" w:rsidRDefault="000E69FE">
      <w:pPr>
        <w:pStyle w:val="BodyText"/>
        <w:spacing w:before="6"/>
        <w:rPr>
          <w:sz w:val="25"/>
        </w:rPr>
      </w:pPr>
    </w:p>
    <w:p w14:paraId="4AB82C6D" w14:textId="77777777" w:rsidR="000E69FE" w:rsidRDefault="002313D3">
      <w:pPr>
        <w:pStyle w:val="ListParagraph"/>
        <w:numPr>
          <w:ilvl w:val="0"/>
          <w:numId w:val="43"/>
        </w:numPr>
        <w:tabs>
          <w:tab w:val="left" w:pos="1708"/>
          <w:tab w:val="left" w:pos="1710"/>
          <w:tab w:val="left" w:pos="2078"/>
        </w:tabs>
        <w:spacing w:before="62"/>
        <w:ind w:left="1709" w:hanging="1252"/>
        <w:rPr>
          <w:sz w:val="19"/>
        </w:rPr>
      </w:pPr>
      <w:r>
        <w:pict w14:anchorId="4AB8317F">
          <v:rect id="docshape300" o:spid="_x0000_s1066" style="position:absolute;left:0;text-align:left;margin-left:49.85pt;margin-top:15.75pt;width:.7pt;height:508.85pt;z-index:251630080;mso-position-horizontal-relative:page" fillcolor="black" stroked="f">
            <w10:wrap anchorx="page"/>
          </v:rect>
        </w:pict>
      </w:r>
      <w:r>
        <w:rPr>
          <w:sz w:val="19"/>
        </w:rPr>
        <w:t>1.</w:t>
      </w:r>
      <w:r>
        <w:rPr>
          <w:sz w:val="19"/>
        </w:rPr>
        <w:tab/>
        <w:t>No</w:t>
      </w:r>
      <w:r>
        <w:rPr>
          <w:spacing w:val="-3"/>
          <w:sz w:val="19"/>
        </w:rPr>
        <w:t xml:space="preserve"> </w:t>
      </w:r>
      <w:r>
        <w:rPr>
          <w:sz w:val="19"/>
        </w:rPr>
        <w:t>Off-street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Spaces shall</w:t>
      </w:r>
      <w:r>
        <w:rPr>
          <w:spacing w:val="-1"/>
          <w:sz w:val="19"/>
        </w:rPr>
        <w:t xml:space="preserve"> </w:t>
      </w:r>
      <w:r>
        <w:rPr>
          <w:sz w:val="19"/>
        </w:rPr>
        <w:t>be</w:t>
      </w:r>
      <w:r>
        <w:rPr>
          <w:spacing w:val="-2"/>
          <w:sz w:val="19"/>
        </w:rPr>
        <w:t xml:space="preserve"> </w:t>
      </w:r>
      <w:r>
        <w:rPr>
          <w:sz w:val="19"/>
        </w:rPr>
        <w:t>required</w:t>
      </w:r>
      <w:r>
        <w:rPr>
          <w:spacing w:val="-2"/>
          <w:sz w:val="19"/>
        </w:rPr>
        <w:t xml:space="preserve"> </w:t>
      </w:r>
      <w:r>
        <w:rPr>
          <w:sz w:val="19"/>
        </w:rPr>
        <w:t>for</w:t>
      </w:r>
      <w:r>
        <w:rPr>
          <w:spacing w:val="-2"/>
          <w:sz w:val="19"/>
        </w:rPr>
        <w:t xml:space="preserve"> </w:t>
      </w:r>
      <w:r>
        <w:rPr>
          <w:sz w:val="19"/>
        </w:rPr>
        <w:t>new</w:t>
      </w:r>
      <w:r>
        <w:rPr>
          <w:spacing w:val="-2"/>
          <w:sz w:val="19"/>
        </w:rPr>
        <w:t xml:space="preserve"> </w:t>
      </w:r>
      <w:r>
        <w:rPr>
          <w:sz w:val="19"/>
        </w:rPr>
        <w:t>Dwelling</w:t>
      </w:r>
      <w:r>
        <w:rPr>
          <w:spacing w:val="-3"/>
          <w:sz w:val="19"/>
        </w:rPr>
        <w:t xml:space="preserve"> </w:t>
      </w:r>
      <w:r>
        <w:rPr>
          <w:sz w:val="19"/>
        </w:rPr>
        <w:t>Units,</w:t>
      </w:r>
      <w:r>
        <w:rPr>
          <w:spacing w:val="-2"/>
          <w:sz w:val="19"/>
        </w:rPr>
        <w:t xml:space="preserve"> </w:t>
      </w:r>
      <w:r>
        <w:rPr>
          <w:sz w:val="19"/>
        </w:rPr>
        <w:t>Group</w:t>
      </w:r>
      <w:r>
        <w:rPr>
          <w:spacing w:val="-1"/>
          <w:sz w:val="19"/>
        </w:rPr>
        <w:t xml:space="preserve"> </w:t>
      </w:r>
      <w:r>
        <w:rPr>
          <w:sz w:val="19"/>
        </w:rPr>
        <w:t>Living</w:t>
      </w:r>
    </w:p>
    <w:p w14:paraId="4AB82C6E" w14:textId="77777777" w:rsidR="000E69FE" w:rsidRDefault="002313D3">
      <w:pPr>
        <w:pStyle w:val="ListParagraph"/>
        <w:numPr>
          <w:ilvl w:val="0"/>
          <w:numId w:val="43"/>
        </w:numPr>
        <w:tabs>
          <w:tab w:val="left" w:pos="1708"/>
          <w:tab w:val="left" w:pos="1710"/>
        </w:tabs>
        <w:ind w:left="1709" w:hanging="1252"/>
        <w:rPr>
          <w:sz w:val="19"/>
        </w:rPr>
      </w:pPr>
      <w:r>
        <w:pict w14:anchorId="4AB83180">
          <v:rect id="docshape301" o:spid="_x0000_s1065" style="position:absolute;left:0;text-align:left;margin-left:352.3pt;margin-top:17.2pt;width:2.5pt;height:.7pt;z-index:251629056;mso-position-horizontal-relative:page" fillcolor="#b5072d" stroked="f">
            <w10:wrap anchorx="page"/>
          </v:rect>
        </w:pict>
      </w:r>
      <w:r>
        <w:rPr>
          <w:sz w:val="19"/>
        </w:rPr>
        <w:t>Accommodations</w:t>
      </w:r>
      <w:r>
        <w:rPr>
          <w:spacing w:val="-1"/>
          <w:sz w:val="19"/>
        </w:rPr>
        <w:t xml:space="preserve"> </w:t>
      </w:r>
      <w:r>
        <w:rPr>
          <w:sz w:val="19"/>
        </w:rPr>
        <w:t>rooms,</w:t>
      </w:r>
      <w:r>
        <w:rPr>
          <w:spacing w:val="-3"/>
          <w:sz w:val="19"/>
        </w:rPr>
        <w:t xml:space="preserve"> </w:t>
      </w:r>
      <w:r>
        <w:rPr>
          <w:sz w:val="19"/>
        </w:rPr>
        <w:t>or</w:t>
      </w:r>
      <w:r>
        <w:rPr>
          <w:spacing w:val="-3"/>
          <w:sz w:val="19"/>
        </w:rPr>
        <w:t xml:space="preserve"> </w:t>
      </w:r>
      <w:r>
        <w:rPr>
          <w:sz w:val="19"/>
        </w:rPr>
        <w:t>for</w:t>
      </w:r>
      <w:r>
        <w:rPr>
          <w:spacing w:val="-2"/>
          <w:sz w:val="19"/>
        </w:rPr>
        <w:t xml:space="preserve"> </w:t>
      </w:r>
      <w:r>
        <w:rPr>
          <w:sz w:val="19"/>
        </w:rPr>
        <w:t>Accessory</w:t>
      </w:r>
      <w:r>
        <w:rPr>
          <w:spacing w:val="-4"/>
          <w:sz w:val="19"/>
        </w:rPr>
        <w:t xml:space="preserve"> </w:t>
      </w:r>
      <w:r>
        <w:rPr>
          <w:sz w:val="19"/>
        </w:rPr>
        <w:t>Dwelling</w:t>
      </w:r>
      <w:r>
        <w:rPr>
          <w:spacing w:val="-3"/>
          <w:sz w:val="19"/>
        </w:rPr>
        <w:t xml:space="preserve"> </w:t>
      </w:r>
      <w:r>
        <w:rPr>
          <w:sz w:val="19"/>
        </w:rPr>
        <w:t>Units</w:t>
      </w:r>
      <w:r>
        <w:rPr>
          <w:color w:val="B5072D"/>
          <w:sz w:val="19"/>
        </w:rPr>
        <w:t>.</w:t>
      </w:r>
      <w:r>
        <w:rPr>
          <w:color w:val="B5072D"/>
          <w:spacing w:val="-4"/>
          <w:sz w:val="19"/>
        </w:rPr>
        <w:t xml:space="preserve"> </w:t>
      </w:r>
      <w:r>
        <w:rPr>
          <w:strike/>
          <w:color w:val="B5072D"/>
          <w:sz w:val="19"/>
        </w:rPr>
        <w:t>located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within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Car-Free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Housing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Overlay.</w:t>
      </w:r>
    </w:p>
    <w:p w14:paraId="4AB82C6F" w14:textId="77777777" w:rsidR="000E69FE" w:rsidRDefault="002313D3">
      <w:pPr>
        <w:pStyle w:val="ListParagraph"/>
        <w:numPr>
          <w:ilvl w:val="0"/>
          <w:numId w:val="43"/>
        </w:numPr>
        <w:tabs>
          <w:tab w:val="left" w:pos="1708"/>
          <w:tab w:val="left" w:pos="1710"/>
        </w:tabs>
        <w:spacing w:before="116"/>
        <w:ind w:left="1709" w:hanging="1252"/>
        <w:rPr>
          <w:sz w:val="19"/>
        </w:rPr>
      </w:pP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Car-Free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Housing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Overlay</w:t>
      </w:r>
      <w:r>
        <w:rPr>
          <w:strike/>
          <w:color w:val="B5072D"/>
          <w:spacing w:val="-4"/>
          <w:sz w:val="19"/>
        </w:rPr>
        <w:t xml:space="preserve"> </w:t>
      </w:r>
      <w:r>
        <w:rPr>
          <w:strike/>
          <w:color w:val="B5072D"/>
          <w:sz w:val="19"/>
        </w:rPr>
        <w:t>area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is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as follows:</w:t>
      </w:r>
    </w:p>
    <w:p w14:paraId="4AB82C70" w14:textId="77777777" w:rsidR="000E69FE" w:rsidRDefault="000E69FE">
      <w:pPr>
        <w:pStyle w:val="BodyText"/>
        <w:spacing w:before="5"/>
        <w:rPr>
          <w:sz w:val="25"/>
        </w:rPr>
      </w:pPr>
    </w:p>
    <w:p w14:paraId="4AB82C71" w14:textId="77777777" w:rsidR="000E69FE" w:rsidRDefault="002313D3">
      <w:pPr>
        <w:pStyle w:val="ListParagraph"/>
        <w:numPr>
          <w:ilvl w:val="0"/>
          <w:numId w:val="43"/>
        </w:numPr>
        <w:tabs>
          <w:tab w:val="left" w:pos="1708"/>
          <w:tab w:val="left" w:pos="1710"/>
        </w:tabs>
        <w:spacing w:before="63"/>
        <w:ind w:left="1709" w:hanging="1252"/>
        <w:rPr>
          <w:sz w:val="19"/>
        </w:rPr>
      </w:pP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complete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block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bounded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by:</w:t>
      </w:r>
    </w:p>
    <w:p w14:paraId="4AB82C72" w14:textId="77777777" w:rsidR="000E69FE" w:rsidRDefault="000E69FE">
      <w:pPr>
        <w:pStyle w:val="BodyText"/>
        <w:spacing w:before="6"/>
        <w:rPr>
          <w:sz w:val="25"/>
        </w:rPr>
      </w:pPr>
    </w:p>
    <w:p w14:paraId="4AB82C73" w14:textId="77777777" w:rsidR="000E69FE" w:rsidRDefault="002313D3">
      <w:pPr>
        <w:pStyle w:val="ListParagraph"/>
        <w:numPr>
          <w:ilvl w:val="0"/>
          <w:numId w:val="43"/>
        </w:numPr>
        <w:tabs>
          <w:tab w:val="left" w:pos="1708"/>
          <w:tab w:val="left" w:pos="1710"/>
          <w:tab w:val="left" w:pos="1987"/>
        </w:tabs>
        <w:spacing w:before="62"/>
        <w:ind w:left="1709" w:hanging="1252"/>
        <w:rPr>
          <w:sz w:val="19"/>
        </w:rPr>
      </w:pPr>
      <w:r>
        <w:rPr>
          <w:strike/>
          <w:color w:val="B5072D"/>
          <w:sz w:val="19"/>
        </w:rPr>
        <w:t>•</w:t>
      </w:r>
      <w:r>
        <w:rPr>
          <w:strike/>
          <w:color w:val="B5072D"/>
          <w:sz w:val="19"/>
        </w:rPr>
        <w:tab/>
        <w:t>Dana,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Haste,</w:t>
      </w:r>
      <w:r>
        <w:rPr>
          <w:strike/>
          <w:color w:val="B5072D"/>
          <w:spacing w:val="-3"/>
          <w:sz w:val="19"/>
        </w:rPr>
        <w:t xml:space="preserve"> </w:t>
      </w:r>
      <w:proofErr w:type="gramStart"/>
      <w:r>
        <w:rPr>
          <w:strike/>
          <w:color w:val="B5072D"/>
          <w:sz w:val="19"/>
        </w:rPr>
        <w:t>Ellsworth</w:t>
      </w:r>
      <w:proofErr w:type="gramEnd"/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and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Channing.</w:t>
      </w:r>
    </w:p>
    <w:p w14:paraId="4AB82C74" w14:textId="77777777" w:rsidR="000E69FE" w:rsidRDefault="000E69FE">
      <w:pPr>
        <w:pStyle w:val="BodyText"/>
        <w:spacing w:before="6"/>
        <w:rPr>
          <w:sz w:val="25"/>
        </w:rPr>
      </w:pPr>
    </w:p>
    <w:p w14:paraId="4AB82C75" w14:textId="77777777" w:rsidR="000E69FE" w:rsidRDefault="002313D3">
      <w:pPr>
        <w:pStyle w:val="ListParagraph"/>
        <w:numPr>
          <w:ilvl w:val="0"/>
          <w:numId w:val="43"/>
        </w:numPr>
        <w:tabs>
          <w:tab w:val="left" w:pos="1708"/>
          <w:tab w:val="left" w:pos="1710"/>
        </w:tabs>
        <w:spacing w:before="62"/>
        <w:ind w:left="1709" w:hanging="1252"/>
        <w:rPr>
          <w:sz w:val="19"/>
        </w:rPr>
      </w:pP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partial blocks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bounded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by:</w:t>
      </w:r>
    </w:p>
    <w:p w14:paraId="4AB82C76" w14:textId="77777777" w:rsidR="000E69FE" w:rsidRDefault="000E69FE">
      <w:pPr>
        <w:pStyle w:val="BodyText"/>
        <w:spacing w:before="6"/>
        <w:rPr>
          <w:sz w:val="25"/>
        </w:rPr>
      </w:pPr>
    </w:p>
    <w:p w14:paraId="4AB82C77" w14:textId="77777777" w:rsidR="000E69FE" w:rsidRDefault="002313D3">
      <w:pPr>
        <w:pStyle w:val="ListParagraph"/>
        <w:numPr>
          <w:ilvl w:val="0"/>
          <w:numId w:val="43"/>
        </w:numPr>
        <w:tabs>
          <w:tab w:val="left" w:pos="1708"/>
          <w:tab w:val="left" w:pos="1710"/>
          <w:tab w:val="left" w:pos="1987"/>
        </w:tabs>
        <w:spacing w:before="62"/>
        <w:ind w:left="1709" w:hanging="1252"/>
        <w:rPr>
          <w:sz w:val="19"/>
        </w:rPr>
      </w:pPr>
      <w:r>
        <w:rPr>
          <w:strike/>
          <w:color w:val="B5072D"/>
          <w:sz w:val="19"/>
        </w:rPr>
        <w:t>•</w:t>
      </w:r>
      <w:r>
        <w:rPr>
          <w:strike/>
          <w:color w:val="B5072D"/>
          <w:sz w:val="19"/>
        </w:rPr>
        <w:tab/>
        <w:t>Bowditch,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Haste,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Telegraph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and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Channing,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minus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portion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of the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block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within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150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feet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of</w:t>
      </w:r>
    </w:p>
    <w:p w14:paraId="4AB82C78" w14:textId="77777777" w:rsidR="000E69FE" w:rsidRDefault="002313D3">
      <w:pPr>
        <w:pStyle w:val="ListParagraph"/>
        <w:numPr>
          <w:ilvl w:val="0"/>
          <w:numId w:val="43"/>
        </w:numPr>
        <w:tabs>
          <w:tab w:val="left" w:pos="1708"/>
          <w:tab w:val="left" w:pos="1710"/>
        </w:tabs>
        <w:spacing w:before="116"/>
        <w:ind w:left="1709" w:hanging="1252"/>
        <w:rPr>
          <w:sz w:val="19"/>
        </w:rPr>
      </w:pPr>
      <w:r>
        <w:rPr>
          <w:strike/>
          <w:color w:val="B5072D"/>
          <w:sz w:val="19"/>
        </w:rPr>
        <w:t>Telegraph</w:t>
      </w:r>
      <w:r>
        <w:rPr>
          <w:strike/>
          <w:color w:val="B5072D"/>
          <w:spacing w:val="-4"/>
          <w:sz w:val="19"/>
        </w:rPr>
        <w:t xml:space="preserve"> </w:t>
      </w:r>
      <w:proofErr w:type="gramStart"/>
      <w:r>
        <w:rPr>
          <w:strike/>
          <w:color w:val="B5072D"/>
          <w:sz w:val="19"/>
        </w:rPr>
        <w:t>Avenue;</w:t>
      </w:r>
      <w:proofErr w:type="gramEnd"/>
    </w:p>
    <w:p w14:paraId="4AB82C79" w14:textId="77777777" w:rsidR="000E69FE" w:rsidRDefault="000E69FE">
      <w:pPr>
        <w:pStyle w:val="BodyText"/>
        <w:spacing w:before="5"/>
        <w:rPr>
          <w:sz w:val="25"/>
        </w:rPr>
      </w:pPr>
    </w:p>
    <w:p w14:paraId="4AB82C7A" w14:textId="77777777" w:rsidR="000E69FE" w:rsidRDefault="002313D3">
      <w:pPr>
        <w:pStyle w:val="ListParagraph"/>
        <w:numPr>
          <w:ilvl w:val="0"/>
          <w:numId w:val="43"/>
        </w:numPr>
        <w:tabs>
          <w:tab w:val="left" w:pos="1708"/>
          <w:tab w:val="left" w:pos="1710"/>
          <w:tab w:val="left" w:pos="1987"/>
        </w:tabs>
        <w:spacing w:before="63"/>
        <w:ind w:left="1709" w:hanging="1252"/>
        <w:rPr>
          <w:sz w:val="19"/>
        </w:rPr>
      </w:pPr>
      <w:r>
        <w:rPr>
          <w:strike/>
          <w:color w:val="B5072D"/>
          <w:sz w:val="19"/>
        </w:rPr>
        <w:t>•</w:t>
      </w:r>
      <w:r>
        <w:rPr>
          <w:strike/>
          <w:color w:val="B5072D"/>
          <w:sz w:val="19"/>
        </w:rPr>
        <w:tab/>
        <w:t>Dana,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Channing,</w:t>
      </w:r>
      <w:r>
        <w:rPr>
          <w:strike/>
          <w:color w:val="B5072D"/>
          <w:spacing w:val="-2"/>
          <w:sz w:val="19"/>
        </w:rPr>
        <w:t xml:space="preserve"> </w:t>
      </w:r>
      <w:proofErr w:type="gramStart"/>
      <w:r>
        <w:rPr>
          <w:strike/>
          <w:color w:val="B5072D"/>
          <w:sz w:val="19"/>
        </w:rPr>
        <w:t>Ellsworth</w:t>
      </w:r>
      <w:proofErr w:type="gramEnd"/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and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Durant,</w:t>
      </w:r>
      <w:r>
        <w:rPr>
          <w:strike/>
          <w:color w:val="B5072D"/>
          <w:spacing w:val="1"/>
          <w:sz w:val="19"/>
        </w:rPr>
        <w:t xml:space="preserve"> </w:t>
      </w:r>
      <w:r>
        <w:rPr>
          <w:strike/>
          <w:color w:val="B5072D"/>
          <w:sz w:val="19"/>
        </w:rPr>
        <w:t>minus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lot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abutting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west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side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of Dana;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and</w:t>
      </w:r>
    </w:p>
    <w:p w14:paraId="4AB82C7B" w14:textId="77777777" w:rsidR="000E69FE" w:rsidRDefault="000E69FE">
      <w:pPr>
        <w:pStyle w:val="BodyText"/>
        <w:spacing w:before="6"/>
        <w:rPr>
          <w:sz w:val="25"/>
        </w:rPr>
      </w:pPr>
    </w:p>
    <w:p w14:paraId="4AB82C7C" w14:textId="77777777" w:rsidR="000E69FE" w:rsidRDefault="002313D3">
      <w:pPr>
        <w:pStyle w:val="ListParagraph"/>
        <w:numPr>
          <w:ilvl w:val="0"/>
          <w:numId w:val="43"/>
        </w:numPr>
        <w:tabs>
          <w:tab w:val="left" w:pos="1708"/>
          <w:tab w:val="left" w:pos="1710"/>
          <w:tab w:val="left" w:pos="1987"/>
        </w:tabs>
        <w:spacing w:before="62"/>
        <w:ind w:left="1709" w:hanging="1252"/>
        <w:rPr>
          <w:sz w:val="19"/>
        </w:rPr>
      </w:pPr>
      <w:r>
        <w:rPr>
          <w:strike/>
          <w:color w:val="B5072D"/>
          <w:sz w:val="19"/>
        </w:rPr>
        <w:t>•</w:t>
      </w:r>
      <w:r>
        <w:rPr>
          <w:strike/>
          <w:color w:val="B5072D"/>
          <w:sz w:val="19"/>
        </w:rPr>
        <w:tab/>
        <w:t>Ellsworth,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Channing,</w:t>
      </w:r>
      <w:r>
        <w:rPr>
          <w:strike/>
          <w:color w:val="B5072D"/>
          <w:spacing w:val="-2"/>
          <w:sz w:val="19"/>
        </w:rPr>
        <w:t xml:space="preserve"> </w:t>
      </w:r>
      <w:proofErr w:type="gramStart"/>
      <w:r>
        <w:rPr>
          <w:strike/>
          <w:color w:val="B5072D"/>
          <w:sz w:val="19"/>
        </w:rPr>
        <w:t>Fulton</w:t>
      </w:r>
      <w:proofErr w:type="gramEnd"/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and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Durant,</w:t>
      </w:r>
      <w:r>
        <w:rPr>
          <w:strike/>
          <w:color w:val="B5072D"/>
          <w:spacing w:val="1"/>
          <w:sz w:val="19"/>
        </w:rPr>
        <w:t xml:space="preserve"> </w:t>
      </w:r>
      <w:r>
        <w:rPr>
          <w:strike/>
          <w:color w:val="B5072D"/>
          <w:sz w:val="19"/>
        </w:rPr>
        <w:t>minus the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north-west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corner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with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130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feet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of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frontage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along</w:t>
      </w:r>
    </w:p>
    <w:p w14:paraId="4AB82C7D" w14:textId="77777777" w:rsidR="000E69FE" w:rsidRDefault="002313D3">
      <w:pPr>
        <w:pStyle w:val="ListParagraph"/>
        <w:numPr>
          <w:ilvl w:val="0"/>
          <w:numId w:val="43"/>
        </w:numPr>
        <w:tabs>
          <w:tab w:val="left" w:pos="1708"/>
          <w:tab w:val="left" w:pos="1710"/>
        </w:tabs>
        <w:spacing w:before="116"/>
        <w:ind w:left="1709" w:hanging="1252"/>
        <w:rPr>
          <w:sz w:val="19"/>
        </w:rPr>
      </w:pPr>
      <w:r>
        <w:rPr>
          <w:strike/>
          <w:color w:val="B5072D"/>
          <w:sz w:val="19"/>
        </w:rPr>
        <w:t>Fulton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and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100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feet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of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frontage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along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Durant.</w:t>
      </w:r>
    </w:p>
    <w:p w14:paraId="4AB82C7E" w14:textId="77777777" w:rsidR="000E69FE" w:rsidRDefault="000E69FE">
      <w:pPr>
        <w:pStyle w:val="BodyText"/>
        <w:spacing w:before="5"/>
        <w:rPr>
          <w:sz w:val="25"/>
        </w:rPr>
      </w:pPr>
    </w:p>
    <w:p w14:paraId="4AB82C7F" w14:textId="77777777" w:rsidR="000E69FE" w:rsidRDefault="002313D3">
      <w:pPr>
        <w:pStyle w:val="ListParagraph"/>
        <w:numPr>
          <w:ilvl w:val="0"/>
          <w:numId w:val="43"/>
        </w:numPr>
        <w:tabs>
          <w:tab w:val="left" w:pos="1708"/>
          <w:tab w:val="left" w:pos="1710"/>
        </w:tabs>
        <w:spacing w:before="63"/>
        <w:ind w:left="1709" w:hanging="1252"/>
        <w:rPr>
          <w:sz w:val="19"/>
        </w:rPr>
      </w:pPr>
      <w:r>
        <w:rPr>
          <w:strike/>
          <w:color w:val="B5072D"/>
          <w:sz w:val="19"/>
        </w:rPr>
        <w:t>Additional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properties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as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described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below:</w:t>
      </w:r>
    </w:p>
    <w:p w14:paraId="4AB82C80" w14:textId="77777777" w:rsidR="000E69FE" w:rsidRDefault="000E69FE">
      <w:pPr>
        <w:pStyle w:val="BodyText"/>
        <w:spacing w:before="5"/>
        <w:rPr>
          <w:sz w:val="25"/>
        </w:rPr>
      </w:pPr>
    </w:p>
    <w:p w14:paraId="4AB82C81" w14:textId="77777777" w:rsidR="000E69FE" w:rsidRDefault="002313D3">
      <w:pPr>
        <w:pStyle w:val="ListParagraph"/>
        <w:numPr>
          <w:ilvl w:val="0"/>
          <w:numId w:val="43"/>
        </w:numPr>
        <w:tabs>
          <w:tab w:val="left" w:pos="1708"/>
          <w:tab w:val="left" w:pos="1710"/>
          <w:tab w:val="left" w:pos="1987"/>
        </w:tabs>
        <w:spacing w:before="63"/>
        <w:ind w:left="1709" w:hanging="1252"/>
        <w:rPr>
          <w:sz w:val="19"/>
        </w:rPr>
      </w:pPr>
      <w:r>
        <w:rPr>
          <w:strike/>
          <w:color w:val="B5072D"/>
          <w:sz w:val="19"/>
        </w:rPr>
        <w:t>•</w:t>
      </w:r>
      <w:r>
        <w:rPr>
          <w:strike/>
          <w:color w:val="B5072D"/>
          <w:sz w:val="19"/>
        </w:rPr>
        <w:tab/>
        <w:t>The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properties abutting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east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side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of</w:t>
      </w:r>
      <w:r>
        <w:rPr>
          <w:strike/>
          <w:color w:val="B5072D"/>
          <w:spacing w:val="2"/>
          <w:sz w:val="19"/>
        </w:rPr>
        <w:t xml:space="preserve"> </w:t>
      </w:r>
      <w:r>
        <w:rPr>
          <w:strike/>
          <w:color w:val="B5072D"/>
          <w:sz w:val="19"/>
        </w:rPr>
        <w:t>College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Avenue between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Bancroft</w:t>
      </w:r>
      <w:r>
        <w:rPr>
          <w:strike/>
          <w:color w:val="B5072D"/>
          <w:spacing w:val="-5"/>
          <w:sz w:val="19"/>
        </w:rPr>
        <w:t xml:space="preserve"> </w:t>
      </w:r>
      <w:r>
        <w:rPr>
          <w:strike/>
          <w:color w:val="B5072D"/>
          <w:sz w:val="19"/>
        </w:rPr>
        <w:t>Way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and</w:t>
      </w:r>
      <w:r>
        <w:rPr>
          <w:strike/>
          <w:color w:val="B5072D"/>
          <w:spacing w:val="2"/>
          <w:sz w:val="19"/>
        </w:rPr>
        <w:t xml:space="preserve"> </w:t>
      </w:r>
      <w:r>
        <w:rPr>
          <w:strike/>
          <w:color w:val="B5072D"/>
          <w:sz w:val="19"/>
        </w:rPr>
        <w:t>Channing</w:t>
      </w:r>
      <w:r>
        <w:rPr>
          <w:strike/>
          <w:color w:val="B5072D"/>
          <w:spacing w:val="-5"/>
          <w:sz w:val="19"/>
        </w:rPr>
        <w:t xml:space="preserve"> </w:t>
      </w:r>
      <w:r>
        <w:rPr>
          <w:strike/>
          <w:color w:val="B5072D"/>
          <w:sz w:val="19"/>
        </w:rPr>
        <w:t>Way,</w:t>
      </w:r>
    </w:p>
    <w:p w14:paraId="4AB82C82" w14:textId="77777777" w:rsidR="000E69FE" w:rsidRDefault="002313D3">
      <w:pPr>
        <w:pStyle w:val="ListParagraph"/>
        <w:numPr>
          <w:ilvl w:val="0"/>
          <w:numId w:val="43"/>
        </w:numPr>
        <w:tabs>
          <w:tab w:val="left" w:pos="1708"/>
          <w:tab w:val="left" w:pos="1710"/>
        </w:tabs>
        <w:ind w:left="1709" w:hanging="1252"/>
        <w:rPr>
          <w:sz w:val="19"/>
        </w:rPr>
      </w:pPr>
      <w:r>
        <w:rPr>
          <w:strike/>
          <w:color w:val="B5072D"/>
          <w:sz w:val="19"/>
        </w:rPr>
        <w:t>and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including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2709 Channing</w:t>
      </w:r>
      <w:r>
        <w:rPr>
          <w:strike/>
          <w:color w:val="B5072D"/>
          <w:spacing w:val="-6"/>
          <w:sz w:val="19"/>
        </w:rPr>
        <w:t xml:space="preserve"> </w:t>
      </w:r>
      <w:proofErr w:type="gramStart"/>
      <w:r>
        <w:rPr>
          <w:strike/>
          <w:color w:val="B5072D"/>
          <w:sz w:val="19"/>
        </w:rPr>
        <w:t>Way;</w:t>
      </w:r>
      <w:proofErr w:type="gramEnd"/>
    </w:p>
    <w:p w14:paraId="4AB82C83" w14:textId="77777777" w:rsidR="000E69FE" w:rsidRDefault="000E69FE">
      <w:pPr>
        <w:pStyle w:val="BodyText"/>
        <w:spacing w:before="6"/>
        <w:rPr>
          <w:sz w:val="25"/>
        </w:rPr>
      </w:pPr>
    </w:p>
    <w:p w14:paraId="4AB82C84" w14:textId="77777777" w:rsidR="000E69FE" w:rsidRDefault="002313D3">
      <w:pPr>
        <w:pStyle w:val="ListParagraph"/>
        <w:numPr>
          <w:ilvl w:val="0"/>
          <w:numId w:val="43"/>
        </w:numPr>
        <w:tabs>
          <w:tab w:val="left" w:pos="1708"/>
          <w:tab w:val="left" w:pos="1710"/>
          <w:tab w:val="left" w:pos="1987"/>
        </w:tabs>
        <w:spacing w:before="62"/>
        <w:ind w:left="1709" w:hanging="1252"/>
        <w:rPr>
          <w:sz w:val="19"/>
        </w:rPr>
      </w:pPr>
      <w:r>
        <w:rPr>
          <w:strike/>
          <w:color w:val="B5072D"/>
          <w:sz w:val="19"/>
        </w:rPr>
        <w:t>•</w:t>
      </w:r>
      <w:r>
        <w:rPr>
          <w:strike/>
          <w:color w:val="B5072D"/>
          <w:sz w:val="19"/>
        </w:rPr>
        <w:tab/>
        <w:t>The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properties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abutting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both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sides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of Channing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between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Fulton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and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Shattuck,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except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those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abutting</w:t>
      </w:r>
    </w:p>
    <w:p w14:paraId="4AB82C85" w14:textId="77777777" w:rsidR="000E69FE" w:rsidRDefault="002313D3">
      <w:pPr>
        <w:pStyle w:val="ListParagraph"/>
        <w:numPr>
          <w:ilvl w:val="0"/>
          <w:numId w:val="43"/>
        </w:numPr>
        <w:tabs>
          <w:tab w:val="left" w:pos="1708"/>
          <w:tab w:val="left" w:pos="1710"/>
        </w:tabs>
        <w:ind w:left="1709" w:hanging="1252"/>
        <w:rPr>
          <w:sz w:val="19"/>
        </w:rPr>
      </w:pPr>
      <w:r>
        <w:rPr>
          <w:strike/>
          <w:color w:val="B5072D"/>
          <w:sz w:val="19"/>
        </w:rPr>
        <w:t>Shattuck,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and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also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excluding</w:t>
      </w:r>
      <w:r>
        <w:rPr>
          <w:strike/>
          <w:color w:val="B5072D"/>
          <w:spacing w:val="-4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parcel at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2111</w:t>
      </w:r>
      <w:r>
        <w:rPr>
          <w:strike/>
          <w:color w:val="B5072D"/>
          <w:spacing w:val="2"/>
          <w:sz w:val="19"/>
        </w:rPr>
        <w:t xml:space="preserve"> </w:t>
      </w:r>
      <w:r>
        <w:rPr>
          <w:strike/>
          <w:color w:val="B5072D"/>
          <w:sz w:val="19"/>
        </w:rPr>
        <w:t>-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2113</w:t>
      </w:r>
      <w:r>
        <w:rPr>
          <w:strike/>
          <w:color w:val="B5072D"/>
          <w:spacing w:val="-1"/>
          <w:sz w:val="19"/>
        </w:rPr>
        <w:t xml:space="preserve"> </w:t>
      </w:r>
      <w:proofErr w:type="gramStart"/>
      <w:r>
        <w:rPr>
          <w:strike/>
          <w:color w:val="B5072D"/>
          <w:sz w:val="19"/>
        </w:rPr>
        <w:t>Channing;</w:t>
      </w:r>
      <w:proofErr w:type="gramEnd"/>
    </w:p>
    <w:p w14:paraId="4AB82C86" w14:textId="77777777" w:rsidR="000E69FE" w:rsidRDefault="000E69FE">
      <w:pPr>
        <w:pStyle w:val="BodyText"/>
        <w:spacing w:before="7"/>
        <w:rPr>
          <w:sz w:val="25"/>
        </w:rPr>
      </w:pPr>
    </w:p>
    <w:p w14:paraId="4AB82C87" w14:textId="77777777" w:rsidR="000E69FE" w:rsidRDefault="002313D3">
      <w:pPr>
        <w:pStyle w:val="ListParagraph"/>
        <w:numPr>
          <w:ilvl w:val="0"/>
          <w:numId w:val="43"/>
        </w:numPr>
        <w:tabs>
          <w:tab w:val="left" w:pos="1708"/>
          <w:tab w:val="left" w:pos="1710"/>
          <w:tab w:val="left" w:pos="1987"/>
        </w:tabs>
        <w:spacing w:before="62"/>
        <w:ind w:left="1709" w:hanging="1252"/>
        <w:rPr>
          <w:sz w:val="19"/>
        </w:rPr>
      </w:pPr>
      <w:r>
        <w:rPr>
          <w:strike/>
          <w:color w:val="B5072D"/>
          <w:sz w:val="19"/>
        </w:rPr>
        <w:t>•</w:t>
      </w:r>
      <w:r>
        <w:rPr>
          <w:strike/>
          <w:color w:val="B5072D"/>
          <w:sz w:val="19"/>
        </w:rPr>
        <w:tab/>
        <w:t>The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properties abutting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west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side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of</w:t>
      </w:r>
      <w:r>
        <w:rPr>
          <w:strike/>
          <w:color w:val="B5072D"/>
          <w:spacing w:val="2"/>
          <w:sz w:val="19"/>
        </w:rPr>
        <w:t xml:space="preserve"> </w:t>
      </w:r>
      <w:r>
        <w:rPr>
          <w:strike/>
          <w:color w:val="B5072D"/>
          <w:sz w:val="19"/>
        </w:rPr>
        <w:t>Fulton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Street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from Channing</w:t>
      </w:r>
      <w:r>
        <w:rPr>
          <w:strike/>
          <w:color w:val="B5072D"/>
          <w:spacing w:val="-6"/>
          <w:sz w:val="19"/>
        </w:rPr>
        <w:t xml:space="preserve"> </w:t>
      </w:r>
      <w:r>
        <w:rPr>
          <w:strike/>
          <w:color w:val="B5072D"/>
          <w:sz w:val="19"/>
        </w:rPr>
        <w:t>Way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extending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north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along</w:t>
      </w:r>
    </w:p>
    <w:p w14:paraId="4AB82C88" w14:textId="77777777" w:rsidR="000E69FE" w:rsidRDefault="002313D3">
      <w:pPr>
        <w:pStyle w:val="ListParagraph"/>
        <w:numPr>
          <w:ilvl w:val="0"/>
          <w:numId w:val="43"/>
        </w:numPr>
        <w:tabs>
          <w:tab w:val="left" w:pos="1708"/>
          <w:tab w:val="left" w:pos="1710"/>
        </w:tabs>
        <w:ind w:left="1709" w:hanging="1252"/>
        <w:rPr>
          <w:sz w:val="19"/>
        </w:rPr>
      </w:pPr>
      <w:r>
        <w:rPr>
          <w:strike/>
          <w:color w:val="B5072D"/>
          <w:sz w:val="19"/>
        </w:rPr>
        <w:t>Fulton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127.5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feet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and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extending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south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along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Fulton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180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feet;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and</w:t>
      </w:r>
    </w:p>
    <w:p w14:paraId="4AB82C89" w14:textId="77777777" w:rsidR="000E69FE" w:rsidRDefault="000E69FE">
      <w:pPr>
        <w:pStyle w:val="BodyText"/>
        <w:spacing w:before="6"/>
        <w:rPr>
          <w:sz w:val="25"/>
        </w:rPr>
      </w:pPr>
    </w:p>
    <w:p w14:paraId="4AB82C8A" w14:textId="77777777" w:rsidR="000E69FE" w:rsidRDefault="002313D3">
      <w:pPr>
        <w:pStyle w:val="ListParagraph"/>
        <w:numPr>
          <w:ilvl w:val="0"/>
          <w:numId w:val="43"/>
        </w:numPr>
        <w:tabs>
          <w:tab w:val="left" w:pos="1708"/>
          <w:tab w:val="left" w:pos="1710"/>
          <w:tab w:val="left" w:pos="1987"/>
        </w:tabs>
        <w:spacing w:before="62"/>
        <w:ind w:left="1709" w:hanging="1252"/>
        <w:rPr>
          <w:sz w:val="19"/>
        </w:rPr>
      </w:pPr>
      <w:r>
        <w:rPr>
          <w:strike/>
          <w:color w:val="B5072D"/>
          <w:sz w:val="19"/>
        </w:rPr>
        <w:t>•</w:t>
      </w:r>
      <w:r>
        <w:rPr>
          <w:strike/>
          <w:color w:val="B5072D"/>
          <w:sz w:val="19"/>
        </w:rPr>
        <w:tab/>
        <w:t>The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properties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abutting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north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side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of Haste,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beginning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150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feet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west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of Fulton</w:t>
      </w:r>
      <w:r>
        <w:rPr>
          <w:strike/>
          <w:color w:val="B5072D"/>
          <w:spacing w:val="-4"/>
          <w:sz w:val="19"/>
        </w:rPr>
        <w:t xml:space="preserve"> </w:t>
      </w:r>
      <w:r>
        <w:rPr>
          <w:strike/>
          <w:color w:val="B5072D"/>
          <w:sz w:val="19"/>
        </w:rPr>
        <w:t>Street,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and</w:t>
      </w:r>
    </w:p>
    <w:p w14:paraId="4AB82C8B" w14:textId="77777777" w:rsidR="000E69FE" w:rsidRDefault="002313D3">
      <w:pPr>
        <w:pStyle w:val="ListParagraph"/>
        <w:numPr>
          <w:ilvl w:val="0"/>
          <w:numId w:val="43"/>
        </w:numPr>
        <w:tabs>
          <w:tab w:val="left" w:pos="1708"/>
          <w:tab w:val="left" w:pos="1710"/>
        </w:tabs>
        <w:spacing w:before="116"/>
        <w:ind w:left="1709" w:hanging="1252"/>
        <w:rPr>
          <w:sz w:val="19"/>
        </w:rPr>
      </w:pPr>
      <w:r>
        <w:rPr>
          <w:strike/>
          <w:color w:val="B5072D"/>
          <w:sz w:val="19"/>
        </w:rPr>
        <w:t>extending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an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additional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200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feet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west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along Haste.</w:t>
      </w:r>
    </w:p>
    <w:p w14:paraId="4AB82C8C" w14:textId="77777777" w:rsidR="000E69FE" w:rsidRDefault="000E69FE">
      <w:pPr>
        <w:rPr>
          <w:sz w:val="19"/>
        </w:rPr>
        <w:sectPr w:rsidR="000E69FE">
          <w:headerReference w:type="default" r:id="rId220"/>
          <w:footerReference w:type="default" r:id="rId221"/>
          <w:pgSz w:w="12240" w:h="15840"/>
          <w:pgMar w:top="1000" w:right="640" w:bottom="280" w:left="560" w:header="164" w:footer="0" w:gutter="0"/>
          <w:cols w:space="720"/>
        </w:sectPr>
      </w:pPr>
    </w:p>
    <w:p w14:paraId="4AB82C8D" w14:textId="77777777" w:rsidR="000E69FE" w:rsidRDefault="000E69FE">
      <w:pPr>
        <w:pStyle w:val="BodyText"/>
        <w:rPr>
          <w:sz w:val="20"/>
        </w:rPr>
      </w:pPr>
    </w:p>
    <w:p w14:paraId="4AB82C8E" w14:textId="77777777" w:rsidR="000E69FE" w:rsidRDefault="000E69FE">
      <w:pPr>
        <w:pStyle w:val="BodyText"/>
        <w:rPr>
          <w:sz w:val="20"/>
        </w:rPr>
      </w:pPr>
    </w:p>
    <w:p w14:paraId="4AB82C8F" w14:textId="77777777" w:rsidR="000E69FE" w:rsidRDefault="000E69FE">
      <w:pPr>
        <w:pStyle w:val="BodyText"/>
        <w:rPr>
          <w:sz w:val="20"/>
        </w:rPr>
      </w:pPr>
    </w:p>
    <w:p w14:paraId="4AB82C90" w14:textId="77777777" w:rsidR="000E69FE" w:rsidRDefault="000E69FE">
      <w:pPr>
        <w:pStyle w:val="BodyText"/>
        <w:rPr>
          <w:sz w:val="20"/>
        </w:rPr>
      </w:pPr>
    </w:p>
    <w:p w14:paraId="4AB82C91" w14:textId="77777777" w:rsidR="000E69FE" w:rsidRDefault="000E69FE">
      <w:pPr>
        <w:pStyle w:val="BodyText"/>
        <w:rPr>
          <w:sz w:val="20"/>
        </w:rPr>
      </w:pPr>
    </w:p>
    <w:p w14:paraId="4AB82C92" w14:textId="77777777" w:rsidR="000E69FE" w:rsidRDefault="000E69FE">
      <w:pPr>
        <w:pStyle w:val="BodyText"/>
        <w:rPr>
          <w:sz w:val="20"/>
        </w:rPr>
      </w:pPr>
    </w:p>
    <w:p w14:paraId="4AB82C93" w14:textId="77777777" w:rsidR="000E69FE" w:rsidRDefault="000E69FE">
      <w:pPr>
        <w:pStyle w:val="BodyText"/>
        <w:rPr>
          <w:sz w:val="20"/>
        </w:rPr>
      </w:pPr>
    </w:p>
    <w:p w14:paraId="4AB82C94" w14:textId="77777777" w:rsidR="000E69FE" w:rsidRDefault="000E69FE">
      <w:pPr>
        <w:pStyle w:val="BodyText"/>
        <w:rPr>
          <w:sz w:val="20"/>
        </w:rPr>
      </w:pPr>
    </w:p>
    <w:p w14:paraId="4AB82C95" w14:textId="77777777" w:rsidR="000E69FE" w:rsidRDefault="000E69FE">
      <w:pPr>
        <w:pStyle w:val="BodyText"/>
        <w:rPr>
          <w:sz w:val="28"/>
        </w:rPr>
      </w:pPr>
    </w:p>
    <w:p w14:paraId="4AB82C96" w14:textId="77777777" w:rsidR="000E69FE" w:rsidRDefault="002313D3">
      <w:pPr>
        <w:pStyle w:val="ListParagraph"/>
        <w:numPr>
          <w:ilvl w:val="0"/>
          <w:numId w:val="43"/>
        </w:numPr>
        <w:tabs>
          <w:tab w:val="left" w:pos="1663"/>
          <w:tab w:val="left" w:pos="1664"/>
          <w:tab w:val="left" w:pos="2032"/>
        </w:tabs>
        <w:spacing w:before="62"/>
        <w:ind w:left="1663" w:hanging="1252"/>
        <w:rPr>
          <w:sz w:val="19"/>
        </w:rPr>
      </w:pPr>
      <w:r>
        <w:pict w14:anchorId="4AB83181">
          <v:rect id="docshape303" o:spid="_x0000_s1064" style="position:absolute;left:0;text-align:left;margin-left:47.55pt;margin-top:-3.45pt;width:.7pt;height:88.7pt;z-index:251631104;mso-position-horizontal-relative:page" fillcolor="black" stroked="f">
            <w10:wrap anchorx="page"/>
          </v:rect>
        </w:pict>
      </w:r>
      <w:r>
        <w:rPr>
          <w:strike/>
          <w:color w:val="B5072D"/>
          <w:sz w:val="19"/>
        </w:rPr>
        <w:t>2.</w:t>
      </w:r>
      <w:r>
        <w:rPr>
          <w:strike/>
          <w:color w:val="B5072D"/>
          <w:sz w:val="19"/>
        </w:rPr>
        <w:tab/>
        <w:t>For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properties not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included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in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Car-Free Housing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Overlay,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and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for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non-residential uses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within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the</w:t>
      </w:r>
    </w:p>
    <w:p w14:paraId="4AB82C97" w14:textId="77777777" w:rsidR="000E69FE" w:rsidRDefault="002313D3">
      <w:pPr>
        <w:pStyle w:val="ListParagraph"/>
        <w:numPr>
          <w:ilvl w:val="0"/>
          <w:numId w:val="43"/>
        </w:numPr>
        <w:tabs>
          <w:tab w:val="left" w:pos="1663"/>
          <w:tab w:val="left" w:pos="1664"/>
        </w:tabs>
        <w:spacing w:before="113"/>
        <w:ind w:left="1663" w:hanging="1252"/>
        <w:rPr>
          <w:sz w:val="19"/>
        </w:rPr>
      </w:pPr>
      <w:r>
        <w:rPr>
          <w:strike/>
          <w:color w:val="B5072D"/>
          <w:sz w:val="19"/>
        </w:rPr>
        <w:t>Car-Free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Housing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Overlay, Off-Street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parking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requirements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shall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be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determined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by</w:t>
      </w:r>
      <w:r>
        <w:rPr>
          <w:strike/>
          <w:color w:val="B5072D"/>
          <w:spacing w:val="-4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parking</w:t>
      </w:r>
    </w:p>
    <w:p w14:paraId="4AB82C98" w14:textId="77777777" w:rsidR="000E69FE" w:rsidRDefault="002313D3">
      <w:pPr>
        <w:pStyle w:val="ListParagraph"/>
        <w:numPr>
          <w:ilvl w:val="0"/>
          <w:numId w:val="43"/>
        </w:numPr>
        <w:tabs>
          <w:tab w:val="left" w:pos="1663"/>
          <w:tab w:val="left" w:pos="1664"/>
        </w:tabs>
        <w:spacing w:before="116"/>
        <w:ind w:left="1663" w:hanging="1252"/>
        <w:rPr>
          <w:sz w:val="19"/>
        </w:rPr>
      </w:pPr>
      <w:r>
        <w:rPr>
          <w:strike/>
          <w:color w:val="B5072D"/>
          <w:sz w:val="19"/>
        </w:rPr>
        <w:t>requirements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of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Section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  <w:u w:val="single" w:color="B5072D"/>
        </w:rPr>
        <w:t>23D.40.080</w:t>
      </w:r>
      <w:r>
        <w:rPr>
          <w:strike/>
          <w:color w:val="B5072D"/>
          <w:spacing w:val="-3"/>
          <w:sz w:val="19"/>
          <w:u w:val="single" w:color="B5072D"/>
        </w:rPr>
        <w:t xml:space="preserve"> </w:t>
      </w:r>
      <w:r>
        <w:rPr>
          <w:strike/>
          <w:color w:val="B5072D"/>
          <w:sz w:val="19"/>
        </w:rPr>
        <w:t>(R-4).</w:t>
      </w:r>
    </w:p>
    <w:p w14:paraId="4AB82C99" w14:textId="77777777" w:rsidR="000E69FE" w:rsidRDefault="000E69FE">
      <w:pPr>
        <w:pStyle w:val="BodyText"/>
        <w:spacing w:before="5"/>
        <w:rPr>
          <w:sz w:val="25"/>
        </w:rPr>
      </w:pPr>
    </w:p>
    <w:p w14:paraId="4AB82C9A" w14:textId="77777777" w:rsidR="000E69FE" w:rsidRDefault="002313D3">
      <w:pPr>
        <w:pStyle w:val="ListParagraph"/>
        <w:numPr>
          <w:ilvl w:val="0"/>
          <w:numId w:val="43"/>
        </w:numPr>
        <w:tabs>
          <w:tab w:val="left" w:pos="1663"/>
          <w:tab w:val="left" w:pos="1664"/>
          <w:tab w:val="left" w:pos="2138"/>
        </w:tabs>
        <w:spacing w:before="63"/>
        <w:ind w:left="1663" w:hanging="1252"/>
        <w:rPr>
          <w:sz w:val="19"/>
        </w:rPr>
      </w:pPr>
      <w:r>
        <w:rPr>
          <w:strike/>
          <w:color w:val="B5072D"/>
          <w:sz w:val="19"/>
        </w:rPr>
        <w:t>3</w:t>
      </w:r>
      <w:r>
        <w:rPr>
          <w:color w:val="B5072D"/>
          <w:sz w:val="19"/>
          <w:u w:val="single" w:color="B5072D"/>
        </w:rPr>
        <w:t>2</w:t>
      </w:r>
      <w:r>
        <w:rPr>
          <w:sz w:val="19"/>
        </w:rPr>
        <w:t>.</w:t>
      </w:r>
      <w:r>
        <w:rPr>
          <w:sz w:val="19"/>
        </w:rPr>
        <w:tab/>
        <w:t>Bicycle</w:t>
      </w:r>
      <w:r>
        <w:rPr>
          <w:spacing w:val="-3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spaces</w:t>
      </w:r>
      <w:r>
        <w:rPr>
          <w:spacing w:val="-3"/>
          <w:sz w:val="19"/>
        </w:rPr>
        <w:t xml:space="preserve"> </w:t>
      </w:r>
      <w:r>
        <w:rPr>
          <w:sz w:val="19"/>
        </w:rPr>
        <w:t>shall</w:t>
      </w:r>
      <w:r>
        <w:rPr>
          <w:spacing w:val="-2"/>
          <w:sz w:val="19"/>
        </w:rPr>
        <w:t xml:space="preserve"> </w:t>
      </w:r>
      <w:r>
        <w:rPr>
          <w:sz w:val="19"/>
        </w:rPr>
        <w:t>be</w:t>
      </w:r>
      <w:r>
        <w:rPr>
          <w:spacing w:val="-2"/>
          <w:sz w:val="19"/>
        </w:rPr>
        <w:t xml:space="preserve"> </w:t>
      </w:r>
      <w:r>
        <w:rPr>
          <w:sz w:val="19"/>
        </w:rPr>
        <w:t>provided</w:t>
      </w:r>
      <w:r>
        <w:rPr>
          <w:spacing w:val="-1"/>
          <w:sz w:val="19"/>
        </w:rPr>
        <w:t xml:space="preserve"> </w:t>
      </w:r>
      <w:r>
        <w:rPr>
          <w:sz w:val="19"/>
        </w:rPr>
        <w:t>at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ratio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one</w:t>
      </w:r>
      <w:r>
        <w:rPr>
          <w:spacing w:val="-2"/>
          <w:sz w:val="19"/>
        </w:rPr>
        <w:t xml:space="preserve"> </w:t>
      </w:r>
      <w:r>
        <w:rPr>
          <w:sz w:val="19"/>
        </w:rPr>
        <w:t>space</w:t>
      </w:r>
      <w:r>
        <w:rPr>
          <w:spacing w:val="-2"/>
          <w:sz w:val="19"/>
        </w:rPr>
        <w:t xml:space="preserve"> </w:t>
      </w:r>
      <w:r>
        <w:rPr>
          <w:sz w:val="19"/>
        </w:rPr>
        <w:t>per</w:t>
      </w:r>
      <w:r>
        <w:rPr>
          <w:spacing w:val="-2"/>
          <w:sz w:val="19"/>
        </w:rPr>
        <w:t xml:space="preserve"> </w:t>
      </w:r>
      <w:r>
        <w:rPr>
          <w:sz w:val="19"/>
        </w:rPr>
        <w:t>2,000</w:t>
      </w:r>
      <w:r>
        <w:rPr>
          <w:spacing w:val="-2"/>
          <w:sz w:val="19"/>
        </w:rPr>
        <w:t xml:space="preserve"> </w:t>
      </w:r>
      <w:r>
        <w:rPr>
          <w:sz w:val="19"/>
        </w:rPr>
        <w:t>square</w:t>
      </w:r>
      <w:r>
        <w:rPr>
          <w:spacing w:val="-3"/>
          <w:sz w:val="19"/>
        </w:rPr>
        <w:t xml:space="preserve"> </w:t>
      </w:r>
      <w:r>
        <w:rPr>
          <w:sz w:val="19"/>
        </w:rPr>
        <w:t>feet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gross</w:t>
      </w:r>
    </w:p>
    <w:p w14:paraId="4AB82C9B" w14:textId="77777777" w:rsidR="000E69FE" w:rsidRDefault="002313D3">
      <w:pPr>
        <w:pStyle w:val="ListParagraph"/>
        <w:numPr>
          <w:ilvl w:val="0"/>
          <w:numId w:val="43"/>
        </w:numPr>
        <w:tabs>
          <w:tab w:val="left" w:pos="1663"/>
          <w:tab w:val="left" w:pos="1664"/>
        </w:tabs>
        <w:ind w:left="1663" w:hanging="1252"/>
        <w:rPr>
          <w:sz w:val="19"/>
        </w:rPr>
      </w:pPr>
      <w:r>
        <w:rPr>
          <w:sz w:val="19"/>
        </w:rPr>
        <w:t>floor</w:t>
      </w:r>
      <w:r>
        <w:rPr>
          <w:spacing w:val="-3"/>
          <w:sz w:val="19"/>
        </w:rPr>
        <w:t xml:space="preserve"> </w:t>
      </w:r>
      <w:r>
        <w:rPr>
          <w:sz w:val="19"/>
        </w:rPr>
        <w:t>area</w:t>
      </w:r>
      <w:r>
        <w:rPr>
          <w:spacing w:val="-3"/>
          <w:sz w:val="19"/>
        </w:rPr>
        <w:t xml:space="preserve"> </w:t>
      </w:r>
      <w:r>
        <w:rPr>
          <w:sz w:val="19"/>
        </w:rPr>
        <w:t>of</w:t>
      </w:r>
      <w:r>
        <w:rPr>
          <w:spacing w:val="-2"/>
          <w:sz w:val="19"/>
        </w:rPr>
        <w:t xml:space="preserve"> </w:t>
      </w:r>
      <w:r>
        <w:rPr>
          <w:sz w:val="19"/>
        </w:rPr>
        <w:t>commercial space,</w:t>
      </w:r>
      <w:r>
        <w:rPr>
          <w:spacing w:val="-3"/>
          <w:sz w:val="19"/>
        </w:rPr>
        <w:t xml:space="preserve"> </w:t>
      </w:r>
      <w:r>
        <w:rPr>
          <w:sz w:val="19"/>
        </w:rPr>
        <w:t>and</w:t>
      </w:r>
      <w:r>
        <w:rPr>
          <w:spacing w:val="-3"/>
          <w:sz w:val="19"/>
        </w:rPr>
        <w:t xml:space="preserve"> </w:t>
      </w:r>
      <w:r>
        <w:rPr>
          <w:sz w:val="19"/>
        </w:rPr>
        <w:t>in</w:t>
      </w:r>
      <w:r>
        <w:rPr>
          <w:spacing w:val="-3"/>
          <w:sz w:val="19"/>
        </w:rPr>
        <w:t xml:space="preserve"> </w:t>
      </w:r>
      <w:r>
        <w:rPr>
          <w:sz w:val="19"/>
        </w:rPr>
        <w:t>accordance</w:t>
      </w:r>
      <w:r>
        <w:rPr>
          <w:spacing w:val="-2"/>
          <w:sz w:val="19"/>
        </w:rPr>
        <w:t xml:space="preserve"> </w:t>
      </w:r>
      <w:r>
        <w:rPr>
          <w:sz w:val="19"/>
        </w:rPr>
        <w:t>with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requirements of Section</w:t>
      </w:r>
      <w:r>
        <w:rPr>
          <w:spacing w:val="2"/>
          <w:sz w:val="19"/>
        </w:rPr>
        <w:t xml:space="preserve"> </w:t>
      </w:r>
      <w:hyperlink r:id="rId222" w:anchor="23E.28.070">
        <w:r>
          <w:rPr>
            <w:sz w:val="19"/>
            <w:u w:val="single"/>
          </w:rPr>
          <w:t>23E.28.070</w:t>
        </w:r>
        <w:r>
          <w:rPr>
            <w:sz w:val="19"/>
          </w:rPr>
          <w:t>.</w:t>
        </w:r>
      </w:hyperlink>
    </w:p>
    <w:p w14:paraId="4AB82C9C" w14:textId="77777777" w:rsidR="000E69FE" w:rsidRDefault="000E69FE">
      <w:pPr>
        <w:pStyle w:val="BodyText"/>
        <w:spacing w:before="6"/>
        <w:rPr>
          <w:sz w:val="25"/>
        </w:rPr>
      </w:pPr>
    </w:p>
    <w:p w14:paraId="4AB82C9D" w14:textId="77777777" w:rsidR="000E69FE" w:rsidRDefault="002313D3">
      <w:pPr>
        <w:pStyle w:val="ListParagraph"/>
        <w:numPr>
          <w:ilvl w:val="0"/>
          <w:numId w:val="43"/>
        </w:numPr>
        <w:tabs>
          <w:tab w:val="left" w:pos="1111"/>
          <w:tab w:val="left" w:pos="1112"/>
          <w:tab w:val="left" w:pos="1511"/>
        </w:tabs>
        <w:spacing w:before="62"/>
        <w:ind w:left="1111" w:hanging="700"/>
        <w:rPr>
          <w:sz w:val="19"/>
        </w:rPr>
      </w:pPr>
      <w:r>
        <w:pict w14:anchorId="4AB83182">
          <v:rect id="docshape304" o:spid="_x0000_s1063" style="position:absolute;left:0;text-align:left;margin-left:47.55pt;margin-top:-3.45pt;width:.7pt;height:127.2pt;z-index:251632128;mso-position-horizontal-relative:page" fillcolor="black" stroked="f">
            <w10:wrap anchorx="page"/>
          </v:rect>
        </w:pict>
      </w:r>
      <w:r>
        <w:rPr>
          <w:sz w:val="19"/>
        </w:rPr>
        <w:t>C.</w:t>
      </w:r>
      <w:r>
        <w:rPr>
          <w:sz w:val="19"/>
        </w:rPr>
        <w:tab/>
      </w:r>
      <w:r>
        <w:rPr>
          <w:color w:val="B5072D"/>
          <w:sz w:val="19"/>
          <w:u w:val="single" w:color="B5072D"/>
        </w:rPr>
        <w:t>Occupants</w:t>
      </w:r>
      <w:r>
        <w:rPr>
          <w:color w:val="B5072D"/>
          <w:spacing w:val="-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of Dwelling</w:t>
      </w:r>
      <w:r>
        <w:rPr>
          <w:color w:val="B5072D"/>
          <w:spacing w:val="-4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Units</w:t>
      </w:r>
      <w:r>
        <w:rPr>
          <w:color w:val="B5072D"/>
          <w:spacing w:val="-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and</w:t>
      </w:r>
      <w:r>
        <w:rPr>
          <w:color w:val="B5072D"/>
          <w:spacing w:val="-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Group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Living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Accommodation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rooms</w:t>
      </w:r>
      <w:r>
        <w:rPr>
          <w:color w:val="B5072D"/>
          <w:spacing w:val="-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constructed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without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parking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after</w:t>
      </w:r>
    </w:p>
    <w:p w14:paraId="4AB82C9E" w14:textId="77777777" w:rsidR="000E69FE" w:rsidRDefault="002313D3">
      <w:pPr>
        <w:pStyle w:val="ListParagraph"/>
        <w:numPr>
          <w:ilvl w:val="0"/>
          <w:numId w:val="43"/>
        </w:numPr>
        <w:tabs>
          <w:tab w:val="left" w:pos="1111"/>
          <w:tab w:val="left" w:pos="1112"/>
        </w:tabs>
        <w:spacing w:before="116"/>
        <w:ind w:left="1111" w:hanging="700"/>
        <w:rPr>
          <w:sz w:val="19"/>
        </w:rPr>
      </w:pPr>
      <w:r>
        <w:rPr>
          <w:color w:val="B5072D"/>
          <w:sz w:val="19"/>
          <w:u w:val="single" w:color="B5072D"/>
        </w:rPr>
        <w:t>the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effecti</w:t>
      </w:r>
      <w:r>
        <w:rPr>
          <w:color w:val="B5072D"/>
          <w:sz w:val="19"/>
          <w:u w:val="single" w:color="B5072D"/>
        </w:rPr>
        <w:t>ve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date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of this</w:t>
      </w:r>
      <w:r>
        <w:rPr>
          <w:color w:val="B5072D"/>
          <w:spacing w:val="-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Chapter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shall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not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be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entitled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to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receive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parking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permits</w:t>
      </w:r>
      <w:r>
        <w:rPr>
          <w:color w:val="B5072D"/>
          <w:spacing w:val="-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under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the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Residential</w:t>
      </w:r>
      <w:r>
        <w:rPr>
          <w:color w:val="B5072D"/>
          <w:spacing w:val="-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Permit</w:t>
      </w:r>
    </w:p>
    <w:p w14:paraId="4AB82C9F" w14:textId="77777777" w:rsidR="000E69FE" w:rsidRDefault="002313D3">
      <w:pPr>
        <w:pStyle w:val="ListParagraph"/>
        <w:numPr>
          <w:ilvl w:val="0"/>
          <w:numId w:val="43"/>
        </w:numPr>
        <w:tabs>
          <w:tab w:val="left" w:pos="1111"/>
          <w:tab w:val="left" w:pos="1112"/>
        </w:tabs>
        <w:ind w:left="1111" w:hanging="700"/>
        <w:rPr>
          <w:sz w:val="19"/>
        </w:rPr>
      </w:pPr>
      <w:r>
        <w:rPr>
          <w:color w:val="B5072D"/>
          <w:sz w:val="19"/>
          <w:u w:val="single" w:color="B5072D"/>
        </w:rPr>
        <w:t>Parking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Program</w:t>
      </w:r>
      <w:r>
        <w:rPr>
          <w:color w:val="B5072D"/>
          <w:spacing w:val="-5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(RPP),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under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Section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14.72</w:t>
      </w:r>
      <w:r>
        <w:rPr>
          <w:color w:val="B5072D"/>
          <w:spacing w:val="-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of the</w:t>
      </w:r>
      <w:r>
        <w:rPr>
          <w:color w:val="B5072D"/>
          <w:spacing w:val="-3"/>
          <w:sz w:val="19"/>
          <w:u w:val="single" w:color="B5072D"/>
        </w:rPr>
        <w:t xml:space="preserve"> </w:t>
      </w:r>
      <w:proofErr w:type="spellStart"/>
      <w:r>
        <w:rPr>
          <w:color w:val="B5072D"/>
          <w:sz w:val="19"/>
          <w:u w:val="single" w:color="B5072D"/>
        </w:rPr>
        <w:t>BMC.</w:t>
      </w:r>
      <w:r>
        <w:rPr>
          <w:strike/>
          <w:color w:val="B5072D"/>
          <w:sz w:val="19"/>
        </w:rPr>
        <w:t>Occupants</w:t>
      </w:r>
      <w:proofErr w:type="spellEnd"/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of</w:t>
      </w:r>
      <w:r>
        <w:rPr>
          <w:strike/>
          <w:color w:val="B5072D"/>
          <w:spacing w:val="1"/>
          <w:sz w:val="19"/>
        </w:rPr>
        <w:t xml:space="preserve"> </w:t>
      </w:r>
      <w:r>
        <w:rPr>
          <w:strike/>
          <w:color w:val="B5072D"/>
          <w:sz w:val="19"/>
        </w:rPr>
        <w:t>residential projects within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Car-Free</w:t>
      </w:r>
    </w:p>
    <w:p w14:paraId="4AB82CA0" w14:textId="77777777" w:rsidR="000E69FE" w:rsidRDefault="002313D3">
      <w:pPr>
        <w:pStyle w:val="ListParagraph"/>
        <w:numPr>
          <w:ilvl w:val="0"/>
          <w:numId w:val="43"/>
        </w:numPr>
        <w:tabs>
          <w:tab w:val="left" w:pos="1111"/>
          <w:tab w:val="left" w:pos="1112"/>
        </w:tabs>
        <w:spacing w:before="116"/>
        <w:ind w:left="1111" w:hanging="700"/>
        <w:rPr>
          <w:sz w:val="19"/>
        </w:rPr>
      </w:pPr>
      <w:r>
        <w:rPr>
          <w:strike/>
          <w:color w:val="B5072D"/>
          <w:sz w:val="19"/>
        </w:rPr>
        <w:t>Housing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Overlay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area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that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are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constructed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without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parking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after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effective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date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of this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Chapter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shall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not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be</w:t>
      </w:r>
    </w:p>
    <w:p w14:paraId="4AB82CA1" w14:textId="77777777" w:rsidR="000E69FE" w:rsidRDefault="002313D3">
      <w:pPr>
        <w:pStyle w:val="ListParagraph"/>
        <w:numPr>
          <w:ilvl w:val="0"/>
          <w:numId w:val="43"/>
        </w:numPr>
        <w:tabs>
          <w:tab w:val="left" w:pos="1111"/>
          <w:tab w:val="left" w:pos="1112"/>
        </w:tabs>
        <w:ind w:left="1111" w:hanging="700"/>
        <w:rPr>
          <w:sz w:val="19"/>
        </w:rPr>
      </w:pPr>
      <w:r>
        <w:rPr>
          <w:strike/>
          <w:color w:val="B5072D"/>
          <w:sz w:val="19"/>
        </w:rPr>
        <w:t>entitled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to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receive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parking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permits under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Residential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Permit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Parking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Program</w:t>
      </w:r>
      <w:r>
        <w:rPr>
          <w:strike/>
          <w:color w:val="B5072D"/>
          <w:spacing w:val="-4"/>
          <w:sz w:val="19"/>
        </w:rPr>
        <w:t xml:space="preserve"> </w:t>
      </w:r>
      <w:r>
        <w:rPr>
          <w:strike/>
          <w:color w:val="B5072D"/>
          <w:sz w:val="19"/>
        </w:rPr>
        <w:t>(RPP),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under</w:t>
      </w:r>
    </w:p>
    <w:p w14:paraId="4AB82CA2" w14:textId="77777777" w:rsidR="000E69FE" w:rsidRDefault="002313D3">
      <w:pPr>
        <w:pStyle w:val="ListParagraph"/>
        <w:numPr>
          <w:ilvl w:val="0"/>
          <w:numId w:val="43"/>
        </w:numPr>
        <w:tabs>
          <w:tab w:val="left" w:pos="1111"/>
          <w:tab w:val="left" w:pos="1112"/>
        </w:tabs>
        <w:spacing w:before="116"/>
        <w:ind w:left="1111" w:hanging="700"/>
        <w:rPr>
          <w:sz w:val="19"/>
        </w:rPr>
      </w:pPr>
      <w:r>
        <w:rPr>
          <w:strike/>
          <w:color w:val="B5072D"/>
          <w:sz w:val="19"/>
        </w:rPr>
        <w:t>Chapter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  <w:u w:val="single" w:color="B5072D"/>
        </w:rPr>
        <w:t>14.72</w:t>
      </w:r>
      <w:r>
        <w:rPr>
          <w:strike/>
          <w:color w:val="B5072D"/>
          <w:spacing w:val="-1"/>
          <w:sz w:val="19"/>
          <w:u w:val="single" w:color="B5072D"/>
        </w:rPr>
        <w:t xml:space="preserve"> </w:t>
      </w:r>
      <w:r>
        <w:rPr>
          <w:strike/>
          <w:color w:val="B5072D"/>
          <w:sz w:val="19"/>
        </w:rPr>
        <w:t>of</w:t>
      </w:r>
      <w:r>
        <w:rPr>
          <w:strike/>
          <w:color w:val="B5072D"/>
          <w:spacing w:val="1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BMC.</w:t>
      </w:r>
    </w:p>
    <w:p w14:paraId="4AB82CA3" w14:textId="77777777" w:rsidR="000E69FE" w:rsidRDefault="000E69FE">
      <w:pPr>
        <w:pStyle w:val="BodyText"/>
        <w:spacing w:before="6"/>
        <w:rPr>
          <w:sz w:val="25"/>
        </w:rPr>
      </w:pPr>
    </w:p>
    <w:p w14:paraId="4AB82CA4" w14:textId="77777777" w:rsidR="000E69FE" w:rsidRDefault="002313D3">
      <w:pPr>
        <w:pStyle w:val="ListParagraph"/>
        <w:numPr>
          <w:ilvl w:val="0"/>
          <w:numId w:val="43"/>
        </w:numPr>
        <w:tabs>
          <w:tab w:val="left" w:pos="1111"/>
          <w:tab w:val="left" w:pos="1112"/>
          <w:tab w:val="left" w:pos="1511"/>
        </w:tabs>
        <w:spacing w:before="62"/>
        <w:ind w:left="1111" w:hanging="700"/>
        <w:rPr>
          <w:sz w:val="19"/>
        </w:rPr>
      </w:pPr>
      <w:r>
        <w:rPr>
          <w:sz w:val="19"/>
        </w:rPr>
        <w:t>D.</w:t>
      </w:r>
      <w:r>
        <w:rPr>
          <w:sz w:val="19"/>
        </w:rPr>
        <w:tab/>
        <w:t>Existing</w:t>
      </w:r>
      <w:r>
        <w:rPr>
          <w:spacing w:val="-3"/>
          <w:sz w:val="19"/>
        </w:rPr>
        <w:t xml:space="preserve"> </w:t>
      </w:r>
      <w:r>
        <w:rPr>
          <w:sz w:val="19"/>
        </w:rPr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spaces</w:t>
      </w:r>
      <w:r>
        <w:rPr>
          <w:spacing w:val="-4"/>
          <w:sz w:val="19"/>
        </w:rPr>
        <w:t xml:space="preserve"> </w:t>
      </w:r>
      <w:r>
        <w:rPr>
          <w:sz w:val="19"/>
        </w:rPr>
        <w:t>for</w:t>
      </w:r>
      <w:r>
        <w:rPr>
          <w:spacing w:val="-2"/>
          <w:sz w:val="19"/>
        </w:rPr>
        <w:t xml:space="preserve"> </w:t>
      </w:r>
      <w:r>
        <w:rPr>
          <w:sz w:val="19"/>
        </w:rPr>
        <w:t>Main</w:t>
      </w:r>
      <w:r>
        <w:rPr>
          <w:spacing w:val="-3"/>
          <w:sz w:val="19"/>
        </w:rPr>
        <w:t xml:space="preserve"> </w:t>
      </w:r>
      <w:r>
        <w:rPr>
          <w:sz w:val="19"/>
        </w:rPr>
        <w:t>Buildings</w:t>
      </w:r>
      <w:r>
        <w:rPr>
          <w:spacing w:val="-2"/>
          <w:sz w:val="19"/>
        </w:rPr>
        <w:t xml:space="preserve"> </w:t>
      </w:r>
      <w:r>
        <w:rPr>
          <w:sz w:val="19"/>
        </w:rPr>
        <w:t>may</w:t>
      </w:r>
      <w:r>
        <w:rPr>
          <w:spacing w:val="-4"/>
          <w:sz w:val="19"/>
        </w:rPr>
        <w:t xml:space="preserve"> </w:t>
      </w:r>
      <w:r>
        <w:rPr>
          <w:sz w:val="19"/>
        </w:rPr>
        <w:t>be</w:t>
      </w:r>
      <w:r>
        <w:rPr>
          <w:spacing w:val="-3"/>
          <w:sz w:val="19"/>
        </w:rPr>
        <w:t xml:space="preserve"> </w:t>
      </w:r>
      <w:r>
        <w:rPr>
          <w:sz w:val="19"/>
        </w:rPr>
        <w:t>reduced</w:t>
      </w:r>
      <w:r>
        <w:rPr>
          <w:spacing w:val="-2"/>
          <w:sz w:val="19"/>
        </w:rPr>
        <w:t xml:space="preserve"> </w:t>
      </w:r>
      <w:r>
        <w:rPr>
          <w:sz w:val="19"/>
        </w:rPr>
        <w:t>if approved</w:t>
      </w:r>
      <w:r>
        <w:rPr>
          <w:spacing w:val="-3"/>
          <w:sz w:val="19"/>
        </w:rPr>
        <w:t xml:space="preserve"> </w:t>
      </w:r>
      <w:r>
        <w:rPr>
          <w:sz w:val="19"/>
        </w:rPr>
        <w:t>through</w:t>
      </w:r>
      <w:r>
        <w:rPr>
          <w:spacing w:val="-2"/>
          <w:sz w:val="19"/>
        </w:rPr>
        <w:t xml:space="preserve"> </w:t>
      </w:r>
      <w:r>
        <w:rPr>
          <w:sz w:val="19"/>
        </w:rPr>
        <w:t>a Use</w:t>
      </w:r>
      <w:r>
        <w:rPr>
          <w:spacing w:val="-2"/>
          <w:sz w:val="19"/>
        </w:rPr>
        <w:t xml:space="preserve"> </w:t>
      </w:r>
      <w:r>
        <w:rPr>
          <w:sz w:val="19"/>
        </w:rPr>
        <w:t>Permit</w:t>
      </w:r>
      <w:r>
        <w:rPr>
          <w:spacing w:val="-3"/>
          <w:sz w:val="19"/>
        </w:rPr>
        <w:t xml:space="preserve"> </w:t>
      </w:r>
      <w:r>
        <w:rPr>
          <w:sz w:val="19"/>
        </w:rPr>
        <w:t>with</w:t>
      </w:r>
      <w:r>
        <w:rPr>
          <w:spacing w:val="-3"/>
          <w:sz w:val="19"/>
        </w:rPr>
        <w:t xml:space="preserve"> </w:t>
      </w:r>
      <w:r>
        <w:rPr>
          <w:sz w:val="19"/>
        </w:rPr>
        <w:t>findings</w:t>
      </w:r>
    </w:p>
    <w:p w14:paraId="4AB82CA5" w14:textId="77777777" w:rsidR="000E69FE" w:rsidRDefault="002313D3">
      <w:pPr>
        <w:pStyle w:val="ListParagraph"/>
        <w:numPr>
          <w:ilvl w:val="0"/>
          <w:numId w:val="43"/>
        </w:numPr>
        <w:tabs>
          <w:tab w:val="left" w:pos="1111"/>
          <w:tab w:val="left" w:pos="1112"/>
        </w:tabs>
        <w:ind w:left="1111" w:hanging="700"/>
        <w:rPr>
          <w:sz w:val="19"/>
        </w:rPr>
      </w:pPr>
      <w:r>
        <w:rPr>
          <w:sz w:val="19"/>
        </w:rPr>
        <w:t>that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reduction is</w:t>
      </w:r>
      <w:r>
        <w:rPr>
          <w:spacing w:val="-3"/>
          <w:sz w:val="19"/>
        </w:rPr>
        <w:t xml:space="preserve"> </w:t>
      </w:r>
      <w:r>
        <w:rPr>
          <w:sz w:val="19"/>
        </w:rPr>
        <w:t>consistent</w:t>
      </w:r>
      <w:r>
        <w:rPr>
          <w:spacing w:val="-2"/>
          <w:sz w:val="19"/>
        </w:rPr>
        <w:t xml:space="preserve"> </w:t>
      </w:r>
      <w:r>
        <w:rPr>
          <w:sz w:val="19"/>
        </w:rPr>
        <w:t>with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purposes</w:t>
      </w:r>
      <w:r>
        <w:rPr>
          <w:spacing w:val="-4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proofErr w:type="gramStart"/>
      <w:r>
        <w:rPr>
          <w:sz w:val="19"/>
        </w:rPr>
        <w:t>District</w:t>
      </w:r>
      <w:proofErr w:type="gramEnd"/>
      <w:r>
        <w:rPr>
          <w:spacing w:val="-3"/>
          <w:sz w:val="19"/>
        </w:rPr>
        <w:t xml:space="preserve"> </w:t>
      </w:r>
      <w:r>
        <w:rPr>
          <w:sz w:val="19"/>
        </w:rPr>
        <w:t>and</w:t>
      </w:r>
      <w:r>
        <w:rPr>
          <w:spacing w:val="-1"/>
          <w:sz w:val="19"/>
        </w:rPr>
        <w:t xml:space="preserve"> </w:t>
      </w:r>
      <w:r>
        <w:rPr>
          <w:sz w:val="19"/>
        </w:rPr>
        <w:t>meets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findings</w:t>
      </w:r>
      <w:r>
        <w:rPr>
          <w:spacing w:val="-3"/>
          <w:sz w:val="19"/>
        </w:rPr>
        <w:t xml:space="preserve"> </w:t>
      </w:r>
      <w:r>
        <w:rPr>
          <w:sz w:val="19"/>
        </w:rPr>
        <w:t>in</w:t>
      </w:r>
    </w:p>
    <w:p w14:paraId="4AB82CA6" w14:textId="77777777" w:rsidR="000E69FE" w:rsidRDefault="002313D3">
      <w:pPr>
        <w:pStyle w:val="BodyText"/>
        <w:tabs>
          <w:tab w:val="left" w:pos="1111"/>
        </w:tabs>
        <w:spacing w:before="116"/>
        <w:ind w:left="412"/>
      </w:pPr>
      <w:r>
        <w:rPr>
          <w:rFonts w:ascii="Calibri"/>
          <w:sz w:val="22"/>
        </w:rPr>
        <w:t>183</w:t>
      </w:r>
      <w:r>
        <w:rPr>
          <w:rFonts w:ascii="Calibri"/>
          <w:sz w:val="22"/>
        </w:rPr>
        <w:tab/>
      </w:r>
      <w:r>
        <w:t>Section</w:t>
      </w:r>
      <w:r>
        <w:rPr>
          <w:spacing w:val="-2"/>
        </w:rPr>
        <w:t xml:space="preserve"> </w:t>
      </w:r>
      <w:hyperlink r:id="rId223" w:anchor="23E.28.140">
        <w:r>
          <w:rPr>
            <w:u w:val="single"/>
          </w:rPr>
          <w:t>23E.28.140</w:t>
        </w:r>
        <w:r>
          <w:t>.</w:t>
        </w:r>
      </w:hyperlink>
    </w:p>
    <w:p w14:paraId="4AB82CA7" w14:textId="77777777" w:rsidR="000E69FE" w:rsidRDefault="000E69FE">
      <w:pPr>
        <w:pStyle w:val="BodyText"/>
        <w:spacing w:before="5"/>
        <w:rPr>
          <w:sz w:val="25"/>
        </w:rPr>
      </w:pPr>
    </w:p>
    <w:p w14:paraId="4AB82CA8" w14:textId="77777777" w:rsidR="000E69FE" w:rsidRDefault="002313D3">
      <w:pPr>
        <w:pStyle w:val="ListParagraph"/>
        <w:numPr>
          <w:ilvl w:val="0"/>
          <w:numId w:val="42"/>
        </w:numPr>
        <w:tabs>
          <w:tab w:val="left" w:pos="1111"/>
          <w:tab w:val="left" w:pos="1112"/>
          <w:tab w:val="left" w:pos="1502"/>
        </w:tabs>
        <w:spacing w:before="63"/>
        <w:ind w:hanging="700"/>
        <w:rPr>
          <w:sz w:val="19"/>
        </w:rPr>
      </w:pPr>
      <w:r>
        <w:rPr>
          <w:sz w:val="19"/>
        </w:rPr>
        <w:t>E.</w:t>
      </w:r>
      <w:r>
        <w:rPr>
          <w:sz w:val="19"/>
        </w:rPr>
        <w:tab/>
        <w:t>Any</w:t>
      </w:r>
      <w:r>
        <w:rPr>
          <w:spacing w:val="-3"/>
          <w:sz w:val="19"/>
        </w:rPr>
        <w:t xml:space="preserve"> </w:t>
      </w:r>
      <w:r>
        <w:rPr>
          <w:sz w:val="19"/>
        </w:rPr>
        <w:t>construction</w:t>
      </w:r>
      <w:r>
        <w:rPr>
          <w:spacing w:val="-2"/>
          <w:sz w:val="19"/>
        </w:rPr>
        <w:t xml:space="preserve"> </w:t>
      </w:r>
      <w:r>
        <w:rPr>
          <w:sz w:val="19"/>
        </w:rPr>
        <w:t>which</w:t>
      </w:r>
      <w:r>
        <w:rPr>
          <w:spacing w:val="-2"/>
          <w:sz w:val="19"/>
        </w:rPr>
        <w:t xml:space="preserve"> </w:t>
      </w:r>
      <w:r>
        <w:rPr>
          <w:sz w:val="19"/>
        </w:rPr>
        <w:t>results</w:t>
      </w:r>
      <w:r>
        <w:rPr>
          <w:spacing w:val="-3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creation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10,000</w:t>
      </w:r>
      <w:r>
        <w:rPr>
          <w:spacing w:val="-2"/>
          <w:sz w:val="19"/>
        </w:rPr>
        <w:t xml:space="preserve"> </w:t>
      </w:r>
      <w:r>
        <w:rPr>
          <w:sz w:val="19"/>
        </w:rPr>
        <w:t>square</w:t>
      </w:r>
      <w:r>
        <w:rPr>
          <w:spacing w:val="-2"/>
          <w:sz w:val="19"/>
        </w:rPr>
        <w:t xml:space="preserve"> </w:t>
      </w:r>
      <w:r>
        <w:rPr>
          <w:sz w:val="19"/>
        </w:rPr>
        <w:t>feet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new</w:t>
      </w:r>
      <w:r>
        <w:rPr>
          <w:spacing w:val="-2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additional non-residential</w:t>
      </w:r>
    </w:p>
    <w:p w14:paraId="4AB82CA9" w14:textId="77777777" w:rsidR="000E69FE" w:rsidRDefault="002313D3">
      <w:pPr>
        <w:pStyle w:val="ListParagraph"/>
        <w:numPr>
          <w:ilvl w:val="0"/>
          <w:numId w:val="42"/>
        </w:numPr>
        <w:tabs>
          <w:tab w:val="left" w:pos="1111"/>
          <w:tab w:val="left" w:pos="1112"/>
        </w:tabs>
        <w:ind w:hanging="700"/>
        <w:rPr>
          <w:sz w:val="19"/>
        </w:rPr>
      </w:pPr>
      <w:r>
        <w:rPr>
          <w:sz w:val="19"/>
        </w:rPr>
        <w:t>gross</w:t>
      </w:r>
      <w:r>
        <w:rPr>
          <w:spacing w:val="-1"/>
          <w:sz w:val="19"/>
        </w:rPr>
        <w:t xml:space="preserve"> </w:t>
      </w:r>
      <w:r>
        <w:rPr>
          <w:sz w:val="19"/>
        </w:rPr>
        <w:t>floor</w:t>
      </w:r>
      <w:r>
        <w:rPr>
          <w:spacing w:val="-2"/>
          <w:sz w:val="19"/>
        </w:rPr>
        <w:t xml:space="preserve"> </w:t>
      </w:r>
      <w:r>
        <w:rPr>
          <w:sz w:val="19"/>
        </w:rPr>
        <w:t>space</w:t>
      </w:r>
      <w:r>
        <w:rPr>
          <w:spacing w:val="-4"/>
          <w:sz w:val="19"/>
        </w:rPr>
        <w:t xml:space="preserve"> </w:t>
      </w:r>
      <w:r>
        <w:rPr>
          <w:sz w:val="19"/>
        </w:rPr>
        <w:t>shall</w:t>
      </w:r>
      <w:r>
        <w:rPr>
          <w:spacing w:val="-3"/>
          <w:sz w:val="19"/>
        </w:rPr>
        <w:t xml:space="preserve"> </w:t>
      </w:r>
      <w:r>
        <w:rPr>
          <w:sz w:val="19"/>
        </w:rPr>
        <w:t>satisfy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loading</w:t>
      </w:r>
      <w:r>
        <w:rPr>
          <w:spacing w:val="-2"/>
          <w:sz w:val="19"/>
        </w:rPr>
        <w:t xml:space="preserve"> </w:t>
      </w:r>
      <w:r>
        <w:rPr>
          <w:sz w:val="19"/>
        </w:rPr>
        <w:t>space</w:t>
      </w:r>
      <w:r>
        <w:rPr>
          <w:spacing w:val="-2"/>
          <w:sz w:val="19"/>
        </w:rPr>
        <w:t xml:space="preserve"> </w:t>
      </w:r>
      <w:r>
        <w:rPr>
          <w:sz w:val="19"/>
        </w:rPr>
        <w:t>requirements of</w:t>
      </w:r>
      <w:r>
        <w:rPr>
          <w:spacing w:val="1"/>
          <w:sz w:val="19"/>
        </w:rPr>
        <w:t xml:space="preserve"> </w:t>
      </w:r>
      <w:r>
        <w:rPr>
          <w:sz w:val="19"/>
        </w:rPr>
        <w:t>Chapter</w:t>
      </w:r>
      <w:r>
        <w:rPr>
          <w:spacing w:val="2"/>
          <w:sz w:val="19"/>
        </w:rPr>
        <w:t xml:space="preserve"> </w:t>
      </w:r>
      <w:hyperlink r:id="rId224" w:anchor="23E.32">
        <w:r>
          <w:rPr>
            <w:sz w:val="19"/>
            <w:u w:val="single"/>
          </w:rPr>
          <w:t>23E.32</w:t>
        </w:r>
        <w:r>
          <w:rPr>
            <w:spacing w:val="-1"/>
            <w:sz w:val="19"/>
          </w:rPr>
          <w:t xml:space="preserve"> </w:t>
        </w:r>
      </w:hyperlink>
      <w:r>
        <w:rPr>
          <w:sz w:val="19"/>
        </w:rPr>
        <w:t>as</w:t>
      </w:r>
      <w:r>
        <w:rPr>
          <w:spacing w:val="-3"/>
          <w:sz w:val="19"/>
        </w:rPr>
        <w:t xml:space="preserve"> </w:t>
      </w:r>
      <w:r>
        <w:rPr>
          <w:sz w:val="19"/>
        </w:rPr>
        <w:t>follows:</w:t>
      </w:r>
    </w:p>
    <w:p w14:paraId="4AB82CAA" w14:textId="77777777" w:rsidR="000E69FE" w:rsidRDefault="000E69FE">
      <w:pPr>
        <w:pStyle w:val="BodyText"/>
        <w:spacing w:before="6"/>
        <w:rPr>
          <w:sz w:val="25"/>
        </w:rPr>
      </w:pPr>
    </w:p>
    <w:p w14:paraId="4AB82CAB" w14:textId="77777777" w:rsidR="000E69FE" w:rsidRDefault="002313D3">
      <w:pPr>
        <w:pStyle w:val="ListParagraph"/>
        <w:numPr>
          <w:ilvl w:val="0"/>
          <w:numId w:val="42"/>
        </w:numPr>
        <w:tabs>
          <w:tab w:val="left" w:pos="1663"/>
          <w:tab w:val="left" w:pos="1664"/>
          <w:tab w:val="left" w:pos="2032"/>
        </w:tabs>
        <w:spacing w:before="62"/>
        <w:ind w:left="1663" w:hanging="1252"/>
        <w:rPr>
          <w:sz w:val="19"/>
        </w:rPr>
      </w:pPr>
      <w:r>
        <w:rPr>
          <w:sz w:val="19"/>
        </w:rPr>
        <w:t>1.</w:t>
      </w:r>
      <w:r>
        <w:rPr>
          <w:sz w:val="19"/>
        </w:rPr>
        <w:tab/>
        <w:t>Off-street</w:t>
      </w:r>
      <w:r>
        <w:rPr>
          <w:spacing w:val="-2"/>
          <w:sz w:val="19"/>
        </w:rPr>
        <w:t xml:space="preserve"> </w:t>
      </w:r>
      <w:r>
        <w:rPr>
          <w:sz w:val="19"/>
        </w:rPr>
        <w:t>loading</w:t>
      </w:r>
      <w:r>
        <w:rPr>
          <w:spacing w:val="-2"/>
          <w:sz w:val="19"/>
        </w:rPr>
        <w:t xml:space="preserve"> </w:t>
      </w:r>
      <w:r>
        <w:rPr>
          <w:sz w:val="19"/>
        </w:rPr>
        <w:t>spaces</w:t>
      </w:r>
      <w:r>
        <w:rPr>
          <w:spacing w:val="-1"/>
          <w:sz w:val="19"/>
        </w:rPr>
        <w:t xml:space="preserve"> </w:t>
      </w:r>
      <w:r>
        <w:rPr>
          <w:sz w:val="19"/>
        </w:rPr>
        <w:t>at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ratio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one</w:t>
      </w:r>
      <w:r>
        <w:rPr>
          <w:spacing w:val="-2"/>
          <w:sz w:val="19"/>
        </w:rPr>
        <w:t xml:space="preserve"> </w:t>
      </w:r>
      <w:r>
        <w:rPr>
          <w:sz w:val="19"/>
        </w:rPr>
        <w:t>space</w:t>
      </w:r>
      <w:r>
        <w:rPr>
          <w:spacing w:val="-4"/>
          <w:sz w:val="19"/>
        </w:rPr>
        <w:t xml:space="preserve"> </w:t>
      </w:r>
      <w:r>
        <w:rPr>
          <w:sz w:val="19"/>
        </w:rPr>
        <w:t>for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first</w:t>
      </w:r>
      <w:r>
        <w:rPr>
          <w:spacing w:val="-2"/>
          <w:sz w:val="19"/>
        </w:rPr>
        <w:t xml:space="preserve"> </w:t>
      </w:r>
      <w:r>
        <w:rPr>
          <w:sz w:val="19"/>
        </w:rPr>
        <w:t>10,000</w:t>
      </w:r>
      <w:r>
        <w:rPr>
          <w:spacing w:val="-1"/>
          <w:sz w:val="19"/>
        </w:rPr>
        <w:t xml:space="preserve"> </w:t>
      </w:r>
      <w:r>
        <w:rPr>
          <w:sz w:val="19"/>
        </w:rPr>
        <w:t>square</w:t>
      </w:r>
      <w:r>
        <w:rPr>
          <w:spacing w:val="-3"/>
          <w:sz w:val="19"/>
        </w:rPr>
        <w:t xml:space="preserve"> </w:t>
      </w:r>
      <w:r>
        <w:rPr>
          <w:sz w:val="19"/>
        </w:rPr>
        <w:t>feet</w:t>
      </w:r>
      <w:r>
        <w:rPr>
          <w:spacing w:val="-3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gross</w:t>
      </w:r>
      <w:r>
        <w:rPr>
          <w:spacing w:val="-3"/>
          <w:sz w:val="19"/>
        </w:rPr>
        <w:t xml:space="preserve"> </w:t>
      </w:r>
      <w:r>
        <w:rPr>
          <w:sz w:val="19"/>
        </w:rPr>
        <w:t>floor</w:t>
      </w:r>
      <w:r>
        <w:rPr>
          <w:spacing w:val="-2"/>
          <w:sz w:val="19"/>
        </w:rPr>
        <w:t xml:space="preserve"> </w:t>
      </w:r>
      <w:r>
        <w:rPr>
          <w:sz w:val="19"/>
        </w:rPr>
        <w:t>area</w:t>
      </w:r>
    </w:p>
    <w:p w14:paraId="4AB82CAC" w14:textId="77777777" w:rsidR="000E69FE" w:rsidRDefault="002313D3">
      <w:pPr>
        <w:pStyle w:val="ListParagraph"/>
        <w:numPr>
          <w:ilvl w:val="0"/>
          <w:numId w:val="42"/>
        </w:numPr>
        <w:tabs>
          <w:tab w:val="left" w:pos="1663"/>
          <w:tab w:val="left" w:pos="1664"/>
        </w:tabs>
        <w:spacing w:before="116"/>
        <w:ind w:left="1663" w:hanging="1252"/>
        <w:rPr>
          <w:sz w:val="19"/>
        </w:rPr>
      </w:pPr>
      <w:r>
        <w:rPr>
          <w:sz w:val="19"/>
        </w:rPr>
        <w:t>of non-residential</w:t>
      </w:r>
      <w:r>
        <w:rPr>
          <w:spacing w:val="-2"/>
          <w:sz w:val="19"/>
        </w:rPr>
        <w:t xml:space="preserve"> </w:t>
      </w:r>
      <w:r>
        <w:rPr>
          <w:sz w:val="19"/>
        </w:rPr>
        <w:t>space;</w:t>
      </w:r>
      <w:r>
        <w:rPr>
          <w:spacing w:val="-3"/>
          <w:sz w:val="19"/>
        </w:rPr>
        <w:t xml:space="preserve"> </w:t>
      </w:r>
      <w:r>
        <w:rPr>
          <w:sz w:val="19"/>
        </w:rPr>
        <w:t>and</w:t>
      </w:r>
    </w:p>
    <w:p w14:paraId="4AB82CAD" w14:textId="77777777" w:rsidR="000E69FE" w:rsidRDefault="000E69FE">
      <w:pPr>
        <w:pStyle w:val="BodyText"/>
        <w:spacing w:before="6"/>
        <w:rPr>
          <w:sz w:val="25"/>
        </w:rPr>
      </w:pPr>
    </w:p>
    <w:p w14:paraId="4AB82CAE" w14:textId="77777777" w:rsidR="000E69FE" w:rsidRDefault="002313D3">
      <w:pPr>
        <w:pStyle w:val="ListParagraph"/>
        <w:numPr>
          <w:ilvl w:val="0"/>
          <w:numId w:val="42"/>
        </w:numPr>
        <w:tabs>
          <w:tab w:val="left" w:pos="1663"/>
          <w:tab w:val="left" w:pos="1664"/>
          <w:tab w:val="left" w:pos="2032"/>
        </w:tabs>
        <w:spacing w:before="62"/>
        <w:ind w:left="1663" w:hanging="1252"/>
        <w:rPr>
          <w:sz w:val="19"/>
        </w:rPr>
      </w:pPr>
      <w:r>
        <w:rPr>
          <w:sz w:val="19"/>
        </w:rPr>
        <w:t>2.</w:t>
      </w:r>
      <w:r>
        <w:rPr>
          <w:sz w:val="19"/>
        </w:rPr>
        <w:tab/>
        <w:t>Off-street</w:t>
      </w:r>
      <w:r>
        <w:rPr>
          <w:spacing w:val="-2"/>
          <w:sz w:val="19"/>
        </w:rPr>
        <w:t xml:space="preserve"> </w:t>
      </w:r>
      <w:r>
        <w:rPr>
          <w:sz w:val="19"/>
        </w:rPr>
        <w:t>loading</w:t>
      </w:r>
      <w:r>
        <w:rPr>
          <w:spacing w:val="-2"/>
          <w:sz w:val="19"/>
        </w:rPr>
        <w:t xml:space="preserve"> </w:t>
      </w:r>
      <w:r>
        <w:rPr>
          <w:sz w:val="19"/>
        </w:rPr>
        <w:t>spaces</w:t>
      </w:r>
      <w:r>
        <w:rPr>
          <w:spacing w:val="-1"/>
          <w:sz w:val="19"/>
        </w:rPr>
        <w:t xml:space="preserve"> </w:t>
      </w:r>
      <w:r>
        <w:rPr>
          <w:sz w:val="19"/>
        </w:rPr>
        <w:t>at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ratio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2"/>
          <w:sz w:val="19"/>
        </w:rPr>
        <w:t xml:space="preserve"> </w:t>
      </w:r>
      <w:r>
        <w:rPr>
          <w:sz w:val="19"/>
        </w:rPr>
        <w:t>one</w:t>
      </w:r>
      <w:r>
        <w:rPr>
          <w:spacing w:val="-3"/>
          <w:sz w:val="19"/>
        </w:rPr>
        <w:t xml:space="preserve"> </w:t>
      </w:r>
      <w:r>
        <w:rPr>
          <w:sz w:val="19"/>
        </w:rPr>
        <w:t>space</w:t>
      </w:r>
      <w:r>
        <w:rPr>
          <w:spacing w:val="-4"/>
          <w:sz w:val="19"/>
        </w:rPr>
        <w:t xml:space="preserve"> </w:t>
      </w:r>
      <w:r>
        <w:rPr>
          <w:sz w:val="19"/>
        </w:rPr>
        <w:t>for</w:t>
      </w:r>
      <w:r>
        <w:rPr>
          <w:spacing w:val="-2"/>
          <w:sz w:val="19"/>
        </w:rPr>
        <w:t xml:space="preserve"> </w:t>
      </w:r>
      <w:r>
        <w:rPr>
          <w:sz w:val="19"/>
        </w:rPr>
        <w:t>each</w:t>
      </w:r>
      <w:r>
        <w:rPr>
          <w:spacing w:val="-2"/>
          <w:sz w:val="19"/>
        </w:rPr>
        <w:t xml:space="preserve"> </w:t>
      </w:r>
      <w:r>
        <w:rPr>
          <w:sz w:val="19"/>
        </w:rPr>
        <w:t>additional 40,000</w:t>
      </w:r>
      <w:r>
        <w:rPr>
          <w:spacing w:val="-1"/>
          <w:sz w:val="19"/>
        </w:rPr>
        <w:t xml:space="preserve"> </w:t>
      </w:r>
      <w:r>
        <w:rPr>
          <w:sz w:val="19"/>
        </w:rPr>
        <w:t>square</w:t>
      </w:r>
      <w:r>
        <w:rPr>
          <w:spacing w:val="-2"/>
          <w:sz w:val="19"/>
        </w:rPr>
        <w:t xml:space="preserve"> </w:t>
      </w:r>
      <w:r>
        <w:rPr>
          <w:sz w:val="19"/>
        </w:rPr>
        <w:t>feet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gross</w:t>
      </w:r>
    </w:p>
    <w:p w14:paraId="4AB82CAF" w14:textId="77777777" w:rsidR="000E69FE" w:rsidRDefault="002313D3">
      <w:pPr>
        <w:pStyle w:val="ListParagraph"/>
        <w:numPr>
          <w:ilvl w:val="0"/>
          <w:numId w:val="42"/>
        </w:numPr>
        <w:tabs>
          <w:tab w:val="left" w:pos="1663"/>
          <w:tab w:val="left" w:pos="1664"/>
        </w:tabs>
        <w:spacing w:before="116"/>
        <w:ind w:left="1663" w:hanging="1252"/>
        <w:rPr>
          <w:sz w:val="19"/>
        </w:rPr>
      </w:pPr>
      <w:r>
        <w:rPr>
          <w:sz w:val="19"/>
        </w:rPr>
        <w:t>floor</w:t>
      </w:r>
      <w:r>
        <w:rPr>
          <w:spacing w:val="-2"/>
          <w:sz w:val="19"/>
        </w:rPr>
        <w:t xml:space="preserve"> </w:t>
      </w:r>
      <w:r>
        <w:rPr>
          <w:sz w:val="19"/>
        </w:rPr>
        <w:t>area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-2"/>
          <w:sz w:val="19"/>
        </w:rPr>
        <w:t xml:space="preserve"> </w:t>
      </w:r>
      <w:r>
        <w:rPr>
          <w:sz w:val="19"/>
        </w:rPr>
        <w:t>non-residential</w:t>
      </w:r>
      <w:r>
        <w:rPr>
          <w:spacing w:val="-2"/>
          <w:sz w:val="19"/>
        </w:rPr>
        <w:t xml:space="preserve"> </w:t>
      </w:r>
      <w:r>
        <w:rPr>
          <w:sz w:val="19"/>
        </w:rPr>
        <w:t>space</w:t>
      </w:r>
      <w:r>
        <w:rPr>
          <w:spacing w:val="-2"/>
          <w:sz w:val="19"/>
        </w:rPr>
        <w:t xml:space="preserve"> </w:t>
      </w:r>
      <w:r>
        <w:rPr>
          <w:sz w:val="19"/>
        </w:rPr>
        <w:t>above</w:t>
      </w:r>
      <w:r>
        <w:rPr>
          <w:spacing w:val="-2"/>
          <w:sz w:val="19"/>
        </w:rPr>
        <w:t xml:space="preserve"> </w:t>
      </w:r>
      <w:r>
        <w:rPr>
          <w:sz w:val="19"/>
        </w:rPr>
        <w:t>the first</w:t>
      </w:r>
      <w:r>
        <w:rPr>
          <w:spacing w:val="-2"/>
          <w:sz w:val="19"/>
        </w:rPr>
        <w:t xml:space="preserve"> </w:t>
      </w:r>
      <w:r>
        <w:rPr>
          <w:sz w:val="19"/>
        </w:rPr>
        <w:t>10,000</w:t>
      </w:r>
      <w:r>
        <w:rPr>
          <w:spacing w:val="-3"/>
          <w:sz w:val="19"/>
        </w:rPr>
        <w:t xml:space="preserve"> </w:t>
      </w:r>
      <w:r>
        <w:rPr>
          <w:sz w:val="19"/>
        </w:rPr>
        <w:t>square</w:t>
      </w:r>
      <w:r>
        <w:rPr>
          <w:spacing w:val="-2"/>
          <w:sz w:val="19"/>
        </w:rPr>
        <w:t xml:space="preserve"> </w:t>
      </w:r>
      <w:r>
        <w:rPr>
          <w:sz w:val="19"/>
        </w:rPr>
        <w:t>feet.</w:t>
      </w:r>
    </w:p>
    <w:p w14:paraId="4AB82CB0" w14:textId="77777777" w:rsidR="000E69FE" w:rsidRDefault="000E69FE">
      <w:pPr>
        <w:pStyle w:val="BodyText"/>
        <w:spacing w:before="5"/>
        <w:rPr>
          <w:sz w:val="25"/>
        </w:rPr>
      </w:pPr>
    </w:p>
    <w:p w14:paraId="4AB82CB1" w14:textId="77777777" w:rsidR="000E69FE" w:rsidRDefault="002313D3">
      <w:pPr>
        <w:pStyle w:val="ListParagraph"/>
        <w:numPr>
          <w:ilvl w:val="0"/>
          <w:numId w:val="42"/>
        </w:numPr>
        <w:tabs>
          <w:tab w:val="left" w:pos="1111"/>
          <w:tab w:val="left" w:pos="1112"/>
          <w:tab w:val="left" w:pos="1490"/>
        </w:tabs>
        <w:spacing w:before="62"/>
        <w:ind w:hanging="700"/>
        <w:rPr>
          <w:sz w:val="19"/>
        </w:rPr>
      </w:pPr>
      <w:r>
        <w:rPr>
          <w:sz w:val="19"/>
        </w:rPr>
        <w:t>F.</w:t>
      </w:r>
      <w:r>
        <w:rPr>
          <w:sz w:val="19"/>
        </w:rPr>
        <w:tab/>
        <w:t>All</w:t>
      </w:r>
      <w:r>
        <w:rPr>
          <w:spacing w:val="-2"/>
          <w:sz w:val="19"/>
        </w:rPr>
        <w:t xml:space="preserve"> </w:t>
      </w:r>
      <w:r>
        <w:rPr>
          <w:sz w:val="19"/>
        </w:rPr>
        <w:t>Use</w:t>
      </w:r>
      <w:r>
        <w:rPr>
          <w:spacing w:val="-2"/>
          <w:sz w:val="19"/>
        </w:rPr>
        <w:t xml:space="preserve"> </w:t>
      </w:r>
      <w:r>
        <w:rPr>
          <w:sz w:val="19"/>
        </w:rPr>
        <w:t>Permits under</w:t>
      </w:r>
      <w:r>
        <w:rPr>
          <w:spacing w:val="-3"/>
          <w:sz w:val="19"/>
        </w:rPr>
        <w:t xml:space="preserve"> </w:t>
      </w:r>
      <w:r>
        <w:rPr>
          <w:sz w:val="19"/>
        </w:rPr>
        <w:t>this</w:t>
      </w:r>
      <w:r>
        <w:rPr>
          <w:spacing w:val="-1"/>
          <w:sz w:val="19"/>
        </w:rPr>
        <w:t xml:space="preserve"> </w:t>
      </w:r>
      <w:r>
        <w:rPr>
          <w:sz w:val="19"/>
        </w:rPr>
        <w:t>Chapter</w:t>
      </w:r>
      <w:r>
        <w:rPr>
          <w:spacing w:val="-2"/>
          <w:sz w:val="19"/>
        </w:rPr>
        <w:t xml:space="preserve"> </w:t>
      </w:r>
      <w:r>
        <w:rPr>
          <w:sz w:val="19"/>
        </w:rPr>
        <w:t>shall</w:t>
      </w:r>
      <w:r>
        <w:rPr>
          <w:spacing w:val="-1"/>
          <w:sz w:val="19"/>
        </w:rPr>
        <w:t xml:space="preserve"> </w:t>
      </w:r>
      <w:r>
        <w:rPr>
          <w:sz w:val="19"/>
        </w:rPr>
        <w:t>be</w:t>
      </w:r>
      <w:r>
        <w:rPr>
          <w:spacing w:val="-4"/>
          <w:sz w:val="19"/>
        </w:rPr>
        <w:t xml:space="preserve"> </w:t>
      </w:r>
      <w:r>
        <w:rPr>
          <w:sz w:val="19"/>
        </w:rPr>
        <w:t>subject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a</w:t>
      </w:r>
      <w:r>
        <w:rPr>
          <w:spacing w:val="-1"/>
          <w:sz w:val="19"/>
        </w:rPr>
        <w:t xml:space="preserve"> </w:t>
      </w:r>
      <w:r>
        <w:rPr>
          <w:sz w:val="19"/>
        </w:rPr>
        <w:t>condition</w:t>
      </w:r>
      <w:r>
        <w:rPr>
          <w:spacing w:val="-3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approval requiring</w:t>
      </w:r>
      <w:r>
        <w:rPr>
          <w:spacing w:val="-3"/>
          <w:sz w:val="19"/>
        </w:rPr>
        <w:t xml:space="preserve"> </w:t>
      </w:r>
      <w:r>
        <w:rPr>
          <w:sz w:val="19"/>
        </w:rPr>
        <w:t>payment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a</w:t>
      </w:r>
    </w:p>
    <w:p w14:paraId="4AB82CB2" w14:textId="77777777" w:rsidR="000E69FE" w:rsidRDefault="002313D3">
      <w:pPr>
        <w:pStyle w:val="ListParagraph"/>
        <w:numPr>
          <w:ilvl w:val="0"/>
          <w:numId w:val="42"/>
        </w:numPr>
        <w:tabs>
          <w:tab w:val="left" w:pos="1111"/>
          <w:tab w:val="left" w:pos="1112"/>
        </w:tabs>
        <w:spacing w:before="116"/>
        <w:ind w:hanging="700"/>
        <w:rPr>
          <w:sz w:val="19"/>
        </w:rPr>
      </w:pPr>
      <w:r>
        <w:rPr>
          <w:sz w:val="19"/>
        </w:rPr>
        <w:t>Transportation</w:t>
      </w:r>
      <w:r>
        <w:rPr>
          <w:spacing w:val="-3"/>
          <w:sz w:val="19"/>
        </w:rPr>
        <w:t xml:space="preserve"> </w:t>
      </w:r>
      <w:r>
        <w:rPr>
          <w:sz w:val="19"/>
        </w:rPr>
        <w:t>Services Fee</w:t>
      </w:r>
      <w:r>
        <w:rPr>
          <w:spacing w:val="-2"/>
          <w:sz w:val="19"/>
        </w:rPr>
        <w:t xml:space="preserve"> </w:t>
      </w:r>
      <w:r>
        <w:rPr>
          <w:sz w:val="19"/>
        </w:rPr>
        <w:t>(TSF)</w:t>
      </w:r>
      <w:r>
        <w:rPr>
          <w:spacing w:val="-2"/>
          <w:sz w:val="19"/>
        </w:rPr>
        <w:t xml:space="preserve"> </w:t>
      </w:r>
      <w:proofErr w:type="gramStart"/>
      <w:r>
        <w:rPr>
          <w:sz w:val="19"/>
        </w:rPr>
        <w:t>if</w:t>
      </w:r>
      <w:r>
        <w:rPr>
          <w:spacing w:val="1"/>
          <w:sz w:val="19"/>
        </w:rPr>
        <w:t xml:space="preserve"> </w:t>
      </w:r>
      <w:r>
        <w:rPr>
          <w:sz w:val="19"/>
        </w:rPr>
        <w:t>and</w:t>
      </w:r>
      <w:r>
        <w:rPr>
          <w:spacing w:val="-1"/>
          <w:sz w:val="19"/>
        </w:rPr>
        <w:t xml:space="preserve"> </w:t>
      </w:r>
      <w:r>
        <w:rPr>
          <w:sz w:val="19"/>
        </w:rPr>
        <w:t>when</w:t>
      </w:r>
      <w:proofErr w:type="gramEnd"/>
      <w:r>
        <w:rPr>
          <w:spacing w:val="-1"/>
          <w:sz w:val="19"/>
        </w:rPr>
        <w:t xml:space="preserve"> </w:t>
      </w:r>
      <w:r>
        <w:rPr>
          <w:sz w:val="19"/>
        </w:rPr>
        <w:t>adopted.</w:t>
      </w:r>
      <w:r>
        <w:rPr>
          <w:spacing w:val="-2"/>
          <w:sz w:val="19"/>
        </w:rPr>
        <w:t xml:space="preserve"> </w:t>
      </w:r>
      <w:r>
        <w:rPr>
          <w:sz w:val="19"/>
        </w:rPr>
        <w:t>(Ord.</w:t>
      </w:r>
      <w:r>
        <w:rPr>
          <w:spacing w:val="-2"/>
          <w:sz w:val="19"/>
        </w:rPr>
        <w:t xml:space="preserve"> </w:t>
      </w:r>
      <w:r>
        <w:rPr>
          <w:sz w:val="19"/>
        </w:rPr>
        <w:t>7208-NS</w:t>
      </w:r>
      <w:r>
        <w:rPr>
          <w:spacing w:val="-1"/>
          <w:sz w:val="19"/>
        </w:rPr>
        <w:t xml:space="preserve"> </w:t>
      </w:r>
      <w:r>
        <w:rPr>
          <w:sz w:val="19"/>
        </w:rPr>
        <w:t>§</w:t>
      </w:r>
      <w:r>
        <w:rPr>
          <w:spacing w:val="-1"/>
          <w:sz w:val="19"/>
        </w:rPr>
        <w:t xml:space="preserve"> </w:t>
      </w:r>
      <w:r>
        <w:rPr>
          <w:sz w:val="19"/>
        </w:rPr>
        <w:t>1</w:t>
      </w:r>
      <w:r>
        <w:rPr>
          <w:spacing w:val="-2"/>
          <w:sz w:val="19"/>
        </w:rPr>
        <w:t xml:space="preserve"> </w:t>
      </w:r>
      <w:r>
        <w:rPr>
          <w:sz w:val="19"/>
        </w:rPr>
        <w:t>(part),</w:t>
      </w:r>
      <w:r>
        <w:rPr>
          <w:spacing w:val="-2"/>
          <w:sz w:val="19"/>
        </w:rPr>
        <w:t xml:space="preserve"> </w:t>
      </w:r>
      <w:r>
        <w:rPr>
          <w:sz w:val="19"/>
        </w:rPr>
        <w:t>2011)</w:t>
      </w:r>
    </w:p>
    <w:p w14:paraId="4AB82CB3" w14:textId="77777777" w:rsidR="000E69FE" w:rsidRDefault="002313D3">
      <w:pPr>
        <w:pStyle w:val="ListParagraph"/>
        <w:numPr>
          <w:ilvl w:val="0"/>
          <w:numId w:val="42"/>
        </w:numPr>
        <w:tabs>
          <w:tab w:val="left" w:pos="751"/>
        </w:tabs>
        <w:spacing w:before="161"/>
        <w:ind w:left="750" w:hanging="339"/>
        <w:rPr>
          <w:rFonts w:ascii="Calibri"/>
        </w:rPr>
      </w:pPr>
      <w:r>
        <w:rPr>
          <w:rFonts w:ascii="Calibri"/>
        </w:rPr>
        <w:t>192</w:t>
      </w:r>
    </w:p>
    <w:p w14:paraId="4AB82CB4" w14:textId="77777777" w:rsidR="000E69FE" w:rsidRDefault="000E69FE">
      <w:pPr>
        <w:rPr>
          <w:rFonts w:ascii="Calibri"/>
        </w:rPr>
        <w:sectPr w:rsidR="000E69FE">
          <w:headerReference w:type="default" r:id="rId225"/>
          <w:footerReference w:type="default" r:id="rId226"/>
          <w:pgSz w:w="12240" w:h="15840"/>
          <w:pgMar w:top="1000" w:right="640" w:bottom="280" w:left="560" w:header="164" w:footer="0" w:gutter="0"/>
          <w:cols w:space="720"/>
        </w:sectPr>
      </w:pPr>
    </w:p>
    <w:p w14:paraId="4AB82CB5" w14:textId="77777777" w:rsidR="000E69FE" w:rsidRDefault="000E69FE">
      <w:pPr>
        <w:pStyle w:val="BodyText"/>
        <w:rPr>
          <w:rFonts w:ascii="Calibri"/>
          <w:sz w:val="20"/>
        </w:rPr>
      </w:pPr>
    </w:p>
    <w:p w14:paraId="4AB82CB6" w14:textId="77777777" w:rsidR="000E69FE" w:rsidRDefault="000E69FE">
      <w:pPr>
        <w:pStyle w:val="BodyText"/>
        <w:rPr>
          <w:rFonts w:ascii="Calibri"/>
          <w:sz w:val="20"/>
        </w:rPr>
      </w:pPr>
    </w:p>
    <w:p w14:paraId="4AB82CB7" w14:textId="77777777" w:rsidR="000E69FE" w:rsidRDefault="000E69FE">
      <w:pPr>
        <w:pStyle w:val="BodyText"/>
        <w:rPr>
          <w:rFonts w:ascii="Calibri"/>
          <w:sz w:val="20"/>
        </w:rPr>
      </w:pPr>
    </w:p>
    <w:p w14:paraId="4AB82CB8" w14:textId="77777777" w:rsidR="000E69FE" w:rsidRDefault="000E69FE">
      <w:pPr>
        <w:pStyle w:val="BodyText"/>
        <w:spacing w:before="3"/>
        <w:rPr>
          <w:rFonts w:ascii="Calibri"/>
          <w:sz w:val="18"/>
        </w:rPr>
      </w:pPr>
    </w:p>
    <w:p w14:paraId="4AB82CB9" w14:textId="77777777" w:rsidR="000E69FE" w:rsidRDefault="002313D3">
      <w:pPr>
        <w:pStyle w:val="ListParagraph"/>
        <w:numPr>
          <w:ilvl w:val="0"/>
          <w:numId w:val="42"/>
        </w:numPr>
        <w:tabs>
          <w:tab w:val="left" w:pos="745"/>
        </w:tabs>
        <w:spacing w:before="0"/>
        <w:ind w:left="744" w:hanging="339"/>
        <w:rPr>
          <w:rFonts w:ascii="Calibri"/>
        </w:rPr>
      </w:pPr>
      <w:r>
        <w:rPr>
          <w:rFonts w:ascii="Calibri"/>
        </w:rPr>
        <w:t>193</w:t>
      </w:r>
    </w:p>
    <w:p w14:paraId="4AB82CBA" w14:textId="77777777" w:rsidR="000E69FE" w:rsidRDefault="000E69FE">
      <w:pPr>
        <w:pStyle w:val="BodyText"/>
        <w:spacing w:before="10"/>
        <w:rPr>
          <w:rFonts w:ascii="Calibri"/>
          <w:sz w:val="17"/>
        </w:rPr>
      </w:pPr>
    </w:p>
    <w:p w14:paraId="4AB82CBB" w14:textId="77777777" w:rsidR="000E69FE" w:rsidRDefault="002313D3">
      <w:pPr>
        <w:pStyle w:val="Heading5"/>
        <w:numPr>
          <w:ilvl w:val="0"/>
          <w:numId w:val="42"/>
        </w:numPr>
        <w:tabs>
          <w:tab w:val="left" w:pos="1856"/>
          <w:tab w:val="left" w:pos="1857"/>
        </w:tabs>
        <w:ind w:left="1856" w:hanging="1451"/>
      </w:pPr>
      <w:r>
        <w:t>Chapter</w:t>
      </w:r>
      <w:r>
        <w:rPr>
          <w:spacing w:val="-3"/>
        </w:rPr>
        <w:t xml:space="preserve"> </w:t>
      </w:r>
      <w:r>
        <w:t>23D.52:</w:t>
      </w:r>
      <w:r>
        <w:rPr>
          <w:spacing w:val="-1"/>
        </w:rPr>
        <w:t xml:space="preserve"> </w:t>
      </w:r>
      <w:r>
        <w:t>Residential</w:t>
      </w:r>
      <w:r>
        <w:rPr>
          <w:spacing w:val="-1"/>
        </w:rPr>
        <w:t xml:space="preserve"> </w:t>
      </w:r>
      <w:r>
        <w:t>Southside</w:t>
      </w:r>
      <w:r>
        <w:rPr>
          <w:spacing w:val="-3"/>
        </w:rPr>
        <w:t xml:space="preserve"> </w:t>
      </w:r>
      <w:r>
        <w:t>Mixed-Use</w:t>
      </w:r>
      <w:r>
        <w:rPr>
          <w:spacing w:val="-1"/>
        </w:rPr>
        <w:t xml:space="preserve"> </w:t>
      </w:r>
      <w:r>
        <w:t>District</w:t>
      </w:r>
      <w:r>
        <w:rPr>
          <w:spacing w:val="-3"/>
        </w:rPr>
        <w:t xml:space="preserve"> </w:t>
      </w:r>
      <w:r>
        <w:t>Provisions</w:t>
      </w:r>
    </w:p>
    <w:p w14:paraId="4AB82CBC" w14:textId="77777777" w:rsidR="000E69FE" w:rsidRDefault="000E69FE">
      <w:pPr>
        <w:pStyle w:val="BodyText"/>
        <w:spacing w:before="4"/>
        <w:rPr>
          <w:b/>
          <w:sz w:val="25"/>
        </w:rPr>
      </w:pPr>
    </w:p>
    <w:p w14:paraId="4AB82CBD" w14:textId="77777777" w:rsidR="000E69FE" w:rsidRDefault="002313D3">
      <w:pPr>
        <w:numPr>
          <w:ilvl w:val="0"/>
          <w:numId w:val="42"/>
        </w:numPr>
        <w:tabs>
          <w:tab w:val="left" w:pos="1105"/>
          <w:tab w:val="left" w:pos="1106"/>
        </w:tabs>
        <w:spacing w:before="91"/>
        <w:ind w:left="1105" w:hanging="700"/>
        <w:rPr>
          <w:b/>
        </w:rPr>
      </w:pPr>
      <w:r>
        <w:rPr>
          <w:b/>
          <w:color w:val="2A2A2A"/>
        </w:rPr>
        <w:t>23D.52.080</w:t>
      </w:r>
      <w:r>
        <w:rPr>
          <w:b/>
          <w:color w:val="2A2A2A"/>
          <w:spacing w:val="-2"/>
        </w:rPr>
        <w:t xml:space="preserve"> </w:t>
      </w:r>
      <w:r>
        <w:rPr>
          <w:b/>
          <w:color w:val="2A2A2A"/>
        </w:rPr>
        <w:t>Parking</w:t>
      </w:r>
      <w:r>
        <w:rPr>
          <w:b/>
          <w:color w:val="2A2A2A"/>
          <w:spacing w:val="-3"/>
        </w:rPr>
        <w:t xml:space="preserve"> </w:t>
      </w:r>
      <w:r>
        <w:rPr>
          <w:b/>
          <w:color w:val="2A2A2A"/>
        </w:rPr>
        <w:t>--</w:t>
      </w:r>
      <w:r>
        <w:rPr>
          <w:b/>
          <w:color w:val="2A2A2A"/>
          <w:spacing w:val="1"/>
        </w:rPr>
        <w:t xml:space="preserve"> </w:t>
      </w:r>
      <w:r>
        <w:rPr>
          <w:b/>
          <w:color w:val="2A2A2A"/>
        </w:rPr>
        <w:t>Number</w:t>
      </w:r>
      <w:r>
        <w:rPr>
          <w:b/>
          <w:color w:val="2A2A2A"/>
          <w:spacing w:val="-1"/>
        </w:rPr>
        <w:t xml:space="preserve"> </w:t>
      </w:r>
      <w:r>
        <w:rPr>
          <w:b/>
          <w:color w:val="2A2A2A"/>
        </w:rPr>
        <w:t>of Spaces</w:t>
      </w:r>
    </w:p>
    <w:p w14:paraId="4AB82CBE" w14:textId="77777777" w:rsidR="000E69FE" w:rsidRDefault="000E69FE">
      <w:pPr>
        <w:pStyle w:val="BodyText"/>
        <w:spacing w:before="8"/>
        <w:rPr>
          <w:b/>
          <w:sz w:val="11"/>
        </w:rPr>
      </w:pPr>
    </w:p>
    <w:p w14:paraId="4AB82CBF" w14:textId="77777777" w:rsidR="000E69FE" w:rsidRDefault="002313D3">
      <w:pPr>
        <w:pStyle w:val="ListParagraph"/>
        <w:numPr>
          <w:ilvl w:val="0"/>
          <w:numId w:val="42"/>
        </w:numPr>
        <w:tabs>
          <w:tab w:val="left" w:pos="1105"/>
          <w:tab w:val="left" w:pos="1106"/>
          <w:tab w:val="left" w:pos="1496"/>
        </w:tabs>
        <w:spacing w:before="62"/>
        <w:ind w:left="1105" w:hanging="700"/>
        <w:rPr>
          <w:sz w:val="19"/>
        </w:rPr>
      </w:pPr>
      <w:r>
        <w:rPr>
          <w:sz w:val="19"/>
        </w:rPr>
        <w:t>A.</w:t>
      </w:r>
      <w:r>
        <w:rPr>
          <w:sz w:val="19"/>
        </w:rPr>
        <w:tab/>
        <w:t>All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shall</w:t>
      </w:r>
      <w:r>
        <w:rPr>
          <w:spacing w:val="-1"/>
          <w:sz w:val="19"/>
        </w:rPr>
        <w:t xml:space="preserve"> </w:t>
      </w:r>
      <w:r>
        <w:rPr>
          <w:sz w:val="19"/>
        </w:rPr>
        <w:t>be</w:t>
      </w:r>
      <w:r>
        <w:rPr>
          <w:spacing w:val="-2"/>
          <w:sz w:val="19"/>
        </w:rPr>
        <w:t xml:space="preserve"> </w:t>
      </w:r>
      <w:r>
        <w:rPr>
          <w:sz w:val="19"/>
        </w:rPr>
        <w:t>provided</w:t>
      </w:r>
      <w:r>
        <w:rPr>
          <w:spacing w:val="-2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accordance</w:t>
      </w:r>
      <w:r>
        <w:rPr>
          <w:spacing w:val="-2"/>
          <w:sz w:val="19"/>
        </w:rPr>
        <w:t xml:space="preserve"> </w:t>
      </w:r>
      <w:r>
        <w:rPr>
          <w:sz w:val="19"/>
        </w:rPr>
        <w:t>with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requirements</w:t>
      </w:r>
      <w:r>
        <w:rPr>
          <w:spacing w:val="-1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Chapter</w:t>
      </w:r>
      <w:r>
        <w:rPr>
          <w:spacing w:val="-2"/>
          <w:sz w:val="19"/>
        </w:rPr>
        <w:t xml:space="preserve"> </w:t>
      </w:r>
      <w:hyperlink r:id="rId227" w:anchor="23D.12">
        <w:r>
          <w:rPr>
            <w:sz w:val="19"/>
            <w:u w:val="single"/>
          </w:rPr>
          <w:t>23D.12</w:t>
        </w:r>
        <w:r>
          <w:rPr>
            <w:spacing w:val="-1"/>
            <w:sz w:val="19"/>
          </w:rPr>
          <w:t xml:space="preserve"> </w:t>
        </w:r>
      </w:hyperlink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this</w:t>
      </w:r>
      <w:r>
        <w:rPr>
          <w:spacing w:val="-1"/>
          <w:sz w:val="19"/>
        </w:rPr>
        <w:t xml:space="preserve"> </w:t>
      </w:r>
      <w:r>
        <w:rPr>
          <w:sz w:val="19"/>
        </w:rPr>
        <w:t>Section.</w:t>
      </w:r>
    </w:p>
    <w:p w14:paraId="4AB82CC0" w14:textId="77777777" w:rsidR="000E69FE" w:rsidRDefault="000E69FE">
      <w:pPr>
        <w:pStyle w:val="BodyText"/>
        <w:spacing w:before="6"/>
        <w:rPr>
          <w:sz w:val="25"/>
        </w:rPr>
      </w:pPr>
    </w:p>
    <w:p w14:paraId="4AB82CC1" w14:textId="77777777" w:rsidR="000E69FE" w:rsidRDefault="002313D3">
      <w:pPr>
        <w:pStyle w:val="ListParagraph"/>
        <w:numPr>
          <w:ilvl w:val="0"/>
          <w:numId w:val="42"/>
        </w:numPr>
        <w:tabs>
          <w:tab w:val="left" w:pos="1657"/>
          <w:tab w:val="left" w:pos="1658"/>
          <w:tab w:val="left" w:pos="2026"/>
        </w:tabs>
        <w:spacing w:before="62"/>
        <w:ind w:left="1657" w:hanging="1252"/>
        <w:rPr>
          <w:sz w:val="19"/>
        </w:rPr>
      </w:pPr>
      <w:r>
        <w:rPr>
          <w:sz w:val="19"/>
        </w:rPr>
        <w:t>1.</w:t>
      </w:r>
      <w:r>
        <w:rPr>
          <w:sz w:val="19"/>
        </w:rPr>
        <w:tab/>
        <w:t>No</w:t>
      </w:r>
      <w:r>
        <w:rPr>
          <w:spacing w:val="-3"/>
          <w:sz w:val="19"/>
        </w:rPr>
        <w:t xml:space="preserve"> </w:t>
      </w:r>
      <w:r>
        <w:rPr>
          <w:sz w:val="19"/>
        </w:rPr>
        <w:t>Off-Street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Spaces shall</w:t>
      </w:r>
      <w:r>
        <w:rPr>
          <w:spacing w:val="-1"/>
          <w:sz w:val="19"/>
        </w:rPr>
        <w:t xml:space="preserve"> </w:t>
      </w:r>
      <w:r>
        <w:rPr>
          <w:sz w:val="19"/>
        </w:rPr>
        <w:t>be</w:t>
      </w:r>
      <w:r>
        <w:rPr>
          <w:spacing w:val="-3"/>
          <w:sz w:val="19"/>
        </w:rPr>
        <w:t xml:space="preserve"> </w:t>
      </w:r>
      <w:r>
        <w:rPr>
          <w:sz w:val="19"/>
        </w:rPr>
        <w:t>required</w:t>
      </w:r>
      <w:r>
        <w:rPr>
          <w:spacing w:val="-2"/>
          <w:sz w:val="19"/>
        </w:rPr>
        <w:t xml:space="preserve"> </w:t>
      </w:r>
      <w:r>
        <w:rPr>
          <w:sz w:val="19"/>
        </w:rPr>
        <w:t>for</w:t>
      </w:r>
      <w:r>
        <w:rPr>
          <w:spacing w:val="-2"/>
          <w:sz w:val="19"/>
        </w:rPr>
        <w:t xml:space="preserve"> </w:t>
      </w:r>
      <w:r>
        <w:rPr>
          <w:sz w:val="19"/>
        </w:rPr>
        <w:t>new</w:t>
      </w:r>
      <w:r>
        <w:rPr>
          <w:spacing w:val="-2"/>
          <w:sz w:val="19"/>
        </w:rPr>
        <w:t xml:space="preserve"> </w:t>
      </w:r>
      <w:r>
        <w:rPr>
          <w:sz w:val="19"/>
        </w:rPr>
        <w:t>Dwelling</w:t>
      </w:r>
      <w:r>
        <w:rPr>
          <w:spacing w:val="-2"/>
          <w:sz w:val="19"/>
        </w:rPr>
        <w:t xml:space="preserve"> </w:t>
      </w:r>
      <w:r>
        <w:rPr>
          <w:sz w:val="19"/>
        </w:rPr>
        <w:t>Units</w:t>
      </w:r>
      <w:r>
        <w:rPr>
          <w:spacing w:val="-1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Group</w:t>
      </w:r>
      <w:r>
        <w:rPr>
          <w:spacing w:val="-1"/>
          <w:sz w:val="19"/>
        </w:rPr>
        <w:t xml:space="preserve"> </w:t>
      </w:r>
      <w:r>
        <w:rPr>
          <w:sz w:val="19"/>
        </w:rPr>
        <w:t>Living</w:t>
      </w:r>
    </w:p>
    <w:p w14:paraId="4AB82CC2" w14:textId="77777777" w:rsidR="000E69FE" w:rsidRDefault="002313D3">
      <w:pPr>
        <w:pStyle w:val="ListParagraph"/>
        <w:numPr>
          <w:ilvl w:val="0"/>
          <w:numId w:val="42"/>
        </w:numPr>
        <w:tabs>
          <w:tab w:val="left" w:pos="1657"/>
          <w:tab w:val="left" w:pos="1658"/>
        </w:tabs>
        <w:spacing w:before="116"/>
        <w:ind w:left="1657" w:hanging="1252"/>
        <w:rPr>
          <w:sz w:val="19"/>
        </w:rPr>
      </w:pPr>
      <w:r>
        <w:rPr>
          <w:sz w:val="19"/>
        </w:rPr>
        <w:t>Accommodation</w:t>
      </w:r>
      <w:r>
        <w:rPr>
          <w:spacing w:val="-1"/>
          <w:sz w:val="19"/>
        </w:rPr>
        <w:t xml:space="preserve"> </w:t>
      </w:r>
      <w:r>
        <w:rPr>
          <w:sz w:val="19"/>
        </w:rPr>
        <w:t>rooms,</w:t>
      </w:r>
      <w:r>
        <w:rPr>
          <w:spacing w:val="-3"/>
          <w:sz w:val="19"/>
        </w:rPr>
        <w:t xml:space="preserve"> </w:t>
      </w:r>
      <w:r>
        <w:rPr>
          <w:sz w:val="19"/>
        </w:rPr>
        <w:t>or</w:t>
      </w:r>
      <w:r>
        <w:rPr>
          <w:spacing w:val="-3"/>
          <w:sz w:val="19"/>
        </w:rPr>
        <w:t xml:space="preserve"> </w:t>
      </w:r>
      <w:r>
        <w:rPr>
          <w:sz w:val="19"/>
        </w:rPr>
        <w:t>for</w:t>
      </w:r>
      <w:r>
        <w:rPr>
          <w:spacing w:val="-3"/>
          <w:sz w:val="19"/>
        </w:rPr>
        <w:t xml:space="preserve"> </w:t>
      </w:r>
      <w:r>
        <w:rPr>
          <w:sz w:val="19"/>
        </w:rPr>
        <w:t>Accessory</w:t>
      </w:r>
      <w:r>
        <w:rPr>
          <w:spacing w:val="-3"/>
          <w:sz w:val="19"/>
        </w:rPr>
        <w:t xml:space="preserve"> </w:t>
      </w:r>
      <w:r>
        <w:rPr>
          <w:sz w:val="19"/>
        </w:rPr>
        <w:t>Dwelling</w:t>
      </w:r>
      <w:r>
        <w:rPr>
          <w:spacing w:val="-3"/>
          <w:sz w:val="19"/>
        </w:rPr>
        <w:t xml:space="preserve"> </w:t>
      </w:r>
      <w:r>
        <w:rPr>
          <w:sz w:val="19"/>
        </w:rPr>
        <w:t>Units.</w:t>
      </w:r>
    </w:p>
    <w:p w14:paraId="4AB82CC3" w14:textId="77777777" w:rsidR="000E69FE" w:rsidRDefault="000E69FE">
      <w:pPr>
        <w:pStyle w:val="BodyText"/>
        <w:spacing w:before="5"/>
        <w:rPr>
          <w:sz w:val="25"/>
        </w:rPr>
      </w:pPr>
    </w:p>
    <w:p w14:paraId="4AB82CC4" w14:textId="77777777" w:rsidR="000E69FE" w:rsidRDefault="002313D3">
      <w:pPr>
        <w:pStyle w:val="ListParagraph"/>
        <w:numPr>
          <w:ilvl w:val="0"/>
          <w:numId w:val="42"/>
        </w:numPr>
        <w:tabs>
          <w:tab w:val="left" w:pos="1657"/>
          <w:tab w:val="left" w:pos="1658"/>
          <w:tab w:val="left" w:pos="2026"/>
        </w:tabs>
        <w:spacing w:before="63"/>
        <w:ind w:left="1657" w:hanging="1252"/>
        <w:rPr>
          <w:sz w:val="19"/>
        </w:rPr>
      </w:pPr>
      <w:r>
        <w:rPr>
          <w:sz w:val="19"/>
        </w:rPr>
        <w:t>2.</w:t>
      </w:r>
      <w:r>
        <w:rPr>
          <w:sz w:val="19"/>
        </w:rPr>
        <w:tab/>
        <w:t>For</w:t>
      </w:r>
      <w:r>
        <w:rPr>
          <w:spacing w:val="-3"/>
          <w:sz w:val="19"/>
        </w:rPr>
        <w:t xml:space="preserve"> </w:t>
      </w:r>
      <w:r>
        <w:rPr>
          <w:sz w:val="19"/>
        </w:rPr>
        <w:t>non-residential uses</w:t>
      </w:r>
      <w:r>
        <w:rPr>
          <w:spacing w:val="-4"/>
          <w:sz w:val="19"/>
        </w:rPr>
        <w:t xml:space="preserve"> </w:t>
      </w:r>
      <w:r>
        <w:rPr>
          <w:sz w:val="19"/>
        </w:rPr>
        <w:t>and</w:t>
      </w:r>
      <w:r>
        <w:rPr>
          <w:spacing w:val="-1"/>
          <w:sz w:val="19"/>
        </w:rPr>
        <w:t xml:space="preserve"> </w:t>
      </w:r>
      <w:r>
        <w:rPr>
          <w:sz w:val="19"/>
        </w:rPr>
        <w:t>for</w:t>
      </w:r>
      <w:r>
        <w:rPr>
          <w:spacing w:val="-3"/>
          <w:sz w:val="19"/>
        </w:rPr>
        <w:t xml:space="preserve"> </w:t>
      </w:r>
      <w:r>
        <w:rPr>
          <w:sz w:val="19"/>
        </w:rPr>
        <w:t>Main</w:t>
      </w:r>
      <w:r>
        <w:rPr>
          <w:spacing w:val="-2"/>
          <w:sz w:val="19"/>
        </w:rPr>
        <w:t xml:space="preserve"> </w:t>
      </w:r>
      <w:r>
        <w:rPr>
          <w:sz w:val="19"/>
        </w:rPr>
        <w:t>Buildings</w:t>
      </w:r>
      <w:r>
        <w:rPr>
          <w:spacing w:val="-1"/>
          <w:sz w:val="19"/>
        </w:rPr>
        <w:t xml:space="preserve"> </w:t>
      </w:r>
      <w:r>
        <w:rPr>
          <w:sz w:val="19"/>
        </w:rPr>
        <w:t>with</w:t>
      </w:r>
      <w:r>
        <w:rPr>
          <w:spacing w:val="-5"/>
          <w:sz w:val="19"/>
        </w:rPr>
        <w:t xml:space="preserve"> </w:t>
      </w:r>
      <w:r>
        <w:rPr>
          <w:sz w:val="19"/>
        </w:rPr>
        <w:t>no</w:t>
      </w:r>
      <w:r>
        <w:rPr>
          <w:spacing w:val="-2"/>
          <w:sz w:val="19"/>
        </w:rPr>
        <w:t xml:space="preserve"> </w:t>
      </w:r>
      <w:r>
        <w:rPr>
          <w:sz w:val="19"/>
        </w:rPr>
        <w:t>Dwelling</w:t>
      </w:r>
      <w:r>
        <w:rPr>
          <w:spacing w:val="-3"/>
          <w:sz w:val="19"/>
        </w:rPr>
        <w:t xml:space="preserve"> </w:t>
      </w:r>
      <w:r>
        <w:rPr>
          <w:sz w:val="19"/>
        </w:rPr>
        <w:t>Units or</w:t>
      </w:r>
      <w:r>
        <w:rPr>
          <w:spacing w:val="-3"/>
          <w:sz w:val="19"/>
        </w:rPr>
        <w:t xml:space="preserve"> </w:t>
      </w:r>
      <w:r>
        <w:rPr>
          <w:sz w:val="19"/>
        </w:rPr>
        <w:t>Group</w:t>
      </w:r>
      <w:r>
        <w:rPr>
          <w:spacing w:val="-1"/>
          <w:sz w:val="19"/>
        </w:rPr>
        <w:t xml:space="preserve"> </w:t>
      </w:r>
      <w:r>
        <w:rPr>
          <w:sz w:val="19"/>
        </w:rPr>
        <w:t>Living</w:t>
      </w:r>
    </w:p>
    <w:p w14:paraId="4AB82CC5" w14:textId="77777777" w:rsidR="000E69FE" w:rsidRDefault="002313D3">
      <w:pPr>
        <w:pStyle w:val="ListParagraph"/>
        <w:numPr>
          <w:ilvl w:val="0"/>
          <w:numId w:val="42"/>
        </w:numPr>
        <w:tabs>
          <w:tab w:val="left" w:pos="1657"/>
          <w:tab w:val="left" w:pos="1658"/>
        </w:tabs>
        <w:ind w:left="1657" w:hanging="1252"/>
        <w:rPr>
          <w:sz w:val="19"/>
        </w:rPr>
      </w:pPr>
      <w:r>
        <w:rPr>
          <w:sz w:val="19"/>
        </w:rPr>
        <w:t>Accommodations,</w:t>
      </w:r>
      <w:r>
        <w:rPr>
          <w:spacing w:val="-3"/>
          <w:sz w:val="19"/>
        </w:rPr>
        <w:t xml:space="preserve"> </w:t>
      </w:r>
      <w:r>
        <w:rPr>
          <w:sz w:val="19"/>
        </w:rPr>
        <w:t>Off-Street</w:t>
      </w:r>
      <w:r>
        <w:rPr>
          <w:spacing w:val="-3"/>
          <w:sz w:val="19"/>
        </w:rPr>
        <w:t xml:space="preserve"> </w:t>
      </w:r>
      <w:r>
        <w:rPr>
          <w:sz w:val="19"/>
        </w:rPr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Spaces</w:t>
      </w:r>
      <w:r>
        <w:rPr>
          <w:spacing w:val="-3"/>
          <w:sz w:val="19"/>
        </w:rPr>
        <w:t xml:space="preserve"> </w:t>
      </w:r>
      <w:r>
        <w:rPr>
          <w:sz w:val="19"/>
        </w:rPr>
        <w:t>shall</w:t>
      </w:r>
      <w:r>
        <w:rPr>
          <w:spacing w:val="-2"/>
          <w:sz w:val="19"/>
        </w:rPr>
        <w:t xml:space="preserve"> </w:t>
      </w:r>
      <w:r>
        <w:rPr>
          <w:sz w:val="19"/>
        </w:rPr>
        <w:t>be</w:t>
      </w:r>
      <w:r>
        <w:rPr>
          <w:spacing w:val="-2"/>
          <w:sz w:val="19"/>
        </w:rPr>
        <w:t xml:space="preserve"> </w:t>
      </w:r>
      <w:r>
        <w:rPr>
          <w:sz w:val="19"/>
        </w:rPr>
        <w:t>provided</w:t>
      </w:r>
      <w:r>
        <w:rPr>
          <w:spacing w:val="-2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accordance</w:t>
      </w:r>
      <w:r>
        <w:rPr>
          <w:spacing w:val="-3"/>
          <w:sz w:val="19"/>
        </w:rPr>
        <w:t xml:space="preserve"> </w:t>
      </w:r>
      <w:r>
        <w:rPr>
          <w:sz w:val="19"/>
        </w:rPr>
        <w:t>with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z w:val="19"/>
        </w:rPr>
        <w:t>following</w:t>
      </w:r>
    </w:p>
    <w:p w14:paraId="4AB82CC6" w14:textId="77777777" w:rsidR="000E69FE" w:rsidRDefault="002313D3">
      <w:pPr>
        <w:pStyle w:val="ListParagraph"/>
        <w:numPr>
          <w:ilvl w:val="0"/>
          <w:numId w:val="42"/>
        </w:numPr>
        <w:tabs>
          <w:tab w:val="left" w:pos="1657"/>
          <w:tab w:val="left" w:pos="1658"/>
        </w:tabs>
        <w:spacing w:before="116"/>
        <w:ind w:left="1657" w:hanging="1252"/>
        <w:rPr>
          <w:sz w:val="19"/>
        </w:rPr>
      </w:pPr>
      <w:r>
        <w:rPr>
          <w:sz w:val="19"/>
        </w:rPr>
        <w:t>requirements:</w:t>
      </w:r>
    </w:p>
    <w:p w14:paraId="4AB82CC7" w14:textId="77777777" w:rsidR="000E69FE" w:rsidRDefault="000E69FE">
      <w:pPr>
        <w:pStyle w:val="BodyText"/>
        <w:spacing w:before="6"/>
        <w:rPr>
          <w:sz w:val="25"/>
        </w:rPr>
      </w:pPr>
    </w:p>
    <w:p w14:paraId="4AB82CC8" w14:textId="77777777" w:rsidR="000E69FE" w:rsidRDefault="002313D3">
      <w:pPr>
        <w:pStyle w:val="ListParagraph"/>
        <w:numPr>
          <w:ilvl w:val="0"/>
          <w:numId w:val="42"/>
        </w:numPr>
        <w:tabs>
          <w:tab w:val="left" w:pos="2137"/>
          <w:tab w:val="left" w:pos="2138"/>
          <w:tab w:val="left" w:pos="2506"/>
        </w:tabs>
        <w:spacing w:before="62"/>
        <w:ind w:left="2137" w:hanging="1732"/>
        <w:rPr>
          <w:sz w:val="19"/>
        </w:rPr>
      </w:pPr>
      <w:r>
        <w:rPr>
          <w:sz w:val="19"/>
        </w:rPr>
        <w:t>a.</w:t>
      </w:r>
      <w:r>
        <w:rPr>
          <w:sz w:val="19"/>
        </w:rPr>
        <w:tab/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minimum</w:t>
      </w:r>
      <w:r>
        <w:rPr>
          <w:spacing w:val="-3"/>
          <w:sz w:val="19"/>
        </w:rPr>
        <w:t xml:space="preserve"> </w:t>
      </w:r>
      <w:r>
        <w:rPr>
          <w:sz w:val="19"/>
        </w:rPr>
        <w:t>standard parking</w:t>
      </w:r>
      <w:r>
        <w:rPr>
          <w:spacing w:val="-2"/>
          <w:sz w:val="19"/>
        </w:rPr>
        <w:t xml:space="preserve"> </w:t>
      </w:r>
      <w:r>
        <w:rPr>
          <w:sz w:val="19"/>
        </w:rPr>
        <w:t>requirement</w:t>
      </w:r>
      <w:r>
        <w:rPr>
          <w:spacing w:val="-3"/>
          <w:sz w:val="19"/>
        </w:rPr>
        <w:t xml:space="preserve"> </w:t>
      </w:r>
      <w:r>
        <w:rPr>
          <w:sz w:val="19"/>
        </w:rPr>
        <w:t>for</w:t>
      </w:r>
      <w:r>
        <w:rPr>
          <w:spacing w:val="-2"/>
          <w:sz w:val="19"/>
        </w:rPr>
        <w:t xml:space="preserve"> </w:t>
      </w:r>
      <w:r>
        <w:rPr>
          <w:sz w:val="19"/>
        </w:rPr>
        <w:t>commercial floor</w:t>
      </w:r>
      <w:r>
        <w:rPr>
          <w:spacing w:val="-2"/>
          <w:sz w:val="19"/>
        </w:rPr>
        <w:t xml:space="preserve"> </w:t>
      </w:r>
      <w:r>
        <w:rPr>
          <w:sz w:val="19"/>
        </w:rPr>
        <w:t>area</w:t>
      </w:r>
      <w:r>
        <w:rPr>
          <w:spacing w:val="-2"/>
          <w:sz w:val="19"/>
        </w:rPr>
        <w:t xml:space="preserve"> </w:t>
      </w:r>
      <w:r>
        <w:rPr>
          <w:sz w:val="19"/>
        </w:rPr>
        <w:t>is</w:t>
      </w:r>
      <w:r>
        <w:rPr>
          <w:spacing w:val="-2"/>
          <w:sz w:val="19"/>
        </w:rPr>
        <w:t xml:space="preserve"> </w:t>
      </w:r>
      <w:r>
        <w:rPr>
          <w:sz w:val="19"/>
        </w:rPr>
        <w:t>two</w:t>
      </w:r>
      <w:r>
        <w:rPr>
          <w:spacing w:val="-2"/>
          <w:sz w:val="19"/>
        </w:rPr>
        <w:t xml:space="preserve"> </w:t>
      </w:r>
      <w:r>
        <w:rPr>
          <w:sz w:val="19"/>
        </w:rPr>
        <w:t>spaces per</w:t>
      </w:r>
      <w:r>
        <w:rPr>
          <w:spacing w:val="-2"/>
          <w:sz w:val="19"/>
        </w:rPr>
        <w:t xml:space="preserve"> </w:t>
      </w:r>
      <w:r>
        <w:rPr>
          <w:sz w:val="19"/>
        </w:rPr>
        <w:t>1,000</w:t>
      </w:r>
    </w:p>
    <w:p w14:paraId="4AB82CC9" w14:textId="77777777" w:rsidR="000E69FE" w:rsidRDefault="002313D3">
      <w:pPr>
        <w:pStyle w:val="ListParagraph"/>
        <w:numPr>
          <w:ilvl w:val="0"/>
          <w:numId w:val="42"/>
        </w:numPr>
        <w:tabs>
          <w:tab w:val="left" w:pos="2137"/>
          <w:tab w:val="left" w:pos="2138"/>
        </w:tabs>
        <w:spacing w:before="116"/>
        <w:ind w:left="2137" w:hanging="1732"/>
        <w:rPr>
          <w:sz w:val="19"/>
        </w:rPr>
      </w:pPr>
      <w:r>
        <w:rPr>
          <w:sz w:val="19"/>
        </w:rPr>
        <w:t>square</w:t>
      </w:r>
      <w:r>
        <w:rPr>
          <w:spacing w:val="-3"/>
          <w:sz w:val="19"/>
        </w:rPr>
        <w:t xml:space="preserve"> </w:t>
      </w:r>
      <w:r>
        <w:rPr>
          <w:sz w:val="19"/>
        </w:rPr>
        <w:t>feet</w:t>
      </w:r>
      <w:r>
        <w:rPr>
          <w:spacing w:val="-2"/>
          <w:sz w:val="19"/>
        </w:rPr>
        <w:t xml:space="preserve"> </w:t>
      </w:r>
      <w:r>
        <w:rPr>
          <w:sz w:val="19"/>
        </w:rPr>
        <w:t>of gross</w:t>
      </w:r>
      <w:r>
        <w:rPr>
          <w:spacing w:val="-3"/>
          <w:sz w:val="19"/>
        </w:rPr>
        <w:t xml:space="preserve"> </w:t>
      </w:r>
      <w:r>
        <w:rPr>
          <w:sz w:val="19"/>
        </w:rPr>
        <w:t>floor</w:t>
      </w:r>
      <w:r>
        <w:rPr>
          <w:spacing w:val="-3"/>
          <w:sz w:val="19"/>
        </w:rPr>
        <w:t xml:space="preserve"> </w:t>
      </w:r>
      <w:r>
        <w:rPr>
          <w:sz w:val="19"/>
        </w:rPr>
        <w:t>area</w:t>
      </w:r>
      <w:r>
        <w:rPr>
          <w:spacing w:val="-2"/>
          <w:sz w:val="19"/>
        </w:rPr>
        <w:t xml:space="preserve"> </w:t>
      </w:r>
      <w:r>
        <w:rPr>
          <w:sz w:val="19"/>
        </w:rPr>
        <w:t>of commercial space.</w:t>
      </w:r>
      <w:r>
        <w:rPr>
          <w:spacing w:val="-2"/>
          <w:sz w:val="19"/>
        </w:rPr>
        <w:t xml:space="preserve"> </w:t>
      </w:r>
      <w:r>
        <w:rPr>
          <w:sz w:val="19"/>
        </w:rPr>
        <w:t>Uses</w:t>
      </w:r>
      <w:r>
        <w:rPr>
          <w:spacing w:val="-4"/>
          <w:sz w:val="19"/>
        </w:rPr>
        <w:t xml:space="preserve"> </w:t>
      </w:r>
      <w:r>
        <w:rPr>
          <w:sz w:val="19"/>
        </w:rPr>
        <w:t>listed</w:t>
      </w:r>
      <w:r>
        <w:rPr>
          <w:spacing w:val="-3"/>
          <w:sz w:val="19"/>
        </w:rPr>
        <w:t xml:space="preserve"> </w:t>
      </w:r>
      <w:r>
        <w:rPr>
          <w:sz w:val="19"/>
        </w:rPr>
        <w:t>in</w:t>
      </w:r>
      <w:r>
        <w:rPr>
          <w:spacing w:val="-3"/>
          <w:sz w:val="19"/>
        </w:rPr>
        <w:t xml:space="preserve"> </w:t>
      </w:r>
      <w:r>
        <w:rPr>
          <w:sz w:val="19"/>
        </w:rPr>
        <w:t>Table</w:t>
      </w:r>
      <w:r>
        <w:rPr>
          <w:spacing w:val="3"/>
          <w:sz w:val="19"/>
        </w:rPr>
        <w:t xml:space="preserve"> </w:t>
      </w:r>
      <w:hyperlink r:id="rId228" w:anchor="23D.52.080">
        <w:r>
          <w:rPr>
            <w:sz w:val="19"/>
            <w:u w:val="single"/>
          </w:rPr>
          <w:t>23D.52.080</w:t>
        </w:r>
        <w:r>
          <w:rPr>
            <w:spacing w:val="-1"/>
            <w:sz w:val="19"/>
          </w:rPr>
          <w:t xml:space="preserve"> </w:t>
        </w:r>
      </w:hyperlink>
      <w:r>
        <w:rPr>
          <w:sz w:val="19"/>
        </w:rPr>
        <w:t>shall</w:t>
      </w:r>
      <w:r>
        <w:rPr>
          <w:spacing w:val="-1"/>
          <w:sz w:val="19"/>
        </w:rPr>
        <w:t xml:space="preserve"> </w:t>
      </w:r>
      <w:r>
        <w:rPr>
          <w:sz w:val="19"/>
        </w:rPr>
        <w:t>meet</w:t>
      </w:r>
    </w:p>
    <w:p w14:paraId="4AB82CCA" w14:textId="77777777" w:rsidR="000E69FE" w:rsidRDefault="002313D3">
      <w:pPr>
        <w:pStyle w:val="ListParagraph"/>
        <w:numPr>
          <w:ilvl w:val="0"/>
          <w:numId w:val="42"/>
        </w:numPr>
        <w:tabs>
          <w:tab w:val="left" w:pos="2137"/>
          <w:tab w:val="left" w:pos="2138"/>
        </w:tabs>
        <w:ind w:left="2137" w:hanging="1732"/>
        <w:rPr>
          <w:sz w:val="19"/>
        </w:rPr>
      </w:pP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requirements listed</w:t>
      </w:r>
      <w:r>
        <w:rPr>
          <w:spacing w:val="-2"/>
          <w:sz w:val="19"/>
        </w:rPr>
        <w:t xml:space="preserve"> </w:t>
      </w:r>
      <w:r>
        <w:rPr>
          <w:sz w:val="19"/>
        </w:rPr>
        <w:t>or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district</w:t>
      </w:r>
      <w:r>
        <w:rPr>
          <w:spacing w:val="-2"/>
          <w:sz w:val="19"/>
        </w:rPr>
        <w:t xml:space="preserve"> </w:t>
      </w:r>
      <w:r>
        <w:rPr>
          <w:sz w:val="19"/>
        </w:rPr>
        <w:t>minimum,</w:t>
      </w:r>
      <w:r>
        <w:rPr>
          <w:spacing w:val="-2"/>
          <w:sz w:val="19"/>
        </w:rPr>
        <w:t xml:space="preserve"> </w:t>
      </w:r>
      <w:r>
        <w:rPr>
          <w:sz w:val="19"/>
        </w:rPr>
        <w:t>whichever</w:t>
      </w:r>
      <w:r>
        <w:rPr>
          <w:spacing w:val="-3"/>
          <w:sz w:val="19"/>
        </w:rPr>
        <w:t xml:space="preserve"> </w:t>
      </w:r>
      <w:r>
        <w:rPr>
          <w:sz w:val="19"/>
        </w:rPr>
        <w:t>is</w:t>
      </w:r>
      <w:r>
        <w:rPr>
          <w:spacing w:val="-1"/>
          <w:sz w:val="19"/>
        </w:rPr>
        <w:t xml:space="preserve"> </w:t>
      </w:r>
      <w:r>
        <w:rPr>
          <w:sz w:val="19"/>
        </w:rPr>
        <w:t>more</w:t>
      </w:r>
      <w:r>
        <w:rPr>
          <w:spacing w:val="-2"/>
          <w:sz w:val="19"/>
        </w:rPr>
        <w:t xml:space="preserve"> </w:t>
      </w:r>
      <w:r>
        <w:rPr>
          <w:sz w:val="19"/>
        </w:rPr>
        <w:t>restrictive,</w:t>
      </w:r>
      <w:r>
        <w:rPr>
          <w:spacing w:val="-2"/>
          <w:sz w:val="19"/>
        </w:rPr>
        <w:t xml:space="preserve"> </w:t>
      </w:r>
      <w:r>
        <w:rPr>
          <w:sz w:val="19"/>
        </w:rPr>
        <w:t>for</w:t>
      </w:r>
      <w:r>
        <w:rPr>
          <w:spacing w:val="-3"/>
          <w:sz w:val="19"/>
        </w:rPr>
        <w:t xml:space="preserve"> </w:t>
      </w:r>
      <w:r>
        <w:rPr>
          <w:sz w:val="19"/>
        </w:rPr>
        <w:t>newly</w:t>
      </w:r>
      <w:r>
        <w:rPr>
          <w:spacing w:val="-3"/>
          <w:sz w:val="19"/>
        </w:rPr>
        <w:t xml:space="preserve"> </w:t>
      </w:r>
      <w:r>
        <w:rPr>
          <w:sz w:val="19"/>
        </w:rPr>
        <w:t>constructed</w:t>
      </w:r>
    </w:p>
    <w:p w14:paraId="4AB82CCB" w14:textId="77777777" w:rsidR="000E69FE" w:rsidRDefault="002313D3">
      <w:pPr>
        <w:pStyle w:val="ListParagraph"/>
        <w:numPr>
          <w:ilvl w:val="0"/>
          <w:numId w:val="42"/>
        </w:numPr>
        <w:tabs>
          <w:tab w:val="left" w:pos="2137"/>
          <w:tab w:val="left" w:pos="2138"/>
        </w:tabs>
        <w:spacing w:before="116"/>
        <w:ind w:left="2137" w:hanging="1732"/>
        <w:rPr>
          <w:sz w:val="19"/>
        </w:rPr>
      </w:pPr>
      <w:r>
        <w:rPr>
          <w:sz w:val="19"/>
        </w:rPr>
        <w:t>floor</w:t>
      </w:r>
      <w:r>
        <w:rPr>
          <w:spacing w:val="-2"/>
          <w:sz w:val="19"/>
        </w:rPr>
        <w:t xml:space="preserve"> </w:t>
      </w:r>
      <w:r>
        <w:rPr>
          <w:sz w:val="19"/>
        </w:rPr>
        <w:t>area</w:t>
      </w:r>
      <w:r>
        <w:rPr>
          <w:spacing w:val="-2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changes of</w:t>
      </w:r>
      <w:r>
        <w:rPr>
          <w:spacing w:val="2"/>
          <w:sz w:val="19"/>
        </w:rPr>
        <w:t xml:space="preserve"> </w:t>
      </w:r>
      <w:r>
        <w:rPr>
          <w:sz w:val="19"/>
        </w:rPr>
        <w:t>use.</w:t>
      </w:r>
    </w:p>
    <w:p w14:paraId="4AB82CCC" w14:textId="77777777" w:rsidR="000E69FE" w:rsidRDefault="000E69FE">
      <w:pPr>
        <w:pStyle w:val="BodyText"/>
        <w:rPr>
          <w:sz w:val="20"/>
        </w:rPr>
      </w:pPr>
    </w:p>
    <w:p w14:paraId="4AB82CCD" w14:textId="77777777" w:rsidR="000E69FE" w:rsidRDefault="000E69FE">
      <w:pPr>
        <w:pStyle w:val="BodyText"/>
        <w:spacing w:before="4"/>
        <w:rPr>
          <w:sz w:val="27"/>
        </w:rPr>
      </w:pPr>
    </w:p>
    <w:p w14:paraId="4AB82CCE" w14:textId="77777777" w:rsidR="000E69FE" w:rsidRDefault="002313D3">
      <w:pPr>
        <w:spacing w:before="94"/>
        <w:ind w:left="1666" w:right="1016"/>
        <w:jc w:val="center"/>
        <w:rPr>
          <w:b/>
          <w:sz w:val="19"/>
        </w:rPr>
      </w:pPr>
      <w:r>
        <w:rPr>
          <w:b/>
          <w:sz w:val="19"/>
        </w:rPr>
        <w:t>Table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23D.52.080</w:t>
      </w:r>
    </w:p>
    <w:p w14:paraId="4AB82CCF" w14:textId="77777777" w:rsidR="000E69FE" w:rsidRDefault="000E69FE">
      <w:pPr>
        <w:pStyle w:val="BodyText"/>
        <w:spacing w:before="6" w:after="1"/>
        <w:rPr>
          <w:b/>
          <w:sz w:val="22"/>
        </w:rPr>
      </w:pPr>
    </w:p>
    <w:tbl>
      <w:tblPr>
        <w:tblW w:w="0" w:type="auto"/>
        <w:tblInd w:w="11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6"/>
        <w:gridCol w:w="5706"/>
      </w:tblGrid>
      <w:tr w:rsidR="000E69FE" w14:paraId="4AB82CD1" w14:textId="77777777">
        <w:trPr>
          <w:trHeight w:val="414"/>
        </w:trPr>
        <w:tc>
          <w:tcPr>
            <w:tcW w:w="9482" w:type="dxa"/>
            <w:gridSpan w:val="2"/>
          </w:tcPr>
          <w:p w14:paraId="4AB82CD0" w14:textId="77777777" w:rsidR="000E69FE" w:rsidRDefault="002313D3">
            <w:pPr>
              <w:pStyle w:val="TableParagraph"/>
              <w:spacing w:before="176" w:line="218" w:lineRule="exact"/>
              <w:ind w:left="3894" w:right="388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Parking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Required</w:t>
            </w:r>
          </w:p>
        </w:tc>
      </w:tr>
      <w:tr w:rsidR="000E69FE" w14:paraId="4AB82CD6" w14:textId="77777777">
        <w:trPr>
          <w:trHeight w:val="503"/>
        </w:trPr>
        <w:tc>
          <w:tcPr>
            <w:tcW w:w="3776" w:type="dxa"/>
          </w:tcPr>
          <w:p w14:paraId="4AB82CD2" w14:textId="77777777" w:rsidR="000E69FE" w:rsidRDefault="000E69FE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4AB82CD3" w14:textId="77777777" w:rsidR="000E69FE" w:rsidRDefault="002313D3">
            <w:pPr>
              <w:pStyle w:val="TableParagraph"/>
              <w:ind w:left="59"/>
              <w:rPr>
                <w:sz w:val="19"/>
              </w:rPr>
            </w:pPr>
            <w:r>
              <w:rPr>
                <w:sz w:val="19"/>
              </w:rPr>
              <w:t>Use</w:t>
            </w:r>
          </w:p>
        </w:tc>
        <w:tc>
          <w:tcPr>
            <w:tcW w:w="5706" w:type="dxa"/>
          </w:tcPr>
          <w:p w14:paraId="4AB82CD4" w14:textId="77777777" w:rsidR="000E69FE" w:rsidRDefault="000E69FE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4AB82CD5" w14:textId="77777777" w:rsidR="000E69FE" w:rsidRDefault="002313D3">
            <w:pPr>
              <w:pStyle w:val="TableParagraph"/>
              <w:ind w:left="59"/>
              <w:rPr>
                <w:sz w:val="19"/>
              </w:rPr>
            </w:pPr>
            <w:r>
              <w:rPr>
                <w:sz w:val="19"/>
              </w:rPr>
              <w:t>Number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spaces</w:t>
            </w:r>
          </w:p>
        </w:tc>
      </w:tr>
      <w:tr w:rsidR="000E69FE" w14:paraId="4AB82CDB" w14:textId="77777777">
        <w:trPr>
          <w:trHeight w:val="503"/>
        </w:trPr>
        <w:tc>
          <w:tcPr>
            <w:tcW w:w="3776" w:type="dxa"/>
          </w:tcPr>
          <w:p w14:paraId="4AB82CD7" w14:textId="77777777" w:rsidR="000E69FE" w:rsidRDefault="000E69FE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4AB82CD8" w14:textId="77777777" w:rsidR="000E69FE" w:rsidRDefault="002313D3">
            <w:pPr>
              <w:pStyle w:val="TableParagraph"/>
              <w:ind w:left="59"/>
              <w:rPr>
                <w:sz w:val="19"/>
              </w:rPr>
            </w:pPr>
            <w:r>
              <w:rPr>
                <w:color w:val="FF0000"/>
                <w:sz w:val="19"/>
                <w:u w:val="single" w:color="FF0000"/>
              </w:rPr>
              <w:t>Dwellings</w:t>
            </w:r>
          </w:p>
        </w:tc>
        <w:tc>
          <w:tcPr>
            <w:tcW w:w="5706" w:type="dxa"/>
          </w:tcPr>
          <w:p w14:paraId="4AB82CD9" w14:textId="77777777" w:rsidR="000E69FE" w:rsidRDefault="000E69FE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4AB82CDA" w14:textId="77777777" w:rsidR="000E69FE" w:rsidRDefault="002313D3">
            <w:pPr>
              <w:pStyle w:val="TableParagraph"/>
              <w:ind w:left="59"/>
              <w:rPr>
                <w:sz w:val="19"/>
              </w:rPr>
            </w:pPr>
            <w:r>
              <w:rPr>
                <w:color w:val="FF0000"/>
                <w:sz w:val="19"/>
                <w:u w:val="single" w:color="FF0000"/>
              </w:rPr>
              <w:t>None</w:t>
            </w:r>
            <w:r>
              <w:rPr>
                <w:color w:val="FF0000"/>
                <w:spacing w:val="-2"/>
                <w:sz w:val="19"/>
                <w:u w:val="single" w:color="FF0000"/>
              </w:rPr>
              <w:t xml:space="preserve"> </w:t>
            </w:r>
            <w:r>
              <w:rPr>
                <w:color w:val="FF0000"/>
                <w:sz w:val="19"/>
                <w:u w:val="single" w:color="FF0000"/>
              </w:rPr>
              <w:t>required</w:t>
            </w:r>
          </w:p>
        </w:tc>
      </w:tr>
      <w:tr w:rsidR="000E69FE" w14:paraId="4AB82CDF" w14:textId="77777777">
        <w:trPr>
          <w:trHeight w:val="889"/>
        </w:trPr>
        <w:tc>
          <w:tcPr>
            <w:tcW w:w="3776" w:type="dxa"/>
          </w:tcPr>
          <w:p w14:paraId="4AB82CDC" w14:textId="77777777" w:rsidR="000E69FE" w:rsidRDefault="000E69FE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AB82CDD" w14:textId="77777777" w:rsidR="000E69FE" w:rsidRDefault="002313D3">
            <w:pPr>
              <w:pStyle w:val="TableParagraph"/>
              <w:ind w:left="59"/>
              <w:rPr>
                <w:sz w:val="19"/>
              </w:rPr>
            </w:pPr>
            <w:r>
              <w:rPr>
                <w:sz w:val="19"/>
              </w:rPr>
              <w:t>Hotels</w:t>
            </w:r>
          </w:p>
        </w:tc>
        <w:tc>
          <w:tcPr>
            <w:tcW w:w="5706" w:type="dxa"/>
          </w:tcPr>
          <w:p w14:paraId="4AB82CDE" w14:textId="77777777" w:rsidR="000E69FE" w:rsidRDefault="002313D3">
            <w:pPr>
              <w:pStyle w:val="TableParagraph"/>
              <w:spacing w:before="63" w:line="380" w:lineRule="atLeast"/>
              <w:ind w:left="59" w:right="264"/>
              <w:rPr>
                <w:sz w:val="19"/>
              </w:rPr>
            </w:pPr>
            <w:r>
              <w:rPr>
                <w:sz w:val="19"/>
              </w:rPr>
              <w:t>One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per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each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three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guest/sleeping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rooms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or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suites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plus one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per</w:t>
            </w:r>
            <w:r>
              <w:rPr>
                <w:spacing w:val="-50"/>
                <w:sz w:val="19"/>
              </w:rPr>
              <w:t xml:space="preserve"> </w:t>
            </w:r>
            <w:r>
              <w:rPr>
                <w:sz w:val="19"/>
              </w:rPr>
              <w:t>each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three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employees</w:t>
            </w:r>
          </w:p>
        </w:tc>
      </w:tr>
      <w:tr w:rsidR="000E69FE" w14:paraId="4AB82CE4" w14:textId="77777777">
        <w:trPr>
          <w:trHeight w:val="503"/>
        </w:trPr>
        <w:tc>
          <w:tcPr>
            <w:tcW w:w="3776" w:type="dxa"/>
          </w:tcPr>
          <w:p w14:paraId="4AB82CE0" w14:textId="77777777" w:rsidR="000E69FE" w:rsidRDefault="000E69FE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4AB82CE1" w14:textId="77777777" w:rsidR="000E69FE" w:rsidRDefault="002313D3">
            <w:pPr>
              <w:pStyle w:val="TableParagraph"/>
              <w:ind w:left="59"/>
              <w:rPr>
                <w:sz w:val="19"/>
              </w:rPr>
            </w:pPr>
            <w:r>
              <w:rPr>
                <w:sz w:val="19"/>
              </w:rPr>
              <w:t>Libraries</w:t>
            </w:r>
          </w:p>
        </w:tc>
        <w:tc>
          <w:tcPr>
            <w:tcW w:w="5706" w:type="dxa"/>
          </w:tcPr>
          <w:p w14:paraId="4AB82CE2" w14:textId="77777777" w:rsidR="000E69FE" w:rsidRDefault="000E69FE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4AB82CE3" w14:textId="77777777" w:rsidR="000E69FE" w:rsidRDefault="002313D3">
            <w:pPr>
              <w:pStyle w:val="TableParagraph"/>
              <w:ind w:left="59"/>
              <w:rPr>
                <w:sz w:val="19"/>
              </w:rPr>
            </w:pPr>
            <w:r>
              <w:rPr>
                <w:sz w:val="19"/>
              </w:rPr>
              <w:t>One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per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500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sq.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ft.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floor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area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that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is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publicly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accessible</w:t>
            </w:r>
          </w:p>
        </w:tc>
      </w:tr>
      <w:tr w:rsidR="000E69FE" w14:paraId="4AB82CE9" w14:textId="77777777">
        <w:trPr>
          <w:trHeight w:val="503"/>
        </w:trPr>
        <w:tc>
          <w:tcPr>
            <w:tcW w:w="3776" w:type="dxa"/>
          </w:tcPr>
          <w:p w14:paraId="4AB82CE5" w14:textId="77777777" w:rsidR="000E69FE" w:rsidRDefault="000E69FE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4AB82CE6" w14:textId="77777777" w:rsidR="000E69FE" w:rsidRDefault="002313D3">
            <w:pPr>
              <w:pStyle w:val="TableParagraph"/>
              <w:ind w:left="59"/>
              <w:rPr>
                <w:sz w:val="19"/>
              </w:rPr>
            </w:pPr>
            <w:r>
              <w:rPr>
                <w:sz w:val="19"/>
              </w:rPr>
              <w:t>Medical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Practitioner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Offices</w:t>
            </w:r>
          </w:p>
        </w:tc>
        <w:tc>
          <w:tcPr>
            <w:tcW w:w="5706" w:type="dxa"/>
          </w:tcPr>
          <w:p w14:paraId="4AB82CE7" w14:textId="77777777" w:rsidR="000E69FE" w:rsidRDefault="000E69FE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4AB82CE8" w14:textId="77777777" w:rsidR="000E69FE" w:rsidRDefault="002313D3">
            <w:pPr>
              <w:pStyle w:val="TableParagraph"/>
              <w:ind w:left="59"/>
              <w:rPr>
                <w:sz w:val="19"/>
              </w:rPr>
            </w:pPr>
            <w:r>
              <w:rPr>
                <w:sz w:val="19"/>
              </w:rPr>
              <w:t>One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per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300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sq.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ft.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gross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floor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area</w:t>
            </w:r>
          </w:p>
        </w:tc>
      </w:tr>
      <w:tr w:rsidR="000E69FE" w14:paraId="4AB82CEE" w14:textId="77777777">
        <w:trPr>
          <w:trHeight w:val="503"/>
        </w:trPr>
        <w:tc>
          <w:tcPr>
            <w:tcW w:w="3776" w:type="dxa"/>
          </w:tcPr>
          <w:p w14:paraId="4AB82CEA" w14:textId="77777777" w:rsidR="000E69FE" w:rsidRDefault="000E69FE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4AB82CEB" w14:textId="77777777" w:rsidR="000E69FE" w:rsidRDefault="002313D3">
            <w:pPr>
              <w:pStyle w:val="TableParagraph"/>
              <w:ind w:left="59"/>
              <w:rPr>
                <w:sz w:val="19"/>
              </w:rPr>
            </w:pPr>
            <w:r>
              <w:rPr>
                <w:sz w:val="19"/>
              </w:rPr>
              <w:t>Quick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or</w:t>
            </w:r>
            <w:r>
              <w:rPr>
                <w:spacing w:val="-2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Full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Service</w:t>
            </w:r>
            <w:proofErr w:type="gramEnd"/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Restaurants</w:t>
            </w:r>
          </w:p>
        </w:tc>
        <w:tc>
          <w:tcPr>
            <w:tcW w:w="5706" w:type="dxa"/>
          </w:tcPr>
          <w:p w14:paraId="4AB82CEC" w14:textId="77777777" w:rsidR="000E69FE" w:rsidRDefault="000E69FE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4AB82CED" w14:textId="77777777" w:rsidR="000E69FE" w:rsidRDefault="002313D3">
            <w:pPr>
              <w:pStyle w:val="TableParagraph"/>
              <w:ind w:left="59"/>
              <w:rPr>
                <w:sz w:val="19"/>
              </w:rPr>
            </w:pPr>
            <w:r>
              <w:rPr>
                <w:sz w:val="19"/>
              </w:rPr>
              <w:t>One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per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300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sq.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ft.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gross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floor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area</w:t>
            </w:r>
          </w:p>
        </w:tc>
      </w:tr>
      <w:tr w:rsidR="000E69FE" w14:paraId="4AB82CF2" w14:textId="77777777">
        <w:trPr>
          <w:trHeight w:val="890"/>
        </w:trPr>
        <w:tc>
          <w:tcPr>
            <w:tcW w:w="3776" w:type="dxa"/>
          </w:tcPr>
          <w:p w14:paraId="4AB82CEF" w14:textId="77777777" w:rsidR="000E69FE" w:rsidRDefault="000E69FE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AB82CF0" w14:textId="77777777" w:rsidR="000E69FE" w:rsidRDefault="002313D3">
            <w:pPr>
              <w:pStyle w:val="TableParagraph"/>
              <w:ind w:left="59"/>
              <w:rPr>
                <w:sz w:val="19"/>
              </w:rPr>
            </w:pPr>
            <w:r>
              <w:rPr>
                <w:sz w:val="19"/>
              </w:rPr>
              <w:t>Nursing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Homes</w:t>
            </w:r>
          </w:p>
        </w:tc>
        <w:tc>
          <w:tcPr>
            <w:tcW w:w="5706" w:type="dxa"/>
          </w:tcPr>
          <w:p w14:paraId="4AB82CF1" w14:textId="77777777" w:rsidR="000E69FE" w:rsidRDefault="002313D3">
            <w:pPr>
              <w:pStyle w:val="TableParagraph"/>
              <w:spacing w:before="63" w:line="380" w:lineRule="atLeast"/>
              <w:ind w:left="59" w:right="958"/>
              <w:rPr>
                <w:sz w:val="19"/>
              </w:rPr>
            </w:pPr>
            <w:r>
              <w:rPr>
                <w:color w:val="B5072D"/>
                <w:sz w:val="19"/>
                <w:u w:val="single" w:color="B5072D"/>
              </w:rPr>
              <w:t>One</w:t>
            </w:r>
            <w:r>
              <w:rPr>
                <w:color w:val="B5072D"/>
                <w:spacing w:val="-3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per</w:t>
            </w:r>
            <w:r>
              <w:rPr>
                <w:color w:val="B5072D"/>
                <w:spacing w:val="-2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each</w:t>
            </w:r>
            <w:r>
              <w:rPr>
                <w:color w:val="B5072D"/>
                <w:spacing w:val="-2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three</w:t>
            </w:r>
            <w:r>
              <w:rPr>
                <w:color w:val="B5072D"/>
                <w:spacing w:val="-2"/>
                <w:sz w:val="19"/>
                <w:u w:val="single" w:color="B5072D"/>
              </w:rPr>
              <w:t xml:space="preserve"> </w:t>
            </w:r>
            <w:proofErr w:type="spellStart"/>
            <w:proofErr w:type="gramStart"/>
            <w:r>
              <w:rPr>
                <w:color w:val="B5072D"/>
                <w:sz w:val="19"/>
                <w:u w:val="single" w:color="B5072D"/>
              </w:rPr>
              <w:t>employees.</w:t>
            </w:r>
            <w:r>
              <w:rPr>
                <w:strike/>
                <w:color w:val="B5072D"/>
                <w:sz w:val="19"/>
              </w:rPr>
              <w:t>Refer</w:t>
            </w:r>
            <w:proofErr w:type="spellEnd"/>
            <w:proofErr w:type="gramEnd"/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to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R-3</w:t>
            </w:r>
            <w:r>
              <w:rPr>
                <w:strike/>
                <w:color w:val="B5072D"/>
                <w:spacing w:val="-2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>Standards,</w:t>
            </w:r>
            <w:r>
              <w:rPr>
                <w:color w:val="B5072D"/>
                <w:spacing w:val="-50"/>
                <w:sz w:val="19"/>
              </w:rPr>
              <w:t xml:space="preserve"> </w:t>
            </w:r>
            <w:r>
              <w:rPr>
                <w:strike/>
                <w:color w:val="B5072D"/>
                <w:sz w:val="19"/>
              </w:rPr>
              <w:t xml:space="preserve">Section </w:t>
            </w:r>
            <w:r>
              <w:rPr>
                <w:strike/>
                <w:color w:val="B5072D"/>
                <w:sz w:val="19"/>
                <w:u w:val="single" w:color="B5072D"/>
              </w:rPr>
              <w:t>23D.36.080</w:t>
            </w:r>
          </w:p>
        </w:tc>
      </w:tr>
    </w:tbl>
    <w:p w14:paraId="4AB82CF3" w14:textId="77777777" w:rsidR="000E69FE" w:rsidRDefault="000E69FE">
      <w:pPr>
        <w:pStyle w:val="BodyText"/>
        <w:spacing w:before="3"/>
        <w:rPr>
          <w:b/>
          <w:sz w:val="6"/>
        </w:rPr>
      </w:pPr>
    </w:p>
    <w:p w14:paraId="4AB82CF4" w14:textId="77777777" w:rsidR="000E69FE" w:rsidRDefault="002313D3">
      <w:pPr>
        <w:pStyle w:val="ListParagraph"/>
        <w:numPr>
          <w:ilvl w:val="0"/>
          <w:numId w:val="42"/>
        </w:numPr>
        <w:tabs>
          <w:tab w:val="left" w:pos="2137"/>
          <w:tab w:val="left" w:pos="2138"/>
          <w:tab w:val="left" w:pos="2506"/>
        </w:tabs>
        <w:spacing w:before="63"/>
        <w:ind w:left="2137" w:hanging="1732"/>
        <w:rPr>
          <w:sz w:val="19"/>
        </w:rPr>
      </w:pPr>
      <w:r>
        <w:pict w14:anchorId="4AB83183">
          <v:rect id="docshape306" o:spid="_x0000_s1062" style="position:absolute;left:0;text-align:left;margin-left:47.25pt;margin-top:-45.55pt;width:.7pt;height:38.4pt;z-index:251633152;mso-position-horizontal-relative:page" fillcolor="black" stroked="f">
            <w10:wrap anchorx="page"/>
          </v:rect>
        </w:pict>
      </w:r>
      <w:r>
        <w:rPr>
          <w:sz w:val="19"/>
        </w:rPr>
        <w:t>b.</w:t>
      </w:r>
      <w:r>
        <w:rPr>
          <w:sz w:val="19"/>
        </w:rPr>
        <w:tab/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requirements for</w:t>
      </w:r>
      <w:r>
        <w:rPr>
          <w:spacing w:val="-2"/>
          <w:sz w:val="19"/>
        </w:rPr>
        <w:t xml:space="preserve"> </w:t>
      </w:r>
      <w:r>
        <w:rPr>
          <w:sz w:val="19"/>
        </w:rPr>
        <w:t>changes in</w:t>
      </w:r>
      <w:r>
        <w:rPr>
          <w:spacing w:val="-3"/>
          <w:sz w:val="19"/>
        </w:rPr>
        <w:t xml:space="preserve"> </w:t>
      </w:r>
      <w:r>
        <w:rPr>
          <w:sz w:val="19"/>
        </w:rPr>
        <w:t>use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existing</w:t>
      </w:r>
      <w:r>
        <w:rPr>
          <w:spacing w:val="-3"/>
          <w:sz w:val="19"/>
        </w:rPr>
        <w:t xml:space="preserve"> </w:t>
      </w:r>
      <w:r>
        <w:rPr>
          <w:sz w:val="19"/>
        </w:rPr>
        <w:t>floor</w:t>
      </w:r>
      <w:r>
        <w:rPr>
          <w:spacing w:val="-3"/>
          <w:sz w:val="19"/>
        </w:rPr>
        <w:t xml:space="preserve"> </w:t>
      </w:r>
      <w:r>
        <w:rPr>
          <w:sz w:val="19"/>
        </w:rPr>
        <w:t>area</w:t>
      </w:r>
      <w:r>
        <w:rPr>
          <w:spacing w:val="-2"/>
          <w:sz w:val="19"/>
        </w:rPr>
        <w:t xml:space="preserve"> </w:t>
      </w:r>
      <w:r>
        <w:rPr>
          <w:sz w:val="19"/>
        </w:rPr>
        <w:t>where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new</w:t>
      </w:r>
      <w:r>
        <w:rPr>
          <w:spacing w:val="-3"/>
          <w:sz w:val="19"/>
        </w:rPr>
        <w:t xml:space="preserve"> </w:t>
      </w:r>
      <w:r>
        <w:rPr>
          <w:sz w:val="19"/>
        </w:rPr>
        <w:t>use</w:t>
      </w:r>
      <w:r>
        <w:rPr>
          <w:spacing w:val="-2"/>
          <w:sz w:val="19"/>
        </w:rPr>
        <w:t xml:space="preserve"> </w:t>
      </w:r>
      <w:r>
        <w:rPr>
          <w:sz w:val="19"/>
        </w:rPr>
        <w:t>has</w:t>
      </w:r>
      <w:r>
        <w:rPr>
          <w:spacing w:val="-1"/>
          <w:sz w:val="19"/>
        </w:rPr>
        <w:t xml:space="preserve"> </w:t>
      </w:r>
      <w:r>
        <w:rPr>
          <w:sz w:val="19"/>
        </w:rPr>
        <w:t>a</w:t>
      </w:r>
      <w:r>
        <w:rPr>
          <w:spacing w:val="-2"/>
          <w:sz w:val="19"/>
        </w:rPr>
        <w:t xml:space="preserve"> </w:t>
      </w:r>
      <w:r>
        <w:rPr>
          <w:sz w:val="19"/>
        </w:rPr>
        <w:t>higher</w:t>
      </w:r>
    </w:p>
    <w:p w14:paraId="4AB82CF5" w14:textId="77777777" w:rsidR="000E69FE" w:rsidRDefault="002313D3">
      <w:pPr>
        <w:pStyle w:val="ListParagraph"/>
        <w:numPr>
          <w:ilvl w:val="0"/>
          <w:numId w:val="42"/>
        </w:numPr>
        <w:tabs>
          <w:tab w:val="left" w:pos="2137"/>
          <w:tab w:val="left" w:pos="2138"/>
        </w:tabs>
        <w:ind w:left="2137" w:hanging="1732"/>
        <w:rPr>
          <w:sz w:val="19"/>
        </w:rPr>
      </w:pPr>
      <w:r>
        <w:rPr>
          <w:sz w:val="19"/>
        </w:rPr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standard</w:t>
      </w:r>
      <w:r>
        <w:rPr>
          <w:spacing w:val="-2"/>
          <w:sz w:val="19"/>
        </w:rPr>
        <w:t xml:space="preserve"> </w:t>
      </w:r>
      <w:r>
        <w:rPr>
          <w:sz w:val="19"/>
        </w:rPr>
        <w:t>than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existing</w:t>
      </w:r>
      <w:r>
        <w:rPr>
          <w:spacing w:val="-2"/>
          <w:sz w:val="19"/>
        </w:rPr>
        <w:t xml:space="preserve"> </w:t>
      </w:r>
      <w:r>
        <w:rPr>
          <w:sz w:val="19"/>
        </w:rPr>
        <w:t>use</w:t>
      </w:r>
      <w:r>
        <w:rPr>
          <w:spacing w:val="-2"/>
          <w:sz w:val="19"/>
        </w:rPr>
        <w:t xml:space="preserve"> </w:t>
      </w:r>
      <w:r>
        <w:rPr>
          <w:sz w:val="19"/>
        </w:rPr>
        <w:t>may</w:t>
      </w:r>
      <w:r>
        <w:rPr>
          <w:spacing w:val="-3"/>
          <w:sz w:val="19"/>
        </w:rPr>
        <w:t xml:space="preserve"> </w:t>
      </w:r>
      <w:r>
        <w:rPr>
          <w:sz w:val="19"/>
        </w:rPr>
        <w:t>be</w:t>
      </w:r>
      <w:r>
        <w:rPr>
          <w:spacing w:val="-2"/>
          <w:sz w:val="19"/>
        </w:rPr>
        <w:t xml:space="preserve"> </w:t>
      </w:r>
      <w:r>
        <w:rPr>
          <w:sz w:val="19"/>
        </w:rPr>
        <w:t>modified</w:t>
      </w:r>
      <w:r>
        <w:rPr>
          <w:spacing w:val="-2"/>
          <w:sz w:val="19"/>
        </w:rPr>
        <w:t xml:space="preserve"> </w:t>
      </w:r>
      <w:r>
        <w:rPr>
          <w:sz w:val="19"/>
        </w:rPr>
        <w:t>as</w:t>
      </w:r>
      <w:r>
        <w:rPr>
          <w:spacing w:val="-1"/>
          <w:sz w:val="19"/>
        </w:rPr>
        <w:t xml:space="preserve"> </w:t>
      </w:r>
      <w:r>
        <w:rPr>
          <w:sz w:val="19"/>
        </w:rPr>
        <w:t>set</w:t>
      </w:r>
      <w:r>
        <w:rPr>
          <w:spacing w:val="-4"/>
          <w:sz w:val="19"/>
        </w:rPr>
        <w:t xml:space="preserve"> </w:t>
      </w:r>
      <w:r>
        <w:rPr>
          <w:sz w:val="19"/>
        </w:rPr>
        <w:t>forth</w:t>
      </w:r>
      <w:r>
        <w:rPr>
          <w:spacing w:val="-2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Section</w:t>
      </w:r>
      <w:r>
        <w:rPr>
          <w:spacing w:val="3"/>
          <w:sz w:val="19"/>
        </w:rPr>
        <w:t xml:space="preserve"> </w:t>
      </w:r>
      <w:hyperlink r:id="rId229" w:anchor="23E.28.130">
        <w:r>
          <w:rPr>
            <w:sz w:val="19"/>
            <w:u w:val="single"/>
          </w:rPr>
          <w:t>23E.28.130</w:t>
        </w:r>
        <w:r>
          <w:rPr>
            <w:sz w:val="19"/>
          </w:rPr>
          <w:t>.</w:t>
        </w:r>
      </w:hyperlink>
    </w:p>
    <w:p w14:paraId="4AB82CF6" w14:textId="77777777" w:rsidR="000E69FE" w:rsidRDefault="000E69FE">
      <w:pPr>
        <w:rPr>
          <w:sz w:val="19"/>
        </w:rPr>
        <w:sectPr w:rsidR="000E69FE">
          <w:headerReference w:type="default" r:id="rId230"/>
          <w:footerReference w:type="default" r:id="rId231"/>
          <w:pgSz w:w="12240" w:h="15840"/>
          <w:pgMar w:top="1000" w:right="640" w:bottom="280" w:left="560" w:header="164" w:footer="0" w:gutter="0"/>
          <w:cols w:space="720"/>
        </w:sectPr>
      </w:pPr>
    </w:p>
    <w:p w14:paraId="4AB82CF7" w14:textId="77777777" w:rsidR="000E69FE" w:rsidRDefault="000E69FE">
      <w:pPr>
        <w:pStyle w:val="BodyText"/>
        <w:spacing w:before="6"/>
        <w:rPr>
          <w:sz w:val="28"/>
        </w:rPr>
      </w:pPr>
    </w:p>
    <w:p w14:paraId="4AB82CF8" w14:textId="77777777" w:rsidR="000E69FE" w:rsidRDefault="000E69FE">
      <w:pPr>
        <w:rPr>
          <w:sz w:val="28"/>
        </w:rPr>
        <w:sectPr w:rsidR="000E69FE">
          <w:headerReference w:type="default" r:id="rId232"/>
          <w:footerReference w:type="default" r:id="rId233"/>
          <w:pgSz w:w="12240" w:h="15840"/>
          <w:pgMar w:top="1000" w:right="640" w:bottom="280" w:left="560" w:header="164" w:footer="0" w:gutter="0"/>
          <w:cols w:space="720"/>
        </w:sectPr>
      </w:pPr>
    </w:p>
    <w:p w14:paraId="4AB82CF9" w14:textId="77777777" w:rsidR="000E69FE" w:rsidRDefault="002313D3">
      <w:pPr>
        <w:pStyle w:val="ListParagraph"/>
        <w:numPr>
          <w:ilvl w:val="0"/>
          <w:numId w:val="42"/>
        </w:numPr>
        <w:tabs>
          <w:tab w:val="left" w:pos="760"/>
        </w:tabs>
        <w:spacing w:before="56"/>
        <w:ind w:left="759" w:hanging="339"/>
        <w:rPr>
          <w:rFonts w:ascii="Calibri"/>
        </w:rPr>
      </w:pPr>
      <w:r>
        <w:rPr>
          <w:rFonts w:ascii="Calibri"/>
        </w:rPr>
        <w:t>208</w:t>
      </w:r>
    </w:p>
    <w:p w14:paraId="4AB82CFA" w14:textId="77777777" w:rsidR="000E69FE" w:rsidRDefault="002313D3">
      <w:pPr>
        <w:pStyle w:val="ListParagraph"/>
        <w:numPr>
          <w:ilvl w:val="0"/>
          <w:numId w:val="42"/>
        </w:numPr>
        <w:tabs>
          <w:tab w:val="left" w:pos="760"/>
        </w:tabs>
        <w:spacing w:before="148"/>
        <w:ind w:left="759" w:hanging="339"/>
        <w:rPr>
          <w:rFonts w:ascii="Calibri"/>
        </w:rPr>
      </w:pPr>
      <w:r>
        <w:rPr>
          <w:rFonts w:ascii="Calibri"/>
        </w:rPr>
        <w:t>209</w:t>
      </w:r>
    </w:p>
    <w:p w14:paraId="4AB82CFB" w14:textId="77777777" w:rsidR="000E69FE" w:rsidRDefault="002313D3">
      <w:pPr>
        <w:pStyle w:val="ListParagraph"/>
        <w:numPr>
          <w:ilvl w:val="0"/>
          <w:numId w:val="42"/>
        </w:numPr>
        <w:tabs>
          <w:tab w:val="left" w:pos="760"/>
        </w:tabs>
        <w:spacing w:before="151"/>
        <w:ind w:left="759" w:hanging="339"/>
        <w:rPr>
          <w:rFonts w:ascii="Calibri"/>
        </w:rPr>
      </w:pPr>
      <w:r>
        <w:rPr>
          <w:rFonts w:ascii="Calibri"/>
        </w:rPr>
        <w:t>210</w:t>
      </w:r>
    </w:p>
    <w:p w14:paraId="4AB82CFC" w14:textId="77777777" w:rsidR="000E69FE" w:rsidRDefault="002313D3">
      <w:pPr>
        <w:pStyle w:val="ListParagraph"/>
        <w:numPr>
          <w:ilvl w:val="0"/>
          <w:numId w:val="42"/>
        </w:numPr>
        <w:tabs>
          <w:tab w:val="left" w:pos="760"/>
        </w:tabs>
        <w:spacing w:before="150"/>
        <w:ind w:left="759" w:hanging="339"/>
        <w:rPr>
          <w:rFonts w:ascii="Calibri"/>
        </w:rPr>
      </w:pPr>
      <w:r>
        <w:rPr>
          <w:rFonts w:ascii="Calibri"/>
        </w:rPr>
        <w:t>211</w:t>
      </w:r>
    </w:p>
    <w:p w14:paraId="4AB82CFD" w14:textId="77777777" w:rsidR="000E69FE" w:rsidRDefault="000E69FE">
      <w:pPr>
        <w:pStyle w:val="BodyText"/>
        <w:rPr>
          <w:rFonts w:ascii="Calibri"/>
          <w:sz w:val="22"/>
        </w:rPr>
      </w:pPr>
    </w:p>
    <w:p w14:paraId="4AB82CFE" w14:textId="77777777" w:rsidR="000E69FE" w:rsidRDefault="002313D3">
      <w:pPr>
        <w:pStyle w:val="ListParagraph"/>
        <w:numPr>
          <w:ilvl w:val="0"/>
          <w:numId w:val="42"/>
        </w:numPr>
        <w:tabs>
          <w:tab w:val="left" w:pos="760"/>
        </w:tabs>
        <w:spacing w:before="144"/>
        <w:ind w:left="759" w:hanging="339"/>
        <w:rPr>
          <w:rFonts w:ascii="Calibri"/>
        </w:rPr>
      </w:pPr>
      <w:r>
        <w:rPr>
          <w:rFonts w:ascii="Calibri"/>
        </w:rPr>
        <w:t>212</w:t>
      </w:r>
    </w:p>
    <w:p w14:paraId="4AB82CFF" w14:textId="77777777" w:rsidR="000E69FE" w:rsidRDefault="002313D3">
      <w:pPr>
        <w:pStyle w:val="ListParagraph"/>
        <w:numPr>
          <w:ilvl w:val="0"/>
          <w:numId w:val="42"/>
        </w:numPr>
        <w:tabs>
          <w:tab w:val="left" w:pos="760"/>
        </w:tabs>
        <w:spacing w:before="150"/>
        <w:ind w:left="759" w:hanging="339"/>
        <w:rPr>
          <w:rFonts w:ascii="Calibri"/>
        </w:rPr>
      </w:pPr>
      <w:r>
        <w:rPr>
          <w:rFonts w:ascii="Calibri"/>
        </w:rPr>
        <w:t>213</w:t>
      </w:r>
    </w:p>
    <w:p w14:paraId="4AB82D00" w14:textId="77777777" w:rsidR="000E69FE" w:rsidRDefault="002313D3">
      <w:pPr>
        <w:pStyle w:val="ListParagraph"/>
        <w:numPr>
          <w:ilvl w:val="0"/>
          <w:numId w:val="42"/>
        </w:numPr>
        <w:tabs>
          <w:tab w:val="left" w:pos="760"/>
        </w:tabs>
        <w:spacing w:before="150"/>
        <w:ind w:left="759" w:hanging="339"/>
        <w:rPr>
          <w:rFonts w:ascii="Calibri"/>
        </w:rPr>
      </w:pPr>
      <w:r>
        <w:rPr>
          <w:rFonts w:ascii="Calibri"/>
        </w:rPr>
        <w:t>214</w:t>
      </w:r>
    </w:p>
    <w:p w14:paraId="4AB82D01" w14:textId="77777777" w:rsidR="000E69FE" w:rsidRDefault="000E69FE">
      <w:pPr>
        <w:pStyle w:val="BodyText"/>
        <w:rPr>
          <w:rFonts w:ascii="Calibri"/>
          <w:sz w:val="22"/>
        </w:rPr>
      </w:pPr>
    </w:p>
    <w:p w14:paraId="4AB82D02" w14:textId="77777777" w:rsidR="000E69FE" w:rsidRDefault="002313D3">
      <w:pPr>
        <w:pStyle w:val="ListParagraph"/>
        <w:numPr>
          <w:ilvl w:val="0"/>
          <w:numId w:val="42"/>
        </w:numPr>
        <w:tabs>
          <w:tab w:val="left" w:pos="760"/>
        </w:tabs>
        <w:spacing w:before="144"/>
        <w:ind w:left="759" w:hanging="339"/>
        <w:rPr>
          <w:rFonts w:ascii="Calibri"/>
        </w:rPr>
      </w:pPr>
      <w:r>
        <w:rPr>
          <w:rFonts w:ascii="Calibri"/>
        </w:rPr>
        <w:t>215</w:t>
      </w:r>
    </w:p>
    <w:p w14:paraId="4AB82D03" w14:textId="77777777" w:rsidR="000E69FE" w:rsidRDefault="002313D3">
      <w:pPr>
        <w:pStyle w:val="ListParagraph"/>
        <w:numPr>
          <w:ilvl w:val="0"/>
          <w:numId w:val="42"/>
        </w:numPr>
        <w:tabs>
          <w:tab w:val="left" w:pos="760"/>
        </w:tabs>
        <w:spacing w:before="150"/>
        <w:ind w:left="759" w:hanging="339"/>
        <w:rPr>
          <w:rFonts w:ascii="Calibri"/>
        </w:rPr>
      </w:pPr>
      <w:r>
        <w:rPr>
          <w:rFonts w:ascii="Calibri"/>
        </w:rPr>
        <w:t>216</w:t>
      </w:r>
    </w:p>
    <w:p w14:paraId="4AB82D04" w14:textId="77777777" w:rsidR="000E69FE" w:rsidRDefault="002313D3">
      <w:pPr>
        <w:pStyle w:val="ListParagraph"/>
        <w:numPr>
          <w:ilvl w:val="0"/>
          <w:numId w:val="42"/>
        </w:numPr>
        <w:tabs>
          <w:tab w:val="left" w:pos="760"/>
        </w:tabs>
        <w:spacing w:before="151"/>
        <w:ind w:left="759" w:hanging="339"/>
        <w:rPr>
          <w:rFonts w:ascii="Calibri"/>
        </w:rPr>
      </w:pPr>
      <w:r>
        <w:rPr>
          <w:rFonts w:ascii="Calibri"/>
        </w:rPr>
        <w:t>217</w:t>
      </w:r>
    </w:p>
    <w:p w14:paraId="4AB82D05" w14:textId="77777777" w:rsidR="000E69FE" w:rsidRDefault="000E69FE">
      <w:pPr>
        <w:pStyle w:val="BodyText"/>
        <w:rPr>
          <w:rFonts w:ascii="Calibri"/>
          <w:sz w:val="22"/>
        </w:rPr>
      </w:pPr>
    </w:p>
    <w:p w14:paraId="4AB82D06" w14:textId="77777777" w:rsidR="000E69FE" w:rsidRDefault="002313D3">
      <w:pPr>
        <w:pStyle w:val="ListParagraph"/>
        <w:numPr>
          <w:ilvl w:val="0"/>
          <w:numId w:val="42"/>
        </w:numPr>
        <w:tabs>
          <w:tab w:val="left" w:pos="760"/>
        </w:tabs>
        <w:spacing w:before="144"/>
        <w:ind w:left="759" w:hanging="339"/>
        <w:rPr>
          <w:rFonts w:ascii="Calibri"/>
        </w:rPr>
      </w:pPr>
      <w:r>
        <w:rPr>
          <w:rFonts w:ascii="Calibri"/>
        </w:rPr>
        <w:t>218</w:t>
      </w:r>
    </w:p>
    <w:p w14:paraId="4AB82D07" w14:textId="77777777" w:rsidR="000E69FE" w:rsidRDefault="002313D3">
      <w:pPr>
        <w:pStyle w:val="ListParagraph"/>
        <w:numPr>
          <w:ilvl w:val="0"/>
          <w:numId w:val="42"/>
        </w:numPr>
        <w:tabs>
          <w:tab w:val="left" w:pos="760"/>
        </w:tabs>
        <w:spacing w:before="150"/>
        <w:ind w:left="759" w:hanging="339"/>
        <w:rPr>
          <w:rFonts w:ascii="Calibri"/>
        </w:rPr>
      </w:pPr>
      <w:r>
        <w:rPr>
          <w:rFonts w:ascii="Calibri"/>
        </w:rPr>
        <w:t>219</w:t>
      </w:r>
    </w:p>
    <w:p w14:paraId="4AB82D08" w14:textId="77777777" w:rsidR="000E69FE" w:rsidRDefault="000E69FE">
      <w:pPr>
        <w:pStyle w:val="BodyText"/>
        <w:rPr>
          <w:rFonts w:ascii="Calibri"/>
          <w:sz w:val="22"/>
        </w:rPr>
      </w:pPr>
    </w:p>
    <w:p w14:paraId="4AB82D09" w14:textId="77777777" w:rsidR="000E69FE" w:rsidRDefault="002313D3">
      <w:pPr>
        <w:pStyle w:val="ListParagraph"/>
        <w:numPr>
          <w:ilvl w:val="0"/>
          <w:numId w:val="42"/>
        </w:numPr>
        <w:tabs>
          <w:tab w:val="left" w:pos="760"/>
        </w:tabs>
        <w:spacing w:before="144"/>
        <w:ind w:left="759" w:hanging="339"/>
        <w:rPr>
          <w:rFonts w:ascii="Calibri"/>
        </w:rPr>
      </w:pPr>
      <w:r>
        <w:rPr>
          <w:rFonts w:ascii="Calibri"/>
        </w:rPr>
        <w:t>220</w:t>
      </w:r>
    </w:p>
    <w:p w14:paraId="4AB82D0A" w14:textId="77777777" w:rsidR="000E69FE" w:rsidRDefault="002313D3">
      <w:pPr>
        <w:pStyle w:val="ListParagraph"/>
        <w:numPr>
          <w:ilvl w:val="0"/>
          <w:numId w:val="42"/>
        </w:numPr>
        <w:tabs>
          <w:tab w:val="left" w:pos="760"/>
        </w:tabs>
        <w:spacing w:before="150"/>
        <w:ind w:left="759" w:hanging="339"/>
        <w:rPr>
          <w:rFonts w:ascii="Calibri"/>
        </w:rPr>
      </w:pPr>
      <w:r>
        <w:rPr>
          <w:rFonts w:ascii="Calibri"/>
        </w:rPr>
        <w:t>22</w:t>
      </w:r>
      <w:r>
        <w:rPr>
          <w:rFonts w:ascii="Calibri"/>
        </w:rPr>
        <w:t>1</w:t>
      </w:r>
    </w:p>
    <w:p w14:paraId="4AB82D0B" w14:textId="77777777" w:rsidR="000E69FE" w:rsidRDefault="002313D3">
      <w:pPr>
        <w:pStyle w:val="ListParagraph"/>
        <w:numPr>
          <w:ilvl w:val="0"/>
          <w:numId w:val="42"/>
        </w:numPr>
        <w:tabs>
          <w:tab w:val="left" w:pos="760"/>
        </w:tabs>
        <w:spacing w:before="151"/>
        <w:ind w:left="759" w:hanging="339"/>
        <w:rPr>
          <w:rFonts w:ascii="Calibri"/>
        </w:rPr>
      </w:pPr>
      <w:r>
        <w:rPr>
          <w:rFonts w:ascii="Calibri"/>
        </w:rPr>
        <w:t>222</w:t>
      </w:r>
    </w:p>
    <w:p w14:paraId="4AB82D0C" w14:textId="77777777" w:rsidR="000E69FE" w:rsidRDefault="000E69FE">
      <w:pPr>
        <w:pStyle w:val="BodyText"/>
        <w:rPr>
          <w:rFonts w:ascii="Calibri"/>
          <w:sz w:val="22"/>
        </w:rPr>
      </w:pPr>
    </w:p>
    <w:p w14:paraId="4AB82D0D" w14:textId="77777777" w:rsidR="000E69FE" w:rsidRDefault="002313D3">
      <w:pPr>
        <w:pStyle w:val="ListParagraph"/>
        <w:numPr>
          <w:ilvl w:val="0"/>
          <w:numId w:val="42"/>
        </w:numPr>
        <w:tabs>
          <w:tab w:val="left" w:pos="760"/>
        </w:tabs>
        <w:spacing w:before="143"/>
        <w:ind w:left="759" w:hanging="339"/>
        <w:rPr>
          <w:rFonts w:ascii="Calibri"/>
        </w:rPr>
      </w:pPr>
      <w:r>
        <w:rPr>
          <w:rFonts w:ascii="Calibri"/>
        </w:rPr>
        <w:t>223</w:t>
      </w:r>
    </w:p>
    <w:p w14:paraId="4AB82D0E" w14:textId="77777777" w:rsidR="000E69FE" w:rsidRDefault="002313D3">
      <w:pPr>
        <w:pStyle w:val="ListParagraph"/>
        <w:numPr>
          <w:ilvl w:val="0"/>
          <w:numId w:val="42"/>
        </w:numPr>
        <w:tabs>
          <w:tab w:val="left" w:pos="760"/>
        </w:tabs>
        <w:spacing w:before="151"/>
        <w:ind w:left="759" w:hanging="339"/>
        <w:rPr>
          <w:rFonts w:ascii="Calibri"/>
        </w:rPr>
      </w:pPr>
      <w:r>
        <w:rPr>
          <w:rFonts w:ascii="Calibri"/>
        </w:rPr>
        <w:t>224</w:t>
      </w:r>
    </w:p>
    <w:p w14:paraId="4AB82D0F" w14:textId="77777777" w:rsidR="000E69FE" w:rsidRDefault="002313D3">
      <w:pPr>
        <w:pStyle w:val="BodyText"/>
        <w:tabs>
          <w:tab w:val="left" w:pos="1712"/>
        </w:tabs>
        <w:spacing w:before="95" w:line="420" w:lineRule="auto"/>
        <w:ind w:left="1352" w:right="1051"/>
      </w:pPr>
      <w:r>
        <w:br w:type="column"/>
      </w:r>
      <w:r>
        <w:lastRenderedPageBreak/>
        <w:t>c.</w:t>
      </w:r>
      <w:r>
        <w:tab/>
      </w:r>
      <w:proofErr w:type="gramStart"/>
      <w:r>
        <w:t>Other</w:t>
      </w:r>
      <w:proofErr w:type="gramEnd"/>
      <w:r>
        <w:rPr>
          <w:spacing w:val="-3"/>
        </w:rPr>
        <w:t xml:space="preserve"> </w:t>
      </w:r>
      <w:r>
        <w:t>uses</w:t>
      </w:r>
      <w:r>
        <w:rPr>
          <w:spacing w:val="-1"/>
        </w:rPr>
        <w:t xml:space="preserve"> </w:t>
      </w:r>
      <w:r>
        <w:t>requirin</w:t>
      </w:r>
      <w:r>
        <w:t>g</w:t>
      </w:r>
      <w:r>
        <w:rPr>
          <w:spacing w:val="-3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Permits,</w:t>
      </w:r>
      <w:r>
        <w:rPr>
          <w:spacing w:val="-3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limited</w:t>
      </w:r>
      <w:r>
        <w:rPr>
          <w:spacing w:val="-2"/>
        </w:rPr>
        <w:t xml:space="preserve"> </w:t>
      </w:r>
      <w:r>
        <w:t>to,</w:t>
      </w:r>
      <w:r>
        <w:rPr>
          <w:spacing w:val="-3"/>
        </w:rPr>
        <w:t xml:space="preserve"> </w:t>
      </w:r>
      <w:r>
        <w:t>Child</w:t>
      </w:r>
      <w:r>
        <w:rPr>
          <w:spacing w:val="-2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Centers,</w:t>
      </w:r>
      <w:r>
        <w:rPr>
          <w:spacing w:val="1"/>
        </w:rPr>
        <w:t xml:space="preserve"> </w:t>
      </w:r>
      <w:r>
        <w:t>Clubs,</w:t>
      </w:r>
      <w:r>
        <w:rPr>
          <w:spacing w:val="-50"/>
        </w:rPr>
        <w:t xml:space="preserve"> </w:t>
      </w:r>
      <w:r>
        <w:t>Lodges and Community Centers, shall provide the number of Off-Street Parking Spaces</w:t>
      </w:r>
      <w:r>
        <w:rPr>
          <w:spacing w:val="1"/>
        </w:rPr>
        <w:t xml:space="preserve"> </w:t>
      </w:r>
      <w:r>
        <w:t>determined by the Board based on the amount of traffic generated by the particular use and</w:t>
      </w:r>
      <w:r>
        <w:rPr>
          <w:spacing w:val="1"/>
        </w:rPr>
        <w:t xml:space="preserve"> </w:t>
      </w:r>
      <w:r>
        <w:t>comparable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specific standards for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uses.</w:t>
      </w:r>
    </w:p>
    <w:p w14:paraId="4AB82D10" w14:textId="77777777" w:rsidR="000E69FE" w:rsidRDefault="000E69FE">
      <w:pPr>
        <w:pStyle w:val="BodyText"/>
        <w:rPr>
          <w:sz w:val="20"/>
        </w:rPr>
      </w:pPr>
    </w:p>
    <w:p w14:paraId="4AB82D11" w14:textId="77777777" w:rsidR="000E69FE" w:rsidRDefault="002313D3">
      <w:pPr>
        <w:pStyle w:val="ListParagraph"/>
        <w:numPr>
          <w:ilvl w:val="0"/>
          <w:numId w:val="45"/>
        </w:numPr>
        <w:tabs>
          <w:tab w:val="left" w:pos="1242"/>
          <w:tab w:val="left" w:pos="1243"/>
        </w:tabs>
        <w:spacing w:before="169" w:line="422" w:lineRule="auto"/>
        <w:ind w:left="872" w:right="1110" w:firstLine="0"/>
        <w:jc w:val="left"/>
        <w:rPr>
          <w:sz w:val="19"/>
        </w:rPr>
      </w:pPr>
      <w:r>
        <w:rPr>
          <w:sz w:val="19"/>
        </w:rPr>
        <w:t>For non-residential uses in M</w:t>
      </w:r>
      <w:r>
        <w:rPr>
          <w:sz w:val="19"/>
        </w:rPr>
        <w:t>ain Buildings that include Dwelling Units or Group Living</w:t>
      </w:r>
      <w:r>
        <w:rPr>
          <w:spacing w:val="1"/>
          <w:sz w:val="19"/>
        </w:rPr>
        <w:t xml:space="preserve"> </w:t>
      </w:r>
      <w:r>
        <w:rPr>
          <w:sz w:val="19"/>
        </w:rPr>
        <w:t>Accommodations,</w:t>
      </w:r>
      <w:r>
        <w:rPr>
          <w:spacing w:val="-3"/>
          <w:sz w:val="19"/>
        </w:rPr>
        <w:t xml:space="preserve"> </w:t>
      </w:r>
      <w:r>
        <w:rPr>
          <w:sz w:val="19"/>
        </w:rPr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requirements</w:t>
      </w:r>
      <w:r>
        <w:rPr>
          <w:spacing w:val="1"/>
          <w:sz w:val="19"/>
        </w:rPr>
        <w:t xml:space="preserve"> </w:t>
      </w:r>
      <w:r>
        <w:rPr>
          <w:sz w:val="19"/>
        </w:rPr>
        <w:t>may</w:t>
      </w:r>
      <w:r>
        <w:rPr>
          <w:spacing w:val="-4"/>
          <w:sz w:val="19"/>
        </w:rPr>
        <w:t xml:space="preserve"> </w:t>
      </w:r>
      <w:r>
        <w:rPr>
          <w:sz w:val="19"/>
        </w:rPr>
        <w:t>be</w:t>
      </w:r>
      <w:r>
        <w:rPr>
          <w:spacing w:val="-3"/>
          <w:sz w:val="19"/>
        </w:rPr>
        <w:t xml:space="preserve"> </w:t>
      </w:r>
      <w:r>
        <w:rPr>
          <w:sz w:val="19"/>
        </w:rPr>
        <w:t>waived</w:t>
      </w:r>
      <w:r>
        <w:rPr>
          <w:spacing w:val="-3"/>
          <w:sz w:val="19"/>
        </w:rPr>
        <w:t xml:space="preserve"> </w:t>
      </w:r>
      <w:r>
        <w:rPr>
          <w:sz w:val="19"/>
        </w:rPr>
        <w:t>if</w:t>
      </w:r>
      <w:r>
        <w:rPr>
          <w:spacing w:val="-2"/>
          <w:sz w:val="19"/>
        </w:rPr>
        <w:t xml:space="preserve"> </w:t>
      </w:r>
      <w:r>
        <w:rPr>
          <w:sz w:val="19"/>
        </w:rPr>
        <w:t>approved</w:t>
      </w:r>
      <w:r>
        <w:rPr>
          <w:spacing w:val="-3"/>
          <w:sz w:val="19"/>
        </w:rPr>
        <w:t xml:space="preserve"> </w:t>
      </w:r>
      <w:r>
        <w:rPr>
          <w:sz w:val="19"/>
        </w:rPr>
        <w:t>through</w:t>
      </w:r>
      <w:r>
        <w:rPr>
          <w:spacing w:val="-2"/>
          <w:sz w:val="19"/>
        </w:rPr>
        <w:t xml:space="preserve"> </w:t>
      </w:r>
      <w:r>
        <w:rPr>
          <w:sz w:val="19"/>
        </w:rPr>
        <w:t>an</w:t>
      </w:r>
      <w:r>
        <w:rPr>
          <w:spacing w:val="-3"/>
          <w:sz w:val="19"/>
        </w:rPr>
        <w:t xml:space="preserve"> </w:t>
      </w:r>
      <w:r>
        <w:rPr>
          <w:sz w:val="19"/>
        </w:rPr>
        <w:t>Administrative</w:t>
      </w:r>
      <w:r>
        <w:rPr>
          <w:spacing w:val="-3"/>
          <w:sz w:val="19"/>
        </w:rPr>
        <w:t xml:space="preserve"> </w:t>
      </w:r>
      <w:r>
        <w:rPr>
          <w:sz w:val="19"/>
        </w:rPr>
        <w:t>Use</w:t>
      </w:r>
      <w:r>
        <w:rPr>
          <w:spacing w:val="-50"/>
          <w:sz w:val="19"/>
        </w:rPr>
        <w:t xml:space="preserve"> </w:t>
      </w:r>
      <w:r>
        <w:rPr>
          <w:sz w:val="19"/>
        </w:rPr>
        <w:t>Permit</w:t>
      </w:r>
      <w:r>
        <w:rPr>
          <w:spacing w:val="-2"/>
          <w:sz w:val="19"/>
        </w:rPr>
        <w:t xml:space="preserve"> </w:t>
      </w:r>
      <w:r>
        <w:rPr>
          <w:sz w:val="19"/>
        </w:rPr>
        <w:t>with</w:t>
      </w:r>
      <w:r>
        <w:rPr>
          <w:spacing w:val="-2"/>
          <w:sz w:val="19"/>
        </w:rPr>
        <w:t xml:space="preserve"> </w:t>
      </w:r>
      <w:r>
        <w:rPr>
          <w:sz w:val="19"/>
        </w:rPr>
        <w:t>a</w:t>
      </w:r>
      <w:r>
        <w:rPr>
          <w:spacing w:val="-1"/>
          <w:sz w:val="19"/>
        </w:rPr>
        <w:t xml:space="preserve"> </w:t>
      </w:r>
      <w:r>
        <w:rPr>
          <w:sz w:val="19"/>
        </w:rPr>
        <w:t>finding</w:t>
      </w:r>
      <w:r>
        <w:rPr>
          <w:spacing w:val="-2"/>
          <w:sz w:val="19"/>
        </w:rPr>
        <w:t xml:space="preserve"> </w:t>
      </w:r>
      <w:r>
        <w:rPr>
          <w:sz w:val="19"/>
        </w:rPr>
        <w:t>that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reduction</w:t>
      </w:r>
      <w:r>
        <w:rPr>
          <w:spacing w:val="-2"/>
          <w:sz w:val="19"/>
        </w:rPr>
        <w:t xml:space="preserve"> </w:t>
      </w:r>
      <w:r>
        <w:rPr>
          <w:sz w:val="19"/>
        </w:rPr>
        <w:t>is</w:t>
      </w:r>
      <w:r>
        <w:rPr>
          <w:spacing w:val="-2"/>
          <w:sz w:val="19"/>
        </w:rPr>
        <w:t xml:space="preserve"> </w:t>
      </w:r>
      <w:r>
        <w:rPr>
          <w:sz w:val="19"/>
        </w:rPr>
        <w:t>consistent</w:t>
      </w:r>
      <w:r>
        <w:rPr>
          <w:spacing w:val="-2"/>
          <w:sz w:val="19"/>
        </w:rPr>
        <w:t xml:space="preserve"> </w:t>
      </w:r>
      <w:r>
        <w:rPr>
          <w:sz w:val="19"/>
        </w:rPr>
        <w:t>with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purposes of</w:t>
      </w:r>
      <w:r>
        <w:rPr>
          <w:spacing w:val="2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proofErr w:type="gramStart"/>
      <w:r>
        <w:rPr>
          <w:sz w:val="19"/>
        </w:rPr>
        <w:t>District</w:t>
      </w:r>
      <w:proofErr w:type="gramEnd"/>
      <w:r>
        <w:rPr>
          <w:sz w:val="19"/>
        </w:rPr>
        <w:t>.</w:t>
      </w:r>
    </w:p>
    <w:p w14:paraId="4AB82D12" w14:textId="77777777" w:rsidR="000E69FE" w:rsidRDefault="000E69FE">
      <w:pPr>
        <w:pStyle w:val="BodyText"/>
        <w:spacing w:before="8"/>
        <w:rPr>
          <w:sz w:val="20"/>
        </w:rPr>
      </w:pPr>
    </w:p>
    <w:p w14:paraId="4AB82D13" w14:textId="77777777" w:rsidR="000E69FE" w:rsidRDefault="002313D3">
      <w:pPr>
        <w:pStyle w:val="ListParagraph"/>
        <w:numPr>
          <w:ilvl w:val="0"/>
          <w:numId w:val="45"/>
        </w:numPr>
        <w:tabs>
          <w:tab w:val="left" w:pos="1243"/>
        </w:tabs>
        <w:spacing w:before="0" w:line="422" w:lineRule="auto"/>
        <w:ind w:left="872" w:right="749" w:firstLine="0"/>
        <w:jc w:val="both"/>
        <w:rPr>
          <w:sz w:val="19"/>
        </w:rPr>
      </w:pPr>
      <w:r>
        <w:rPr>
          <w:sz w:val="19"/>
        </w:rPr>
        <w:t>Existing parking spaces for Main Buildings may be reduced if approved through a Use Permit with</w:t>
      </w:r>
      <w:r>
        <w:rPr>
          <w:spacing w:val="-50"/>
          <w:sz w:val="19"/>
        </w:rPr>
        <w:t xml:space="preserve"> </w:t>
      </w:r>
      <w:r>
        <w:rPr>
          <w:sz w:val="19"/>
        </w:rPr>
        <w:t xml:space="preserve">findings that the parking reduction is consistent with the purposes of the </w:t>
      </w:r>
      <w:proofErr w:type="gramStart"/>
      <w:r>
        <w:rPr>
          <w:sz w:val="19"/>
        </w:rPr>
        <w:t>District</w:t>
      </w:r>
      <w:proofErr w:type="gramEnd"/>
      <w:r>
        <w:rPr>
          <w:sz w:val="19"/>
        </w:rPr>
        <w:t xml:space="preserve"> and meets the findings</w:t>
      </w:r>
      <w:r>
        <w:rPr>
          <w:spacing w:val="-51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Section</w:t>
      </w:r>
      <w:r>
        <w:rPr>
          <w:spacing w:val="1"/>
          <w:sz w:val="19"/>
        </w:rPr>
        <w:t xml:space="preserve"> </w:t>
      </w:r>
      <w:r>
        <w:rPr>
          <w:sz w:val="19"/>
          <w:u w:val="single"/>
        </w:rPr>
        <w:t>23E.28.140</w:t>
      </w:r>
      <w:r>
        <w:rPr>
          <w:sz w:val="19"/>
        </w:rPr>
        <w:t>.</w:t>
      </w:r>
    </w:p>
    <w:p w14:paraId="4AB82D14" w14:textId="77777777" w:rsidR="000E69FE" w:rsidRDefault="000E69FE">
      <w:pPr>
        <w:pStyle w:val="BodyText"/>
        <w:spacing w:before="9"/>
        <w:rPr>
          <w:sz w:val="20"/>
        </w:rPr>
      </w:pPr>
    </w:p>
    <w:p w14:paraId="4AB82D15" w14:textId="77777777" w:rsidR="000E69FE" w:rsidRDefault="002313D3">
      <w:pPr>
        <w:pStyle w:val="ListParagraph"/>
        <w:numPr>
          <w:ilvl w:val="0"/>
          <w:numId w:val="45"/>
        </w:numPr>
        <w:tabs>
          <w:tab w:val="left" w:pos="1242"/>
          <w:tab w:val="left" w:pos="1243"/>
        </w:tabs>
        <w:spacing w:before="0" w:line="422" w:lineRule="auto"/>
        <w:ind w:left="872" w:right="862" w:firstLine="0"/>
        <w:jc w:val="left"/>
        <w:rPr>
          <w:sz w:val="19"/>
        </w:rPr>
      </w:pPr>
      <w:r>
        <w:rPr>
          <w:sz w:val="19"/>
        </w:rPr>
        <w:t>Bicycle parking sp</w:t>
      </w:r>
      <w:r>
        <w:rPr>
          <w:sz w:val="19"/>
        </w:rPr>
        <w:t>aces shall be provided at the ratio of one space per 2,000 square feet of gross</w:t>
      </w:r>
      <w:r>
        <w:rPr>
          <w:spacing w:val="-50"/>
          <w:sz w:val="19"/>
        </w:rPr>
        <w:t xml:space="preserve"> </w:t>
      </w:r>
      <w:r>
        <w:rPr>
          <w:sz w:val="19"/>
        </w:rPr>
        <w:t>floor</w:t>
      </w:r>
      <w:r>
        <w:rPr>
          <w:spacing w:val="-3"/>
          <w:sz w:val="19"/>
        </w:rPr>
        <w:t xml:space="preserve"> </w:t>
      </w:r>
      <w:r>
        <w:rPr>
          <w:sz w:val="19"/>
        </w:rPr>
        <w:t>area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-2"/>
          <w:sz w:val="19"/>
        </w:rPr>
        <w:t xml:space="preserve"> </w:t>
      </w:r>
      <w:r>
        <w:rPr>
          <w:sz w:val="19"/>
        </w:rPr>
        <w:t>new</w:t>
      </w:r>
      <w:r>
        <w:rPr>
          <w:spacing w:val="-2"/>
          <w:sz w:val="19"/>
        </w:rPr>
        <w:t xml:space="preserve"> </w:t>
      </w:r>
      <w:r>
        <w:rPr>
          <w:sz w:val="19"/>
        </w:rPr>
        <w:t>commercial</w:t>
      </w:r>
      <w:r>
        <w:rPr>
          <w:spacing w:val="-3"/>
          <w:sz w:val="19"/>
        </w:rPr>
        <w:t xml:space="preserve"> </w:t>
      </w:r>
      <w:r>
        <w:rPr>
          <w:sz w:val="19"/>
        </w:rPr>
        <w:t>space,</w:t>
      </w:r>
      <w:r>
        <w:rPr>
          <w:spacing w:val="-3"/>
          <w:sz w:val="19"/>
        </w:rPr>
        <w:t xml:space="preserve"> </w:t>
      </w: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accordance</w:t>
      </w:r>
      <w:r>
        <w:rPr>
          <w:spacing w:val="-2"/>
          <w:sz w:val="19"/>
        </w:rPr>
        <w:t xml:space="preserve"> </w:t>
      </w:r>
      <w:r>
        <w:rPr>
          <w:sz w:val="19"/>
        </w:rPr>
        <w:t>with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requirements of</w:t>
      </w:r>
      <w:r>
        <w:rPr>
          <w:spacing w:val="1"/>
          <w:sz w:val="19"/>
        </w:rPr>
        <w:t xml:space="preserve"> </w:t>
      </w:r>
      <w:r>
        <w:rPr>
          <w:sz w:val="19"/>
        </w:rPr>
        <w:t xml:space="preserve">Section </w:t>
      </w:r>
      <w:r>
        <w:rPr>
          <w:sz w:val="19"/>
          <w:u w:val="single"/>
        </w:rPr>
        <w:t>23E.28.070</w:t>
      </w:r>
      <w:r>
        <w:rPr>
          <w:sz w:val="19"/>
        </w:rPr>
        <w:t>.</w:t>
      </w:r>
    </w:p>
    <w:p w14:paraId="4AB82D16" w14:textId="77777777" w:rsidR="000E69FE" w:rsidRDefault="000E69FE">
      <w:pPr>
        <w:pStyle w:val="BodyText"/>
        <w:rPr>
          <w:sz w:val="20"/>
        </w:rPr>
      </w:pPr>
    </w:p>
    <w:p w14:paraId="4AB82D17" w14:textId="77777777" w:rsidR="000E69FE" w:rsidRDefault="000E69FE">
      <w:pPr>
        <w:pStyle w:val="BodyText"/>
        <w:rPr>
          <w:sz w:val="20"/>
        </w:rPr>
      </w:pPr>
    </w:p>
    <w:p w14:paraId="4AB82D18" w14:textId="77777777" w:rsidR="000E69FE" w:rsidRDefault="002313D3">
      <w:pPr>
        <w:pStyle w:val="ListParagraph"/>
        <w:numPr>
          <w:ilvl w:val="0"/>
          <w:numId w:val="41"/>
        </w:numPr>
        <w:tabs>
          <w:tab w:val="left" w:pos="713"/>
        </w:tabs>
        <w:spacing w:before="124" w:line="422" w:lineRule="auto"/>
        <w:ind w:right="817" w:firstLine="0"/>
        <w:jc w:val="both"/>
        <w:rPr>
          <w:sz w:val="19"/>
        </w:rPr>
      </w:pPr>
      <w:r>
        <w:rPr>
          <w:sz w:val="19"/>
        </w:rPr>
        <w:t>Occupants of Dwelling Units and Group Living Accommodation rooms constructe</w:t>
      </w:r>
      <w:r>
        <w:rPr>
          <w:sz w:val="19"/>
        </w:rPr>
        <w:t>d without parking after</w:t>
      </w:r>
      <w:r>
        <w:rPr>
          <w:spacing w:val="-50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effective</w:t>
      </w:r>
      <w:r>
        <w:rPr>
          <w:spacing w:val="-3"/>
          <w:sz w:val="19"/>
        </w:rPr>
        <w:t xml:space="preserve"> </w:t>
      </w:r>
      <w:r>
        <w:rPr>
          <w:sz w:val="19"/>
        </w:rPr>
        <w:t>date</w:t>
      </w:r>
      <w:r>
        <w:rPr>
          <w:spacing w:val="-3"/>
          <w:sz w:val="19"/>
        </w:rPr>
        <w:t xml:space="preserve"> </w:t>
      </w:r>
      <w:r>
        <w:rPr>
          <w:sz w:val="19"/>
        </w:rPr>
        <w:t>of this</w:t>
      </w:r>
      <w:r>
        <w:rPr>
          <w:spacing w:val="-2"/>
          <w:sz w:val="19"/>
        </w:rPr>
        <w:t xml:space="preserve"> </w:t>
      </w:r>
      <w:r>
        <w:rPr>
          <w:sz w:val="19"/>
        </w:rPr>
        <w:t>Chapter</w:t>
      </w:r>
      <w:r>
        <w:rPr>
          <w:spacing w:val="-3"/>
          <w:sz w:val="19"/>
        </w:rPr>
        <w:t xml:space="preserve"> </w:t>
      </w:r>
      <w:r>
        <w:rPr>
          <w:sz w:val="19"/>
        </w:rPr>
        <w:t>shall</w:t>
      </w:r>
      <w:r>
        <w:rPr>
          <w:spacing w:val="-1"/>
          <w:sz w:val="19"/>
        </w:rPr>
        <w:t xml:space="preserve"> </w:t>
      </w:r>
      <w:r>
        <w:rPr>
          <w:sz w:val="19"/>
        </w:rPr>
        <w:t>not</w:t>
      </w:r>
      <w:r>
        <w:rPr>
          <w:spacing w:val="-2"/>
          <w:sz w:val="19"/>
        </w:rPr>
        <w:t xml:space="preserve"> </w:t>
      </w:r>
      <w:r>
        <w:rPr>
          <w:sz w:val="19"/>
        </w:rPr>
        <w:t>be</w:t>
      </w:r>
      <w:r>
        <w:rPr>
          <w:spacing w:val="-3"/>
          <w:sz w:val="19"/>
        </w:rPr>
        <w:t xml:space="preserve"> </w:t>
      </w:r>
      <w:r>
        <w:rPr>
          <w:sz w:val="19"/>
        </w:rPr>
        <w:t>entitled</w:t>
      </w:r>
      <w:r>
        <w:rPr>
          <w:spacing w:val="-3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receive</w:t>
      </w:r>
      <w:r>
        <w:rPr>
          <w:spacing w:val="-3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permits</w:t>
      </w:r>
      <w:r>
        <w:rPr>
          <w:spacing w:val="-1"/>
          <w:sz w:val="19"/>
        </w:rPr>
        <w:t xml:space="preserve"> </w:t>
      </w:r>
      <w:r>
        <w:rPr>
          <w:sz w:val="19"/>
        </w:rPr>
        <w:t>under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Resi</w:t>
      </w:r>
      <w:hyperlink r:id="rId234" w:anchor="23E.28.070">
        <w:r>
          <w:rPr>
            <w:sz w:val="19"/>
          </w:rPr>
          <w:t>dential</w:t>
        </w:r>
        <w:r>
          <w:rPr>
            <w:spacing w:val="-1"/>
            <w:sz w:val="19"/>
          </w:rPr>
          <w:t xml:space="preserve"> </w:t>
        </w:r>
        <w:r>
          <w:rPr>
            <w:sz w:val="19"/>
          </w:rPr>
          <w:t>Permi</w:t>
        </w:r>
      </w:hyperlink>
      <w:r>
        <w:rPr>
          <w:sz w:val="19"/>
        </w:rPr>
        <w:t>t</w:t>
      </w:r>
      <w:r>
        <w:rPr>
          <w:spacing w:val="-50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Program</w:t>
      </w:r>
      <w:r>
        <w:rPr>
          <w:spacing w:val="-3"/>
          <w:sz w:val="19"/>
        </w:rPr>
        <w:t xml:space="preserve"> </w:t>
      </w:r>
      <w:r>
        <w:rPr>
          <w:sz w:val="19"/>
        </w:rPr>
        <w:t>(RPP),</w:t>
      </w:r>
      <w:r>
        <w:rPr>
          <w:spacing w:val="-1"/>
          <w:sz w:val="19"/>
        </w:rPr>
        <w:t xml:space="preserve"> </w:t>
      </w:r>
      <w:r>
        <w:rPr>
          <w:sz w:val="19"/>
        </w:rPr>
        <w:t>under</w:t>
      </w:r>
      <w:r>
        <w:rPr>
          <w:spacing w:val="-1"/>
          <w:sz w:val="19"/>
        </w:rPr>
        <w:t xml:space="preserve"> </w:t>
      </w:r>
      <w:r>
        <w:rPr>
          <w:sz w:val="19"/>
        </w:rPr>
        <w:t>Section</w:t>
      </w:r>
      <w:r>
        <w:rPr>
          <w:spacing w:val="-1"/>
          <w:sz w:val="19"/>
        </w:rPr>
        <w:t xml:space="preserve"> </w:t>
      </w:r>
      <w:r>
        <w:rPr>
          <w:sz w:val="19"/>
        </w:rPr>
        <w:t>14.72 of</w:t>
      </w:r>
      <w:r>
        <w:rPr>
          <w:spacing w:val="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BMC.</w:t>
      </w:r>
    </w:p>
    <w:p w14:paraId="4AB82D19" w14:textId="77777777" w:rsidR="000E69FE" w:rsidRDefault="000E69FE">
      <w:pPr>
        <w:pStyle w:val="BodyText"/>
        <w:spacing w:before="9"/>
        <w:rPr>
          <w:sz w:val="20"/>
        </w:rPr>
      </w:pPr>
    </w:p>
    <w:p w14:paraId="4AB82D1A" w14:textId="77777777" w:rsidR="000E69FE" w:rsidRDefault="002313D3">
      <w:pPr>
        <w:pStyle w:val="ListParagraph"/>
        <w:numPr>
          <w:ilvl w:val="0"/>
          <w:numId w:val="41"/>
        </w:numPr>
        <w:tabs>
          <w:tab w:val="left" w:pos="721"/>
          <w:tab w:val="left" w:pos="722"/>
        </w:tabs>
        <w:spacing w:before="0" w:line="422" w:lineRule="auto"/>
        <w:ind w:right="1325" w:firstLine="0"/>
        <w:rPr>
          <w:sz w:val="19"/>
        </w:rPr>
      </w:pPr>
      <w:r>
        <w:rPr>
          <w:sz w:val="19"/>
        </w:rPr>
        <w:t>Any new construction which results in the creation of 10,000 square feet of new or additional non-</w:t>
      </w:r>
      <w:r>
        <w:rPr>
          <w:spacing w:val="-50"/>
          <w:sz w:val="19"/>
        </w:rPr>
        <w:t xml:space="preserve"> </w:t>
      </w:r>
      <w:r>
        <w:rPr>
          <w:sz w:val="19"/>
        </w:rPr>
        <w:t>residential</w:t>
      </w:r>
      <w:r>
        <w:rPr>
          <w:spacing w:val="-3"/>
          <w:sz w:val="19"/>
        </w:rPr>
        <w:t xml:space="preserve"> </w:t>
      </w:r>
      <w:r>
        <w:rPr>
          <w:sz w:val="19"/>
        </w:rPr>
        <w:t>floor</w:t>
      </w:r>
      <w:r>
        <w:rPr>
          <w:spacing w:val="-2"/>
          <w:sz w:val="19"/>
        </w:rPr>
        <w:t xml:space="preserve"> </w:t>
      </w:r>
      <w:r>
        <w:rPr>
          <w:sz w:val="19"/>
        </w:rPr>
        <w:t>space</w:t>
      </w:r>
      <w:r>
        <w:rPr>
          <w:spacing w:val="-2"/>
          <w:sz w:val="19"/>
        </w:rPr>
        <w:t xml:space="preserve"> </w:t>
      </w:r>
      <w:r>
        <w:rPr>
          <w:sz w:val="19"/>
        </w:rPr>
        <w:t>shall</w:t>
      </w:r>
      <w:r>
        <w:rPr>
          <w:spacing w:val="-1"/>
          <w:sz w:val="19"/>
        </w:rPr>
        <w:t xml:space="preserve"> </w:t>
      </w:r>
      <w:r>
        <w:rPr>
          <w:sz w:val="19"/>
        </w:rPr>
        <w:t>satisfy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loading</w:t>
      </w:r>
      <w:r>
        <w:rPr>
          <w:spacing w:val="-2"/>
          <w:sz w:val="19"/>
        </w:rPr>
        <w:t xml:space="preserve"> </w:t>
      </w:r>
      <w:r>
        <w:rPr>
          <w:sz w:val="19"/>
        </w:rPr>
        <w:t>space</w:t>
      </w:r>
      <w:r>
        <w:rPr>
          <w:spacing w:val="-2"/>
          <w:sz w:val="19"/>
        </w:rPr>
        <w:t xml:space="preserve"> </w:t>
      </w:r>
      <w:r>
        <w:rPr>
          <w:sz w:val="19"/>
        </w:rPr>
        <w:t>requirements of</w:t>
      </w:r>
      <w:r>
        <w:rPr>
          <w:spacing w:val="1"/>
          <w:sz w:val="19"/>
        </w:rPr>
        <w:t xml:space="preserve"> </w:t>
      </w:r>
      <w:r>
        <w:rPr>
          <w:sz w:val="19"/>
        </w:rPr>
        <w:t>Chapter</w:t>
      </w:r>
      <w:r>
        <w:rPr>
          <w:spacing w:val="3"/>
          <w:sz w:val="19"/>
        </w:rPr>
        <w:t xml:space="preserve"> </w:t>
      </w:r>
      <w:r>
        <w:rPr>
          <w:sz w:val="19"/>
          <w:u w:val="single"/>
        </w:rPr>
        <w:t>23E.32</w:t>
      </w:r>
      <w:r>
        <w:rPr>
          <w:spacing w:val="-1"/>
          <w:sz w:val="19"/>
        </w:rPr>
        <w:t xml:space="preserve"> </w:t>
      </w:r>
      <w:r>
        <w:rPr>
          <w:sz w:val="19"/>
        </w:rPr>
        <w:t>as follows:</w:t>
      </w:r>
    </w:p>
    <w:p w14:paraId="4AB82D1B" w14:textId="77777777" w:rsidR="000E69FE" w:rsidRDefault="000E69FE">
      <w:pPr>
        <w:spacing w:line="422" w:lineRule="auto"/>
        <w:rPr>
          <w:sz w:val="19"/>
        </w:rPr>
        <w:sectPr w:rsidR="000E69FE">
          <w:type w:val="continuous"/>
          <w:pgSz w:w="12240" w:h="15840"/>
          <w:pgMar w:top="1080" w:right="640" w:bottom="280" w:left="560" w:header="164" w:footer="0" w:gutter="0"/>
          <w:cols w:num="2" w:space="720" w:equalWidth="0">
            <w:col w:w="760" w:space="40"/>
            <w:col w:w="10240"/>
          </w:cols>
        </w:sectPr>
      </w:pPr>
    </w:p>
    <w:p w14:paraId="4AB82D1C" w14:textId="77777777" w:rsidR="000E69FE" w:rsidRDefault="000E69FE">
      <w:pPr>
        <w:pStyle w:val="BodyText"/>
        <w:rPr>
          <w:sz w:val="20"/>
        </w:rPr>
      </w:pPr>
    </w:p>
    <w:p w14:paraId="4AB82D1D" w14:textId="77777777" w:rsidR="000E69FE" w:rsidRDefault="002313D3">
      <w:pPr>
        <w:pStyle w:val="ListParagraph"/>
        <w:numPr>
          <w:ilvl w:val="0"/>
          <w:numId w:val="42"/>
        </w:numPr>
        <w:tabs>
          <w:tab w:val="left" w:pos="1672"/>
          <w:tab w:val="left" w:pos="1673"/>
          <w:tab w:val="left" w:pos="2041"/>
        </w:tabs>
        <w:spacing w:before="185"/>
        <w:ind w:left="1672" w:hanging="1252"/>
        <w:rPr>
          <w:sz w:val="19"/>
        </w:rPr>
      </w:pPr>
      <w:r>
        <w:rPr>
          <w:sz w:val="19"/>
        </w:rPr>
        <w:t>1.</w:t>
      </w:r>
      <w:r>
        <w:rPr>
          <w:sz w:val="19"/>
        </w:rPr>
        <w:tab/>
        <w:t>Off-street</w:t>
      </w:r>
      <w:r>
        <w:rPr>
          <w:spacing w:val="-2"/>
          <w:sz w:val="19"/>
        </w:rPr>
        <w:t xml:space="preserve"> </w:t>
      </w:r>
      <w:r>
        <w:rPr>
          <w:sz w:val="19"/>
        </w:rPr>
        <w:t>loading</w:t>
      </w:r>
      <w:r>
        <w:rPr>
          <w:spacing w:val="-2"/>
          <w:sz w:val="19"/>
        </w:rPr>
        <w:t xml:space="preserve"> </w:t>
      </w:r>
      <w:r>
        <w:rPr>
          <w:sz w:val="19"/>
        </w:rPr>
        <w:t>spaces</w:t>
      </w:r>
      <w:r>
        <w:rPr>
          <w:spacing w:val="-1"/>
          <w:sz w:val="19"/>
        </w:rPr>
        <w:t xml:space="preserve"> </w:t>
      </w:r>
      <w:r>
        <w:rPr>
          <w:sz w:val="19"/>
        </w:rPr>
        <w:t>a</w:t>
      </w:r>
      <w:r>
        <w:rPr>
          <w:sz w:val="19"/>
        </w:rPr>
        <w:t>t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ratio</w:t>
      </w:r>
      <w:r>
        <w:rPr>
          <w:spacing w:val="-1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one</w:t>
      </w:r>
      <w:r>
        <w:rPr>
          <w:spacing w:val="-3"/>
          <w:sz w:val="19"/>
        </w:rPr>
        <w:t xml:space="preserve"> </w:t>
      </w:r>
      <w:r>
        <w:rPr>
          <w:sz w:val="19"/>
        </w:rPr>
        <w:t>space</w:t>
      </w:r>
      <w:r>
        <w:rPr>
          <w:spacing w:val="-4"/>
          <w:sz w:val="19"/>
        </w:rPr>
        <w:t xml:space="preserve"> </w:t>
      </w:r>
      <w:r>
        <w:rPr>
          <w:sz w:val="19"/>
        </w:rPr>
        <w:t>for</w:t>
      </w:r>
      <w:r>
        <w:rPr>
          <w:spacing w:val="-2"/>
          <w:sz w:val="19"/>
        </w:rPr>
        <w:t xml:space="preserve"> </w:t>
      </w:r>
      <w:r>
        <w:rPr>
          <w:sz w:val="19"/>
        </w:rPr>
        <w:t>the first</w:t>
      </w:r>
      <w:r>
        <w:rPr>
          <w:spacing w:val="-2"/>
          <w:sz w:val="19"/>
        </w:rPr>
        <w:t xml:space="preserve"> </w:t>
      </w:r>
      <w:r>
        <w:rPr>
          <w:sz w:val="19"/>
        </w:rPr>
        <w:t>10,000</w:t>
      </w:r>
      <w:r>
        <w:rPr>
          <w:spacing w:val="-1"/>
          <w:sz w:val="19"/>
        </w:rPr>
        <w:t xml:space="preserve"> </w:t>
      </w:r>
      <w:hyperlink r:id="rId235" w:anchor="23E.32">
        <w:r>
          <w:rPr>
            <w:sz w:val="19"/>
          </w:rPr>
          <w:t>square</w:t>
        </w:r>
        <w:r>
          <w:rPr>
            <w:spacing w:val="-4"/>
            <w:sz w:val="19"/>
          </w:rPr>
          <w:t xml:space="preserve"> </w:t>
        </w:r>
      </w:hyperlink>
      <w:r>
        <w:rPr>
          <w:sz w:val="19"/>
        </w:rPr>
        <w:t>feet</w:t>
      </w:r>
      <w:r>
        <w:rPr>
          <w:spacing w:val="-3"/>
          <w:sz w:val="19"/>
        </w:rPr>
        <w:t xml:space="preserve"> </w:t>
      </w:r>
      <w:r>
        <w:rPr>
          <w:sz w:val="19"/>
        </w:rPr>
        <w:t>of</w:t>
      </w:r>
      <w:r>
        <w:rPr>
          <w:spacing w:val="2"/>
          <w:sz w:val="19"/>
        </w:rPr>
        <w:t xml:space="preserve"> </w:t>
      </w:r>
      <w:r>
        <w:rPr>
          <w:sz w:val="19"/>
        </w:rPr>
        <w:t>gross</w:t>
      </w:r>
      <w:r>
        <w:rPr>
          <w:spacing w:val="-3"/>
          <w:sz w:val="19"/>
        </w:rPr>
        <w:t xml:space="preserve"> </w:t>
      </w:r>
      <w:r>
        <w:rPr>
          <w:sz w:val="19"/>
        </w:rPr>
        <w:t>floor</w:t>
      </w:r>
      <w:r>
        <w:rPr>
          <w:spacing w:val="-2"/>
          <w:sz w:val="19"/>
        </w:rPr>
        <w:t xml:space="preserve"> </w:t>
      </w:r>
      <w:r>
        <w:rPr>
          <w:sz w:val="19"/>
        </w:rPr>
        <w:t>area</w:t>
      </w:r>
    </w:p>
    <w:p w14:paraId="4AB82D1E" w14:textId="77777777" w:rsidR="000E69FE" w:rsidRDefault="002313D3">
      <w:pPr>
        <w:pStyle w:val="ListParagraph"/>
        <w:numPr>
          <w:ilvl w:val="0"/>
          <w:numId w:val="42"/>
        </w:numPr>
        <w:tabs>
          <w:tab w:val="left" w:pos="1672"/>
          <w:tab w:val="left" w:pos="1673"/>
        </w:tabs>
        <w:spacing w:before="151"/>
        <w:ind w:left="1672" w:hanging="1252"/>
        <w:rPr>
          <w:sz w:val="19"/>
        </w:rPr>
      </w:pPr>
      <w:r>
        <w:rPr>
          <w:sz w:val="19"/>
        </w:rPr>
        <w:t>of non-residential</w:t>
      </w:r>
      <w:r>
        <w:rPr>
          <w:spacing w:val="-2"/>
          <w:sz w:val="19"/>
        </w:rPr>
        <w:t xml:space="preserve"> </w:t>
      </w:r>
      <w:r>
        <w:rPr>
          <w:sz w:val="19"/>
        </w:rPr>
        <w:t>space;</w:t>
      </w:r>
      <w:r>
        <w:rPr>
          <w:spacing w:val="-3"/>
          <w:sz w:val="19"/>
        </w:rPr>
        <w:t xml:space="preserve"> </w:t>
      </w:r>
      <w:r>
        <w:rPr>
          <w:sz w:val="19"/>
        </w:rPr>
        <w:t>and</w:t>
      </w:r>
    </w:p>
    <w:p w14:paraId="4AB82D1F" w14:textId="77777777" w:rsidR="000E69FE" w:rsidRDefault="000E69FE">
      <w:pPr>
        <w:pStyle w:val="BodyText"/>
        <w:rPr>
          <w:sz w:val="20"/>
        </w:rPr>
      </w:pPr>
    </w:p>
    <w:p w14:paraId="4AB82D20" w14:textId="77777777" w:rsidR="000E69FE" w:rsidRDefault="002313D3">
      <w:pPr>
        <w:pStyle w:val="ListParagraph"/>
        <w:numPr>
          <w:ilvl w:val="0"/>
          <w:numId w:val="42"/>
        </w:numPr>
        <w:tabs>
          <w:tab w:val="left" w:pos="1672"/>
          <w:tab w:val="left" w:pos="1673"/>
          <w:tab w:val="left" w:pos="2041"/>
        </w:tabs>
        <w:spacing w:before="182"/>
        <w:ind w:left="1672" w:hanging="1252"/>
        <w:rPr>
          <w:sz w:val="19"/>
        </w:rPr>
      </w:pPr>
      <w:r>
        <w:rPr>
          <w:sz w:val="19"/>
        </w:rPr>
        <w:t>2.</w:t>
      </w:r>
      <w:r>
        <w:rPr>
          <w:sz w:val="19"/>
        </w:rPr>
        <w:tab/>
        <w:t>Off-street</w:t>
      </w:r>
      <w:r>
        <w:rPr>
          <w:spacing w:val="-3"/>
          <w:sz w:val="19"/>
        </w:rPr>
        <w:t xml:space="preserve"> </w:t>
      </w:r>
      <w:r>
        <w:rPr>
          <w:sz w:val="19"/>
        </w:rPr>
        <w:t>loading</w:t>
      </w:r>
      <w:r>
        <w:rPr>
          <w:spacing w:val="-2"/>
          <w:sz w:val="19"/>
        </w:rPr>
        <w:t xml:space="preserve"> </w:t>
      </w:r>
      <w:r>
        <w:rPr>
          <w:sz w:val="19"/>
        </w:rPr>
        <w:t>spaces</w:t>
      </w:r>
      <w:r>
        <w:rPr>
          <w:spacing w:val="-1"/>
          <w:sz w:val="19"/>
        </w:rPr>
        <w:t xml:space="preserve"> </w:t>
      </w:r>
      <w:r>
        <w:rPr>
          <w:sz w:val="19"/>
        </w:rPr>
        <w:t>at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ratio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one</w:t>
      </w:r>
      <w:r>
        <w:rPr>
          <w:spacing w:val="-3"/>
          <w:sz w:val="19"/>
        </w:rPr>
        <w:t xml:space="preserve"> </w:t>
      </w:r>
      <w:r>
        <w:rPr>
          <w:sz w:val="19"/>
        </w:rPr>
        <w:t>space</w:t>
      </w:r>
      <w:r>
        <w:rPr>
          <w:spacing w:val="-4"/>
          <w:sz w:val="19"/>
        </w:rPr>
        <w:t xml:space="preserve"> </w:t>
      </w:r>
      <w:r>
        <w:rPr>
          <w:sz w:val="19"/>
        </w:rPr>
        <w:t>for</w:t>
      </w:r>
      <w:r>
        <w:rPr>
          <w:spacing w:val="-2"/>
          <w:sz w:val="19"/>
        </w:rPr>
        <w:t xml:space="preserve"> </w:t>
      </w:r>
      <w:r>
        <w:rPr>
          <w:sz w:val="19"/>
        </w:rPr>
        <w:t>each</w:t>
      </w:r>
      <w:r>
        <w:rPr>
          <w:spacing w:val="-2"/>
          <w:sz w:val="19"/>
        </w:rPr>
        <w:t xml:space="preserve"> </w:t>
      </w:r>
      <w:r>
        <w:rPr>
          <w:sz w:val="19"/>
        </w:rPr>
        <w:t>additio</w:t>
      </w:r>
      <w:r>
        <w:rPr>
          <w:sz w:val="19"/>
        </w:rPr>
        <w:t>nal 40,000</w:t>
      </w:r>
      <w:r>
        <w:rPr>
          <w:spacing w:val="-2"/>
          <w:sz w:val="19"/>
        </w:rPr>
        <w:t xml:space="preserve"> </w:t>
      </w:r>
      <w:r>
        <w:rPr>
          <w:sz w:val="19"/>
        </w:rPr>
        <w:t>square</w:t>
      </w:r>
      <w:r>
        <w:rPr>
          <w:spacing w:val="-2"/>
          <w:sz w:val="19"/>
        </w:rPr>
        <w:t xml:space="preserve"> </w:t>
      </w:r>
      <w:r>
        <w:rPr>
          <w:sz w:val="19"/>
        </w:rPr>
        <w:t>feet</w:t>
      </w:r>
      <w:r>
        <w:rPr>
          <w:spacing w:val="-3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gross</w:t>
      </w:r>
    </w:p>
    <w:p w14:paraId="4AB82D21" w14:textId="77777777" w:rsidR="000E69FE" w:rsidRDefault="002313D3">
      <w:pPr>
        <w:pStyle w:val="ListParagraph"/>
        <w:numPr>
          <w:ilvl w:val="0"/>
          <w:numId w:val="42"/>
        </w:numPr>
        <w:tabs>
          <w:tab w:val="left" w:pos="1672"/>
          <w:tab w:val="left" w:pos="1673"/>
        </w:tabs>
        <w:spacing w:before="150"/>
        <w:ind w:left="1672" w:hanging="1252"/>
        <w:rPr>
          <w:sz w:val="19"/>
        </w:rPr>
      </w:pPr>
      <w:r>
        <w:rPr>
          <w:sz w:val="19"/>
        </w:rPr>
        <w:t>floor</w:t>
      </w:r>
      <w:r>
        <w:rPr>
          <w:spacing w:val="-2"/>
          <w:sz w:val="19"/>
        </w:rPr>
        <w:t xml:space="preserve"> </w:t>
      </w:r>
      <w:r>
        <w:rPr>
          <w:sz w:val="19"/>
        </w:rPr>
        <w:t>area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-1"/>
          <w:sz w:val="19"/>
        </w:rPr>
        <w:t xml:space="preserve"> </w:t>
      </w:r>
      <w:r>
        <w:rPr>
          <w:sz w:val="19"/>
        </w:rPr>
        <w:t>non-residential</w:t>
      </w:r>
      <w:r>
        <w:rPr>
          <w:spacing w:val="-3"/>
          <w:sz w:val="19"/>
        </w:rPr>
        <w:t xml:space="preserve"> </w:t>
      </w:r>
      <w:r>
        <w:rPr>
          <w:sz w:val="19"/>
        </w:rPr>
        <w:t>space</w:t>
      </w:r>
      <w:r>
        <w:rPr>
          <w:spacing w:val="-2"/>
          <w:sz w:val="19"/>
        </w:rPr>
        <w:t xml:space="preserve"> </w:t>
      </w:r>
      <w:r>
        <w:rPr>
          <w:sz w:val="19"/>
        </w:rPr>
        <w:t>above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first</w:t>
      </w:r>
      <w:r>
        <w:rPr>
          <w:spacing w:val="-1"/>
          <w:sz w:val="19"/>
        </w:rPr>
        <w:t xml:space="preserve"> </w:t>
      </w:r>
      <w:r>
        <w:rPr>
          <w:sz w:val="19"/>
        </w:rPr>
        <w:t>10,000</w:t>
      </w:r>
      <w:r>
        <w:rPr>
          <w:spacing w:val="-3"/>
          <w:sz w:val="19"/>
        </w:rPr>
        <w:t xml:space="preserve"> </w:t>
      </w:r>
      <w:r>
        <w:rPr>
          <w:sz w:val="19"/>
        </w:rPr>
        <w:t>square</w:t>
      </w:r>
      <w:r>
        <w:rPr>
          <w:spacing w:val="-2"/>
          <w:sz w:val="19"/>
        </w:rPr>
        <w:t xml:space="preserve"> </w:t>
      </w:r>
      <w:r>
        <w:rPr>
          <w:sz w:val="19"/>
        </w:rPr>
        <w:t>feet.</w:t>
      </w:r>
    </w:p>
    <w:p w14:paraId="4AB82D22" w14:textId="77777777" w:rsidR="000E69FE" w:rsidRDefault="000E69FE">
      <w:pPr>
        <w:pStyle w:val="BodyText"/>
        <w:rPr>
          <w:sz w:val="20"/>
        </w:rPr>
      </w:pPr>
    </w:p>
    <w:p w14:paraId="4AB82D23" w14:textId="77777777" w:rsidR="000E69FE" w:rsidRDefault="000E69FE">
      <w:pPr>
        <w:pStyle w:val="BodyText"/>
        <w:spacing w:before="2"/>
      </w:pPr>
    </w:p>
    <w:tbl>
      <w:tblPr>
        <w:tblW w:w="0" w:type="auto"/>
        <w:tblInd w:w="3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9026"/>
      </w:tblGrid>
      <w:tr w:rsidR="000E69FE" w14:paraId="4AB82D26" w14:textId="77777777">
        <w:trPr>
          <w:trHeight w:val="321"/>
        </w:trPr>
        <w:tc>
          <w:tcPr>
            <w:tcW w:w="569" w:type="dxa"/>
          </w:tcPr>
          <w:p w14:paraId="4AB82D24" w14:textId="77777777" w:rsidR="000E69FE" w:rsidRDefault="002313D3">
            <w:pPr>
              <w:pStyle w:val="TableParagraph"/>
              <w:spacing w:line="228" w:lineRule="exact"/>
              <w:ind w:left="50"/>
              <w:rPr>
                <w:rFonts w:ascii="Calibri"/>
              </w:rPr>
            </w:pPr>
            <w:r>
              <w:rPr>
                <w:rFonts w:ascii="Calibri"/>
              </w:rPr>
              <w:t>229</w:t>
            </w:r>
          </w:p>
        </w:tc>
        <w:tc>
          <w:tcPr>
            <w:tcW w:w="9026" w:type="dxa"/>
          </w:tcPr>
          <w:p w14:paraId="4AB82D25" w14:textId="77777777" w:rsidR="000E69FE" w:rsidRDefault="002313D3">
            <w:pPr>
              <w:pStyle w:val="TableParagraph"/>
              <w:tabs>
                <w:tab w:val="left" w:pos="580"/>
              </w:tabs>
              <w:spacing w:line="212" w:lineRule="exact"/>
              <w:ind w:left="179"/>
              <w:rPr>
                <w:sz w:val="19"/>
              </w:rPr>
            </w:pPr>
            <w:r>
              <w:rPr>
                <w:sz w:val="19"/>
              </w:rPr>
              <w:t>D.</w:t>
            </w:r>
            <w:r>
              <w:rPr>
                <w:sz w:val="19"/>
              </w:rPr>
              <w:tab/>
              <w:t>All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Use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Permits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under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this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Chapter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shall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be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subject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condition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approval requiring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payment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</w:p>
        </w:tc>
      </w:tr>
      <w:tr w:rsidR="000E69FE" w14:paraId="4AB82D29" w14:textId="77777777">
        <w:trPr>
          <w:trHeight w:val="541"/>
        </w:trPr>
        <w:tc>
          <w:tcPr>
            <w:tcW w:w="569" w:type="dxa"/>
          </w:tcPr>
          <w:p w14:paraId="4AB82D27" w14:textId="77777777" w:rsidR="000E69FE" w:rsidRDefault="002313D3">
            <w:pPr>
              <w:pStyle w:val="TableParagraph"/>
              <w:spacing w:before="56"/>
              <w:ind w:left="50"/>
              <w:rPr>
                <w:rFonts w:ascii="Calibri"/>
              </w:rPr>
            </w:pPr>
            <w:r>
              <w:rPr>
                <w:rFonts w:ascii="Calibri"/>
              </w:rPr>
              <w:t>230</w:t>
            </w:r>
          </w:p>
        </w:tc>
        <w:tc>
          <w:tcPr>
            <w:tcW w:w="9026" w:type="dxa"/>
          </w:tcPr>
          <w:p w14:paraId="4AB82D28" w14:textId="77777777" w:rsidR="000E69FE" w:rsidRDefault="002313D3">
            <w:pPr>
              <w:pStyle w:val="TableParagraph"/>
              <w:spacing w:before="91"/>
              <w:ind w:left="179"/>
              <w:rPr>
                <w:sz w:val="19"/>
              </w:rPr>
            </w:pPr>
            <w:r>
              <w:rPr>
                <w:sz w:val="19"/>
              </w:rPr>
              <w:t>Transportation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Services Fee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(TSF)</w:t>
            </w:r>
            <w:r>
              <w:rPr>
                <w:spacing w:val="-2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if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when</w:t>
            </w:r>
            <w:proofErr w:type="gramEnd"/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adopted.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(Ord.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7209-NS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§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1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(part),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2011)</w:t>
            </w:r>
          </w:p>
        </w:tc>
      </w:tr>
      <w:tr w:rsidR="000E69FE" w14:paraId="4AB82D2C" w14:textId="77777777">
        <w:trPr>
          <w:trHeight w:val="440"/>
        </w:trPr>
        <w:tc>
          <w:tcPr>
            <w:tcW w:w="569" w:type="dxa"/>
          </w:tcPr>
          <w:p w14:paraId="4AB82D2A" w14:textId="77777777" w:rsidR="000E69FE" w:rsidRDefault="002313D3">
            <w:pPr>
              <w:pStyle w:val="TableParagraph"/>
              <w:spacing w:before="176" w:line="245" w:lineRule="exact"/>
              <w:ind w:left="50"/>
              <w:rPr>
                <w:rFonts w:ascii="Calibri"/>
              </w:rPr>
            </w:pPr>
            <w:r>
              <w:rPr>
                <w:rFonts w:ascii="Calibri"/>
              </w:rPr>
              <w:t>231</w:t>
            </w:r>
          </w:p>
        </w:tc>
        <w:tc>
          <w:tcPr>
            <w:tcW w:w="9026" w:type="dxa"/>
          </w:tcPr>
          <w:p w14:paraId="4AB82D2B" w14:textId="77777777" w:rsidR="000E69FE" w:rsidRDefault="000E69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AB82D2D" w14:textId="77777777" w:rsidR="000E69FE" w:rsidRDefault="000E69FE">
      <w:pPr>
        <w:rPr>
          <w:rFonts w:ascii="Times New Roman"/>
          <w:sz w:val="18"/>
        </w:rPr>
        <w:sectPr w:rsidR="000E69FE">
          <w:type w:val="continuous"/>
          <w:pgSz w:w="12240" w:h="15840"/>
          <w:pgMar w:top="1080" w:right="640" w:bottom="280" w:left="560" w:header="164" w:footer="0" w:gutter="0"/>
          <w:cols w:space="720"/>
        </w:sectPr>
      </w:pPr>
    </w:p>
    <w:p w14:paraId="4AB82D2E" w14:textId="77777777" w:rsidR="000E69FE" w:rsidRDefault="000E69FE">
      <w:pPr>
        <w:pStyle w:val="BodyText"/>
        <w:spacing w:before="4"/>
        <w:rPr>
          <w:sz w:val="17"/>
        </w:rPr>
      </w:pPr>
    </w:p>
    <w:p w14:paraId="4AB82D2F" w14:textId="77777777" w:rsidR="000E69FE" w:rsidRDefault="000E69FE">
      <w:pPr>
        <w:rPr>
          <w:sz w:val="17"/>
        </w:rPr>
        <w:sectPr w:rsidR="000E69FE">
          <w:headerReference w:type="default" r:id="rId236"/>
          <w:footerReference w:type="default" r:id="rId237"/>
          <w:pgSz w:w="12240" w:h="15840"/>
          <w:pgMar w:top="1500" w:right="640" w:bottom="280" w:left="560" w:header="0" w:footer="0" w:gutter="0"/>
          <w:cols w:space="720"/>
        </w:sectPr>
      </w:pPr>
    </w:p>
    <w:p w14:paraId="4AB82D30" w14:textId="77777777" w:rsidR="000E69FE" w:rsidRDefault="000E69FE">
      <w:pPr>
        <w:pStyle w:val="BodyText"/>
        <w:spacing w:before="6"/>
        <w:rPr>
          <w:sz w:val="9"/>
        </w:rPr>
      </w:pPr>
    </w:p>
    <w:p w14:paraId="4AB82D31" w14:textId="77777777" w:rsidR="000E69FE" w:rsidRDefault="002313D3">
      <w:pPr>
        <w:pStyle w:val="BodyText"/>
        <w:ind w:left="599"/>
        <w:rPr>
          <w:sz w:val="20"/>
        </w:rPr>
      </w:pPr>
      <w:r>
        <w:rPr>
          <w:noProof/>
          <w:sz w:val="20"/>
        </w:rPr>
        <w:drawing>
          <wp:inline distT="0" distB="0" distL="0" distR="0" wp14:anchorId="4AB83184" wp14:editId="4AB83185">
            <wp:extent cx="1124712" cy="1124712"/>
            <wp:effectExtent l="0" t="0" r="0" b="0"/>
            <wp:docPr id="6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712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82D32" w14:textId="77777777" w:rsidR="000E69FE" w:rsidRDefault="002313D3">
      <w:pPr>
        <w:spacing w:before="142"/>
        <w:ind w:left="599"/>
        <w:rPr>
          <w:b/>
          <w:sz w:val="19"/>
        </w:rPr>
      </w:pPr>
      <w:r>
        <w:rPr>
          <w:b/>
          <w:sz w:val="19"/>
        </w:rPr>
        <w:t>Planning</w:t>
      </w:r>
      <w:r>
        <w:rPr>
          <w:b/>
          <w:spacing w:val="-8"/>
          <w:sz w:val="19"/>
        </w:rPr>
        <w:t xml:space="preserve"> </w:t>
      </w:r>
      <w:r>
        <w:rPr>
          <w:b/>
          <w:sz w:val="19"/>
        </w:rPr>
        <w:t>and</w:t>
      </w:r>
      <w:r>
        <w:rPr>
          <w:b/>
          <w:spacing w:val="-6"/>
          <w:sz w:val="19"/>
        </w:rPr>
        <w:t xml:space="preserve"> </w:t>
      </w:r>
      <w:r>
        <w:rPr>
          <w:b/>
          <w:sz w:val="19"/>
        </w:rPr>
        <w:t>Development</w:t>
      </w:r>
      <w:r>
        <w:rPr>
          <w:b/>
          <w:spacing w:val="-7"/>
          <w:sz w:val="19"/>
        </w:rPr>
        <w:t xml:space="preserve"> </w:t>
      </w:r>
      <w:r>
        <w:rPr>
          <w:b/>
          <w:sz w:val="19"/>
        </w:rPr>
        <w:t>Department</w:t>
      </w:r>
    </w:p>
    <w:p w14:paraId="4AB82D33" w14:textId="77777777" w:rsidR="000E69FE" w:rsidRDefault="002313D3">
      <w:pPr>
        <w:pStyle w:val="BodyText"/>
        <w:spacing w:before="2"/>
        <w:ind w:left="599"/>
      </w:pPr>
      <w:r>
        <w:t>Land</w:t>
      </w:r>
      <w:r>
        <w:rPr>
          <w:spacing w:val="-5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Planning</w:t>
      </w:r>
      <w:r>
        <w:rPr>
          <w:spacing w:val="-5"/>
        </w:rPr>
        <w:t xml:space="preserve"> </w:t>
      </w:r>
      <w:r>
        <w:t>Division</w:t>
      </w:r>
    </w:p>
    <w:p w14:paraId="4AB82D34" w14:textId="77777777" w:rsidR="000E69FE" w:rsidRDefault="000E69FE">
      <w:pPr>
        <w:pStyle w:val="BodyText"/>
        <w:spacing w:before="6"/>
      </w:pPr>
    </w:p>
    <w:p w14:paraId="4AB82D35" w14:textId="77777777" w:rsidR="000E69FE" w:rsidRDefault="002313D3">
      <w:pPr>
        <w:pStyle w:val="Heading9"/>
        <w:ind w:left="1666" w:right="1945"/>
        <w:jc w:val="center"/>
      </w:pPr>
      <w:r>
        <w:rPr>
          <w:spacing w:val="-2"/>
          <w:w w:val="105"/>
        </w:rPr>
        <w:t>STAFF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REPORT</w:t>
      </w:r>
    </w:p>
    <w:p w14:paraId="4AB82D36" w14:textId="77777777" w:rsidR="000E69FE" w:rsidRDefault="000E69FE">
      <w:pPr>
        <w:pStyle w:val="BodyText"/>
        <w:spacing w:before="10"/>
        <w:rPr>
          <w:b/>
          <w:sz w:val="14"/>
        </w:rPr>
      </w:pPr>
    </w:p>
    <w:p w14:paraId="4AB82D37" w14:textId="77777777" w:rsidR="000E69FE" w:rsidRDefault="002313D3">
      <w:pPr>
        <w:tabs>
          <w:tab w:val="left" w:pos="1965"/>
        </w:tabs>
        <w:spacing w:before="100"/>
        <w:ind w:left="599"/>
      </w:pPr>
      <w:r>
        <w:rPr>
          <w:w w:val="105"/>
        </w:rPr>
        <w:t>DATE:</w:t>
      </w:r>
      <w:r>
        <w:rPr>
          <w:w w:val="105"/>
        </w:rPr>
        <w:tab/>
        <w:t>January</w:t>
      </w:r>
      <w:r>
        <w:rPr>
          <w:spacing w:val="-13"/>
          <w:w w:val="105"/>
        </w:rPr>
        <w:t xml:space="preserve"> </w:t>
      </w:r>
      <w:r>
        <w:rPr>
          <w:w w:val="105"/>
        </w:rPr>
        <w:t>15,</w:t>
      </w:r>
      <w:r>
        <w:rPr>
          <w:spacing w:val="-10"/>
          <w:w w:val="105"/>
        </w:rPr>
        <w:t xml:space="preserve"> </w:t>
      </w:r>
      <w:r>
        <w:rPr>
          <w:w w:val="105"/>
        </w:rPr>
        <w:t>2020</w:t>
      </w:r>
    </w:p>
    <w:p w14:paraId="4AB82D38" w14:textId="77777777" w:rsidR="000E69FE" w:rsidRDefault="000E69FE">
      <w:pPr>
        <w:pStyle w:val="BodyText"/>
        <w:spacing w:before="6"/>
        <w:rPr>
          <w:sz w:val="23"/>
        </w:rPr>
      </w:pPr>
    </w:p>
    <w:p w14:paraId="4AB82D39" w14:textId="77777777" w:rsidR="000E69FE" w:rsidRDefault="002313D3">
      <w:pPr>
        <w:tabs>
          <w:tab w:val="left" w:pos="1965"/>
        </w:tabs>
        <w:spacing w:line="496" w:lineRule="auto"/>
        <w:ind w:left="599" w:right="5226"/>
      </w:pPr>
      <w:r>
        <w:pict w14:anchorId="4AB83186">
          <v:rect id="docshape309" o:spid="_x0000_s1061" style="position:absolute;left:0;text-align:left;margin-left:56.6pt;margin-top:79.3pt;width:480.9pt;height:.45pt;z-index:-251568640;mso-wrap-distance-left:0;mso-wrap-distance-right:0;mso-position-horizontal-relative:page" fillcolor="black" stroked="f">
            <w10:wrap type="topAndBottom" anchorx="page"/>
          </v:rect>
        </w:pict>
      </w:r>
      <w:r>
        <w:rPr>
          <w:w w:val="105"/>
        </w:rPr>
        <w:t>TO:</w:t>
      </w:r>
      <w:r>
        <w:rPr>
          <w:w w:val="105"/>
        </w:rPr>
        <w:tab/>
      </w:r>
      <w:r>
        <w:rPr>
          <w:spacing w:val="-1"/>
          <w:w w:val="105"/>
        </w:rPr>
        <w:t>Members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Planning</w:t>
      </w:r>
      <w:r>
        <w:rPr>
          <w:spacing w:val="-13"/>
          <w:w w:val="105"/>
        </w:rPr>
        <w:t xml:space="preserve"> </w:t>
      </w:r>
      <w:r>
        <w:rPr>
          <w:w w:val="105"/>
        </w:rPr>
        <w:t>Commission</w:t>
      </w:r>
      <w:r>
        <w:rPr>
          <w:spacing w:val="-61"/>
          <w:w w:val="105"/>
        </w:rPr>
        <w:t xml:space="preserve"> </w:t>
      </w:r>
      <w:r>
        <w:rPr>
          <w:w w:val="105"/>
        </w:rPr>
        <w:t>FROM:</w:t>
      </w:r>
      <w:r>
        <w:rPr>
          <w:w w:val="105"/>
        </w:rPr>
        <w:tab/>
        <w:t>Justin Horner, Associate Planner</w:t>
      </w:r>
      <w:r>
        <w:rPr>
          <w:spacing w:val="1"/>
          <w:w w:val="105"/>
        </w:rPr>
        <w:t xml:space="preserve"> </w:t>
      </w:r>
      <w:r>
        <w:rPr>
          <w:w w:val="105"/>
        </w:rPr>
        <w:t>SUBJECT:</w:t>
      </w:r>
      <w:r>
        <w:rPr>
          <w:w w:val="105"/>
        </w:rPr>
        <w:tab/>
        <w:t>Parking</w:t>
      </w:r>
      <w:r>
        <w:rPr>
          <w:spacing w:val="-5"/>
          <w:w w:val="105"/>
        </w:rPr>
        <w:t xml:space="preserve"> </w:t>
      </w:r>
      <w:r>
        <w:rPr>
          <w:w w:val="105"/>
        </w:rPr>
        <w:t>Maximums</w:t>
      </w:r>
    </w:p>
    <w:p w14:paraId="4AB82D3A" w14:textId="77777777" w:rsidR="000E69FE" w:rsidRDefault="000E69FE">
      <w:pPr>
        <w:pStyle w:val="BodyText"/>
        <w:spacing w:before="4"/>
        <w:rPr>
          <w:sz w:val="14"/>
        </w:rPr>
      </w:pPr>
    </w:p>
    <w:p w14:paraId="4AB82D3B" w14:textId="77777777" w:rsidR="000E69FE" w:rsidRDefault="002313D3">
      <w:pPr>
        <w:pStyle w:val="Heading9"/>
        <w:spacing w:before="100"/>
      </w:pPr>
      <w:r>
        <w:rPr>
          <w:w w:val="105"/>
        </w:rPr>
        <w:t>RECOMMENDATION</w:t>
      </w:r>
    </w:p>
    <w:p w14:paraId="4AB82D3C" w14:textId="77777777" w:rsidR="000E69FE" w:rsidRDefault="002313D3">
      <w:pPr>
        <w:spacing w:before="8" w:line="247" w:lineRule="auto"/>
        <w:ind w:left="599" w:right="875"/>
        <w:jc w:val="both"/>
      </w:pPr>
      <w:r>
        <w:rPr>
          <w:w w:val="105"/>
        </w:rPr>
        <w:t>Review</w:t>
      </w:r>
      <w:r>
        <w:rPr>
          <w:spacing w:val="1"/>
          <w:w w:val="105"/>
        </w:rPr>
        <w:t xml:space="preserve"> </w:t>
      </w:r>
      <w:r>
        <w:rPr>
          <w:w w:val="105"/>
        </w:rPr>
        <w:t>report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provide</w:t>
      </w:r>
      <w:r>
        <w:rPr>
          <w:spacing w:val="1"/>
          <w:w w:val="105"/>
        </w:rPr>
        <w:t xml:space="preserve"> </w:t>
      </w:r>
      <w:r>
        <w:rPr>
          <w:w w:val="105"/>
        </w:rPr>
        <w:t>feedback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staff’s</w:t>
      </w:r>
      <w:r>
        <w:rPr>
          <w:spacing w:val="1"/>
          <w:w w:val="105"/>
        </w:rPr>
        <w:t xml:space="preserve"> </w:t>
      </w:r>
      <w:r>
        <w:rPr>
          <w:w w:val="105"/>
        </w:rPr>
        <w:t>recommendation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not</w:t>
      </w:r>
      <w:r>
        <w:rPr>
          <w:spacing w:val="1"/>
          <w:w w:val="105"/>
        </w:rPr>
        <w:t xml:space="preserve"> </w:t>
      </w:r>
      <w:r>
        <w:rPr>
          <w:w w:val="105"/>
        </w:rPr>
        <w:t>include</w:t>
      </w:r>
      <w:r>
        <w:rPr>
          <w:spacing w:val="1"/>
          <w:w w:val="105"/>
        </w:rPr>
        <w:t xml:space="preserve"> </w:t>
      </w:r>
      <w:r>
        <w:rPr>
          <w:w w:val="105"/>
        </w:rPr>
        <w:t>parking</w:t>
      </w:r>
      <w:r>
        <w:rPr>
          <w:spacing w:val="1"/>
          <w:w w:val="105"/>
        </w:rPr>
        <w:t xml:space="preserve"> </w:t>
      </w:r>
      <w:r>
        <w:rPr>
          <w:w w:val="105"/>
        </w:rPr>
        <w:t>maximums as part of the public hearing on parking minimums and Transportation De</w:t>
      </w:r>
      <w:r>
        <w:rPr>
          <w:w w:val="105"/>
        </w:rPr>
        <w:t>mand</w:t>
      </w:r>
      <w:r>
        <w:rPr>
          <w:spacing w:val="1"/>
          <w:w w:val="105"/>
        </w:rPr>
        <w:t xml:space="preserve"> </w:t>
      </w:r>
      <w:r>
        <w:rPr>
          <w:w w:val="105"/>
        </w:rPr>
        <w:t>Management</w:t>
      </w:r>
      <w:r>
        <w:rPr>
          <w:spacing w:val="-2"/>
          <w:w w:val="105"/>
        </w:rPr>
        <w:t xml:space="preserve"> </w:t>
      </w:r>
      <w:r>
        <w:rPr>
          <w:w w:val="105"/>
        </w:rPr>
        <w:t>(TDM)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be</w:t>
      </w:r>
      <w:r>
        <w:rPr>
          <w:spacing w:val="-5"/>
          <w:w w:val="105"/>
        </w:rPr>
        <w:t xml:space="preserve"> </w:t>
      </w:r>
      <w:r>
        <w:rPr>
          <w:w w:val="105"/>
        </w:rPr>
        <w:t>held</w:t>
      </w:r>
      <w:r>
        <w:rPr>
          <w:spacing w:val="-5"/>
          <w:w w:val="105"/>
        </w:rPr>
        <w:t xml:space="preserve"> </w:t>
      </w:r>
      <w:r>
        <w:rPr>
          <w:w w:val="105"/>
        </w:rPr>
        <w:t>at</w:t>
      </w:r>
      <w:r>
        <w:rPr>
          <w:spacing w:val="-3"/>
          <w:w w:val="105"/>
        </w:rPr>
        <w:t xml:space="preserve"> </w:t>
      </w:r>
      <w:r>
        <w:rPr>
          <w:w w:val="105"/>
        </w:rPr>
        <w:t>your</w:t>
      </w:r>
      <w:r>
        <w:rPr>
          <w:spacing w:val="-4"/>
          <w:w w:val="105"/>
        </w:rPr>
        <w:t xml:space="preserve"> </w:t>
      </w:r>
      <w:r>
        <w:rPr>
          <w:w w:val="105"/>
        </w:rPr>
        <w:t>meeting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February</w:t>
      </w:r>
      <w:r>
        <w:rPr>
          <w:spacing w:val="-1"/>
          <w:w w:val="105"/>
        </w:rPr>
        <w:t xml:space="preserve"> </w:t>
      </w:r>
      <w:r>
        <w:rPr>
          <w:w w:val="105"/>
        </w:rPr>
        <w:t>5,</w:t>
      </w:r>
      <w:r>
        <w:rPr>
          <w:spacing w:val="-3"/>
          <w:w w:val="105"/>
        </w:rPr>
        <w:t xml:space="preserve"> </w:t>
      </w:r>
      <w:r>
        <w:rPr>
          <w:w w:val="105"/>
        </w:rPr>
        <w:t>2020.</w:t>
      </w:r>
    </w:p>
    <w:p w14:paraId="4AB82D3D" w14:textId="77777777" w:rsidR="000E69FE" w:rsidRDefault="000E69FE">
      <w:pPr>
        <w:pStyle w:val="BodyText"/>
        <w:spacing w:before="1"/>
        <w:rPr>
          <w:sz w:val="23"/>
        </w:rPr>
      </w:pPr>
    </w:p>
    <w:p w14:paraId="4AB82D3E" w14:textId="77777777" w:rsidR="000E69FE" w:rsidRDefault="002313D3">
      <w:pPr>
        <w:pStyle w:val="Heading9"/>
      </w:pPr>
      <w:r>
        <w:rPr>
          <w:w w:val="105"/>
        </w:rPr>
        <w:t>BACKGROUND</w:t>
      </w:r>
    </w:p>
    <w:p w14:paraId="4AB82D3F" w14:textId="77777777" w:rsidR="000E69FE" w:rsidRDefault="002313D3">
      <w:pPr>
        <w:spacing w:before="9" w:line="249" w:lineRule="auto"/>
        <w:ind w:left="599" w:right="875"/>
        <w:jc w:val="both"/>
      </w:pPr>
      <w:r>
        <w:rPr>
          <w:w w:val="105"/>
        </w:rPr>
        <w:t>In response to the City Council’s Green Affordable Housing Package and the City-wide Green</w:t>
      </w:r>
      <w:r>
        <w:rPr>
          <w:spacing w:val="-63"/>
          <w:w w:val="105"/>
        </w:rPr>
        <w:t xml:space="preserve"> </w:t>
      </w:r>
      <w:r>
        <w:rPr>
          <w:w w:val="105"/>
        </w:rPr>
        <w:t>Development Requirements referrals, the Planning Commission discussed potential parking</w:t>
      </w:r>
      <w:r>
        <w:rPr>
          <w:spacing w:val="1"/>
          <w:w w:val="105"/>
        </w:rPr>
        <w:t xml:space="preserve"> </w:t>
      </w:r>
      <w:r>
        <w:rPr>
          <w:w w:val="105"/>
        </w:rPr>
        <w:t>reform</w:t>
      </w:r>
      <w:r>
        <w:rPr>
          <w:spacing w:val="-6"/>
          <w:w w:val="105"/>
        </w:rPr>
        <w:t xml:space="preserve"> </w:t>
      </w:r>
      <w:r>
        <w:rPr>
          <w:w w:val="105"/>
        </w:rPr>
        <w:t>at</w:t>
      </w:r>
      <w:r>
        <w:rPr>
          <w:spacing w:val="-5"/>
          <w:w w:val="105"/>
        </w:rPr>
        <w:t xml:space="preserve"> </w:t>
      </w:r>
      <w:r>
        <w:rPr>
          <w:w w:val="105"/>
        </w:rPr>
        <w:t>their</w:t>
      </w:r>
      <w:r>
        <w:rPr>
          <w:spacing w:val="-4"/>
          <w:w w:val="105"/>
        </w:rPr>
        <w:t xml:space="preserve"> </w:t>
      </w:r>
      <w:r>
        <w:rPr>
          <w:w w:val="105"/>
        </w:rPr>
        <w:t>meetings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July</w:t>
      </w:r>
      <w:r>
        <w:rPr>
          <w:spacing w:val="-7"/>
          <w:w w:val="105"/>
        </w:rPr>
        <w:t xml:space="preserve"> </w:t>
      </w:r>
      <w:r>
        <w:rPr>
          <w:w w:val="105"/>
        </w:rPr>
        <w:t>17,</w:t>
      </w:r>
      <w:r>
        <w:rPr>
          <w:spacing w:val="-7"/>
          <w:w w:val="105"/>
        </w:rPr>
        <w:t xml:space="preserve"> </w:t>
      </w:r>
      <w:r>
        <w:rPr>
          <w:w w:val="105"/>
        </w:rPr>
        <w:t>2019,</w:t>
      </w:r>
      <w:r>
        <w:rPr>
          <w:spacing w:val="-6"/>
          <w:w w:val="105"/>
        </w:rPr>
        <w:t xml:space="preserve"> </w:t>
      </w:r>
      <w:r>
        <w:rPr>
          <w:w w:val="105"/>
        </w:rPr>
        <w:t>October</w:t>
      </w:r>
      <w:r>
        <w:rPr>
          <w:spacing w:val="-5"/>
          <w:w w:val="105"/>
        </w:rPr>
        <w:t xml:space="preserve"> </w:t>
      </w:r>
      <w:r>
        <w:rPr>
          <w:w w:val="105"/>
        </w:rPr>
        <w:t>2,</w:t>
      </w:r>
      <w:r>
        <w:rPr>
          <w:spacing w:val="-4"/>
          <w:w w:val="105"/>
        </w:rPr>
        <w:t xml:space="preserve"> </w:t>
      </w:r>
      <w:proofErr w:type="gramStart"/>
      <w:r>
        <w:rPr>
          <w:w w:val="105"/>
        </w:rPr>
        <w:t>2019</w:t>
      </w:r>
      <w:proofErr w:type="gramEnd"/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December</w:t>
      </w:r>
      <w:r>
        <w:rPr>
          <w:spacing w:val="-8"/>
          <w:w w:val="105"/>
        </w:rPr>
        <w:t xml:space="preserve"> </w:t>
      </w:r>
      <w:r>
        <w:rPr>
          <w:w w:val="105"/>
        </w:rPr>
        <w:t>4,</w:t>
      </w:r>
      <w:r>
        <w:rPr>
          <w:spacing w:val="-6"/>
          <w:w w:val="105"/>
        </w:rPr>
        <w:t xml:space="preserve"> </w:t>
      </w:r>
      <w:r>
        <w:rPr>
          <w:w w:val="105"/>
        </w:rPr>
        <w:t>20</w:t>
      </w:r>
      <w:r>
        <w:rPr>
          <w:w w:val="105"/>
        </w:rPr>
        <w:t>19.</w:t>
      </w:r>
    </w:p>
    <w:p w14:paraId="4AB82D40" w14:textId="77777777" w:rsidR="000E69FE" w:rsidRDefault="000E69FE">
      <w:pPr>
        <w:pStyle w:val="BodyText"/>
        <w:spacing w:before="5"/>
        <w:rPr>
          <w:sz w:val="22"/>
        </w:rPr>
      </w:pPr>
    </w:p>
    <w:p w14:paraId="4AB82D41" w14:textId="77777777" w:rsidR="000E69FE" w:rsidRDefault="002313D3">
      <w:pPr>
        <w:spacing w:line="247" w:lineRule="auto"/>
        <w:ind w:left="599" w:right="875"/>
        <w:jc w:val="both"/>
      </w:pPr>
      <w:r>
        <w:rPr>
          <w:w w:val="105"/>
        </w:rPr>
        <w:t>At their meeting of December 4, 2019, the Planning Commission directed staff to conduct a</w:t>
      </w:r>
      <w:r>
        <w:rPr>
          <w:spacing w:val="1"/>
          <w:w w:val="105"/>
        </w:rPr>
        <w:t xml:space="preserve"> </w:t>
      </w:r>
      <w:r>
        <w:rPr>
          <w:w w:val="105"/>
        </w:rPr>
        <w:t>public</w:t>
      </w:r>
      <w:r>
        <w:rPr>
          <w:spacing w:val="-13"/>
          <w:w w:val="105"/>
        </w:rPr>
        <w:t xml:space="preserve"> </w:t>
      </w:r>
      <w:r>
        <w:rPr>
          <w:w w:val="105"/>
        </w:rPr>
        <w:t>hearing</w:t>
      </w:r>
      <w:r>
        <w:rPr>
          <w:spacing w:val="-12"/>
          <w:w w:val="105"/>
        </w:rPr>
        <w:t xml:space="preserve"> </w:t>
      </w:r>
      <w:r>
        <w:rPr>
          <w:w w:val="105"/>
        </w:rPr>
        <w:t>at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February</w:t>
      </w:r>
      <w:r>
        <w:rPr>
          <w:spacing w:val="-15"/>
          <w:w w:val="105"/>
        </w:rPr>
        <w:t xml:space="preserve"> </w:t>
      </w:r>
      <w:r>
        <w:rPr>
          <w:w w:val="105"/>
        </w:rPr>
        <w:t>5,</w:t>
      </w:r>
      <w:r>
        <w:rPr>
          <w:spacing w:val="-13"/>
          <w:w w:val="105"/>
        </w:rPr>
        <w:t xml:space="preserve"> </w:t>
      </w:r>
      <w:proofErr w:type="gramStart"/>
      <w:r>
        <w:rPr>
          <w:w w:val="105"/>
        </w:rPr>
        <w:t>2020</w:t>
      </w:r>
      <w:proofErr w:type="gramEnd"/>
      <w:r>
        <w:rPr>
          <w:spacing w:val="-14"/>
          <w:w w:val="105"/>
        </w:rPr>
        <w:t xml:space="preserve"> </w:t>
      </w:r>
      <w:r>
        <w:rPr>
          <w:w w:val="105"/>
        </w:rPr>
        <w:t>Planning</w:t>
      </w:r>
      <w:r>
        <w:rPr>
          <w:spacing w:val="-13"/>
          <w:w w:val="105"/>
        </w:rPr>
        <w:t xml:space="preserve"> </w:t>
      </w:r>
      <w:r>
        <w:rPr>
          <w:w w:val="105"/>
        </w:rPr>
        <w:t>Commission</w:t>
      </w:r>
      <w:r>
        <w:rPr>
          <w:spacing w:val="-13"/>
          <w:w w:val="105"/>
        </w:rPr>
        <w:t xml:space="preserve"> </w:t>
      </w:r>
      <w:r>
        <w:rPr>
          <w:w w:val="105"/>
        </w:rPr>
        <w:t>meeting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consider</w:t>
      </w:r>
      <w:r>
        <w:rPr>
          <w:spacing w:val="-13"/>
          <w:w w:val="105"/>
        </w:rPr>
        <w:t xml:space="preserve"> </w:t>
      </w:r>
      <w:r>
        <w:rPr>
          <w:w w:val="105"/>
        </w:rPr>
        <w:t>amendments</w:t>
      </w:r>
      <w:r>
        <w:rPr>
          <w:spacing w:val="-62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Zoning</w:t>
      </w:r>
      <w:r>
        <w:rPr>
          <w:spacing w:val="1"/>
          <w:w w:val="105"/>
        </w:rPr>
        <w:t xml:space="preserve"> </w:t>
      </w:r>
      <w:r>
        <w:rPr>
          <w:w w:val="105"/>
        </w:rPr>
        <w:t>Ordinance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eliminate</w:t>
      </w:r>
      <w:r>
        <w:rPr>
          <w:spacing w:val="1"/>
          <w:w w:val="105"/>
        </w:rPr>
        <w:t xml:space="preserve"> </w:t>
      </w:r>
      <w:r>
        <w:rPr>
          <w:w w:val="105"/>
        </w:rPr>
        <w:t>minimum</w:t>
      </w:r>
      <w:r>
        <w:rPr>
          <w:spacing w:val="1"/>
          <w:w w:val="105"/>
        </w:rPr>
        <w:t xml:space="preserve"> </w:t>
      </w:r>
      <w:r>
        <w:rPr>
          <w:w w:val="105"/>
        </w:rPr>
        <w:t>parking</w:t>
      </w:r>
      <w:r>
        <w:rPr>
          <w:spacing w:val="1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all</w:t>
      </w:r>
      <w:r>
        <w:rPr>
          <w:spacing w:val="1"/>
          <w:w w:val="105"/>
        </w:rPr>
        <w:t xml:space="preserve"> </w:t>
      </w:r>
      <w:r>
        <w:rPr>
          <w:w w:val="105"/>
        </w:rPr>
        <w:t>residential</w:t>
      </w:r>
      <w:r>
        <w:rPr>
          <w:spacing w:val="1"/>
          <w:w w:val="105"/>
        </w:rPr>
        <w:t xml:space="preserve"> </w:t>
      </w:r>
      <w:r>
        <w:rPr>
          <w:w w:val="105"/>
        </w:rPr>
        <w:t>development in all zones, and to require, with some exceptions, certain TDM measures for all</w:t>
      </w:r>
      <w:r>
        <w:rPr>
          <w:spacing w:val="-62"/>
          <w:w w:val="105"/>
        </w:rPr>
        <w:t xml:space="preserve"> </w:t>
      </w:r>
      <w:r>
        <w:rPr>
          <w:w w:val="105"/>
        </w:rPr>
        <w:t>residential</w:t>
      </w:r>
      <w:r>
        <w:rPr>
          <w:spacing w:val="-14"/>
          <w:w w:val="105"/>
        </w:rPr>
        <w:t xml:space="preserve"> </w:t>
      </w:r>
      <w:r>
        <w:rPr>
          <w:w w:val="105"/>
        </w:rPr>
        <w:t>projects,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residential</w:t>
      </w:r>
      <w:r>
        <w:rPr>
          <w:spacing w:val="-13"/>
          <w:w w:val="105"/>
        </w:rPr>
        <w:t xml:space="preserve"> </w:t>
      </w:r>
      <w:r>
        <w:rPr>
          <w:w w:val="105"/>
        </w:rPr>
        <w:t>portions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mixed-use</w:t>
      </w:r>
      <w:r>
        <w:rPr>
          <w:spacing w:val="-11"/>
          <w:w w:val="105"/>
        </w:rPr>
        <w:t xml:space="preserve"> </w:t>
      </w:r>
      <w:r>
        <w:rPr>
          <w:w w:val="105"/>
        </w:rPr>
        <w:t>projects,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include</w:t>
      </w:r>
      <w:r>
        <w:rPr>
          <w:spacing w:val="-11"/>
          <w:w w:val="105"/>
        </w:rPr>
        <w:t xml:space="preserve"> </w:t>
      </w:r>
      <w:r>
        <w:rPr>
          <w:w w:val="105"/>
        </w:rPr>
        <w:t>10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more</w:t>
      </w:r>
      <w:r>
        <w:rPr>
          <w:spacing w:val="-11"/>
          <w:w w:val="105"/>
        </w:rPr>
        <w:t xml:space="preserve"> </w:t>
      </w:r>
      <w:r>
        <w:rPr>
          <w:w w:val="105"/>
        </w:rPr>
        <w:t>units.</w:t>
      </w:r>
    </w:p>
    <w:p w14:paraId="4AB82D42" w14:textId="77777777" w:rsidR="000E69FE" w:rsidRDefault="000E69FE">
      <w:pPr>
        <w:pStyle w:val="BodyText"/>
        <w:spacing w:before="4"/>
        <w:rPr>
          <w:sz w:val="23"/>
        </w:rPr>
      </w:pPr>
    </w:p>
    <w:p w14:paraId="4AB82D43" w14:textId="77777777" w:rsidR="000E69FE" w:rsidRDefault="002313D3">
      <w:pPr>
        <w:spacing w:line="249" w:lineRule="auto"/>
        <w:ind w:left="599" w:right="875"/>
        <w:jc w:val="both"/>
      </w:pPr>
      <w:r>
        <w:rPr>
          <w:w w:val="105"/>
        </w:rPr>
        <w:t xml:space="preserve">The Planning Commission also </w:t>
      </w:r>
      <w:r>
        <w:rPr>
          <w:w w:val="105"/>
        </w:rPr>
        <w:t>directed staff to return to the Planning Commission with</w:t>
      </w:r>
      <w:r>
        <w:rPr>
          <w:spacing w:val="1"/>
          <w:w w:val="105"/>
        </w:rPr>
        <w:t xml:space="preserve"> </w:t>
      </w:r>
      <w:r>
        <w:rPr>
          <w:w w:val="105"/>
        </w:rPr>
        <w:t>additional information about implementing parking maximums for residential development in</w:t>
      </w:r>
      <w:r>
        <w:rPr>
          <w:spacing w:val="1"/>
          <w:w w:val="105"/>
        </w:rPr>
        <w:t xml:space="preserve"> </w:t>
      </w:r>
      <w:r>
        <w:rPr>
          <w:w w:val="105"/>
        </w:rPr>
        <w:t>Berkeley.</w:t>
      </w:r>
      <w:r>
        <w:rPr>
          <w:spacing w:val="1"/>
          <w:w w:val="105"/>
        </w:rPr>
        <w:t xml:space="preserve"> </w:t>
      </w:r>
      <w:r>
        <w:rPr>
          <w:w w:val="105"/>
        </w:rPr>
        <w:t>It is requested that the Planning Commission receive this report about parking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maximums, and</w:t>
      </w:r>
      <w:proofErr w:type="gramEnd"/>
      <w:r>
        <w:rPr>
          <w:w w:val="105"/>
        </w:rPr>
        <w:t xml:space="preserve"> provid</w:t>
      </w:r>
      <w:r>
        <w:rPr>
          <w:w w:val="105"/>
        </w:rPr>
        <w:t>e comments and feedback on staff’s recommendation to not include</w:t>
      </w:r>
      <w:r>
        <w:rPr>
          <w:spacing w:val="1"/>
          <w:w w:val="105"/>
        </w:rPr>
        <w:t xml:space="preserve"> </w:t>
      </w:r>
      <w:r>
        <w:rPr>
          <w:w w:val="105"/>
        </w:rPr>
        <w:t>parking maximums as part of the Zoning Ordinance amendments to be presented at a public</w:t>
      </w:r>
      <w:r>
        <w:rPr>
          <w:spacing w:val="1"/>
          <w:w w:val="105"/>
        </w:rPr>
        <w:t xml:space="preserve"> </w:t>
      </w:r>
      <w:r>
        <w:rPr>
          <w:w w:val="105"/>
        </w:rPr>
        <w:t>hearing</w:t>
      </w:r>
      <w:r>
        <w:rPr>
          <w:spacing w:val="-5"/>
          <w:w w:val="105"/>
        </w:rPr>
        <w:t xml:space="preserve"> </w:t>
      </w:r>
      <w:r>
        <w:rPr>
          <w:w w:val="105"/>
        </w:rPr>
        <w:t>at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February</w:t>
      </w:r>
      <w:r>
        <w:rPr>
          <w:spacing w:val="-5"/>
          <w:w w:val="105"/>
        </w:rPr>
        <w:t xml:space="preserve"> </w:t>
      </w:r>
      <w:r>
        <w:rPr>
          <w:w w:val="105"/>
        </w:rPr>
        <w:t>5,</w:t>
      </w:r>
      <w:r>
        <w:rPr>
          <w:spacing w:val="-3"/>
          <w:w w:val="105"/>
        </w:rPr>
        <w:t xml:space="preserve"> </w:t>
      </w:r>
      <w:r>
        <w:rPr>
          <w:w w:val="105"/>
        </w:rPr>
        <w:t>2020</w:t>
      </w:r>
      <w:r>
        <w:rPr>
          <w:spacing w:val="-3"/>
          <w:w w:val="105"/>
        </w:rPr>
        <w:t xml:space="preserve"> </w:t>
      </w:r>
      <w:r>
        <w:rPr>
          <w:w w:val="105"/>
        </w:rPr>
        <w:t>Planning</w:t>
      </w:r>
      <w:r>
        <w:rPr>
          <w:spacing w:val="-3"/>
          <w:w w:val="105"/>
        </w:rPr>
        <w:t xml:space="preserve"> </w:t>
      </w:r>
      <w:r>
        <w:rPr>
          <w:w w:val="105"/>
        </w:rPr>
        <w:t>Commission</w:t>
      </w:r>
      <w:r>
        <w:rPr>
          <w:spacing w:val="-5"/>
          <w:w w:val="105"/>
        </w:rPr>
        <w:t xml:space="preserve"> </w:t>
      </w:r>
      <w:r>
        <w:rPr>
          <w:w w:val="105"/>
        </w:rPr>
        <w:t>meeting.</w:t>
      </w:r>
    </w:p>
    <w:p w14:paraId="4AB82D44" w14:textId="77777777" w:rsidR="000E69FE" w:rsidRDefault="000E69FE">
      <w:pPr>
        <w:pStyle w:val="BodyText"/>
        <w:spacing w:before="1"/>
        <w:rPr>
          <w:sz w:val="22"/>
        </w:rPr>
      </w:pPr>
    </w:p>
    <w:p w14:paraId="4AB82D45" w14:textId="77777777" w:rsidR="000E69FE" w:rsidRDefault="002313D3">
      <w:pPr>
        <w:ind w:left="1666" w:right="1945"/>
        <w:jc w:val="center"/>
        <w:rPr>
          <w:b/>
        </w:rPr>
      </w:pPr>
      <w:r>
        <w:rPr>
          <w:b/>
          <w:w w:val="105"/>
          <w:u w:val="single"/>
        </w:rPr>
        <w:t>Review</w:t>
      </w:r>
      <w:r>
        <w:rPr>
          <w:b/>
          <w:spacing w:val="-13"/>
          <w:w w:val="105"/>
          <w:u w:val="single"/>
        </w:rPr>
        <w:t xml:space="preserve"> </w:t>
      </w:r>
      <w:r>
        <w:rPr>
          <w:b/>
          <w:w w:val="105"/>
          <w:u w:val="single"/>
        </w:rPr>
        <w:t>of</w:t>
      </w:r>
      <w:r>
        <w:rPr>
          <w:b/>
          <w:spacing w:val="-15"/>
          <w:w w:val="105"/>
          <w:u w:val="single"/>
        </w:rPr>
        <w:t xml:space="preserve"> </w:t>
      </w:r>
      <w:r>
        <w:rPr>
          <w:b/>
          <w:w w:val="105"/>
          <w:u w:val="single"/>
        </w:rPr>
        <w:t>Existing</w:t>
      </w:r>
      <w:r>
        <w:rPr>
          <w:b/>
          <w:spacing w:val="-13"/>
          <w:w w:val="105"/>
          <w:u w:val="single"/>
        </w:rPr>
        <w:t xml:space="preserve"> </w:t>
      </w:r>
      <w:r>
        <w:rPr>
          <w:b/>
          <w:w w:val="105"/>
          <w:u w:val="single"/>
        </w:rPr>
        <w:t>Parking</w:t>
      </w:r>
      <w:r>
        <w:rPr>
          <w:b/>
          <w:spacing w:val="-15"/>
          <w:w w:val="105"/>
          <w:u w:val="single"/>
        </w:rPr>
        <w:t xml:space="preserve"> </w:t>
      </w:r>
      <w:r>
        <w:rPr>
          <w:b/>
          <w:w w:val="105"/>
          <w:u w:val="single"/>
        </w:rPr>
        <w:t>Maximums</w:t>
      </w:r>
    </w:p>
    <w:p w14:paraId="4AB82D46" w14:textId="77777777" w:rsidR="000E69FE" w:rsidRDefault="000E69FE">
      <w:pPr>
        <w:pStyle w:val="BodyText"/>
        <w:spacing w:before="10"/>
        <w:rPr>
          <w:b/>
          <w:sz w:val="14"/>
        </w:rPr>
      </w:pPr>
    </w:p>
    <w:p w14:paraId="4AB82D47" w14:textId="77777777" w:rsidR="000E69FE" w:rsidRDefault="002313D3">
      <w:pPr>
        <w:spacing w:before="100" w:line="247" w:lineRule="auto"/>
        <w:ind w:left="599" w:right="874"/>
        <w:jc w:val="both"/>
      </w:pPr>
      <w:r>
        <w:rPr>
          <w:w w:val="105"/>
        </w:rPr>
        <w:t>Staff research revealed that land use regulations instituting parking maximums for residential</w:t>
      </w:r>
      <w:r>
        <w:rPr>
          <w:spacing w:val="1"/>
          <w:w w:val="105"/>
        </w:rPr>
        <w:t xml:space="preserve"> </w:t>
      </w:r>
      <w:r>
        <w:rPr>
          <w:w w:val="105"/>
        </w:rPr>
        <w:t>development are very rare. Staff surveyed 13 jurisdictions that have recently reformed their</w:t>
      </w:r>
      <w:r>
        <w:rPr>
          <w:spacing w:val="1"/>
          <w:w w:val="105"/>
        </w:rPr>
        <w:t xml:space="preserve"> </w:t>
      </w:r>
      <w:r>
        <w:rPr>
          <w:w w:val="105"/>
        </w:rPr>
        <w:t>parking</w:t>
      </w:r>
      <w:r>
        <w:rPr>
          <w:spacing w:val="41"/>
          <w:w w:val="105"/>
        </w:rPr>
        <w:t xml:space="preserve"> </w:t>
      </w:r>
      <w:r>
        <w:rPr>
          <w:w w:val="105"/>
        </w:rPr>
        <w:t>regulations</w:t>
      </w:r>
      <w:r>
        <w:rPr>
          <w:spacing w:val="42"/>
          <w:w w:val="105"/>
        </w:rPr>
        <w:t xml:space="preserve"> </w:t>
      </w:r>
      <w:r>
        <w:rPr>
          <w:w w:val="105"/>
        </w:rPr>
        <w:t>to</w:t>
      </w:r>
      <w:r>
        <w:rPr>
          <w:spacing w:val="42"/>
          <w:w w:val="105"/>
        </w:rPr>
        <w:t xml:space="preserve"> </w:t>
      </w:r>
      <w:r>
        <w:rPr>
          <w:w w:val="105"/>
        </w:rPr>
        <w:t>reduce</w:t>
      </w:r>
      <w:r>
        <w:rPr>
          <w:spacing w:val="41"/>
          <w:w w:val="105"/>
        </w:rPr>
        <w:t xml:space="preserve"> </w:t>
      </w:r>
      <w:r>
        <w:rPr>
          <w:w w:val="105"/>
        </w:rPr>
        <w:t>or</w:t>
      </w:r>
      <w:r>
        <w:rPr>
          <w:spacing w:val="42"/>
          <w:w w:val="105"/>
        </w:rPr>
        <w:t xml:space="preserve"> </w:t>
      </w:r>
      <w:r>
        <w:rPr>
          <w:w w:val="105"/>
        </w:rPr>
        <w:t>eliminate</w:t>
      </w:r>
      <w:r>
        <w:rPr>
          <w:spacing w:val="41"/>
          <w:w w:val="105"/>
        </w:rPr>
        <w:t xml:space="preserve"> </w:t>
      </w:r>
      <w:r>
        <w:rPr>
          <w:w w:val="105"/>
        </w:rPr>
        <w:t>parking</w:t>
      </w:r>
      <w:r>
        <w:rPr>
          <w:spacing w:val="41"/>
          <w:w w:val="105"/>
        </w:rPr>
        <w:t xml:space="preserve"> </w:t>
      </w:r>
      <w:r>
        <w:rPr>
          <w:w w:val="105"/>
        </w:rPr>
        <w:t>minimums,</w:t>
      </w:r>
      <w:r>
        <w:rPr>
          <w:spacing w:val="49"/>
          <w:w w:val="105"/>
        </w:rPr>
        <w:t xml:space="preserve"> </w:t>
      </w:r>
      <w:r>
        <w:rPr>
          <w:w w:val="105"/>
        </w:rPr>
        <w:t>ten</w:t>
      </w:r>
      <w:r>
        <w:rPr>
          <w:spacing w:val="44"/>
          <w:w w:val="105"/>
        </w:rPr>
        <w:t xml:space="preserve"> </w:t>
      </w:r>
      <w:r>
        <w:rPr>
          <w:w w:val="105"/>
        </w:rPr>
        <w:t>of</w:t>
      </w:r>
      <w:r>
        <w:rPr>
          <w:spacing w:val="45"/>
          <w:w w:val="105"/>
        </w:rPr>
        <w:t xml:space="preserve"> </w:t>
      </w:r>
      <w:r>
        <w:rPr>
          <w:w w:val="105"/>
        </w:rPr>
        <w:t>which</w:t>
      </w:r>
      <w:r>
        <w:rPr>
          <w:spacing w:val="44"/>
          <w:w w:val="105"/>
        </w:rPr>
        <w:t xml:space="preserve"> </w:t>
      </w:r>
      <w:r>
        <w:rPr>
          <w:w w:val="105"/>
        </w:rPr>
        <w:t>were</w:t>
      </w:r>
      <w:r>
        <w:rPr>
          <w:spacing w:val="43"/>
          <w:w w:val="105"/>
        </w:rPr>
        <w:t xml:space="preserve"> </w:t>
      </w:r>
      <w:r>
        <w:rPr>
          <w:w w:val="105"/>
        </w:rPr>
        <w:t>the</w:t>
      </w:r>
      <w:r>
        <w:rPr>
          <w:spacing w:val="41"/>
          <w:w w:val="105"/>
        </w:rPr>
        <w:t xml:space="preserve"> </w:t>
      </w:r>
      <w:r>
        <w:rPr>
          <w:w w:val="105"/>
        </w:rPr>
        <w:t>only</w:t>
      </w:r>
    </w:p>
    <w:p w14:paraId="4AB82D48" w14:textId="77777777" w:rsidR="000E69FE" w:rsidRDefault="000E69FE">
      <w:pPr>
        <w:pStyle w:val="BodyText"/>
        <w:rPr>
          <w:sz w:val="20"/>
        </w:rPr>
      </w:pPr>
    </w:p>
    <w:p w14:paraId="4AB82D49" w14:textId="77777777" w:rsidR="000E69FE" w:rsidRDefault="000E69FE">
      <w:pPr>
        <w:pStyle w:val="BodyText"/>
        <w:spacing w:before="8"/>
        <w:rPr>
          <w:sz w:val="15"/>
        </w:rPr>
      </w:pPr>
    </w:p>
    <w:p w14:paraId="4AB82D4A" w14:textId="77777777" w:rsidR="000E69FE" w:rsidRDefault="002313D3">
      <w:pPr>
        <w:spacing w:before="98"/>
        <w:ind w:left="1666" w:right="1949"/>
        <w:jc w:val="center"/>
        <w:rPr>
          <w:sz w:val="15"/>
        </w:rPr>
      </w:pPr>
      <w:r>
        <w:rPr>
          <w:sz w:val="15"/>
        </w:rPr>
        <w:t>1947 Center Street,</w:t>
      </w:r>
      <w:r>
        <w:rPr>
          <w:spacing w:val="1"/>
          <w:sz w:val="15"/>
        </w:rPr>
        <w:t xml:space="preserve"> </w:t>
      </w:r>
      <w:r>
        <w:rPr>
          <w:sz w:val="15"/>
        </w:rPr>
        <w:t>Berkeley,</w:t>
      </w:r>
      <w:r>
        <w:rPr>
          <w:spacing w:val="2"/>
          <w:sz w:val="15"/>
        </w:rPr>
        <w:t xml:space="preserve"> </w:t>
      </w:r>
      <w:r>
        <w:rPr>
          <w:sz w:val="15"/>
        </w:rPr>
        <w:t>CA</w:t>
      </w:r>
      <w:r>
        <w:rPr>
          <w:spacing w:val="32"/>
          <w:sz w:val="15"/>
        </w:rPr>
        <w:t xml:space="preserve"> </w:t>
      </w:r>
      <w:r>
        <w:rPr>
          <w:sz w:val="15"/>
        </w:rPr>
        <w:t xml:space="preserve">94704  </w:t>
      </w:r>
      <w:r>
        <w:rPr>
          <w:spacing w:val="3"/>
          <w:sz w:val="15"/>
        </w:rPr>
        <w:t xml:space="preserve"> </w:t>
      </w:r>
      <w:r>
        <w:rPr>
          <w:sz w:val="15"/>
        </w:rPr>
        <w:t>Tel:</w:t>
      </w:r>
      <w:r>
        <w:rPr>
          <w:spacing w:val="3"/>
          <w:sz w:val="15"/>
        </w:rPr>
        <w:t xml:space="preserve"> </w:t>
      </w:r>
      <w:r>
        <w:rPr>
          <w:sz w:val="15"/>
        </w:rPr>
        <w:t xml:space="preserve">510.981.7410  </w:t>
      </w:r>
      <w:r>
        <w:rPr>
          <w:spacing w:val="41"/>
          <w:sz w:val="15"/>
        </w:rPr>
        <w:t xml:space="preserve"> </w:t>
      </w:r>
      <w:r>
        <w:rPr>
          <w:sz w:val="15"/>
        </w:rPr>
        <w:t>TDD:</w:t>
      </w:r>
      <w:r>
        <w:rPr>
          <w:spacing w:val="1"/>
          <w:sz w:val="15"/>
        </w:rPr>
        <w:t xml:space="preserve"> </w:t>
      </w:r>
      <w:r>
        <w:rPr>
          <w:sz w:val="15"/>
        </w:rPr>
        <w:t xml:space="preserve">510.981.6903   </w:t>
      </w:r>
      <w:r>
        <w:rPr>
          <w:spacing w:val="2"/>
          <w:sz w:val="15"/>
        </w:rPr>
        <w:t xml:space="preserve"> </w:t>
      </w:r>
      <w:r>
        <w:rPr>
          <w:sz w:val="15"/>
        </w:rPr>
        <w:t>Fax:</w:t>
      </w:r>
      <w:r>
        <w:rPr>
          <w:spacing w:val="3"/>
          <w:sz w:val="15"/>
        </w:rPr>
        <w:t xml:space="preserve"> </w:t>
      </w:r>
      <w:r>
        <w:rPr>
          <w:sz w:val="15"/>
        </w:rPr>
        <w:t>510.981.7420</w:t>
      </w:r>
    </w:p>
    <w:p w14:paraId="4AB82D4B" w14:textId="77777777" w:rsidR="000E69FE" w:rsidRDefault="002313D3">
      <w:pPr>
        <w:ind w:left="521" w:right="2134"/>
        <w:jc w:val="center"/>
        <w:rPr>
          <w:sz w:val="15"/>
        </w:rPr>
      </w:pPr>
      <w:r>
        <w:rPr>
          <w:sz w:val="15"/>
        </w:rPr>
        <w:t xml:space="preserve">E-mail: </w:t>
      </w:r>
      <w:hyperlink r:id="rId238">
        <w:r>
          <w:rPr>
            <w:sz w:val="15"/>
          </w:rPr>
          <w:t>planning@cityofberkeley.info</w:t>
        </w:r>
      </w:hyperlink>
    </w:p>
    <w:p w14:paraId="4AB82D4C" w14:textId="77777777" w:rsidR="000E69FE" w:rsidRDefault="000E69FE">
      <w:pPr>
        <w:jc w:val="center"/>
        <w:rPr>
          <w:sz w:val="15"/>
        </w:rPr>
        <w:sectPr w:rsidR="000E69FE">
          <w:headerReference w:type="default" r:id="rId239"/>
          <w:footerReference w:type="default" r:id="rId240"/>
          <w:pgSz w:w="12240" w:h="15840"/>
          <w:pgMar w:top="1000" w:right="640" w:bottom="280" w:left="560" w:header="164" w:footer="0" w:gutter="0"/>
          <w:cols w:space="720"/>
        </w:sectPr>
      </w:pPr>
    </w:p>
    <w:p w14:paraId="4AB82D4D" w14:textId="77777777" w:rsidR="000E69FE" w:rsidRDefault="000E69FE">
      <w:pPr>
        <w:pStyle w:val="BodyText"/>
        <w:spacing w:before="9"/>
        <w:rPr>
          <w:sz w:val="26"/>
        </w:rPr>
      </w:pPr>
    </w:p>
    <w:p w14:paraId="4AB82D4E" w14:textId="77777777" w:rsidR="000E69FE" w:rsidRDefault="002313D3">
      <w:pPr>
        <w:spacing w:before="99" w:line="232" w:lineRule="auto"/>
        <w:ind w:left="107" w:right="9382"/>
        <w:rPr>
          <w:b/>
          <w:sz w:val="18"/>
        </w:rPr>
      </w:pPr>
      <w:r>
        <w:rPr>
          <w:sz w:val="18"/>
        </w:rPr>
        <w:t>Parking Maximums</w:t>
      </w:r>
      <w:r>
        <w:rPr>
          <w:spacing w:val="-47"/>
          <w:sz w:val="18"/>
        </w:rPr>
        <w:t xml:space="preserve"> </w:t>
      </w:r>
      <w:r>
        <w:rPr>
          <w:sz w:val="18"/>
        </w:rPr>
        <w:t>Page</w:t>
      </w:r>
      <w:r>
        <w:rPr>
          <w:spacing w:val="1"/>
          <w:sz w:val="18"/>
        </w:rPr>
        <w:t xml:space="preserve"> </w:t>
      </w:r>
      <w:r>
        <w:rPr>
          <w:b/>
          <w:sz w:val="18"/>
        </w:rPr>
        <w:t>2</w:t>
      </w:r>
      <w:r>
        <w:rPr>
          <w:b/>
          <w:spacing w:val="-2"/>
          <w:sz w:val="18"/>
        </w:rPr>
        <w:t xml:space="preserve"> </w:t>
      </w:r>
      <w:r>
        <w:rPr>
          <w:sz w:val="18"/>
        </w:rPr>
        <w:t xml:space="preserve">of </w:t>
      </w:r>
      <w:r>
        <w:rPr>
          <w:b/>
          <w:sz w:val="18"/>
        </w:rPr>
        <w:t>5</w:t>
      </w:r>
    </w:p>
    <w:p w14:paraId="4AB82D4F" w14:textId="77777777" w:rsidR="000E69FE" w:rsidRDefault="000E69FE">
      <w:pPr>
        <w:pStyle w:val="BodyText"/>
        <w:rPr>
          <w:b/>
          <w:sz w:val="27"/>
        </w:rPr>
      </w:pPr>
    </w:p>
    <w:p w14:paraId="4AB82D50" w14:textId="77777777" w:rsidR="000E69FE" w:rsidRDefault="002313D3">
      <w:pPr>
        <w:ind w:left="107" w:right="848"/>
        <w:jc w:val="both"/>
        <w:rPr>
          <w:sz w:val="24"/>
        </w:rPr>
      </w:pPr>
      <w:r>
        <w:rPr>
          <w:sz w:val="24"/>
        </w:rPr>
        <w:t>jurisdictions staff found that have also instituted parking maximums. As an additional reference</w:t>
      </w:r>
      <w:r>
        <w:rPr>
          <w:spacing w:val="-64"/>
          <w:sz w:val="24"/>
        </w:rPr>
        <w:t xml:space="preserve"> </w:t>
      </w:r>
      <w:r>
        <w:rPr>
          <w:sz w:val="24"/>
        </w:rPr>
        <w:t>point,</w:t>
      </w:r>
      <w:r>
        <w:rPr>
          <w:spacing w:val="1"/>
          <w:sz w:val="24"/>
        </w:rPr>
        <w:t xml:space="preserve"> </w:t>
      </w:r>
      <w:r>
        <w:rPr>
          <w:sz w:val="24"/>
        </w:rPr>
        <w:t>staff</w:t>
      </w:r>
      <w:r>
        <w:rPr>
          <w:spacing w:val="1"/>
          <w:sz w:val="24"/>
        </w:rPr>
        <w:t xml:space="preserve"> </w:t>
      </w:r>
      <w:r>
        <w:rPr>
          <w:sz w:val="24"/>
        </w:rPr>
        <w:t>added</w:t>
      </w:r>
      <w:r>
        <w:rPr>
          <w:spacing w:val="1"/>
          <w:sz w:val="24"/>
        </w:rPr>
        <w:t xml:space="preserve"> </w:t>
      </w:r>
      <w:r>
        <w:rPr>
          <w:sz w:val="24"/>
        </w:rPr>
        <w:t>Transform’s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GreenTRIP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Certification</w:t>
      </w:r>
      <w:r>
        <w:rPr>
          <w:spacing w:val="1"/>
          <w:sz w:val="24"/>
        </w:rPr>
        <w:t xml:space="preserve"> </w:t>
      </w:r>
      <w:r>
        <w:rPr>
          <w:sz w:val="24"/>
        </w:rPr>
        <w:t>program.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regulations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summarized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Table</w:t>
      </w:r>
      <w:r>
        <w:rPr>
          <w:spacing w:val="-1"/>
          <w:sz w:val="24"/>
        </w:rPr>
        <w:t xml:space="preserve"> </w:t>
      </w:r>
      <w:r>
        <w:rPr>
          <w:sz w:val="24"/>
        </w:rPr>
        <w:t>1, below.</w:t>
      </w:r>
    </w:p>
    <w:p w14:paraId="4AB82D51" w14:textId="77777777" w:rsidR="000E69FE" w:rsidRDefault="000E69FE">
      <w:pPr>
        <w:pStyle w:val="BodyText"/>
        <w:rPr>
          <w:sz w:val="24"/>
        </w:rPr>
      </w:pPr>
    </w:p>
    <w:p w14:paraId="4AB82D52" w14:textId="77777777" w:rsidR="000E69FE" w:rsidRDefault="002313D3">
      <w:pPr>
        <w:pStyle w:val="Heading5"/>
        <w:ind w:left="1380"/>
      </w:pPr>
      <w:r>
        <w:t>Table</w:t>
      </w:r>
      <w:r>
        <w:rPr>
          <w:spacing w:val="-5"/>
        </w:rPr>
        <w:t xml:space="preserve"> </w:t>
      </w:r>
      <w:r>
        <w:t>1.</w:t>
      </w:r>
      <w:r>
        <w:rPr>
          <w:spacing w:val="62"/>
        </w:rPr>
        <w:t xml:space="preserve"> </w:t>
      </w:r>
      <w:r>
        <w:t>Residential</w:t>
      </w:r>
      <w:r>
        <w:rPr>
          <w:spacing w:val="-4"/>
        </w:rPr>
        <w:t xml:space="preserve"> </w:t>
      </w:r>
      <w:r>
        <w:t>Parking</w:t>
      </w:r>
      <w:r>
        <w:rPr>
          <w:spacing w:val="-2"/>
        </w:rPr>
        <w:t xml:space="preserve"> </w:t>
      </w:r>
      <w:r>
        <w:t>Minimums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Maximums:</w:t>
      </w:r>
      <w:r>
        <w:rPr>
          <w:spacing w:val="-3"/>
        </w:rPr>
        <w:t xml:space="preserve"> </w:t>
      </w:r>
      <w:r>
        <w:t>Summary</w:t>
      </w:r>
    </w:p>
    <w:p w14:paraId="4AB82D53" w14:textId="77777777" w:rsidR="000E69FE" w:rsidRDefault="000E69FE">
      <w:pPr>
        <w:pStyle w:val="BodyText"/>
        <w:spacing w:before="5"/>
        <w:rPr>
          <w:b/>
          <w:sz w:val="24"/>
        </w:rPr>
      </w:pPr>
    </w:p>
    <w:tbl>
      <w:tblPr>
        <w:tblW w:w="0" w:type="auto"/>
        <w:tblInd w:w="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5"/>
        <w:gridCol w:w="1620"/>
        <w:gridCol w:w="1260"/>
        <w:gridCol w:w="3511"/>
      </w:tblGrid>
      <w:tr w:rsidR="000E69FE" w14:paraId="4AB82D58" w14:textId="77777777">
        <w:trPr>
          <w:trHeight w:val="254"/>
        </w:trPr>
        <w:tc>
          <w:tcPr>
            <w:tcW w:w="1975" w:type="dxa"/>
            <w:shd w:val="clear" w:color="auto" w:fill="FCE9D9"/>
          </w:tcPr>
          <w:p w14:paraId="4AB82D54" w14:textId="77777777" w:rsidR="000E69FE" w:rsidRDefault="002313D3">
            <w:pPr>
              <w:pStyle w:val="TableParagraph"/>
              <w:spacing w:line="234" w:lineRule="exact"/>
              <w:ind w:left="94" w:right="83"/>
              <w:jc w:val="center"/>
              <w:rPr>
                <w:b/>
              </w:rPr>
            </w:pPr>
            <w:r>
              <w:rPr>
                <w:b/>
              </w:rPr>
              <w:t>City</w:t>
            </w:r>
          </w:p>
        </w:tc>
        <w:tc>
          <w:tcPr>
            <w:tcW w:w="1620" w:type="dxa"/>
            <w:shd w:val="clear" w:color="auto" w:fill="FCE9D9"/>
          </w:tcPr>
          <w:p w14:paraId="4AB82D55" w14:textId="77777777" w:rsidR="000E69FE" w:rsidRDefault="002313D3">
            <w:pPr>
              <w:pStyle w:val="TableParagraph"/>
              <w:spacing w:line="234" w:lineRule="exact"/>
              <w:ind w:left="307" w:right="297"/>
              <w:jc w:val="center"/>
              <w:rPr>
                <w:b/>
              </w:rPr>
            </w:pPr>
            <w:r>
              <w:rPr>
                <w:b/>
              </w:rPr>
              <w:t>Minimum</w:t>
            </w:r>
          </w:p>
        </w:tc>
        <w:tc>
          <w:tcPr>
            <w:tcW w:w="1260" w:type="dxa"/>
            <w:shd w:val="clear" w:color="auto" w:fill="FCE9D9"/>
          </w:tcPr>
          <w:p w14:paraId="4AB82D56" w14:textId="77777777" w:rsidR="000E69FE" w:rsidRDefault="002313D3">
            <w:pPr>
              <w:pStyle w:val="TableParagraph"/>
              <w:spacing w:line="234" w:lineRule="exact"/>
              <w:ind w:left="103" w:right="91"/>
              <w:jc w:val="center"/>
              <w:rPr>
                <w:b/>
              </w:rPr>
            </w:pPr>
            <w:r>
              <w:rPr>
                <w:b/>
              </w:rPr>
              <w:t>Maximum</w:t>
            </w:r>
          </w:p>
        </w:tc>
        <w:tc>
          <w:tcPr>
            <w:tcW w:w="3511" w:type="dxa"/>
            <w:shd w:val="clear" w:color="auto" w:fill="FCE9D9"/>
          </w:tcPr>
          <w:p w14:paraId="4AB82D57" w14:textId="77777777" w:rsidR="000E69FE" w:rsidRDefault="002313D3">
            <w:pPr>
              <w:pStyle w:val="TableParagraph"/>
              <w:spacing w:line="234" w:lineRule="exact"/>
              <w:ind w:left="141" w:right="134"/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</w:tr>
      <w:tr w:rsidR="000E69FE" w14:paraId="4AB82D5D" w14:textId="77777777">
        <w:trPr>
          <w:trHeight w:val="457"/>
        </w:trPr>
        <w:tc>
          <w:tcPr>
            <w:tcW w:w="1975" w:type="dxa"/>
          </w:tcPr>
          <w:p w14:paraId="4AB82D59" w14:textId="77777777" w:rsidR="000E69FE" w:rsidRDefault="002313D3">
            <w:pPr>
              <w:pStyle w:val="TableParagraph"/>
              <w:spacing w:line="227" w:lineRule="exact"/>
              <w:ind w:left="94" w:right="87"/>
              <w:jc w:val="center"/>
              <w:rPr>
                <w:sz w:val="20"/>
              </w:rPr>
            </w:pPr>
            <w:hyperlink r:id="rId241">
              <w:r>
                <w:rPr>
                  <w:color w:val="0000FF"/>
                  <w:sz w:val="20"/>
                  <w:u w:val="single" w:color="0000FF"/>
                </w:rPr>
                <w:t>Burlington,</w:t>
              </w:r>
              <w:r>
                <w:rPr>
                  <w:color w:val="0000FF"/>
                  <w:spacing w:val="-4"/>
                  <w:sz w:val="20"/>
                  <w:u w:val="single" w:color="0000FF"/>
                </w:rPr>
                <w:t xml:space="preserve"> </w:t>
              </w:r>
              <w:r>
                <w:rPr>
                  <w:color w:val="0000FF"/>
                  <w:sz w:val="20"/>
                  <w:u w:val="single" w:color="0000FF"/>
                </w:rPr>
                <w:t>MA</w:t>
              </w:r>
            </w:hyperlink>
          </w:p>
        </w:tc>
        <w:tc>
          <w:tcPr>
            <w:tcW w:w="1620" w:type="dxa"/>
          </w:tcPr>
          <w:p w14:paraId="4AB82D5A" w14:textId="77777777" w:rsidR="000E69FE" w:rsidRDefault="002313D3">
            <w:pPr>
              <w:pStyle w:val="TableParagraph"/>
              <w:spacing w:line="227" w:lineRule="exact"/>
              <w:ind w:left="305" w:right="297"/>
              <w:jc w:val="center"/>
              <w:rPr>
                <w:sz w:val="20"/>
              </w:rPr>
            </w:pPr>
            <w:r>
              <w:rPr>
                <w:sz w:val="20"/>
              </w:rPr>
              <w:t>1.5/unit</w:t>
            </w:r>
          </w:p>
        </w:tc>
        <w:tc>
          <w:tcPr>
            <w:tcW w:w="1260" w:type="dxa"/>
          </w:tcPr>
          <w:p w14:paraId="4AB82D5B" w14:textId="77777777" w:rsidR="000E69FE" w:rsidRDefault="002313D3">
            <w:pPr>
              <w:pStyle w:val="TableParagraph"/>
              <w:spacing w:line="227" w:lineRule="exact"/>
              <w:ind w:left="99" w:right="91"/>
              <w:jc w:val="center"/>
              <w:rPr>
                <w:sz w:val="20"/>
              </w:rPr>
            </w:pPr>
            <w:r>
              <w:rPr>
                <w:sz w:val="20"/>
              </w:rPr>
              <w:t>1.5/unit</w:t>
            </w:r>
          </w:p>
        </w:tc>
        <w:tc>
          <w:tcPr>
            <w:tcW w:w="3511" w:type="dxa"/>
          </w:tcPr>
          <w:p w14:paraId="4AB82D5C" w14:textId="77777777" w:rsidR="000E69FE" w:rsidRDefault="002313D3">
            <w:pPr>
              <w:pStyle w:val="TableParagraph"/>
              <w:spacing w:line="230" w:lineRule="exact"/>
              <w:ind w:left="960" w:right="144" w:hanging="807"/>
              <w:rPr>
                <w:sz w:val="20"/>
              </w:rPr>
            </w:pPr>
            <w:r>
              <w:rPr>
                <w:sz w:val="20"/>
              </w:rPr>
              <w:t>Maximum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applies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buildings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</w:p>
        </w:tc>
      </w:tr>
      <w:tr w:rsidR="000E69FE" w14:paraId="4AB82D62" w14:textId="77777777">
        <w:trPr>
          <w:trHeight w:val="228"/>
        </w:trPr>
        <w:tc>
          <w:tcPr>
            <w:tcW w:w="1975" w:type="dxa"/>
          </w:tcPr>
          <w:p w14:paraId="4AB82D5E" w14:textId="77777777" w:rsidR="000E69FE" w:rsidRDefault="002313D3">
            <w:pPr>
              <w:pStyle w:val="TableParagraph"/>
              <w:spacing w:line="208" w:lineRule="exact"/>
              <w:ind w:left="94" w:right="88"/>
              <w:jc w:val="center"/>
              <w:rPr>
                <w:sz w:val="20"/>
              </w:rPr>
            </w:pPr>
            <w:hyperlink r:id="rId242">
              <w:r>
                <w:rPr>
                  <w:color w:val="0000FF"/>
                  <w:sz w:val="20"/>
                  <w:u w:val="single" w:color="0000FF"/>
                </w:rPr>
                <w:t>Charlotte,</w:t>
              </w:r>
              <w:r>
                <w:rPr>
                  <w:color w:val="0000FF"/>
                  <w:spacing w:val="-6"/>
                  <w:sz w:val="20"/>
                  <w:u w:val="single" w:color="0000FF"/>
                </w:rPr>
                <w:t xml:space="preserve"> </w:t>
              </w:r>
              <w:r>
                <w:rPr>
                  <w:color w:val="0000FF"/>
                  <w:sz w:val="20"/>
                  <w:u w:val="single" w:color="0000FF"/>
                </w:rPr>
                <w:t>NC</w:t>
              </w:r>
            </w:hyperlink>
          </w:p>
        </w:tc>
        <w:tc>
          <w:tcPr>
            <w:tcW w:w="1620" w:type="dxa"/>
          </w:tcPr>
          <w:p w14:paraId="4AB82D5F" w14:textId="77777777" w:rsidR="000E69FE" w:rsidRDefault="002313D3">
            <w:pPr>
              <w:pStyle w:val="TableParagraph"/>
              <w:spacing w:line="208" w:lineRule="exact"/>
              <w:ind w:left="303" w:right="297"/>
              <w:jc w:val="center"/>
              <w:rPr>
                <w:sz w:val="20"/>
              </w:rPr>
            </w:pPr>
            <w:r>
              <w:rPr>
                <w:sz w:val="20"/>
              </w:rPr>
              <w:t>1/unit</w:t>
            </w:r>
          </w:p>
        </w:tc>
        <w:tc>
          <w:tcPr>
            <w:tcW w:w="1260" w:type="dxa"/>
          </w:tcPr>
          <w:p w14:paraId="4AB82D60" w14:textId="77777777" w:rsidR="000E69FE" w:rsidRDefault="002313D3">
            <w:pPr>
              <w:pStyle w:val="TableParagraph"/>
              <w:spacing w:line="208" w:lineRule="exact"/>
              <w:ind w:left="99" w:right="91"/>
              <w:jc w:val="center"/>
              <w:rPr>
                <w:sz w:val="20"/>
              </w:rPr>
            </w:pPr>
            <w:r>
              <w:rPr>
                <w:sz w:val="20"/>
              </w:rPr>
              <w:t>1.6/unit</w:t>
            </w:r>
          </w:p>
        </w:tc>
        <w:tc>
          <w:tcPr>
            <w:tcW w:w="3511" w:type="dxa"/>
          </w:tcPr>
          <w:p w14:paraId="4AB82D61" w14:textId="77777777" w:rsidR="000E69FE" w:rsidRDefault="000E69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E69FE" w14:paraId="4AB82D69" w14:textId="77777777">
        <w:trPr>
          <w:trHeight w:val="690"/>
        </w:trPr>
        <w:tc>
          <w:tcPr>
            <w:tcW w:w="1975" w:type="dxa"/>
          </w:tcPr>
          <w:p w14:paraId="4AB82D63" w14:textId="77777777" w:rsidR="000E69FE" w:rsidRDefault="002313D3">
            <w:pPr>
              <w:pStyle w:val="TableParagraph"/>
              <w:spacing w:line="227" w:lineRule="exact"/>
              <w:ind w:left="94" w:right="89"/>
              <w:jc w:val="center"/>
              <w:rPr>
                <w:sz w:val="20"/>
              </w:rPr>
            </w:pPr>
            <w:hyperlink r:id="rId243">
              <w:r>
                <w:rPr>
                  <w:color w:val="0000FF"/>
                  <w:spacing w:val="-1"/>
                  <w:sz w:val="20"/>
                  <w:u w:val="single" w:color="0000FF"/>
                </w:rPr>
                <w:t>Flagstaff,</w:t>
              </w:r>
              <w:r>
                <w:rPr>
                  <w:color w:val="0000FF"/>
                  <w:spacing w:val="-12"/>
                  <w:sz w:val="20"/>
                  <w:u w:val="single" w:color="0000FF"/>
                </w:rPr>
                <w:t xml:space="preserve"> </w:t>
              </w:r>
              <w:r>
                <w:rPr>
                  <w:color w:val="0000FF"/>
                  <w:sz w:val="20"/>
                  <w:u w:val="single" w:color="0000FF"/>
                </w:rPr>
                <w:t>AZ</w:t>
              </w:r>
            </w:hyperlink>
          </w:p>
        </w:tc>
        <w:tc>
          <w:tcPr>
            <w:tcW w:w="1620" w:type="dxa"/>
          </w:tcPr>
          <w:p w14:paraId="4AB82D64" w14:textId="77777777" w:rsidR="000E69FE" w:rsidRDefault="002313D3">
            <w:pPr>
              <w:pStyle w:val="TableParagraph"/>
              <w:ind w:left="204" w:right="129" w:hanging="56"/>
              <w:rPr>
                <w:sz w:val="20"/>
              </w:rPr>
            </w:pPr>
            <w:r>
              <w:rPr>
                <w:sz w:val="20"/>
              </w:rPr>
              <w:t>1.25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2.5/unit,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depending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</w:p>
          <w:p w14:paraId="4AB82D65" w14:textId="77777777" w:rsidR="000E69FE" w:rsidRDefault="002313D3">
            <w:pPr>
              <w:pStyle w:val="TableParagraph"/>
              <w:spacing w:line="213" w:lineRule="exact"/>
              <w:ind w:left="365"/>
              <w:rPr>
                <w:sz w:val="20"/>
              </w:rPr>
            </w:pPr>
            <w:r>
              <w:rPr>
                <w:sz w:val="20"/>
              </w:rPr>
              <w:t>bedrooms</w:t>
            </w:r>
          </w:p>
        </w:tc>
        <w:tc>
          <w:tcPr>
            <w:tcW w:w="1260" w:type="dxa"/>
          </w:tcPr>
          <w:p w14:paraId="4AB82D66" w14:textId="77777777" w:rsidR="000E69FE" w:rsidRDefault="002313D3">
            <w:pPr>
              <w:pStyle w:val="TableParagraph"/>
              <w:ind w:left="151" w:firstLine="93"/>
              <w:rPr>
                <w:sz w:val="20"/>
              </w:rPr>
            </w:pPr>
            <w:r>
              <w:rPr>
                <w:sz w:val="20"/>
              </w:rPr>
              <w:t>No more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than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105%</w:t>
            </w:r>
          </w:p>
          <w:p w14:paraId="4AB82D67" w14:textId="77777777" w:rsidR="000E69FE" w:rsidRDefault="002313D3">
            <w:pPr>
              <w:pStyle w:val="TableParagraph"/>
              <w:spacing w:line="213" w:lineRule="exact"/>
              <w:ind w:left="113"/>
              <w:rPr>
                <w:sz w:val="20"/>
              </w:rPr>
            </w:pP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minimum</w:t>
            </w:r>
          </w:p>
        </w:tc>
        <w:tc>
          <w:tcPr>
            <w:tcW w:w="3511" w:type="dxa"/>
          </w:tcPr>
          <w:p w14:paraId="4AB82D68" w14:textId="77777777" w:rsidR="000E69FE" w:rsidRDefault="002313D3">
            <w:pPr>
              <w:pStyle w:val="TableParagraph"/>
              <w:ind w:left="800" w:right="226" w:hanging="562"/>
              <w:rPr>
                <w:sz w:val="20"/>
              </w:rPr>
            </w:pPr>
            <w:r>
              <w:rPr>
                <w:sz w:val="20"/>
              </w:rPr>
              <w:t>Maximum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applies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buildings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only.</w:t>
            </w:r>
          </w:p>
        </w:tc>
      </w:tr>
      <w:tr w:rsidR="000E69FE" w14:paraId="4AB82D71" w14:textId="77777777">
        <w:trPr>
          <w:trHeight w:val="1149"/>
        </w:trPr>
        <w:tc>
          <w:tcPr>
            <w:tcW w:w="1975" w:type="dxa"/>
          </w:tcPr>
          <w:p w14:paraId="4AB82D6A" w14:textId="77777777" w:rsidR="000E69FE" w:rsidRDefault="002313D3">
            <w:pPr>
              <w:pStyle w:val="TableParagraph"/>
              <w:spacing w:line="227" w:lineRule="exact"/>
              <w:ind w:left="94" w:right="83"/>
              <w:jc w:val="center"/>
              <w:rPr>
                <w:sz w:val="20"/>
              </w:rPr>
            </w:pPr>
            <w:hyperlink r:id="rId244">
              <w:r>
                <w:rPr>
                  <w:color w:val="0000FF"/>
                  <w:sz w:val="20"/>
                  <w:u w:val="single" w:color="0000FF"/>
                </w:rPr>
                <w:t>Knoxville,</w:t>
              </w:r>
              <w:r>
                <w:rPr>
                  <w:color w:val="0000FF"/>
                  <w:spacing w:val="-6"/>
                  <w:sz w:val="20"/>
                  <w:u w:val="single" w:color="0000FF"/>
                </w:rPr>
                <w:t xml:space="preserve"> </w:t>
              </w:r>
              <w:r>
                <w:rPr>
                  <w:color w:val="0000FF"/>
                  <w:sz w:val="20"/>
                  <w:u w:val="single" w:color="0000FF"/>
                </w:rPr>
                <w:t>TN</w:t>
              </w:r>
            </w:hyperlink>
          </w:p>
        </w:tc>
        <w:tc>
          <w:tcPr>
            <w:tcW w:w="1620" w:type="dxa"/>
          </w:tcPr>
          <w:p w14:paraId="4AB82D6B" w14:textId="77777777" w:rsidR="000E69FE" w:rsidRDefault="002313D3">
            <w:pPr>
              <w:pStyle w:val="TableParagraph"/>
              <w:ind w:left="204" w:right="194" w:firstLine="2"/>
              <w:jc w:val="center"/>
              <w:rPr>
                <w:sz w:val="20"/>
              </w:rPr>
            </w:pPr>
            <w:r>
              <w:rPr>
                <w:sz w:val="20"/>
              </w:rPr>
              <w:t>1 – 2/unit,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depending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bedrooms</w:t>
            </w:r>
          </w:p>
        </w:tc>
        <w:tc>
          <w:tcPr>
            <w:tcW w:w="1260" w:type="dxa"/>
          </w:tcPr>
          <w:p w14:paraId="4AB82D6C" w14:textId="77777777" w:rsidR="000E69FE" w:rsidRDefault="002313D3">
            <w:pPr>
              <w:pStyle w:val="TableParagraph"/>
              <w:ind w:left="163" w:right="141" w:firstLine="189"/>
              <w:rPr>
                <w:sz w:val="20"/>
              </w:rPr>
            </w:pPr>
            <w:r>
              <w:rPr>
                <w:sz w:val="20"/>
              </w:rPr>
              <w:t>1.25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2.5/unit,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depending</w:t>
            </w:r>
          </w:p>
          <w:p w14:paraId="4AB82D6D" w14:textId="77777777" w:rsidR="000E69FE" w:rsidRDefault="002313D3">
            <w:pPr>
              <w:pStyle w:val="TableParagraph"/>
              <w:spacing w:line="228" w:lineRule="exact"/>
              <w:ind w:left="185" w:right="155" w:firstLine="333"/>
              <w:rPr>
                <w:sz w:val="20"/>
              </w:rPr>
            </w:pP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bedrooms</w:t>
            </w:r>
          </w:p>
        </w:tc>
        <w:tc>
          <w:tcPr>
            <w:tcW w:w="3511" w:type="dxa"/>
          </w:tcPr>
          <w:p w14:paraId="4AB82D6E" w14:textId="77777777" w:rsidR="000E69FE" w:rsidRDefault="002313D3">
            <w:pPr>
              <w:pStyle w:val="TableParagraph"/>
              <w:ind w:left="139" w:right="134"/>
              <w:jc w:val="center"/>
              <w:rPr>
                <w:sz w:val="20"/>
              </w:rPr>
            </w:pPr>
            <w:r>
              <w:rPr>
                <w:sz w:val="20"/>
              </w:rPr>
              <w:t>Maximum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applies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buildings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with 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 more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units.</w:t>
            </w:r>
          </w:p>
          <w:p w14:paraId="4AB82D6F" w14:textId="77777777" w:rsidR="000E69FE" w:rsidRDefault="000E69FE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4AB82D70" w14:textId="77777777" w:rsidR="000E69FE" w:rsidRDefault="002313D3">
            <w:pPr>
              <w:pStyle w:val="TableParagraph"/>
              <w:ind w:left="142" w:right="134"/>
              <w:jc w:val="center"/>
              <w:rPr>
                <w:sz w:val="20"/>
              </w:rPr>
            </w:pPr>
            <w:r>
              <w:rPr>
                <w:sz w:val="20"/>
              </w:rPr>
              <w:t>Guest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parking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also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required</w:t>
            </w:r>
          </w:p>
        </w:tc>
      </w:tr>
      <w:tr w:rsidR="000E69FE" w14:paraId="4AB82D76" w14:textId="77777777">
        <w:trPr>
          <w:trHeight w:val="690"/>
        </w:trPr>
        <w:tc>
          <w:tcPr>
            <w:tcW w:w="1975" w:type="dxa"/>
          </w:tcPr>
          <w:p w14:paraId="4AB82D72" w14:textId="77777777" w:rsidR="000E69FE" w:rsidRDefault="002313D3">
            <w:pPr>
              <w:pStyle w:val="TableParagraph"/>
              <w:spacing w:line="227" w:lineRule="exact"/>
              <w:ind w:left="94" w:right="89"/>
              <w:jc w:val="center"/>
              <w:rPr>
                <w:sz w:val="20"/>
              </w:rPr>
            </w:pPr>
            <w:hyperlink r:id="rId245">
              <w:r>
                <w:rPr>
                  <w:color w:val="0000FF"/>
                  <w:sz w:val="20"/>
                  <w:u w:val="single" w:color="0000FF"/>
                </w:rPr>
                <w:t>Minneapolis,</w:t>
              </w:r>
              <w:r>
                <w:rPr>
                  <w:color w:val="0000FF"/>
                  <w:spacing w:val="-6"/>
                  <w:sz w:val="20"/>
                  <w:u w:val="single" w:color="0000FF"/>
                </w:rPr>
                <w:t xml:space="preserve"> </w:t>
              </w:r>
              <w:r>
                <w:rPr>
                  <w:color w:val="0000FF"/>
                  <w:sz w:val="20"/>
                  <w:u w:val="single" w:color="0000FF"/>
                </w:rPr>
                <w:t>MN</w:t>
              </w:r>
            </w:hyperlink>
          </w:p>
        </w:tc>
        <w:tc>
          <w:tcPr>
            <w:tcW w:w="1620" w:type="dxa"/>
          </w:tcPr>
          <w:p w14:paraId="4AB82D73" w14:textId="77777777" w:rsidR="000E69FE" w:rsidRDefault="002313D3">
            <w:pPr>
              <w:pStyle w:val="TableParagraph"/>
              <w:spacing w:line="227" w:lineRule="exact"/>
              <w:ind w:left="305" w:right="297"/>
              <w:jc w:val="center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  <w:tc>
          <w:tcPr>
            <w:tcW w:w="1260" w:type="dxa"/>
          </w:tcPr>
          <w:p w14:paraId="4AB82D74" w14:textId="77777777" w:rsidR="000E69FE" w:rsidRDefault="002313D3">
            <w:pPr>
              <w:pStyle w:val="TableParagraph"/>
              <w:spacing w:line="227" w:lineRule="exact"/>
              <w:ind w:left="134"/>
              <w:rPr>
                <w:sz w:val="20"/>
              </w:rPr>
            </w:pPr>
            <w:r>
              <w:rPr>
                <w:sz w:val="20"/>
              </w:rPr>
              <w:t>1.5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2/unit</w:t>
            </w:r>
          </w:p>
        </w:tc>
        <w:tc>
          <w:tcPr>
            <w:tcW w:w="3511" w:type="dxa"/>
          </w:tcPr>
          <w:p w14:paraId="4AB82D75" w14:textId="77777777" w:rsidR="000E69FE" w:rsidRDefault="002313D3">
            <w:pPr>
              <w:pStyle w:val="TableParagraph"/>
              <w:spacing w:line="230" w:lineRule="exact"/>
              <w:ind w:left="209" w:right="204" w:firstLine="19"/>
              <w:jc w:val="both"/>
              <w:rPr>
                <w:sz w:val="20"/>
              </w:rPr>
            </w:pPr>
            <w:r>
              <w:rPr>
                <w:sz w:val="20"/>
              </w:rPr>
              <w:t>No minimums and maximums only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apply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downtown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zoning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districts.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gramStart"/>
            <w:r>
              <w:rPr>
                <w:sz w:val="20"/>
              </w:rPr>
              <w:t>elsewhere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1/unit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maximum)</w:t>
            </w:r>
          </w:p>
        </w:tc>
      </w:tr>
      <w:tr w:rsidR="000E69FE" w14:paraId="4AB82D7B" w14:textId="77777777">
        <w:trPr>
          <w:trHeight w:val="460"/>
        </w:trPr>
        <w:tc>
          <w:tcPr>
            <w:tcW w:w="1975" w:type="dxa"/>
          </w:tcPr>
          <w:p w14:paraId="4AB82D77" w14:textId="77777777" w:rsidR="000E69FE" w:rsidRDefault="002313D3">
            <w:pPr>
              <w:pStyle w:val="TableParagraph"/>
              <w:spacing w:line="227" w:lineRule="exact"/>
              <w:ind w:left="94" w:right="87"/>
              <w:jc w:val="center"/>
              <w:rPr>
                <w:sz w:val="20"/>
              </w:rPr>
            </w:pPr>
            <w:hyperlink r:id="rId246">
              <w:r>
                <w:rPr>
                  <w:color w:val="0000FF"/>
                  <w:sz w:val="20"/>
                  <w:u w:val="single" w:color="0000FF"/>
                </w:rPr>
                <w:t>Pasadena,</w:t>
              </w:r>
              <w:r>
                <w:rPr>
                  <w:color w:val="0000FF"/>
                  <w:spacing w:val="-6"/>
                  <w:sz w:val="20"/>
                  <w:u w:val="single" w:color="0000FF"/>
                </w:rPr>
                <w:t xml:space="preserve"> </w:t>
              </w:r>
              <w:r>
                <w:rPr>
                  <w:color w:val="0000FF"/>
                  <w:sz w:val="20"/>
                  <w:u w:val="single" w:color="0000FF"/>
                </w:rPr>
                <w:t>CA</w:t>
              </w:r>
            </w:hyperlink>
          </w:p>
        </w:tc>
        <w:tc>
          <w:tcPr>
            <w:tcW w:w="1620" w:type="dxa"/>
          </w:tcPr>
          <w:p w14:paraId="4AB82D78" w14:textId="77777777" w:rsidR="000E69FE" w:rsidRDefault="002313D3">
            <w:pPr>
              <w:pStyle w:val="TableParagraph"/>
              <w:spacing w:line="227" w:lineRule="exact"/>
              <w:ind w:left="305" w:right="297"/>
              <w:jc w:val="center"/>
              <w:rPr>
                <w:sz w:val="20"/>
              </w:rPr>
            </w:pPr>
            <w:r>
              <w:rPr>
                <w:sz w:val="20"/>
              </w:rPr>
              <w:t>1.5/unit</w:t>
            </w:r>
          </w:p>
        </w:tc>
        <w:tc>
          <w:tcPr>
            <w:tcW w:w="1260" w:type="dxa"/>
          </w:tcPr>
          <w:p w14:paraId="4AB82D79" w14:textId="77777777" w:rsidR="000E69FE" w:rsidRDefault="002313D3">
            <w:pPr>
              <w:pStyle w:val="TableParagraph"/>
              <w:spacing w:line="227" w:lineRule="exact"/>
              <w:ind w:left="97" w:right="91"/>
              <w:jc w:val="center"/>
              <w:rPr>
                <w:sz w:val="20"/>
              </w:rPr>
            </w:pPr>
            <w:r>
              <w:rPr>
                <w:sz w:val="20"/>
              </w:rPr>
              <w:t>2/unit</w:t>
            </w:r>
          </w:p>
        </w:tc>
        <w:tc>
          <w:tcPr>
            <w:tcW w:w="3511" w:type="dxa"/>
          </w:tcPr>
          <w:p w14:paraId="4AB82D7A" w14:textId="77777777" w:rsidR="000E69FE" w:rsidRDefault="002313D3">
            <w:pPr>
              <w:pStyle w:val="TableParagraph"/>
              <w:spacing w:line="230" w:lineRule="exact"/>
              <w:ind w:left="447" w:right="331" w:hanging="87"/>
              <w:rPr>
                <w:sz w:val="20"/>
              </w:rPr>
            </w:pPr>
            <w:r>
              <w:rPr>
                <w:sz w:val="20"/>
              </w:rPr>
              <w:t>Maximum only applies to Sierra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Madre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Villa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Station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</w:tr>
      <w:tr w:rsidR="000E69FE" w14:paraId="4AB82D80" w14:textId="77777777">
        <w:trPr>
          <w:trHeight w:val="460"/>
        </w:trPr>
        <w:tc>
          <w:tcPr>
            <w:tcW w:w="1975" w:type="dxa"/>
          </w:tcPr>
          <w:p w14:paraId="4AB82D7C" w14:textId="77777777" w:rsidR="000E69FE" w:rsidRDefault="002313D3">
            <w:pPr>
              <w:pStyle w:val="TableParagraph"/>
              <w:spacing w:line="227" w:lineRule="exact"/>
              <w:ind w:left="94" w:right="87"/>
              <w:jc w:val="center"/>
              <w:rPr>
                <w:sz w:val="20"/>
              </w:rPr>
            </w:pPr>
            <w:hyperlink r:id="rId247">
              <w:r>
                <w:rPr>
                  <w:color w:val="0000FF"/>
                  <w:sz w:val="20"/>
                  <w:u w:val="single" w:color="0000FF"/>
                </w:rPr>
                <w:t>Pasadena,</w:t>
              </w:r>
              <w:r>
                <w:rPr>
                  <w:color w:val="0000FF"/>
                  <w:spacing w:val="-6"/>
                  <w:sz w:val="20"/>
                  <w:u w:val="single" w:color="0000FF"/>
                </w:rPr>
                <w:t xml:space="preserve"> </w:t>
              </w:r>
              <w:r>
                <w:rPr>
                  <w:color w:val="0000FF"/>
                  <w:sz w:val="20"/>
                  <w:u w:val="single" w:color="0000FF"/>
                </w:rPr>
                <w:t>CA</w:t>
              </w:r>
            </w:hyperlink>
          </w:p>
        </w:tc>
        <w:tc>
          <w:tcPr>
            <w:tcW w:w="1620" w:type="dxa"/>
          </w:tcPr>
          <w:p w14:paraId="4AB82D7D" w14:textId="77777777" w:rsidR="000E69FE" w:rsidRDefault="002313D3">
            <w:pPr>
              <w:pStyle w:val="TableParagraph"/>
              <w:spacing w:line="227" w:lineRule="exact"/>
              <w:ind w:left="305" w:right="297"/>
              <w:jc w:val="center"/>
              <w:rPr>
                <w:sz w:val="20"/>
              </w:rPr>
            </w:pPr>
            <w:r>
              <w:rPr>
                <w:sz w:val="20"/>
              </w:rPr>
              <w:t>1.5/unit</w:t>
            </w:r>
          </w:p>
        </w:tc>
        <w:tc>
          <w:tcPr>
            <w:tcW w:w="1260" w:type="dxa"/>
          </w:tcPr>
          <w:p w14:paraId="4AB82D7E" w14:textId="77777777" w:rsidR="000E69FE" w:rsidRDefault="002313D3">
            <w:pPr>
              <w:pStyle w:val="TableParagraph"/>
              <w:spacing w:line="227" w:lineRule="exact"/>
              <w:ind w:left="96" w:right="91"/>
              <w:jc w:val="center"/>
              <w:rPr>
                <w:sz w:val="20"/>
              </w:rPr>
            </w:pPr>
            <w:r>
              <w:rPr>
                <w:sz w:val="20"/>
              </w:rPr>
              <w:t>1.75/unit</w:t>
            </w:r>
          </w:p>
        </w:tc>
        <w:tc>
          <w:tcPr>
            <w:tcW w:w="3511" w:type="dxa"/>
          </w:tcPr>
          <w:p w14:paraId="4AB82D7F" w14:textId="77777777" w:rsidR="000E69FE" w:rsidRDefault="002313D3">
            <w:pPr>
              <w:pStyle w:val="TableParagraph"/>
              <w:spacing w:line="230" w:lineRule="exact"/>
              <w:ind w:left="903" w:right="110" w:hanging="76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Maximum only applies </w:t>
            </w:r>
            <w:r>
              <w:rPr>
                <w:sz w:val="20"/>
              </w:rPr>
              <w:t>to TOD Areas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Central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District</w:t>
            </w:r>
          </w:p>
        </w:tc>
      </w:tr>
      <w:tr w:rsidR="000E69FE" w14:paraId="4AB82D85" w14:textId="77777777">
        <w:trPr>
          <w:trHeight w:val="458"/>
        </w:trPr>
        <w:tc>
          <w:tcPr>
            <w:tcW w:w="1975" w:type="dxa"/>
          </w:tcPr>
          <w:p w14:paraId="4AB82D81" w14:textId="77777777" w:rsidR="000E69FE" w:rsidRDefault="002313D3">
            <w:pPr>
              <w:pStyle w:val="TableParagraph"/>
              <w:spacing w:line="227" w:lineRule="exact"/>
              <w:ind w:left="94" w:right="87"/>
              <w:jc w:val="center"/>
              <w:rPr>
                <w:sz w:val="20"/>
              </w:rPr>
            </w:pPr>
            <w:hyperlink r:id="rId248">
              <w:r>
                <w:rPr>
                  <w:color w:val="0000FF"/>
                  <w:sz w:val="20"/>
                  <w:u w:val="single" w:color="0000FF"/>
                </w:rPr>
                <w:t>Pittsburgh,</w:t>
              </w:r>
              <w:r>
                <w:rPr>
                  <w:color w:val="0000FF"/>
                  <w:spacing w:val="-10"/>
                  <w:sz w:val="20"/>
                  <w:u w:val="single" w:color="0000FF"/>
                </w:rPr>
                <w:t xml:space="preserve"> </w:t>
              </w:r>
              <w:r>
                <w:rPr>
                  <w:color w:val="0000FF"/>
                  <w:sz w:val="20"/>
                  <w:u w:val="single" w:color="0000FF"/>
                </w:rPr>
                <w:t>PA</w:t>
              </w:r>
            </w:hyperlink>
          </w:p>
        </w:tc>
        <w:tc>
          <w:tcPr>
            <w:tcW w:w="1620" w:type="dxa"/>
          </w:tcPr>
          <w:p w14:paraId="4AB82D82" w14:textId="77777777" w:rsidR="000E69FE" w:rsidRDefault="002313D3">
            <w:pPr>
              <w:pStyle w:val="TableParagraph"/>
              <w:spacing w:line="227" w:lineRule="exact"/>
              <w:ind w:left="303" w:right="297"/>
              <w:jc w:val="center"/>
              <w:rPr>
                <w:sz w:val="20"/>
              </w:rPr>
            </w:pPr>
            <w:r>
              <w:rPr>
                <w:sz w:val="20"/>
              </w:rPr>
              <w:t>1/unit</w:t>
            </w:r>
          </w:p>
        </w:tc>
        <w:tc>
          <w:tcPr>
            <w:tcW w:w="1260" w:type="dxa"/>
          </w:tcPr>
          <w:p w14:paraId="4AB82D83" w14:textId="77777777" w:rsidR="000E69FE" w:rsidRDefault="002313D3">
            <w:pPr>
              <w:pStyle w:val="TableParagraph"/>
              <w:spacing w:line="227" w:lineRule="exact"/>
              <w:ind w:left="97" w:right="91"/>
              <w:jc w:val="center"/>
              <w:rPr>
                <w:sz w:val="20"/>
              </w:rPr>
            </w:pPr>
            <w:r>
              <w:rPr>
                <w:sz w:val="20"/>
              </w:rPr>
              <w:t>2/unit</w:t>
            </w:r>
          </w:p>
        </w:tc>
        <w:tc>
          <w:tcPr>
            <w:tcW w:w="3511" w:type="dxa"/>
          </w:tcPr>
          <w:p w14:paraId="4AB82D84" w14:textId="77777777" w:rsidR="000E69FE" w:rsidRDefault="002313D3">
            <w:pPr>
              <w:pStyle w:val="TableParagraph"/>
              <w:spacing w:line="230" w:lineRule="exact"/>
              <w:ind w:left="420" w:right="141" w:hanging="267"/>
              <w:rPr>
                <w:sz w:val="20"/>
              </w:rPr>
            </w:pPr>
            <w:r>
              <w:rPr>
                <w:sz w:val="20"/>
              </w:rPr>
              <w:t>Maximum only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applies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1,000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acre</w:t>
            </w:r>
            <w:proofErr w:type="gram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Uptown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EcoInnovation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District</w:t>
            </w:r>
          </w:p>
        </w:tc>
      </w:tr>
      <w:tr w:rsidR="000E69FE" w14:paraId="4AB82D8C" w14:textId="77777777">
        <w:trPr>
          <w:trHeight w:val="1608"/>
        </w:trPr>
        <w:tc>
          <w:tcPr>
            <w:tcW w:w="1975" w:type="dxa"/>
          </w:tcPr>
          <w:p w14:paraId="4AB82D86" w14:textId="77777777" w:rsidR="000E69FE" w:rsidRDefault="002313D3">
            <w:pPr>
              <w:pStyle w:val="TableParagraph"/>
              <w:spacing w:line="227" w:lineRule="exact"/>
              <w:ind w:left="93" w:right="90"/>
              <w:jc w:val="center"/>
              <w:rPr>
                <w:sz w:val="20"/>
              </w:rPr>
            </w:pPr>
            <w:hyperlink r:id="rId249">
              <w:r>
                <w:rPr>
                  <w:color w:val="0000FF"/>
                  <w:sz w:val="20"/>
                  <w:u w:val="single" w:color="0000FF"/>
                </w:rPr>
                <w:t>Portland,</w:t>
              </w:r>
              <w:r>
                <w:rPr>
                  <w:color w:val="0000FF"/>
                  <w:spacing w:val="-5"/>
                  <w:sz w:val="20"/>
                  <w:u w:val="single" w:color="0000FF"/>
                </w:rPr>
                <w:t xml:space="preserve"> </w:t>
              </w:r>
              <w:r>
                <w:rPr>
                  <w:color w:val="0000FF"/>
                  <w:sz w:val="20"/>
                  <w:u w:val="single" w:color="0000FF"/>
                </w:rPr>
                <w:t>OR</w:t>
              </w:r>
            </w:hyperlink>
          </w:p>
        </w:tc>
        <w:tc>
          <w:tcPr>
            <w:tcW w:w="1620" w:type="dxa"/>
          </w:tcPr>
          <w:p w14:paraId="4AB82D87" w14:textId="77777777" w:rsidR="000E69FE" w:rsidRDefault="002313D3">
            <w:pPr>
              <w:pStyle w:val="TableParagraph"/>
              <w:ind w:left="204" w:right="194" w:firstLine="28"/>
              <w:jc w:val="both"/>
              <w:rPr>
                <w:sz w:val="20"/>
              </w:rPr>
            </w:pPr>
            <w:r>
              <w:rPr>
                <w:sz w:val="20"/>
              </w:rPr>
              <w:t>0 – 0.33/unit,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depending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project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size</w:t>
            </w:r>
          </w:p>
        </w:tc>
        <w:tc>
          <w:tcPr>
            <w:tcW w:w="1260" w:type="dxa"/>
          </w:tcPr>
          <w:p w14:paraId="4AB82D88" w14:textId="77777777" w:rsidR="000E69FE" w:rsidRDefault="002313D3">
            <w:pPr>
              <w:pStyle w:val="TableParagraph"/>
              <w:spacing w:line="227" w:lineRule="exact"/>
              <w:ind w:left="99" w:right="91"/>
              <w:jc w:val="center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  <w:tc>
          <w:tcPr>
            <w:tcW w:w="3511" w:type="dxa"/>
          </w:tcPr>
          <w:p w14:paraId="4AB82D89" w14:textId="77777777" w:rsidR="000E69FE" w:rsidRDefault="002313D3">
            <w:pPr>
              <w:pStyle w:val="TableParagraph"/>
              <w:ind w:left="132" w:right="125" w:hanging="2"/>
              <w:jc w:val="center"/>
              <w:rPr>
                <w:sz w:val="20"/>
              </w:rPr>
            </w:pPr>
            <w:r>
              <w:rPr>
                <w:sz w:val="20"/>
              </w:rPr>
              <w:t>Minimums only for sites 1500 ft 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transit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less from a transit street with 20 min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headways.</w:t>
            </w:r>
          </w:p>
          <w:p w14:paraId="4AB82D8A" w14:textId="77777777" w:rsidR="000E69FE" w:rsidRDefault="000E69FE">
            <w:pPr>
              <w:pStyle w:val="TableParagraph"/>
              <w:spacing w:before="5"/>
              <w:rPr>
                <w:b/>
                <w:sz w:val="18"/>
              </w:rPr>
            </w:pPr>
          </w:p>
          <w:p w14:paraId="4AB82D8B" w14:textId="77777777" w:rsidR="000E69FE" w:rsidRDefault="002313D3">
            <w:pPr>
              <w:pStyle w:val="TableParagraph"/>
              <w:spacing w:line="228" w:lineRule="exact"/>
              <w:ind w:left="142" w:right="134"/>
              <w:jc w:val="center"/>
              <w:rPr>
                <w:sz w:val="20"/>
              </w:rPr>
            </w:pPr>
            <w:r>
              <w:rPr>
                <w:sz w:val="20"/>
              </w:rPr>
              <w:t>Parking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maximums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apply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most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non-residential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uses.</w:t>
            </w:r>
          </w:p>
        </w:tc>
      </w:tr>
      <w:tr w:rsidR="000E69FE" w14:paraId="4AB82D93" w14:textId="77777777">
        <w:trPr>
          <w:trHeight w:val="1379"/>
        </w:trPr>
        <w:tc>
          <w:tcPr>
            <w:tcW w:w="1975" w:type="dxa"/>
          </w:tcPr>
          <w:p w14:paraId="4AB82D8D" w14:textId="77777777" w:rsidR="000E69FE" w:rsidRDefault="002313D3">
            <w:pPr>
              <w:pStyle w:val="TableParagraph"/>
              <w:spacing w:line="227" w:lineRule="exact"/>
              <w:ind w:left="94" w:right="87"/>
              <w:jc w:val="center"/>
              <w:rPr>
                <w:sz w:val="20"/>
              </w:rPr>
            </w:pPr>
            <w:hyperlink r:id="rId250">
              <w:r>
                <w:rPr>
                  <w:color w:val="0000FF"/>
                  <w:sz w:val="20"/>
                  <w:u w:val="single" w:color="0000FF"/>
                </w:rPr>
                <w:t>San</w:t>
              </w:r>
              <w:r>
                <w:rPr>
                  <w:color w:val="0000FF"/>
                  <w:spacing w:val="-4"/>
                  <w:sz w:val="20"/>
                  <w:u w:val="single" w:color="0000FF"/>
                </w:rPr>
                <w:t xml:space="preserve"> </w:t>
              </w:r>
              <w:r>
                <w:rPr>
                  <w:color w:val="0000FF"/>
                  <w:sz w:val="20"/>
                  <w:u w:val="single" w:color="0000FF"/>
                </w:rPr>
                <w:t>Diego,</w:t>
              </w:r>
              <w:r>
                <w:rPr>
                  <w:color w:val="0000FF"/>
                  <w:spacing w:val="-3"/>
                  <w:sz w:val="20"/>
                  <w:u w:val="single" w:color="0000FF"/>
                </w:rPr>
                <w:t xml:space="preserve"> </w:t>
              </w:r>
              <w:r>
                <w:rPr>
                  <w:color w:val="0000FF"/>
                  <w:sz w:val="20"/>
                  <w:u w:val="single" w:color="0000FF"/>
                </w:rPr>
                <w:t>CA</w:t>
              </w:r>
            </w:hyperlink>
          </w:p>
        </w:tc>
        <w:tc>
          <w:tcPr>
            <w:tcW w:w="1620" w:type="dxa"/>
          </w:tcPr>
          <w:p w14:paraId="4AB82D8E" w14:textId="77777777" w:rsidR="000E69FE" w:rsidRDefault="002313D3">
            <w:pPr>
              <w:pStyle w:val="TableParagraph"/>
              <w:ind w:left="204" w:right="194" w:firstLine="2"/>
              <w:jc w:val="center"/>
              <w:rPr>
                <w:sz w:val="20"/>
              </w:rPr>
            </w:pPr>
            <w:r>
              <w:rPr>
                <w:sz w:val="20"/>
              </w:rPr>
              <w:t>0 – 2/unit,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depending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bedrooms</w:t>
            </w:r>
          </w:p>
        </w:tc>
        <w:tc>
          <w:tcPr>
            <w:tcW w:w="1260" w:type="dxa"/>
          </w:tcPr>
          <w:p w14:paraId="4AB82D8F" w14:textId="77777777" w:rsidR="000E69FE" w:rsidRDefault="002313D3">
            <w:pPr>
              <w:pStyle w:val="TableParagraph"/>
              <w:spacing w:line="227" w:lineRule="exact"/>
              <w:ind w:left="99" w:right="91"/>
              <w:jc w:val="center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  <w:tc>
          <w:tcPr>
            <w:tcW w:w="3511" w:type="dxa"/>
          </w:tcPr>
          <w:p w14:paraId="4AB82D90" w14:textId="77777777" w:rsidR="000E69FE" w:rsidRDefault="002313D3">
            <w:pPr>
              <w:pStyle w:val="TableParagraph"/>
              <w:ind w:left="449" w:right="423" w:hanging="20"/>
              <w:jc w:val="both"/>
              <w:rPr>
                <w:sz w:val="20"/>
              </w:rPr>
            </w:pPr>
            <w:r>
              <w:rPr>
                <w:sz w:val="20"/>
              </w:rPr>
              <w:t>No parking minimums only for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buildings of 3 or more units in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Parking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Transit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Priority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Areas</w:t>
            </w:r>
          </w:p>
          <w:p w14:paraId="4AB82D91" w14:textId="77777777" w:rsidR="000E69FE" w:rsidRDefault="000E69FE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4AB82D92" w14:textId="77777777" w:rsidR="000E69FE" w:rsidRDefault="002313D3">
            <w:pPr>
              <w:pStyle w:val="TableParagraph"/>
              <w:spacing w:line="230" w:lineRule="atLeast"/>
              <w:ind w:left="860" w:right="135" w:hanging="718"/>
              <w:rPr>
                <w:sz w:val="20"/>
              </w:rPr>
            </w:pPr>
            <w:r>
              <w:rPr>
                <w:sz w:val="20"/>
              </w:rPr>
              <w:t>Parking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maximums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apply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most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non-residential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uses</w:t>
            </w:r>
          </w:p>
        </w:tc>
      </w:tr>
      <w:tr w:rsidR="000E69FE" w14:paraId="4AB82D99" w14:textId="77777777">
        <w:trPr>
          <w:trHeight w:val="690"/>
        </w:trPr>
        <w:tc>
          <w:tcPr>
            <w:tcW w:w="1975" w:type="dxa"/>
          </w:tcPr>
          <w:p w14:paraId="4AB82D94" w14:textId="77777777" w:rsidR="000E69FE" w:rsidRDefault="002313D3">
            <w:pPr>
              <w:pStyle w:val="TableParagraph"/>
              <w:spacing w:line="229" w:lineRule="exact"/>
              <w:ind w:left="94" w:right="88"/>
              <w:jc w:val="center"/>
              <w:rPr>
                <w:sz w:val="20"/>
              </w:rPr>
            </w:pPr>
            <w:hyperlink r:id="rId251">
              <w:r>
                <w:rPr>
                  <w:color w:val="0000FF"/>
                  <w:sz w:val="20"/>
                  <w:u w:val="single" w:color="0000FF"/>
                </w:rPr>
                <w:t>San</w:t>
              </w:r>
              <w:r>
                <w:rPr>
                  <w:color w:val="0000FF"/>
                  <w:spacing w:val="-4"/>
                  <w:sz w:val="20"/>
                  <w:u w:val="single" w:color="0000FF"/>
                </w:rPr>
                <w:t xml:space="preserve"> </w:t>
              </w:r>
              <w:r>
                <w:rPr>
                  <w:color w:val="0000FF"/>
                  <w:sz w:val="20"/>
                  <w:u w:val="single" w:color="0000FF"/>
                </w:rPr>
                <w:t>Francisco,</w:t>
              </w:r>
              <w:r>
                <w:rPr>
                  <w:color w:val="0000FF"/>
                  <w:spacing w:val="-4"/>
                  <w:sz w:val="20"/>
                  <w:u w:val="single" w:color="0000FF"/>
                </w:rPr>
                <w:t xml:space="preserve"> </w:t>
              </w:r>
              <w:r>
                <w:rPr>
                  <w:color w:val="0000FF"/>
                  <w:sz w:val="20"/>
                  <w:u w:val="single" w:color="0000FF"/>
                </w:rPr>
                <w:t>CA</w:t>
              </w:r>
            </w:hyperlink>
          </w:p>
        </w:tc>
        <w:tc>
          <w:tcPr>
            <w:tcW w:w="1620" w:type="dxa"/>
          </w:tcPr>
          <w:p w14:paraId="4AB82D95" w14:textId="77777777" w:rsidR="000E69FE" w:rsidRDefault="002313D3">
            <w:pPr>
              <w:pStyle w:val="TableParagraph"/>
              <w:spacing w:line="229" w:lineRule="exact"/>
              <w:ind w:left="305" w:right="297"/>
              <w:jc w:val="center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  <w:tc>
          <w:tcPr>
            <w:tcW w:w="1260" w:type="dxa"/>
          </w:tcPr>
          <w:p w14:paraId="4AB82D96" w14:textId="77777777" w:rsidR="000E69FE" w:rsidRDefault="002313D3">
            <w:pPr>
              <w:pStyle w:val="TableParagraph"/>
              <w:ind w:left="302" w:right="279" w:firstLine="127"/>
              <w:rPr>
                <w:sz w:val="20"/>
              </w:rPr>
            </w:pPr>
            <w:r>
              <w:rPr>
                <w:sz w:val="20"/>
              </w:rPr>
              <w:t>0.5 -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1.5/unit</w:t>
            </w:r>
          </w:p>
        </w:tc>
        <w:tc>
          <w:tcPr>
            <w:tcW w:w="3511" w:type="dxa"/>
          </w:tcPr>
          <w:p w14:paraId="4AB82D97" w14:textId="77777777" w:rsidR="000E69FE" w:rsidRDefault="002313D3">
            <w:pPr>
              <w:pStyle w:val="TableParagraph"/>
              <w:ind w:left="142" w:right="131" w:firstLine="307"/>
              <w:rPr>
                <w:sz w:val="20"/>
              </w:rPr>
            </w:pPr>
            <w:r>
              <w:rPr>
                <w:sz w:val="20"/>
              </w:rPr>
              <w:t>Maximum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depends 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zoning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district.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Maximum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1.5/unit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most</w:t>
            </w:r>
          </w:p>
          <w:p w14:paraId="4AB82D98" w14:textId="77777777" w:rsidR="000E69FE" w:rsidRDefault="002313D3">
            <w:pPr>
              <w:pStyle w:val="TableParagraph"/>
              <w:spacing w:line="211" w:lineRule="exact"/>
              <w:ind w:left="1493"/>
              <w:rPr>
                <w:sz w:val="20"/>
              </w:rPr>
            </w:pPr>
            <w:r>
              <w:rPr>
                <w:sz w:val="20"/>
              </w:rPr>
              <w:t>cases</w:t>
            </w:r>
          </w:p>
        </w:tc>
      </w:tr>
      <w:tr w:rsidR="000E69FE" w14:paraId="4AB82DA0" w14:textId="77777777">
        <w:trPr>
          <w:trHeight w:val="1380"/>
        </w:trPr>
        <w:tc>
          <w:tcPr>
            <w:tcW w:w="1975" w:type="dxa"/>
          </w:tcPr>
          <w:p w14:paraId="4AB82D9A" w14:textId="77777777" w:rsidR="000E69FE" w:rsidRDefault="002313D3">
            <w:pPr>
              <w:pStyle w:val="TableParagraph"/>
              <w:spacing w:line="227" w:lineRule="exact"/>
              <w:ind w:left="94" w:right="82"/>
              <w:jc w:val="center"/>
              <w:rPr>
                <w:sz w:val="20"/>
              </w:rPr>
            </w:pPr>
            <w:hyperlink r:id="rId252">
              <w:r>
                <w:rPr>
                  <w:color w:val="0000FF"/>
                  <w:sz w:val="20"/>
                  <w:u w:val="single" w:color="0000FF"/>
                </w:rPr>
                <w:t>Seattle,</w:t>
              </w:r>
              <w:r>
                <w:rPr>
                  <w:color w:val="0000FF"/>
                  <w:spacing w:val="-8"/>
                  <w:sz w:val="20"/>
                  <w:u w:val="single" w:color="0000FF"/>
                </w:rPr>
                <w:t xml:space="preserve"> </w:t>
              </w:r>
              <w:r>
                <w:rPr>
                  <w:color w:val="0000FF"/>
                  <w:sz w:val="20"/>
                  <w:u w:val="single" w:color="0000FF"/>
                </w:rPr>
                <w:t>WA</w:t>
              </w:r>
            </w:hyperlink>
          </w:p>
        </w:tc>
        <w:tc>
          <w:tcPr>
            <w:tcW w:w="1620" w:type="dxa"/>
          </w:tcPr>
          <w:p w14:paraId="4AB82D9B" w14:textId="77777777" w:rsidR="000E69FE" w:rsidRDefault="002313D3">
            <w:pPr>
              <w:pStyle w:val="TableParagraph"/>
              <w:spacing w:line="227" w:lineRule="exact"/>
              <w:ind w:left="305" w:right="297"/>
              <w:jc w:val="center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  <w:tc>
          <w:tcPr>
            <w:tcW w:w="1260" w:type="dxa"/>
          </w:tcPr>
          <w:p w14:paraId="4AB82D9C" w14:textId="77777777" w:rsidR="000E69FE" w:rsidRDefault="002313D3">
            <w:pPr>
              <w:pStyle w:val="TableParagraph"/>
              <w:spacing w:line="227" w:lineRule="exact"/>
              <w:ind w:left="99" w:right="91"/>
              <w:jc w:val="center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  <w:tc>
          <w:tcPr>
            <w:tcW w:w="3511" w:type="dxa"/>
          </w:tcPr>
          <w:p w14:paraId="4AB82D9D" w14:textId="77777777" w:rsidR="000E69FE" w:rsidRDefault="002313D3">
            <w:pPr>
              <w:pStyle w:val="TableParagraph"/>
              <w:ind w:left="149" w:right="137" w:hanging="3"/>
              <w:jc w:val="center"/>
              <w:rPr>
                <w:sz w:val="20"/>
              </w:rPr>
            </w:pPr>
            <w:r>
              <w:rPr>
                <w:sz w:val="20"/>
              </w:rPr>
              <w:t>No minimums only for residential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urban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center,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certain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overlay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districts,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 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commercial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zones.</w:t>
            </w:r>
          </w:p>
          <w:p w14:paraId="4AB82D9E" w14:textId="77777777" w:rsidR="000E69FE" w:rsidRDefault="000E69FE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4AB82D9F" w14:textId="77777777" w:rsidR="000E69FE" w:rsidRDefault="002313D3">
            <w:pPr>
              <w:pStyle w:val="TableParagraph"/>
              <w:spacing w:line="228" w:lineRule="exact"/>
              <w:ind w:left="178" w:right="169" w:firstLine="1"/>
              <w:jc w:val="center"/>
              <w:rPr>
                <w:sz w:val="20"/>
              </w:rPr>
            </w:pPr>
            <w:r>
              <w:rPr>
                <w:sz w:val="20"/>
              </w:rPr>
              <w:t>No required parking for any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affordable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unit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80%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AMI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</w:p>
        </w:tc>
      </w:tr>
      <w:tr w:rsidR="000E69FE" w14:paraId="4AB82DA5" w14:textId="77777777">
        <w:trPr>
          <w:trHeight w:val="921"/>
        </w:trPr>
        <w:tc>
          <w:tcPr>
            <w:tcW w:w="1975" w:type="dxa"/>
          </w:tcPr>
          <w:p w14:paraId="4AB82DA1" w14:textId="77777777" w:rsidR="000E69FE" w:rsidRDefault="002313D3">
            <w:pPr>
              <w:pStyle w:val="TableParagraph"/>
              <w:spacing w:line="227" w:lineRule="exact"/>
              <w:ind w:left="94" w:right="90"/>
              <w:jc w:val="center"/>
              <w:rPr>
                <w:sz w:val="20"/>
              </w:rPr>
            </w:pPr>
            <w:hyperlink r:id="rId253">
              <w:r>
                <w:rPr>
                  <w:color w:val="0000FF"/>
                  <w:spacing w:val="-1"/>
                  <w:sz w:val="20"/>
                  <w:u w:val="single" w:color="0000FF"/>
                </w:rPr>
                <w:t>Vancouver,</w:t>
              </w:r>
              <w:r>
                <w:rPr>
                  <w:color w:val="0000FF"/>
                  <w:spacing w:val="-12"/>
                  <w:sz w:val="20"/>
                  <w:u w:val="single" w:color="0000FF"/>
                </w:rPr>
                <w:t xml:space="preserve"> </w:t>
              </w:r>
              <w:r>
                <w:rPr>
                  <w:color w:val="0000FF"/>
                  <w:spacing w:val="-1"/>
                  <w:sz w:val="20"/>
                  <w:u w:val="single" w:color="0000FF"/>
                </w:rPr>
                <w:t>Canada</w:t>
              </w:r>
            </w:hyperlink>
          </w:p>
        </w:tc>
        <w:tc>
          <w:tcPr>
            <w:tcW w:w="1620" w:type="dxa"/>
          </w:tcPr>
          <w:p w14:paraId="4AB82DA2" w14:textId="77777777" w:rsidR="000E69FE" w:rsidRDefault="002313D3">
            <w:pPr>
              <w:pStyle w:val="TableParagraph"/>
              <w:spacing w:line="230" w:lineRule="exact"/>
              <w:ind w:left="175" w:right="168" w:firstLine="2"/>
              <w:jc w:val="center"/>
              <w:rPr>
                <w:sz w:val="20"/>
              </w:rPr>
            </w:pPr>
            <w:r>
              <w:rPr>
                <w:sz w:val="20"/>
              </w:rPr>
              <w:t>75% of base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zone </w:t>
            </w:r>
            <w:r>
              <w:rPr>
                <w:sz w:val="20"/>
              </w:rPr>
              <w:t>standard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(1/unit,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generally)</w:t>
            </w:r>
          </w:p>
        </w:tc>
        <w:tc>
          <w:tcPr>
            <w:tcW w:w="1260" w:type="dxa"/>
          </w:tcPr>
          <w:p w14:paraId="4AB82DA3" w14:textId="77777777" w:rsidR="000E69FE" w:rsidRDefault="002313D3">
            <w:pPr>
              <w:pStyle w:val="TableParagraph"/>
              <w:ind w:left="168" w:right="158" w:hanging="2"/>
              <w:jc w:val="center"/>
              <w:rPr>
                <w:sz w:val="20"/>
              </w:rPr>
            </w:pPr>
            <w:r>
              <w:rPr>
                <w:sz w:val="20"/>
              </w:rPr>
              <w:t>125%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base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zone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standard</w:t>
            </w:r>
          </w:p>
        </w:tc>
        <w:tc>
          <w:tcPr>
            <w:tcW w:w="3511" w:type="dxa"/>
          </w:tcPr>
          <w:p w14:paraId="4AB82DA4" w14:textId="77777777" w:rsidR="000E69FE" w:rsidRDefault="002313D3">
            <w:pPr>
              <w:pStyle w:val="TableParagraph"/>
              <w:ind w:left="219" w:right="212" w:hanging="1"/>
              <w:jc w:val="center"/>
              <w:rPr>
                <w:sz w:val="20"/>
              </w:rPr>
            </w:pPr>
            <w:r>
              <w:rPr>
                <w:sz w:val="20"/>
              </w:rPr>
              <w:t>Minimums and maximums apply in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Transit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Overlay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District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(urban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centers and transit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nodes)</w:t>
            </w:r>
          </w:p>
        </w:tc>
      </w:tr>
    </w:tbl>
    <w:p w14:paraId="4AB82DA6" w14:textId="77777777" w:rsidR="000E69FE" w:rsidRDefault="000E69FE">
      <w:pPr>
        <w:jc w:val="center"/>
        <w:rPr>
          <w:sz w:val="20"/>
        </w:rPr>
        <w:sectPr w:rsidR="000E69FE">
          <w:headerReference w:type="default" r:id="rId254"/>
          <w:footerReference w:type="default" r:id="rId255"/>
          <w:pgSz w:w="12240" w:h="15840"/>
          <w:pgMar w:top="1000" w:right="640" w:bottom="280" w:left="560" w:header="164" w:footer="0" w:gutter="0"/>
          <w:cols w:space="720"/>
        </w:sectPr>
      </w:pPr>
    </w:p>
    <w:p w14:paraId="4AB82DA7" w14:textId="77777777" w:rsidR="000E69FE" w:rsidRDefault="000E69FE">
      <w:pPr>
        <w:pStyle w:val="BodyText"/>
        <w:spacing w:before="7"/>
        <w:rPr>
          <w:b/>
          <w:sz w:val="16"/>
        </w:rPr>
      </w:pPr>
    </w:p>
    <w:p w14:paraId="4AB82DA8" w14:textId="77777777" w:rsidR="000E69FE" w:rsidRDefault="002313D3">
      <w:pPr>
        <w:spacing w:before="99" w:line="232" w:lineRule="auto"/>
        <w:ind w:left="107" w:right="9382"/>
        <w:rPr>
          <w:b/>
          <w:sz w:val="18"/>
        </w:rPr>
      </w:pPr>
      <w:r>
        <w:rPr>
          <w:sz w:val="18"/>
        </w:rPr>
        <w:t>Parking Maximums</w:t>
      </w:r>
      <w:r>
        <w:rPr>
          <w:spacing w:val="-47"/>
          <w:sz w:val="18"/>
        </w:rPr>
        <w:t xml:space="preserve"> </w:t>
      </w:r>
      <w:r>
        <w:rPr>
          <w:sz w:val="18"/>
        </w:rPr>
        <w:t>Page</w:t>
      </w:r>
      <w:r>
        <w:rPr>
          <w:spacing w:val="1"/>
          <w:sz w:val="18"/>
        </w:rPr>
        <w:t xml:space="preserve"> </w:t>
      </w:r>
      <w:r>
        <w:rPr>
          <w:b/>
          <w:sz w:val="18"/>
        </w:rPr>
        <w:t>3</w:t>
      </w:r>
      <w:r>
        <w:rPr>
          <w:b/>
          <w:spacing w:val="-2"/>
          <w:sz w:val="18"/>
        </w:rPr>
        <w:t xml:space="preserve"> </w:t>
      </w:r>
      <w:r>
        <w:rPr>
          <w:sz w:val="18"/>
        </w:rPr>
        <w:t xml:space="preserve">of </w:t>
      </w:r>
      <w:r>
        <w:rPr>
          <w:b/>
          <w:sz w:val="18"/>
        </w:rPr>
        <w:t>5</w:t>
      </w:r>
    </w:p>
    <w:p w14:paraId="4AB82DA9" w14:textId="77777777" w:rsidR="000E69FE" w:rsidRDefault="000E69FE">
      <w:pPr>
        <w:pStyle w:val="BodyText"/>
        <w:spacing w:before="3" w:after="1"/>
        <w:rPr>
          <w:b/>
          <w:sz w:val="27"/>
        </w:rPr>
      </w:pPr>
    </w:p>
    <w:tbl>
      <w:tblPr>
        <w:tblW w:w="0" w:type="auto"/>
        <w:tblInd w:w="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5"/>
        <w:gridCol w:w="1620"/>
        <w:gridCol w:w="1260"/>
        <w:gridCol w:w="3511"/>
      </w:tblGrid>
      <w:tr w:rsidR="000E69FE" w14:paraId="4AB82DAF" w14:textId="77777777">
        <w:trPr>
          <w:trHeight w:val="691"/>
        </w:trPr>
        <w:tc>
          <w:tcPr>
            <w:tcW w:w="1975" w:type="dxa"/>
          </w:tcPr>
          <w:p w14:paraId="4AB82DAA" w14:textId="77777777" w:rsidR="000E69FE" w:rsidRDefault="002313D3">
            <w:pPr>
              <w:pStyle w:val="TableParagraph"/>
              <w:ind w:left="592" w:right="289" w:hanging="284"/>
              <w:rPr>
                <w:sz w:val="20"/>
              </w:rPr>
            </w:pPr>
            <w:hyperlink r:id="rId256">
              <w:r>
                <w:rPr>
                  <w:color w:val="0000FF"/>
                  <w:sz w:val="20"/>
                  <w:u w:val="single" w:color="0000FF"/>
                </w:rPr>
                <w:t>London,</w:t>
              </w:r>
              <w:r>
                <w:rPr>
                  <w:color w:val="0000FF"/>
                  <w:spacing w:val="-9"/>
                  <w:sz w:val="20"/>
                  <w:u w:val="single" w:color="0000FF"/>
                </w:rPr>
                <w:t xml:space="preserve"> </w:t>
              </w:r>
              <w:r>
                <w:rPr>
                  <w:color w:val="0000FF"/>
                  <w:sz w:val="20"/>
                  <w:u w:val="single" w:color="0000FF"/>
                </w:rPr>
                <w:t>United</w:t>
              </w:r>
            </w:hyperlink>
            <w:r>
              <w:rPr>
                <w:color w:val="0000FF"/>
                <w:spacing w:val="-52"/>
                <w:sz w:val="20"/>
              </w:rPr>
              <w:t xml:space="preserve"> </w:t>
            </w:r>
            <w:hyperlink r:id="rId257">
              <w:r>
                <w:rPr>
                  <w:color w:val="0000FF"/>
                  <w:sz w:val="20"/>
                  <w:u w:val="single" w:color="0000FF"/>
                </w:rPr>
                <w:t>Kingdom</w:t>
              </w:r>
            </w:hyperlink>
          </w:p>
        </w:tc>
        <w:tc>
          <w:tcPr>
            <w:tcW w:w="1620" w:type="dxa"/>
          </w:tcPr>
          <w:p w14:paraId="4AB82DAB" w14:textId="77777777" w:rsidR="000E69FE" w:rsidRDefault="002313D3">
            <w:pPr>
              <w:pStyle w:val="TableParagraph"/>
              <w:spacing w:line="227" w:lineRule="exact"/>
              <w:ind w:left="305" w:right="297"/>
              <w:jc w:val="center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  <w:tc>
          <w:tcPr>
            <w:tcW w:w="1260" w:type="dxa"/>
          </w:tcPr>
          <w:p w14:paraId="4AB82DAC" w14:textId="77777777" w:rsidR="000E69FE" w:rsidRDefault="002313D3">
            <w:pPr>
              <w:pStyle w:val="TableParagraph"/>
              <w:spacing w:line="227" w:lineRule="exact"/>
              <w:ind w:left="185"/>
              <w:rPr>
                <w:sz w:val="20"/>
              </w:rPr>
            </w:pPr>
            <w:r>
              <w:rPr>
                <w:sz w:val="20"/>
              </w:rPr>
              <w:t>0.25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1.5</w:t>
            </w:r>
          </w:p>
          <w:p w14:paraId="4AB82DAD" w14:textId="77777777" w:rsidR="000E69FE" w:rsidRDefault="002313D3">
            <w:pPr>
              <w:pStyle w:val="TableParagraph"/>
              <w:spacing w:before="1"/>
              <w:ind w:left="122"/>
              <w:rPr>
                <w:sz w:val="20"/>
              </w:rPr>
            </w:pPr>
            <w:r>
              <w:rPr>
                <w:sz w:val="20"/>
              </w:rPr>
              <w:t>space</w:t>
            </w:r>
            <w:r>
              <w:rPr>
                <w:sz w:val="20"/>
              </w:rPr>
              <w:t>s/unit</w:t>
            </w:r>
          </w:p>
        </w:tc>
        <w:tc>
          <w:tcPr>
            <w:tcW w:w="3511" w:type="dxa"/>
          </w:tcPr>
          <w:p w14:paraId="4AB82DAE" w14:textId="77777777" w:rsidR="000E69FE" w:rsidRDefault="002313D3">
            <w:pPr>
              <w:pStyle w:val="TableParagraph"/>
              <w:spacing w:line="230" w:lineRule="exact"/>
              <w:ind w:left="281" w:right="275" w:firstLine="2"/>
              <w:jc w:val="center"/>
              <w:rPr>
                <w:sz w:val="20"/>
              </w:rPr>
            </w:pPr>
            <w:r>
              <w:rPr>
                <w:sz w:val="20"/>
              </w:rPr>
              <w:t>Maximum based on which Public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Transit Accessibility </w:t>
            </w:r>
            <w:r>
              <w:rPr>
                <w:spacing w:val="-1"/>
                <w:sz w:val="20"/>
              </w:rPr>
              <w:t>Level (PTAL)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areas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parcel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located</w:t>
            </w:r>
          </w:p>
        </w:tc>
      </w:tr>
      <w:tr w:rsidR="000E69FE" w14:paraId="4AB82DB4" w14:textId="77777777">
        <w:trPr>
          <w:trHeight w:val="460"/>
        </w:trPr>
        <w:tc>
          <w:tcPr>
            <w:tcW w:w="1975" w:type="dxa"/>
          </w:tcPr>
          <w:p w14:paraId="4AB82DB0" w14:textId="77777777" w:rsidR="000E69FE" w:rsidRDefault="002313D3">
            <w:pPr>
              <w:pStyle w:val="TableParagraph"/>
              <w:spacing w:line="230" w:lineRule="exact"/>
              <w:ind w:left="458" w:right="444" w:firstLine="24"/>
              <w:rPr>
                <w:sz w:val="20"/>
              </w:rPr>
            </w:pPr>
            <w:hyperlink r:id="rId258">
              <w:proofErr w:type="spellStart"/>
              <w:r>
                <w:rPr>
                  <w:color w:val="0000FF"/>
                  <w:sz w:val="20"/>
                  <w:u w:val="single" w:color="0000FF"/>
                </w:rPr>
                <w:t>GreenTRIP</w:t>
              </w:r>
              <w:proofErr w:type="spellEnd"/>
            </w:hyperlink>
            <w:r>
              <w:rPr>
                <w:color w:val="0000FF"/>
                <w:spacing w:val="-53"/>
                <w:sz w:val="20"/>
              </w:rPr>
              <w:t xml:space="preserve"> </w:t>
            </w:r>
            <w:hyperlink r:id="rId259">
              <w:r>
                <w:rPr>
                  <w:color w:val="0000FF"/>
                  <w:spacing w:val="-1"/>
                  <w:sz w:val="20"/>
                  <w:u w:val="single" w:color="0000FF"/>
                </w:rPr>
                <w:t>Certification</w:t>
              </w:r>
            </w:hyperlink>
          </w:p>
        </w:tc>
        <w:tc>
          <w:tcPr>
            <w:tcW w:w="1620" w:type="dxa"/>
          </w:tcPr>
          <w:p w14:paraId="4AB82DB1" w14:textId="77777777" w:rsidR="000E69FE" w:rsidRDefault="002313D3">
            <w:pPr>
              <w:pStyle w:val="TableParagraph"/>
              <w:spacing w:line="227" w:lineRule="exact"/>
              <w:ind w:left="305" w:right="297"/>
              <w:jc w:val="center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  <w:tc>
          <w:tcPr>
            <w:tcW w:w="1260" w:type="dxa"/>
          </w:tcPr>
          <w:p w14:paraId="4AB82DB2" w14:textId="77777777" w:rsidR="000E69FE" w:rsidRDefault="002313D3">
            <w:pPr>
              <w:pStyle w:val="TableParagraph"/>
              <w:spacing w:line="227" w:lineRule="exact"/>
              <w:ind w:left="384"/>
              <w:rPr>
                <w:sz w:val="20"/>
              </w:rPr>
            </w:pPr>
            <w:r>
              <w:rPr>
                <w:sz w:val="20"/>
              </w:rPr>
              <w:t>1/unit</w:t>
            </w:r>
          </w:p>
        </w:tc>
        <w:tc>
          <w:tcPr>
            <w:tcW w:w="3511" w:type="dxa"/>
          </w:tcPr>
          <w:p w14:paraId="4AB82DB3" w14:textId="77777777" w:rsidR="000E69FE" w:rsidRDefault="000E69FE">
            <w:pPr>
              <w:pStyle w:val="TableParagraph"/>
              <w:rPr>
                <w:rFonts w:ascii="Times New Roman"/>
              </w:rPr>
            </w:pPr>
          </w:p>
        </w:tc>
      </w:tr>
    </w:tbl>
    <w:p w14:paraId="4AB82DB5" w14:textId="77777777" w:rsidR="000E69FE" w:rsidRDefault="000E69FE">
      <w:pPr>
        <w:pStyle w:val="BodyText"/>
        <w:spacing w:before="7"/>
        <w:rPr>
          <w:b/>
          <w:sz w:val="23"/>
        </w:rPr>
      </w:pPr>
    </w:p>
    <w:p w14:paraId="4AB82DB6" w14:textId="77777777" w:rsidR="000E69FE" w:rsidRDefault="002313D3">
      <w:pPr>
        <w:pStyle w:val="Heading6"/>
        <w:spacing w:before="0"/>
        <w:ind w:left="107" w:right="849"/>
        <w:jc w:val="both"/>
      </w:pP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ten</w:t>
      </w:r>
      <w:r>
        <w:rPr>
          <w:spacing w:val="-12"/>
        </w:rPr>
        <w:t xml:space="preserve"> </w:t>
      </w:r>
      <w:r>
        <w:t>jurisdictions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instituted</w:t>
      </w:r>
      <w:r>
        <w:rPr>
          <w:spacing w:val="-12"/>
        </w:rPr>
        <w:t xml:space="preserve"> </w:t>
      </w:r>
      <w:r>
        <w:t>parking</w:t>
      </w:r>
      <w:r>
        <w:rPr>
          <w:spacing w:val="-11"/>
        </w:rPr>
        <w:t xml:space="preserve"> </w:t>
      </w:r>
      <w:r>
        <w:t>maximums,</w:t>
      </w:r>
      <w:r>
        <w:rPr>
          <w:spacing w:val="-9"/>
        </w:rPr>
        <w:t xml:space="preserve"> </w:t>
      </w:r>
      <w:r>
        <w:t>seven</w:t>
      </w:r>
      <w:r>
        <w:rPr>
          <w:spacing w:val="-12"/>
        </w:rPr>
        <w:t xml:space="preserve"> </w:t>
      </w:r>
      <w:r>
        <w:t>apply</w:t>
      </w:r>
      <w:r>
        <w:rPr>
          <w:spacing w:val="-13"/>
        </w:rPr>
        <w:t xml:space="preserve"> </w:t>
      </w:r>
      <w:r>
        <w:t>them</w:t>
      </w:r>
      <w:r>
        <w:rPr>
          <w:spacing w:val="-11"/>
        </w:rPr>
        <w:t xml:space="preserve"> </w:t>
      </w:r>
      <w:r>
        <w:t>only</w:t>
      </w:r>
      <w:r>
        <w:rPr>
          <w:spacing w:val="-12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specific</w:t>
      </w:r>
      <w:r>
        <w:rPr>
          <w:spacing w:val="-64"/>
        </w:rPr>
        <w:t xml:space="preserve"> </w:t>
      </w:r>
      <w:r>
        <w:t>zoning districts or areas with transit access. This trend across cities is consistent with the</w:t>
      </w:r>
      <w:r>
        <w:rPr>
          <w:spacing w:val="1"/>
        </w:rPr>
        <w:t xml:space="preserve"> </w:t>
      </w:r>
      <w:r>
        <w:t>Planning</w:t>
      </w:r>
      <w:r>
        <w:rPr>
          <w:spacing w:val="1"/>
        </w:rPr>
        <w:t xml:space="preserve"> </w:t>
      </w:r>
      <w:r>
        <w:t>Commission’s</w:t>
      </w:r>
      <w:r>
        <w:rPr>
          <w:spacing w:val="1"/>
        </w:rPr>
        <w:t xml:space="preserve"> </w:t>
      </w:r>
      <w:r>
        <w:t>request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December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proofErr w:type="gramStart"/>
      <w:r>
        <w:t>2019</w:t>
      </w:r>
      <w:proofErr w:type="gramEnd"/>
      <w:r>
        <w:rPr>
          <w:spacing w:val="1"/>
        </w:rPr>
        <w:t xml:space="preserve"> </w:t>
      </w:r>
      <w:r>
        <w:t>meeting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parking</w:t>
      </w:r>
      <w:r>
        <w:rPr>
          <w:spacing w:val="1"/>
        </w:rPr>
        <w:t xml:space="preserve"> </w:t>
      </w:r>
      <w:r>
        <w:t>maximums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vary</w:t>
      </w:r>
      <w:r>
        <w:rPr>
          <w:spacing w:val="-5"/>
        </w:rPr>
        <w:t xml:space="preserve"> </w:t>
      </w:r>
      <w:r>
        <w:t>depending</w:t>
      </w:r>
      <w:r>
        <w:rPr>
          <w:spacing w:val="-1"/>
        </w:rPr>
        <w:t xml:space="preserve"> </w:t>
      </w:r>
      <w:r>
        <w:t>upon</w:t>
      </w:r>
      <w:r>
        <w:rPr>
          <w:spacing w:val="6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location.</w:t>
      </w:r>
    </w:p>
    <w:p w14:paraId="4AB82DB7" w14:textId="77777777" w:rsidR="000E69FE" w:rsidRDefault="000E69FE">
      <w:pPr>
        <w:pStyle w:val="BodyText"/>
        <w:rPr>
          <w:sz w:val="24"/>
        </w:rPr>
      </w:pPr>
    </w:p>
    <w:p w14:paraId="4AB82DB8" w14:textId="77777777" w:rsidR="000E69FE" w:rsidRDefault="002313D3">
      <w:pPr>
        <w:ind w:left="107" w:right="845"/>
        <w:jc w:val="both"/>
        <w:rPr>
          <w:sz w:val="24"/>
        </w:rPr>
      </w:pPr>
      <w:r>
        <w:rPr>
          <w:sz w:val="24"/>
        </w:rPr>
        <w:t>Staff accompanied this review of existing regulations with a review of the few treatments of</w:t>
      </w:r>
      <w:r>
        <w:rPr>
          <w:spacing w:val="1"/>
          <w:sz w:val="24"/>
        </w:rPr>
        <w:t xml:space="preserve"> </w:t>
      </w:r>
      <w:r>
        <w:rPr>
          <w:sz w:val="24"/>
        </w:rPr>
        <w:t>parking</w:t>
      </w:r>
      <w:r>
        <w:rPr>
          <w:spacing w:val="-15"/>
          <w:sz w:val="24"/>
        </w:rPr>
        <w:t xml:space="preserve"> </w:t>
      </w:r>
      <w:r>
        <w:rPr>
          <w:sz w:val="24"/>
        </w:rPr>
        <w:t>maximums</w:t>
      </w:r>
      <w:r>
        <w:rPr>
          <w:spacing w:val="-15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scholarly</w:t>
      </w:r>
      <w:r>
        <w:rPr>
          <w:spacing w:val="-15"/>
          <w:sz w:val="24"/>
        </w:rPr>
        <w:t xml:space="preserve"> </w:t>
      </w:r>
      <w:r>
        <w:rPr>
          <w:sz w:val="24"/>
        </w:rPr>
        <w:t>literature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>correspondence</w:t>
      </w:r>
      <w:r>
        <w:rPr>
          <w:spacing w:val="-12"/>
          <w:sz w:val="24"/>
        </w:rPr>
        <w:t xml:space="preserve"> </w:t>
      </w:r>
      <w:r>
        <w:rPr>
          <w:sz w:val="24"/>
        </w:rPr>
        <w:t>with</w:t>
      </w:r>
      <w:r>
        <w:rPr>
          <w:spacing w:val="-13"/>
          <w:sz w:val="24"/>
        </w:rPr>
        <w:t xml:space="preserve"> </w:t>
      </w:r>
      <w:r>
        <w:rPr>
          <w:sz w:val="24"/>
        </w:rPr>
        <w:t>staff</w:t>
      </w:r>
      <w:r>
        <w:rPr>
          <w:spacing w:val="-14"/>
          <w:sz w:val="24"/>
        </w:rPr>
        <w:t xml:space="preserve"> </w:t>
      </w:r>
      <w:r>
        <w:rPr>
          <w:sz w:val="24"/>
        </w:rPr>
        <w:t>at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San</w:t>
      </w:r>
      <w:r>
        <w:rPr>
          <w:spacing w:val="-12"/>
          <w:sz w:val="24"/>
        </w:rPr>
        <w:t xml:space="preserve"> </w:t>
      </w:r>
      <w:r>
        <w:rPr>
          <w:sz w:val="24"/>
        </w:rPr>
        <w:t>Francisco</w:t>
      </w:r>
      <w:r>
        <w:rPr>
          <w:spacing w:val="-64"/>
          <w:sz w:val="24"/>
        </w:rPr>
        <w:t xml:space="preserve"> </w:t>
      </w:r>
      <w:r>
        <w:rPr>
          <w:sz w:val="24"/>
        </w:rPr>
        <w:t>Planning</w:t>
      </w:r>
      <w:r>
        <w:rPr>
          <w:spacing w:val="1"/>
          <w:sz w:val="24"/>
        </w:rPr>
        <w:t xml:space="preserve"> </w:t>
      </w:r>
      <w:r>
        <w:rPr>
          <w:sz w:val="24"/>
        </w:rPr>
        <w:t>Department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Pittsburgh</w:t>
      </w:r>
      <w:r>
        <w:rPr>
          <w:spacing w:val="1"/>
          <w:sz w:val="24"/>
        </w:rPr>
        <w:t xml:space="preserve"> </w:t>
      </w:r>
      <w:r>
        <w:rPr>
          <w:sz w:val="24"/>
        </w:rPr>
        <w:t>Department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City</w:t>
      </w:r>
      <w:r>
        <w:rPr>
          <w:spacing w:val="1"/>
          <w:sz w:val="24"/>
        </w:rPr>
        <w:t xml:space="preserve"> </w:t>
      </w:r>
      <w:r>
        <w:rPr>
          <w:sz w:val="24"/>
        </w:rPr>
        <w:t>Planning.</w:t>
      </w:r>
      <w:r>
        <w:rPr>
          <w:spacing w:val="1"/>
          <w:sz w:val="24"/>
        </w:rPr>
        <w:t xml:space="preserve"> </w:t>
      </w:r>
      <w:r>
        <w:rPr>
          <w:sz w:val="24"/>
        </w:rPr>
        <w:t>Through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investigation, staff concluded that there is not a widely accepted quantitative methodology for</w:t>
      </w:r>
      <w:r>
        <w:rPr>
          <w:spacing w:val="1"/>
          <w:sz w:val="24"/>
        </w:rPr>
        <w:t xml:space="preserve"> </w:t>
      </w:r>
      <w:r>
        <w:rPr>
          <w:sz w:val="24"/>
        </w:rPr>
        <w:t>setting parking maximums for residential development.</w:t>
      </w:r>
      <w:r>
        <w:rPr>
          <w:spacing w:val="1"/>
          <w:sz w:val="24"/>
        </w:rPr>
        <w:t xml:space="preserve"> </w:t>
      </w:r>
      <w:r>
        <w:rPr>
          <w:sz w:val="24"/>
        </w:rPr>
        <w:t>In most cases, parking maximums are</w:t>
      </w:r>
      <w:r>
        <w:rPr>
          <w:spacing w:val="1"/>
          <w:sz w:val="24"/>
        </w:rPr>
        <w:t xml:space="preserve"> </w:t>
      </w:r>
      <w:r>
        <w:rPr>
          <w:sz w:val="24"/>
        </w:rPr>
        <w:t>set somewhere between a range of 1.5 to 2 spaces per unit, seemingly most often through</w:t>
      </w:r>
      <w:r>
        <w:rPr>
          <w:spacing w:val="1"/>
          <w:sz w:val="24"/>
        </w:rPr>
        <w:t xml:space="preserve"> </w:t>
      </w:r>
      <w:r>
        <w:rPr>
          <w:sz w:val="24"/>
        </w:rPr>
        <w:t>political deliberation and a review of recent development trends in each jurisdiction.</w:t>
      </w:r>
      <w:r>
        <w:rPr>
          <w:spacing w:val="1"/>
          <w:sz w:val="24"/>
        </w:rPr>
        <w:t xml:space="preserve"> </w:t>
      </w:r>
      <w:r>
        <w:rPr>
          <w:sz w:val="24"/>
        </w:rPr>
        <w:t>Again, as</w:t>
      </w:r>
      <w:r>
        <w:rPr>
          <w:spacing w:val="1"/>
          <w:sz w:val="24"/>
        </w:rPr>
        <w:t xml:space="preserve"> </w:t>
      </w:r>
      <w:r>
        <w:rPr>
          <w:sz w:val="24"/>
        </w:rPr>
        <w:t>shown</w:t>
      </w:r>
      <w:r>
        <w:rPr>
          <w:spacing w:val="1"/>
          <w:sz w:val="24"/>
        </w:rPr>
        <w:t xml:space="preserve"> </w:t>
      </w:r>
      <w:r>
        <w:rPr>
          <w:sz w:val="24"/>
        </w:rPr>
        <w:t>in Table</w:t>
      </w:r>
      <w:r>
        <w:rPr>
          <w:spacing w:val="1"/>
          <w:sz w:val="24"/>
        </w:rPr>
        <w:t xml:space="preserve"> </w:t>
      </w:r>
      <w:r>
        <w:rPr>
          <w:sz w:val="24"/>
        </w:rPr>
        <w:t>1,</w:t>
      </w:r>
      <w:r>
        <w:rPr>
          <w:spacing w:val="1"/>
          <w:sz w:val="24"/>
        </w:rPr>
        <w:t xml:space="preserve"> </w:t>
      </w:r>
      <w:r>
        <w:rPr>
          <w:sz w:val="24"/>
        </w:rPr>
        <w:t>parking</w:t>
      </w:r>
      <w:r>
        <w:rPr>
          <w:spacing w:val="1"/>
          <w:sz w:val="24"/>
        </w:rPr>
        <w:t xml:space="preserve"> </w:t>
      </w:r>
      <w:r>
        <w:rPr>
          <w:sz w:val="24"/>
        </w:rPr>
        <w:t>maximums</w:t>
      </w:r>
      <w:r>
        <w:rPr>
          <w:spacing w:val="1"/>
          <w:sz w:val="24"/>
        </w:rPr>
        <w:t xml:space="preserve"> </w:t>
      </w:r>
      <w:r>
        <w:rPr>
          <w:sz w:val="24"/>
        </w:rPr>
        <w:t>mostly</w:t>
      </w:r>
      <w:r>
        <w:rPr>
          <w:spacing w:val="1"/>
          <w:sz w:val="24"/>
        </w:rPr>
        <w:t xml:space="preserve"> </w:t>
      </w:r>
      <w:r>
        <w:rPr>
          <w:sz w:val="24"/>
        </w:rPr>
        <w:t>apply</w:t>
      </w:r>
      <w:r>
        <w:rPr>
          <w:spacing w:val="1"/>
          <w:sz w:val="24"/>
        </w:rPr>
        <w:t xml:space="preserve"> </w:t>
      </w:r>
      <w:r>
        <w:rPr>
          <w:sz w:val="24"/>
        </w:rPr>
        <w:t>only</w:t>
      </w:r>
      <w:r>
        <w:rPr>
          <w:spacing w:val="1"/>
          <w:sz w:val="24"/>
        </w:rPr>
        <w:t xml:space="preserve"> </w:t>
      </w:r>
      <w:r>
        <w:rPr>
          <w:sz w:val="24"/>
        </w:rPr>
        <w:t>within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particular</w:t>
      </w:r>
      <w:r>
        <w:rPr>
          <w:spacing w:val="1"/>
          <w:sz w:val="24"/>
        </w:rPr>
        <w:t xml:space="preserve"> </w:t>
      </w:r>
      <w:r>
        <w:rPr>
          <w:sz w:val="24"/>
        </w:rPr>
        <w:t>zoning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districts</w:t>
      </w:r>
      <w:r>
        <w:rPr>
          <w:spacing w:val="1"/>
          <w:sz w:val="24"/>
        </w:rPr>
        <w:t xml:space="preserve"> </w:t>
      </w:r>
      <w:r>
        <w:rPr>
          <w:sz w:val="24"/>
        </w:rPr>
        <w:t>characterized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density,</w:t>
      </w:r>
      <w:r>
        <w:rPr>
          <w:spacing w:val="-2"/>
          <w:sz w:val="24"/>
        </w:rPr>
        <w:t xml:space="preserve"> </w:t>
      </w:r>
      <w:r>
        <w:rPr>
          <w:sz w:val="24"/>
        </w:rPr>
        <w:t>distance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urban</w:t>
      </w:r>
      <w:r>
        <w:rPr>
          <w:spacing w:val="-2"/>
          <w:sz w:val="24"/>
        </w:rPr>
        <w:t xml:space="preserve"> </w:t>
      </w:r>
      <w:r>
        <w:rPr>
          <w:sz w:val="24"/>
        </w:rPr>
        <w:t>center</w:t>
      </w:r>
      <w:r>
        <w:rPr>
          <w:spacing w:val="-2"/>
          <w:sz w:val="24"/>
        </w:rPr>
        <w:t xml:space="preserve"> </w:t>
      </w:r>
      <w:r>
        <w:rPr>
          <w:sz w:val="24"/>
        </w:rPr>
        <w:t>and/or</w:t>
      </w:r>
      <w:r>
        <w:rPr>
          <w:spacing w:val="-2"/>
          <w:sz w:val="24"/>
        </w:rPr>
        <w:t xml:space="preserve"> </w:t>
      </w:r>
      <w:r>
        <w:rPr>
          <w:sz w:val="24"/>
        </w:rPr>
        <w:t>transit</w:t>
      </w:r>
      <w:r>
        <w:rPr>
          <w:spacing w:val="-3"/>
          <w:sz w:val="24"/>
        </w:rPr>
        <w:t xml:space="preserve"> </w:t>
      </w:r>
      <w:r>
        <w:rPr>
          <w:sz w:val="24"/>
        </w:rPr>
        <w:t>accessibility.</w:t>
      </w:r>
    </w:p>
    <w:p w14:paraId="4AB82DB9" w14:textId="77777777" w:rsidR="000E69FE" w:rsidRDefault="000E69FE">
      <w:pPr>
        <w:pStyle w:val="BodyText"/>
        <w:spacing w:before="10"/>
        <w:rPr>
          <w:sz w:val="23"/>
        </w:rPr>
      </w:pPr>
    </w:p>
    <w:p w14:paraId="4AB82DBA" w14:textId="77777777" w:rsidR="000E69FE" w:rsidRDefault="002313D3">
      <w:pPr>
        <w:ind w:left="2865"/>
        <w:rPr>
          <w:b/>
          <w:sz w:val="24"/>
        </w:rPr>
      </w:pPr>
      <w:r>
        <w:rPr>
          <w:b/>
          <w:sz w:val="24"/>
          <w:u w:val="single"/>
        </w:rPr>
        <w:t>Discussion: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Setting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a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Parking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Maximum</w:t>
      </w:r>
    </w:p>
    <w:p w14:paraId="4AB82DBB" w14:textId="77777777" w:rsidR="000E69FE" w:rsidRDefault="000E69FE">
      <w:pPr>
        <w:pStyle w:val="BodyText"/>
        <w:rPr>
          <w:b/>
          <w:sz w:val="16"/>
        </w:rPr>
      </w:pPr>
    </w:p>
    <w:p w14:paraId="4AB82DBC" w14:textId="77777777" w:rsidR="000E69FE" w:rsidRDefault="002313D3">
      <w:pPr>
        <w:pStyle w:val="Heading6"/>
        <w:spacing w:before="92"/>
        <w:ind w:left="107" w:right="855"/>
        <w:jc w:val="both"/>
      </w:pPr>
      <w:r>
        <w:t>The</w:t>
      </w:r>
      <w:r>
        <w:rPr>
          <w:spacing w:val="-13"/>
        </w:rPr>
        <w:t xml:space="preserve"> </w:t>
      </w:r>
      <w:r>
        <w:t>two</w:t>
      </w:r>
      <w:r>
        <w:rPr>
          <w:spacing w:val="-12"/>
        </w:rPr>
        <w:t xml:space="preserve"> </w:t>
      </w:r>
      <w:r>
        <w:t>primary</w:t>
      </w:r>
      <w:r>
        <w:rPr>
          <w:spacing w:val="-16"/>
        </w:rPr>
        <w:t xml:space="preserve"> </w:t>
      </w:r>
      <w:r>
        <w:t>questions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Planning</w:t>
      </w:r>
      <w:r>
        <w:rPr>
          <w:spacing w:val="-14"/>
        </w:rPr>
        <w:t xml:space="preserve"> </w:t>
      </w:r>
      <w:r>
        <w:t>Commission</w:t>
      </w:r>
      <w:r>
        <w:rPr>
          <w:spacing w:val="-12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asked</w:t>
      </w:r>
      <w:r>
        <w:rPr>
          <w:spacing w:val="-12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address</w:t>
      </w:r>
      <w:r>
        <w:rPr>
          <w:spacing w:val="-12"/>
        </w:rPr>
        <w:t xml:space="preserve"> </w:t>
      </w:r>
      <w:r>
        <w:t>if</w:t>
      </w:r>
      <w:r>
        <w:rPr>
          <w:spacing w:val="-13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chooses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institute</w:t>
      </w:r>
      <w:r>
        <w:rPr>
          <w:spacing w:val="-64"/>
        </w:rPr>
        <w:t xml:space="preserve"> </w:t>
      </w:r>
      <w:r>
        <w:t>parking maximums for residential development are 1) where should parking maximums apply;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2) what should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upper limit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maximum</w:t>
      </w:r>
      <w:r>
        <w:rPr>
          <w:spacing w:val="1"/>
        </w:rPr>
        <w:t xml:space="preserve"> </w:t>
      </w:r>
      <w:r>
        <w:t>be?</w:t>
      </w:r>
    </w:p>
    <w:p w14:paraId="4AB82DBD" w14:textId="77777777" w:rsidR="000E69FE" w:rsidRDefault="000E69FE">
      <w:pPr>
        <w:pStyle w:val="BodyText"/>
        <w:spacing w:before="10"/>
        <w:rPr>
          <w:sz w:val="23"/>
        </w:rPr>
      </w:pPr>
    </w:p>
    <w:p w14:paraId="4AB82DBE" w14:textId="77777777" w:rsidR="000E69FE" w:rsidRDefault="002313D3">
      <w:pPr>
        <w:ind w:left="107"/>
        <w:jc w:val="both"/>
        <w:rPr>
          <w:i/>
          <w:sz w:val="24"/>
        </w:rPr>
      </w:pPr>
      <w:r>
        <w:rPr>
          <w:i/>
          <w:sz w:val="24"/>
        </w:rPr>
        <w:t>Where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Apply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Parking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Maximums</w:t>
      </w:r>
    </w:p>
    <w:p w14:paraId="4AB82DBF" w14:textId="77777777" w:rsidR="000E69FE" w:rsidRDefault="002313D3">
      <w:pPr>
        <w:spacing w:before="2"/>
        <w:ind w:left="107" w:right="855"/>
        <w:jc w:val="both"/>
        <w:rPr>
          <w:sz w:val="24"/>
        </w:rPr>
      </w:pPr>
      <w:r>
        <w:rPr>
          <w:sz w:val="24"/>
        </w:rPr>
        <w:t xml:space="preserve">In its report for the December 4, </w:t>
      </w:r>
      <w:proofErr w:type="gramStart"/>
      <w:r>
        <w:rPr>
          <w:sz w:val="24"/>
        </w:rPr>
        <w:t>2019</w:t>
      </w:r>
      <w:proofErr w:type="gramEnd"/>
      <w:r>
        <w:rPr>
          <w:sz w:val="24"/>
        </w:rPr>
        <w:t xml:space="preserve"> meeting, staff did not recommend parking maximums for</w:t>
      </w:r>
      <w:r>
        <w:rPr>
          <w:spacing w:val="-64"/>
          <w:sz w:val="24"/>
        </w:rPr>
        <w:t xml:space="preserve"> </w:t>
      </w:r>
      <w:r>
        <w:rPr>
          <w:sz w:val="24"/>
        </w:rPr>
        <w:t>certain areas of the city; rather, parking maximums were to apply to projects of a certain size</w:t>
      </w:r>
      <w:r>
        <w:rPr>
          <w:spacing w:val="1"/>
          <w:sz w:val="24"/>
        </w:rPr>
        <w:t xml:space="preserve"> </w:t>
      </w:r>
      <w:r>
        <w:rPr>
          <w:sz w:val="24"/>
        </w:rPr>
        <w:t>(ten or more units).</w:t>
      </w:r>
      <w:r>
        <w:rPr>
          <w:spacing w:val="1"/>
          <w:sz w:val="24"/>
        </w:rPr>
        <w:t xml:space="preserve"> </w:t>
      </w:r>
      <w:r>
        <w:rPr>
          <w:sz w:val="24"/>
        </w:rPr>
        <w:t>Given Berkeley’s current zoning, parking maxim</w:t>
      </w:r>
      <w:r>
        <w:rPr>
          <w:sz w:val="24"/>
        </w:rPr>
        <w:t>ums would apply only to</w:t>
      </w:r>
      <w:r>
        <w:rPr>
          <w:spacing w:val="1"/>
          <w:sz w:val="24"/>
        </w:rPr>
        <w:t xml:space="preserve"> </w:t>
      </w:r>
      <w:r>
        <w:rPr>
          <w:sz w:val="24"/>
        </w:rPr>
        <w:t>certain</w:t>
      </w:r>
      <w:r>
        <w:rPr>
          <w:spacing w:val="-1"/>
          <w:sz w:val="24"/>
        </w:rPr>
        <w:t xml:space="preserve"> </w:t>
      </w:r>
      <w:r>
        <w:rPr>
          <w:sz w:val="24"/>
        </w:rPr>
        <w:t>areas of the city</w:t>
      </w:r>
      <w:r>
        <w:rPr>
          <w:spacing w:val="-4"/>
          <w:sz w:val="24"/>
        </w:rPr>
        <w:t xml:space="preserve"> </w:t>
      </w:r>
      <w:r>
        <w:rPr>
          <w:sz w:val="24"/>
        </w:rPr>
        <w:t>(Zoning</w:t>
      </w:r>
      <w:r>
        <w:rPr>
          <w:spacing w:val="-1"/>
          <w:sz w:val="24"/>
        </w:rPr>
        <w:t xml:space="preserve"> </w:t>
      </w:r>
      <w:r>
        <w:rPr>
          <w:sz w:val="24"/>
        </w:rPr>
        <w:t>Districts</w:t>
      </w:r>
      <w:r>
        <w:rPr>
          <w:spacing w:val="-1"/>
          <w:sz w:val="24"/>
        </w:rPr>
        <w:t xml:space="preserve"> </w:t>
      </w:r>
      <w:r>
        <w:rPr>
          <w:sz w:val="24"/>
        </w:rPr>
        <w:t>R-3 and</w:t>
      </w:r>
      <w:r>
        <w:rPr>
          <w:spacing w:val="-3"/>
          <w:sz w:val="24"/>
        </w:rPr>
        <w:t xml:space="preserve"> </w:t>
      </w:r>
      <w:r>
        <w:rPr>
          <w:sz w:val="24"/>
        </w:rPr>
        <w:t>above).</w:t>
      </w:r>
    </w:p>
    <w:p w14:paraId="4AB82DC0" w14:textId="77777777" w:rsidR="000E69FE" w:rsidRDefault="000E69FE">
      <w:pPr>
        <w:pStyle w:val="BodyText"/>
        <w:rPr>
          <w:sz w:val="24"/>
        </w:rPr>
      </w:pPr>
    </w:p>
    <w:p w14:paraId="4AB82DC1" w14:textId="77777777" w:rsidR="000E69FE" w:rsidRDefault="002313D3">
      <w:pPr>
        <w:ind w:left="107" w:right="847"/>
        <w:jc w:val="both"/>
        <w:rPr>
          <w:sz w:val="24"/>
        </w:rPr>
      </w:pPr>
      <w:r>
        <w:rPr>
          <w:sz w:val="24"/>
        </w:rPr>
        <w:t xml:space="preserve">However, given the Planning Commission’s direction at its December 4, </w:t>
      </w:r>
      <w:proofErr w:type="gramStart"/>
      <w:r>
        <w:rPr>
          <w:sz w:val="24"/>
        </w:rPr>
        <w:t>2019</w:t>
      </w:r>
      <w:proofErr w:type="gramEnd"/>
      <w:r>
        <w:rPr>
          <w:sz w:val="24"/>
        </w:rPr>
        <w:t xml:space="preserve"> meeting to</w:t>
      </w:r>
      <w:r>
        <w:rPr>
          <w:spacing w:val="1"/>
          <w:sz w:val="24"/>
        </w:rPr>
        <w:t xml:space="preserve"> </w:t>
      </w:r>
      <w:r>
        <w:rPr>
          <w:sz w:val="24"/>
        </w:rPr>
        <w:t>eliminate parking minimums for all residential projects citywide, the Commission may also be</w:t>
      </w:r>
      <w:r>
        <w:rPr>
          <w:spacing w:val="1"/>
          <w:sz w:val="24"/>
        </w:rPr>
        <w:t xml:space="preserve"> </w:t>
      </w:r>
      <w:r>
        <w:rPr>
          <w:sz w:val="24"/>
        </w:rPr>
        <w:t>interested in apply parking maximums on a wider geographic scale.</w:t>
      </w:r>
      <w:r>
        <w:rPr>
          <w:spacing w:val="1"/>
          <w:sz w:val="24"/>
        </w:rPr>
        <w:t xml:space="preserve"> </w:t>
      </w:r>
      <w:r>
        <w:rPr>
          <w:sz w:val="24"/>
        </w:rPr>
        <w:t>In addition to the option of</w:t>
      </w:r>
      <w:r>
        <w:rPr>
          <w:spacing w:val="-64"/>
          <w:sz w:val="24"/>
        </w:rPr>
        <w:t xml:space="preserve"> </w:t>
      </w:r>
      <w:r>
        <w:rPr>
          <w:sz w:val="24"/>
        </w:rPr>
        <w:t>applying</w:t>
      </w:r>
      <w:r>
        <w:rPr>
          <w:spacing w:val="1"/>
          <w:sz w:val="24"/>
        </w:rPr>
        <w:t xml:space="preserve"> </w:t>
      </w:r>
      <w:r>
        <w:rPr>
          <w:sz w:val="24"/>
        </w:rPr>
        <w:t>parking</w:t>
      </w:r>
      <w:r>
        <w:rPr>
          <w:spacing w:val="1"/>
          <w:sz w:val="24"/>
        </w:rPr>
        <w:t xml:space="preserve"> </w:t>
      </w:r>
      <w:r>
        <w:rPr>
          <w:sz w:val="24"/>
        </w:rPr>
        <w:t>maximums to</w:t>
      </w:r>
      <w:r>
        <w:rPr>
          <w:spacing w:val="1"/>
          <w:sz w:val="24"/>
        </w:rPr>
        <w:t xml:space="preserve"> </w:t>
      </w:r>
      <w:r>
        <w:rPr>
          <w:sz w:val="24"/>
        </w:rPr>
        <w:t>certain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types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projects,</w:t>
      </w:r>
      <w:r>
        <w:rPr>
          <w:spacing w:val="1"/>
          <w:sz w:val="24"/>
        </w:rPr>
        <w:t xml:space="preserve"> </w:t>
      </w:r>
      <w:r>
        <w:rPr>
          <w:sz w:val="24"/>
        </w:rPr>
        <w:t>there are</w:t>
      </w:r>
      <w:r>
        <w:rPr>
          <w:spacing w:val="1"/>
          <w:sz w:val="24"/>
        </w:rPr>
        <w:t xml:space="preserve"> </w:t>
      </w:r>
      <w:r>
        <w:rPr>
          <w:sz w:val="24"/>
        </w:rPr>
        <w:t>tw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recommendations</w:t>
      </w:r>
      <w:r>
        <w:rPr>
          <w:spacing w:val="1"/>
          <w:sz w:val="24"/>
        </w:rPr>
        <w:t xml:space="preserve"> </w:t>
      </w:r>
      <w:r>
        <w:rPr>
          <w:sz w:val="24"/>
        </w:rPr>
        <w:t>Planning</w:t>
      </w:r>
      <w:r>
        <w:rPr>
          <w:spacing w:val="-1"/>
          <w:sz w:val="24"/>
        </w:rPr>
        <w:t xml:space="preserve"> </w:t>
      </w:r>
      <w:r>
        <w:rPr>
          <w:sz w:val="24"/>
        </w:rPr>
        <w:t>Commission</w:t>
      </w:r>
      <w:r>
        <w:rPr>
          <w:spacing w:val="-2"/>
          <w:sz w:val="24"/>
        </w:rPr>
        <w:t xml:space="preserve"> </w:t>
      </w:r>
      <w:r>
        <w:rPr>
          <w:sz w:val="24"/>
        </w:rPr>
        <w:t>could</w:t>
      </w:r>
      <w:r>
        <w:rPr>
          <w:spacing w:val="-2"/>
          <w:sz w:val="24"/>
        </w:rPr>
        <w:t xml:space="preserve"> </w:t>
      </w:r>
      <w:r>
        <w:rPr>
          <w:sz w:val="24"/>
        </w:rPr>
        <w:t>also consider:</w:t>
      </w:r>
    </w:p>
    <w:p w14:paraId="4AB82DC2" w14:textId="77777777" w:rsidR="000E69FE" w:rsidRDefault="000E69FE">
      <w:pPr>
        <w:pStyle w:val="BodyText"/>
        <w:spacing w:before="2"/>
        <w:rPr>
          <w:sz w:val="24"/>
        </w:rPr>
      </w:pPr>
    </w:p>
    <w:p w14:paraId="4AB82DC3" w14:textId="77777777" w:rsidR="000E69FE" w:rsidRDefault="002313D3">
      <w:pPr>
        <w:pStyle w:val="ListParagraph"/>
        <w:numPr>
          <w:ilvl w:val="0"/>
          <w:numId w:val="40"/>
        </w:numPr>
        <w:tabs>
          <w:tab w:val="left" w:pos="829"/>
        </w:tabs>
        <w:spacing w:before="0"/>
        <w:ind w:right="845"/>
        <w:jc w:val="both"/>
        <w:rPr>
          <w:sz w:val="24"/>
        </w:rPr>
      </w:pPr>
      <w:r>
        <w:rPr>
          <w:sz w:val="24"/>
        </w:rPr>
        <w:t>Citywide Parking Maximums: The Planning Commission could recommend a uniform</w:t>
      </w:r>
      <w:r>
        <w:rPr>
          <w:spacing w:val="1"/>
          <w:sz w:val="24"/>
        </w:rPr>
        <w:t xml:space="preserve"> </w:t>
      </w:r>
      <w:r>
        <w:rPr>
          <w:sz w:val="24"/>
        </w:rPr>
        <w:t>parking</w:t>
      </w:r>
      <w:r>
        <w:rPr>
          <w:spacing w:val="-3"/>
          <w:sz w:val="24"/>
        </w:rPr>
        <w:t xml:space="preserve"> </w:t>
      </w:r>
      <w:r>
        <w:rPr>
          <w:sz w:val="24"/>
        </w:rPr>
        <w:t>maximum and</w:t>
      </w:r>
      <w:r>
        <w:rPr>
          <w:spacing w:val="-3"/>
          <w:sz w:val="24"/>
        </w:rPr>
        <w:t xml:space="preserve"> </w:t>
      </w:r>
      <w:r>
        <w:rPr>
          <w:sz w:val="24"/>
        </w:rPr>
        <w:t>apply</w:t>
      </w:r>
      <w:r>
        <w:rPr>
          <w:spacing w:val="-4"/>
          <w:sz w:val="24"/>
        </w:rPr>
        <w:t xml:space="preserve"> </w:t>
      </w:r>
      <w:r>
        <w:rPr>
          <w:sz w:val="24"/>
        </w:rPr>
        <w:t>it to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residential</w:t>
      </w:r>
      <w:r>
        <w:rPr>
          <w:spacing w:val="-2"/>
          <w:sz w:val="24"/>
        </w:rPr>
        <w:t xml:space="preserve"> </w:t>
      </w:r>
      <w:r>
        <w:rPr>
          <w:sz w:val="24"/>
        </w:rPr>
        <w:t>projects</w:t>
      </w:r>
      <w:r>
        <w:rPr>
          <w:spacing w:val="-1"/>
          <w:sz w:val="24"/>
        </w:rPr>
        <w:t xml:space="preserve"> </w:t>
      </w:r>
      <w:r>
        <w:rPr>
          <w:sz w:val="24"/>
        </w:rPr>
        <w:t>throughout the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city;</w:t>
      </w:r>
      <w:proofErr w:type="gramEnd"/>
    </w:p>
    <w:p w14:paraId="4AB82DC4" w14:textId="77777777" w:rsidR="000E69FE" w:rsidRDefault="000E69FE">
      <w:pPr>
        <w:pStyle w:val="BodyText"/>
        <w:spacing w:before="10"/>
        <w:rPr>
          <w:sz w:val="23"/>
        </w:rPr>
      </w:pPr>
    </w:p>
    <w:p w14:paraId="4AB82DC5" w14:textId="77777777" w:rsidR="000E69FE" w:rsidRDefault="002313D3">
      <w:pPr>
        <w:pStyle w:val="ListParagraph"/>
        <w:numPr>
          <w:ilvl w:val="0"/>
          <w:numId w:val="40"/>
        </w:numPr>
        <w:tabs>
          <w:tab w:val="left" w:pos="829"/>
        </w:tabs>
        <w:spacing w:before="0"/>
        <w:ind w:right="850"/>
        <w:jc w:val="both"/>
        <w:rPr>
          <w:sz w:val="24"/>
        </w:rPr>
      </w:pPr>
      <w:r>
        <w:rPr>
          <w:sz w:val="24"/>
        </w:rPr>
        <w:t>Parking</w:t>
      </w:r>
      <w:r>
        <w:rPr>
          <w:spacing w:val="1"/>
          <w:sz w:val="24"/>
        </w:rPr>
        <w:t xml:space="preserve"> </w:t>
      </w:r>
      <w:r>
        <w:rPr>
          <w:sz w:val="24"/>
        </w:rPr>
        <w:t>Maximums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Transit-Rich</w:t>
      </w:r>
      <w:r>
        <w:rPr>
          <w:spacing w:val="1"/>
          <w:sz w:val="24"/>
        </w:rPr>
        <w:t xml:space="preserve"> </w:t>
      </w:r>
      <w:r>
        <w:rPr>
          <w:sz w:val="24"/>
        </w:rPr>
        <w:t>Areas:</w:t>
      </w:r>
      <w:r>
        <w:rPr>
          <w:spacing w:val="1"/>
          <w:sz w:val="24"/>
        </w:rPr>
        <w:t xml:space="preserve"> </w:t>
      </w:r>
      <w:r>
        <w:rPr>
          <w:sz w:val="24"/>
        </w:rPr>
        <w:t>Consistent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approach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most</w:t>
      </w:r>
      <w:r>
        <w:rPr>
          <w:spacing w:val="1"/>
          <w:sz w:val="24"/>
        </w:rPr>
        <w:t xml:space="preserve"> </w:t>
      </w:r>
      <w:r>
        <w:rPr>
          <w:sz w:val="24"/>
        </w:rPr>
        <w:t>jurisdictions that institute parking maximums, the Planning Commission could choose to</w:t>
      </w:r>
      <w:r>
        <w:rPr>
          <w:spacing w:val="-64"/>
          <w:sz w:val="24"/>
        </w:rPr>
        <w:t xml:space="preserve"> </w:t>
      </w:r>
      <w:r>
        <w:rPr>
          <w:sz w:val="24"/>
        </w:rPr>
        <w:t>impose parking maximums in areas close to transit. At their meeting of May 1, 2019, the</w:t>
      </w:r>
      <w:r>
        <w:rPr>
          <w:spacing w:val="-64"/>
          <w:sz w:val="24"/>
        </w:rPr>
        <w:t xml:space="preserve"> </w:t>
      </w:r>
      <w:r>
        <w:rPr>
          <w:sz w:val="24"/>
        </w:rPr>
        <w:t>Planning Commission received a report from staff that included maps that indicate</w:t>
      </w:r>
      <w:r>
        <w:rPr>
          <w:spacing w:val="1"/>
          <w:sz w:val="24"/>
        </w:rPr>
        <w:t xml:space="preserve"> </w:t>
      </w:r>
      <w:r>
        <w:rPr>
          <w:sz w:val="24"/>
        </w:rPr>
        <w:t>Berkeley’s</w:t>
      </w:r>
      <w:r>
        <w:rPr>
          <w:spacing w:val="-1"/>
          <w:sz w:val="24"/>
        </w:rPr>
        <w:t xml:space="preserve"> </w:t>
      </w:r>
      <w:r>
        <w:rPr>
          <w:sz w:val="24"/>
        </w:rPr>
        <w:t>most</w:t>
      </w:r>
      <w:r>
        <w:rPr>
          <w:spacing w:val="-2"/>
          <w:sz w:val="24"/>
        </w:rPr>
        <w:t xml:space="preserve"> </w:t>
      </w:r>
      <w:r>
        <w:rPr>
          <w:sz w:val="24"/>
        </w:rPr>
        <w:t>transit-proximate</w:t>
      </w:r>
      <w:r>
        <w:rPr>
          <w:spacing w:val="1"/>
          <w:sz w:val="24"/>
        </w:rPr>
        <w:t xml:space="preserve"> </w:t>
      </w:r>
      <w:r>
        <w:rPr>
          <w:sz w:val="24"/>
        </w:rPr>
        <w:t>areas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Attachment 1</w:t>
      </w:r>
      <w:r>
        <w:rPr>
          <w:sz w:val="24"/>
        </w:rPr>
        <w:t>).</w:t>
      </w:r>
    </w:p>
    <w:p w14:paraId="4AB82DC6" w14:textId="77777777" w:rsidR="000E69FE" w:rsidRDefault="000E69FE">
      <w:pPr>
        <w:jc w:val="both"/>
        <w:rPr>
          <w:sz w:val="24"/>
        </w:rPr>
        <w:sectPr w:rsidR="000E69FE">
          <w:headerReference w:type="default" r:id="rId260"/>
          <w:footerReference w:type="default" r:id="rId261"/>
          <w:pgSz w:w="12240" w:h="15840"/>
          <w:pgMar w:top="1000" w:right="640" w:bottom="280" w:left="560" w:header="164" w:footer="0" w:gutter="0"/>
          <w:cols w:space="720"/>
        </w:sectPr>
      </w:pPr>
    </w:p>
    <w:p w14:paraId="4AB82DC7" w14:textId="77777777" w:rsidR="000E69FE" w:rsidRDefault="000E69FE">
      <w:pPr>
        <w:pStyle w:val="BodyText"/>
        <w:spacing w:before="9"/>
      </w:pPr>
    </w:p>
    <w:p w14:paraId="4AB82DC8" w14:textId="77777777" w:rsidR="000E69FE" w:rsidRDefault="002313D3">
      <w:pPr>
        <w:spacing w:before="100" w:line="232" w:lineRule="auto"/>
        <w:ind w:left="107" w:right="9382"/>
        <w:rPr>
          <w:b/>
          <w:sz w:val="18"/>
        </w:rPr>
      </w:pPr>
      <w:r>
        <w:rPr>
          <w:sz w:val="18"/>
        </w:rPr>
        <w:t>Parking Maximums</w:t>
      </w:r>
      <w:r>
        <w:rPr>
          <w:spacing w:val="-47"/>
          <w:sz w:val="18"/>
        </w:rPr>
        <w:t xml:space="preserve"> </w:t>
      </w:r>
      <w:r>
        <w:rPr>
          <w:sz w:val="18"/>
        </w:rPr>
        <w:t>Page</w:t>
      </w:r>
      <w:r>
        <w:rPr>
          <w:spacing w:val="1"/>
          <w:sz w:val="18"/>
        </w:rPr>
        <w:t xml:space="preserve"> </w:t>
      </w:r>
      <w:r>
        <w:rPr>
          <w:b/>
          <w:sz w:val="18"/>
        </w:rPr>
        <w:t>4</w:t>
      </w:r>
      <w:r>
        <w:rPr>
          <w:b/>
          <w:spacing w:val="-2"/>
          <w:sz w:val="18"/>
        </w:rPr>
        <w:t xml:space="preserve"> </w:t>
      </w:r>
      <w:r>
        <w:rPr>
          <w:sz w:val="18"/>
        </w:rPr>
        <w:t xml:space="preserve">of </w:t>
      </w:r>
      <w:r>
        <w:rPr>
          <w:b/>
          <w:sz w:val="18"/>
        </w:rPr>
        <w:t>5</w:t>
      </w:r>
    </w:p>
    <w:p w14:paraId="4AB82DC9" w14:textId="77777777" w:rsidR="000E69FE" w:rsidRDefault="000E69FE">
      <w:pPr>
        <w:pStyle w:val="BodyText"/>
        <w:rPr>
          <w:b/>
          <w:sz w:val="20"/>
        </w:rPr>
      </w:pPr>
    </w:p>
    <w:p w14:paraId="4AB82DCA" w14:textId="77777777" w:rsidR="000E69FE" w:rsidRDefault="000E69FE">
      <w:pPr>
        <w:pStyle w:val="BodyText"/>
        <w:rPr>
          <w:b/>
          <w:sz w:val="20"/>
        </w:rPr>
      </w:pPr>
    </w:p>
    <w:p w14:paraId="4AB82DCB" w14:textId="77777777" w:rsidR="000E69FE" w:rsidRDefault="002313D3">
      <w:pPr>
        <w:spacing w:before="124"/>
        <w:ind w:left="107"/>
        <w:jc w:val="both"/>
        <w:rPr>
          <w:i/>
          <w:sz w:val="24"/>
        </w:rPr>
      </w:pPr>
      <w:r>
        <w:rPr>
          <w:i/>
          <w:sz w:val="24"/>
        </w:rPr>
        <w:t>Setting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Parking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Maximum</w:t>
      </w:r>
    </w:p>
    <w:p w14:paraId="4AB82DCC" w14:textId="77777777" w:rsidR="000E69FE" w:rsidRDefault="002313D3">
      <w:pPr>
        <w:pStyle w:val="Heading6"/>
        <w:ind w:left="107" w:right="855"/>
        <w:jc w:val="both"/>
      </w:pPr>
      <w:r>
        <w:t>In</w:t>
      </w:r>
      <w:r>
        <w:rPr>
          <w:spacing w:val="-2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report</w:t>
      </w:r>
      <w:r>
        <w:rPr>
          <w:spacing w:val="-6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December</w:t>
      </w:r>
      <w:r>
        <w:rPr>
          <w:spacing w:val="-6"/>
        </w:rPr>
        <w:t xml:space="preserve"> </w:t>
      </w:r>
      <w:r>
        <w:t>4,</w:t>
      </w:r>
      <w:r>
        <w:rPr>
          <w:spacing w:val="-5"/>
        </w:rPr>
        <w:t xml:space="preserve"> </w:t>
      </w:r>
      <w:proofErr w:type="gramStart"/>
      <w:r>
        <w:t>2019</w:t>
      </w:r>
      <w:proofErr w:type="gramEnd"/>
      <w:r>
        <w:rPr>
          <w:spacing w:val="-4"/>
        </w:rPr>
        <w:t xml:space="preserve"> </w:t>
      </w:r>
      <w:r>
        <w:t>meeting,</w:t>
      </w:r>
      <w:r>
        <w:rPr>
          <w:spacing w:val="-3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recommended</w:t>
      </w:r>
      <w:r>
        <w:rPr>
          <w:spacing w:val="-5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potential</w:t>
      </w:r>
      <w:r>
        <w:rPr>
          <w:spacing w:val="-6"/>
        </w:rPr>
        <w:t xml:space="preserve"> </w:t>
      </w:r>
      <w:r>
        <w:t>approaches</w:t>
      </w:r>
      <w:r>
        <w:rPr>
          <w:spacing w:val="-3"/>
        </w:rPr>
        <w:t xml:space="preserve"> </w:t>
      </w:r>
      <w:r>
        <w:t>to</w:t>
      </w:r>
      <w:r>
        <w:rPr>
          <w:spacing w:val="-64"/>
        </w:rPr>
        <w:t xml:space="preserve"> </w:t>
      </w:r>
      <w:r>
        <w:t>setting</w:t>
      </w:r>
      <w:r>
        <w:rPr>
          <w:spacing w:val="-2"/>
        </w:rPr>
        <w:t xml:space="preserve"> </w:t>
      </w:r>
      <w:r>
        <w:t>parking</w:t>
      </w:r>
      <w:r>
        <w:rPr>
          <w:spacing w:val="-2"/>
        </w:rPr>
        <w:t xml:space="preserve"> </w:t>
      </w:r>
      <w:r>
        <w:t>maximums:</w:t>
      </w:r>
    </w:p>
    <w:p w14:paraId="4AB82DCD" w14:textId="77777777" w:rsidR="000E69FE" w:rsidRDefault="000E69FE">
      <w:pPr>
        <w:pStyle w:val="BodyText"/>
        <w:spacing w:before="3"/>
        <w:rPr>
          <w:sz w:val="24"/>
        </w:rPr>
      </w:pPr>
    </w:p>
    <w:p w14:paraId="4AB82DCE" w14:textId="77777777" w:rsidR="000E69FE" w:rsidRDefault="002313D3">
      <w:pPr>
        <w:pStyle w:val="ListParagraph"/>
        <w:numPr>
          <w:ilvl w:val="0"/>
          <w:numId w:val="40"/>
        </w:numPr>
        <w:tabs>
          <w:tab w:val="left" w:pos="829"/>
        </w:tabs>
        <w:spacing w:before="0" w:line="237" w:lineRule="auto"/>
        <w:ind w:right="847"/>
        <w:jc w:val="both"/>
        <w:rPr>
          <w:sz w:val="24"/>
        </w:rPr>
      </w:pPr>
      <w:r>
        <w:rPr>
          <w:sz w:val="24"/>
        </w:rPr>
        <w:t>A parking maximum could be set 0.5 spaces per unit, consistent with the October 2019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Residential Parking Utilization Study’s </w:t>
      </w:r>
      <w:r>
        <w:rPr>
          <w:sz w:val="24"/>
        </w:rPr>
        <w:t>finding about the average number of registered</w:t>
      </w:r>
      <w:r>
        <w:rPr>
          <w:spacing w:val="1"/>
          <w:sz w:val="24"/>
        </w:rPr>
        <w:t xml:space="preserve"> </w:t>
      </w:r>
      <w:r>
        <w:rPr>
          <w:sz w:val="24"/>
        </w:rPr>
        <w:t>vehicles</w:t>
      </w:r>
      <w:r>
        <w:rPr>
          <w:spacing w:val="-1"/>
          <w:sz w:val="24"/>
        </w:rPr>
        <w:t xml:space="preserve"> </w:t>
      </w:r>
      <w:r>
        <w:rPr>
          <w:sz w:val="24"/>
        </w:rPr>
        <w:t>per unit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Attachment 2</w:t>
      </w:r>
      <w:r>
        <w:rPr>
          <w:sz w:val="24"/>
        </w:rPr>
        <w:t>); or</w:t>
      </w:r>
    </w:p>
    <w:p w14:paraId="4AB82DCF" w14:textId="77777777" w:rsidR="000E69FE" w:rsidRDefault="000E69FE">
      <w:pPr>
        <w:pStyle w:val="BodyText"/>
        <w:spacing w:before="10"/>
        <w:rPr>
          <w:sz w:val="24"/>
        </w:rPr>
      </w:pPr>
    </w:p>
    <w:p w14:paraId="4AB82DD0" w14:textId="77777777" w:rsidR="000E69FE" w:rsidRDefault="002313D3">
      <w:pPr>
        <w:pStyle w:val="Heading6"/>
        <w:numPr>
          <w:ilvl w:val="0"/>
          <w:numId w:val="40"/>
        </w:numPr>
        <w:tabs>
          <w:tab w:val="left" w:pos="828"/>
          <w:tab w:val="left" w:pos="829"/>
        </w:tabs>
        <w:spacing w:before="0" w:line="235" w:lineRule="auto"/>
        <w:ind w:right="849"/>
      </w:pPr>
      <w:r>
        <w:t>A</w:t>
      </w:r>
      <w:r>
        <w:rPr>
          <w:spacing w:val="14"/>
        </w:rPr>
        <w:t xml:space="preserve"> </w:t>
      </w:r>
      <w:r>
        <w:t>parking</w:t>
      </w:r>
      <w:r>
        <w:rPr>
          <w:spacing w:val="28"/>
        </w:rPr>
        <w:t xml:space="preserve"> </w:t>
      </w:r>
      <w:r>
        <w:t>maximum</w:t>
      </w:r>
      <w:r>
        <w:rPr>
          <w:spacing w:val="30"/>
        </w:rPr>
        <w:t xml:space="preserve"> </w:t>
      </w:r>
      <w:r>
        <w:t>could</w:t>
      </w:r>
      <w:r>
        <w:rPr>
          <w:spacing w:val="27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t>set</w:t>
      </w:r>
      <w:r>
        <w:rPr>
          <w:spacing w:val="28"/>
        </w:rPr>
        <w:t xml:space="preserve"> </w:t>
      </w:r>
      <w:r>
        <w:t>at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Zoning</w:t>
      </w:r>
      <w:r>
        <w:rPr>
          <w:spacing w:val="27"/>
        </w:rPr>
        <w:t xml:space="preserve"> </w:t>
      </w:r>
      <w:r>
        <w:t>Ordinance’s</w:t>
      </w:r>
      <w:r>
        <w:rPr>
          <w:spacing w:val="29"/>
        </w:rPr>
        <w:t xml:space="preserve"> </w:t>
      </w:r>
      <w:r>
        <w:t>current</w:t>
      </w:r>
      <w:r>
        <w:rPr>
          <w:spacing w:val="26"/>
        </w:rPr>
        <w:t xml:space="preserve"> </w:t>
      </w:r>
      <w:r>
        <w:t>minimum</w:t>
      </w:r>
      <w:r>
        <w:rPr>
          <w:spacing w:val="28"/>
        </w:rPr>
        <w:t xml:space="preserve"> </w:t>
      </w:r>
      <w:r>
        <w:t>parking</w:t>
      </w:r>
      <w:r>
        <w:rPr>
          <w:spacing w:val="-64"/>
        </w:rPr>
        <w:t xml:space="preserve"> </w:t>
      </w:r>
      <w:r>
        <w:t>requirements,</w:t>
      </w:r>
      <w:r>
        <w:rPr>
          <w:spacing w:val="12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ends</w:t>
      </w:r>
      <w:r>
        <w:rPr>
          <w:spacing w:val="10"/>
        </w:rPr>
        <w:t xml:space="preserve"> </w:t>
      </w:r>
      <w:r>
        <w:t>up</w:t>
      </w:r>
      <w:r>
        <w:rPr>
          <w:spacing w:val="10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around</w:t>
      </w:r>
      <w:r>
        <w:rPr>
          <w:spacing w:val="8"/>
        </w:rPr>
        <w:t xml:space="preserve"> </w:t>
      </w:r>
      <w:r>
        <w:t>1</w:t>
      </w:r>
      <w:r>
        <w:rPr>
          <w:spacing w:val="15"/>
        </w:rPr>
        <w:t xml:space="preserve"> </w:t>
      </w:r>
      <w:r>
        <w:t>space</w:t>
      </w:r>
      <w:r>
        <w:rPr>
          <w:spacing w:val="11"/>
        </w:rPr>
        <w:t xml:space="preserve"> </w:t>
      </w:r>
      <w:r>
        <w:t>per</w:t>
      </w:r>
      <w:r>
        <w:rPr>
          <w:spacing w:val="10"/>
        </w:rPr>
        <w:t xml:space="preserve"> </w:t>
      </w:r>
      <w:r>
        <w:t>unit.</w:t>
      </w:r>
      <w:r>
        <w:rPr>
          <w:spacing w:val="83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slightly</w:t>
      </w:r>
      <w:r>
        <w:rPr>
          <w:spacing w:val="8"/>
        </w:rPr>
        <w:t xml:space="preserve"> </w:t>
      </w:r>
      <w:r>
        <w:t>more</w:t>
      </w:r>
      <w:r>
        <w:rPr>
          <w:spacing w:val="10"/>
        </w:rPr>
        <w:t xml:space="preserve"> </w:t>
      </w:r>
      <w:r>
        <w:t>than</w:t>
      </w:r>
      <w:r>
        <w:rPr>
          <w:spacing w:val="10"/>
        </w:rPr>
        <w:t xml:space="preserve"> </w:t>
      </w:r>
      <w:r>
        <w:t>the</w:t>
      </w:r>
    </w:p>
    <w:p w14:paraId="4AB82DD1" w14:textId="77777777" w:rsidR="000E69FE" w:rsidRDefault="002313D3">
      <w:pPr>
        <w:spacing w:before="2" w:line="275" w:lineRule="exact"/>
        <w:ind w:right="848"/>
        <w:jc w:val="right"/>
        <w:rPr>
          <w:sz w:val="24"/>
        </w:rPr>
      </w:pPr>
      <w:r>
        <w:rPr>
          <w:sz w:val="24"/>
        </w:rPr>
        <w:t>0.82</w:t>
      </w:r>
      <w:r>
        <w:rPr>
          <w:spacing w:val="27"/>
          <w:sz w:val="24"/>
        </w:rPr>
        <w:t xml:space="preserve"> </w:t>
      </w:r>
      <w:r>
        <w:rPr>
          <w:sz w:val="24"/>
        </w:rPr>
        <w:t>spaces</w:t>
      </w:r>
      <w:r>
        <w:rPr>
          <w:spacing w:val="24"/>
          <w:sz w:val="24"/>
        </w:rPr>
        <w:t xml:space="preserve"> </w:t>
      </w:r>
      <w:r>
        <w:rPr>
          <w:sz w:val="24"/>
        </w:rPr>
        <w:t>provided</w:t>
      </w:r>
      <w:r>
        <w:rPr>
          <w:spacing w:val="27"/>
          <w:sz w:val="24"/>
        </w:rPr>
        <w:t xml:space="preserve"> </w:t>
      </w:r>
      <w:r>
        <w:rPr>
          <w:sz w:val="24"/>
        </w:rPr>
        <w:t>per</w:t>
      </w:r>
      <w:r>
        <w:rPr>
          <w:spacing w:val="26"/>
          <w:sz w:val="24"/>
        </w:rPr>
        <w:t xml:space="preserve"> </w:t>
      </w:r>
      <w:r>
        <w:rPr>
          <w:sz w:val="24"/>
        </w:rPr>
        <w:t>unit</w:t>
      </w:r>
      <w:r>
        <w:rPr>
          <w:spacing w:val="32"/>
          <w:sz w:val="24"/>
        </w:rPr>
        <w:t xml:space="preserve"> </w:t>
      </w:r>
      <w:r>
        <w:rPr>
          <w:sz w:val="24"/>
        </w:rPr>
        <w:t>among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twenty</w:t>
      </w:r>
      <w:r>
        <w:rPr>
          <w:spacing w:val="26"/>
          <w:sz w:val="24"/>
        </w:rPr>
        <w:t xml:space="preserve"> </w:t>
      </w:r>
      <w:r>
        <w:rPr>
          <w:sz w:val="24"/>
        </w:rPr>
        <w:t>multi-family</w:t>
      </w:r>
      <w:r>
        <w:rPr>
          <w:spacing w:val="24"/>
          <w:sz w:val="24"/>
        </w:rPr>
        <w:t xml:space="preserve"> </w:t>
      </w:r>
      <w:r>
        <w:rPr>
          <w:sz w:val="24"/>
        </w:rPr>
        <w:t>projects</w:t>
      </w:r>
      <w:r>
        <w:rPr>
          <w:spacing w:val="29"/>
          <w:sz w:val="24"/>
        </w:rPr>
        <w:t xml:space="preserve"> </w:t>
      </w:r>
      <w:r>
        <w:rPr>
          <w:sz w:val="24"/>
        </w:rPr>
        <w:t>observed</w:t>
      </w:r>
      <w:r>
        <w:rPr>
          <w:spacing w:val="27"/>
          <w:sz w:val="24"/>
        </w:rPr>
        <w:t xml:space="preserve"> </w:t>
      </w:r>
      <w:r>
        <w:rPr>
          <w:sz w:val="24"/>
        </w:rPr>
        <w:t>in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</w:p>
    <w:p w14:paraId="4AB82DD2" w14:textId="77777777" w:rsidR="000E69FE" w:rsidRDefault="002313D3">
      <w:pPr>
        <w:spacing w:line="275" w:lineRule="exact"/>
        <w:ind w:left="828"/>
        <w:rPr>
          <w:sz w:val="24"/>
        </w:rPr>
      </w:pPr>
      <w:r>
        <w:rPr>
          <w:i/>
          <w:sz w:val="24"/>
        </w:rPr>
        <w:t>Residential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Parking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Utilization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Study</w:t>
      </w:r>
      <w:r>
        <w:rPr>
          <w:sz w:val="24"/>
        </w:rPr>
        <w:t>.</w:t>
      </w:r>
    </w:p>
    <w:p w14:paraId="4AB82DD3" w14:textId="77777777" w:rsidR="000E69FE" w:rsidRDefault="000E69FE">
      <w:pPr>
        <w:pStyle w:val="BodyText"/>
        <w:spacing w:before="3"/>
        <w:rPr>
          <w:sz w:val="24"/>
        </w:rPr>
      </w:pPr>
    </w:p>
    <w:p w14:paraId="4AB82DD4" w14:textId="77777777" w:rsidR="000E69FE" w:rsidRDefault="002313D3">
      <w:pPr>
        <w:pStyle w:val="Heading6"/>
        <w:spacing w:before="0"/>
        <w:ind w:left="107" w:right="848"/>
        <w:jc w:val="both"/>
      </w:pPr>
      <w:r>
        <w:t>An</w:t>
      </w:r>
      <w:r>
        <w:rPr>
          <w:spacing w:val="-8"/>
        </w:rPr>
        <w:t xml:space="preserve"> </w:t>
      </w:r>
      <w:r>
        <w:t>additional</w:t>
      </w:r>
      <w:r>
        <w:rPr>
          <w:spacing w:val="-10"/>
        </w:rPr>
        <w:t xml:space="preserve"> </w:t>
      </w:r>
      <w:r>
        <w:t>option</w:t>
      </w:r>
      <w:r>
        <w:rPr>
          <w:spacing w:val="-7"/>
        </w:rPr>
        <w:t xml:space="preserve"> </w:t>
      </w:r>
      <w:r>
        <w:t>could</w:t>
      </w:r>
      <w:r>
        <w:rPr>
          <w:spacing w:val="-9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set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maximum</w:t>
      </w:r>
      <w:r>
        <w:rPr>
          <w:spacing w:val="-8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near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typical</w:t>
      </w:r>
      <w:r>
        <w:rPr>
          <w:spacing w:val="-9"/>
        </w:rPr>
        <w:t xml:space="preserve"> </w:t>
      </w:r>
      <w:r>
        <w:t>level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parking</w:t>
      </w:r>
      <w:r>
        <w:rPr>
          <w:spacing w:val="-10"/>
        </w:rPr>
        <w:t xml:space="preserve"> </w:t>
      </w:r>
      <w:r>
        <w:t>provision</w:t>
      </w:r>
      <w:r>
        <w:rPr>
          <w:spacing w:val="-65"/>
        </w:rPr>
        <w:t xml:space="preserve"> </w:t>
      </w:r>
      <w:r>
        <w:rPr>
          <w:spacing w:val="-1"/>
        </w:rPr>
        <w:t>for</w:t>
      </w:r>
      <w:r>
        <w:rPr>
          <w:spacing w:val="-17"/>
        </w:rPr>
        <w:t xml:space="preserve"> </w:t>
      </w:r>
      <w:proofErr w:type="gramStart"/>
      <w:r>
        <w:rPr>
          <w:spacing w:val="-1"/>
        </w:rPr>
        <w:t>recently-entitled</w:t>
      </w:r>
      <w:proofErr w:type="gramEnd"/>
      <w:r>
        <w:rPr>
          <w:spacing w:val="-16"/>
        </w:rPr>
        <w:t xml:space="preserve"> </w:t>
      </w:r>
      <w:r>
        <w:rPr>
          <w:spacing w:val="-1"/>
        </w:rPr>
        <w:t>projects.</w:t>
      </w:r>
      <w:r>
        <w:rPr>
          <w:spacing w:val="25"/>
        </w:rPr>
        <w:t xml:space="preserve"> </w:t>
      </w:r>
      <w:r>
        <w:rPr>
          <w:spacing w:val="-1"/>
        </w:rPr>
        <w:t>At</w:t>
      </w:r>
      <w:r>
        <w:rPr>
          <w:spacing w:val="-16"/>
        </w:rPr>
        <w:t xml:space="preserve"> </w:t>
      </w:r>
      <w:r>
        <w:rPr>
          <w:spacing w:val="-1"/>
        </w:rPr>
        <w:t>their</w:t>
      </w:r>
      <w:r>
        <w:rPr>
          <w:spacing w:val="-18"/>
        </w:rPr>
        <w:t xml:space="preserve"> </w:t>
      </w:r>
      <w:r>
        <w:t>meeting</w:t>
      </w:r>
      <w:r>
        <w:rPr>
          <w:spacing w:val="-18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May</w:t>
      </w:r>
      <w:r>
        <w:rPr>
          <w:spacing w:val="-19"/>
        </w:rPr>
        <w:t xml:space="preserve"> </w:t>
      </w:r>
      <w:r>
        <w:t>1,</w:t>
      </w:r>
      <w:r>
        <w:rPr>
          <w:spacing w:val="-16"/>
        </w:rPr>
        <w:t xml:space="preserve"> </w:t>
      </w:r>
      <w:r>
        <w:t>2019,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Planning</w:t>
      </w:r>
      <w:r>
        <w:rPr>
          <w:spacing w:val="-18"/>
        </w:rPr>
        <w:t xml:space="preserve"> </w:t>
      </w:r>
      <w:r>
        <w:t>Commission</w:t>
      </w:r>
      <w:r>
        <w:rPr>
          <w:spacing w:val="-16"/>
        </w:rPr>
        <w:t xml:space="preserve"> </w:t>
      </w:r>
      <w:r>
        <w:t>received</w:t>
      </w:r>
      <w:r>
        <w:rPr>
          <w:spacing w:val="-64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report</w:t>
      </w:r>
      <w:r>
        <w:rPr>
          <w:spacing w:val="-19"/>
        </w:rPr>
        <w:t xml:space="preserve"> </w:t>
      </w:r>
      <w:r>
        <w:rPr>
          <w:spacing w:val="-1"/>
        </w:rPr>
        <w:t>from</w:t>
      </w:r>
      <w:r>
        <w:rPr>
          <w:spacing w:val="-15"/>
        </w:rPr>
        <w:t xml:space="preserve"> </w:t>
      </w:r>
      <w:r>
        <w:rPr>
          <w:spacing w:val="-1"/>
        </w:rPr>
        <w:t>staff</w:t>
      </w:r>
      <w:r>
        <w:rPr>
          <w:spacing w:val="-16"/>
        </w:rPr>
        <w:t xml:space="preserve"> </w:t>
      </w:r>
      <w:r>
        <w:rPr>
          <w:spacing w:val="-1"/>
        </w:rPr>
        <w:t>that</w:t>
      </w:r>
      <w:r>
        <w:rPr>
          <w:spacing w:val="-16"/>
        </w:rPr>
        <w:t xml:space="preserve"> </w:t>
      </w:r>
      <w:r>
        <w:rPr>
          <w:spacing w:val="-1"/>
        </w:rPr>
        <w:t>included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summary</w:t>
      </w:r>
      <w:r>
        <w:rPr>
          <w:spacing w:val="-20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t>residential</w:t>
      </w:r>
      <w:r>
        <w:rPr>
          <w:spacing w:val="-17"/>
        </w:rPr>
        <w:t xml:space="preserve"> </w:t>
      </w:r>
      <w:r>
        <w:t>projects</w:t>
      </w:r>
      <w:r>
        <w:rPr>
          <w:spacing w:val="-16"/>
        </w:rPr>
        <w:t xml:space="preserve"> </w:t>
      </w:r>
      <w:r>
        <w:t>entitled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2018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amount</w:t>
      </w:r>
      <w:r>
        <w:rPr>
          <w:spacing w:val="-64"/>
        </w:rPr>
        <w:t xml:space="preserve"> </w:t>
      </w:r>
      <w:r>
        <w:t>of parking required and provided by each of them (Attachment 3). Of the 21 total projects, 86%</w:t>
      </w:r>
      <w:r>
        <w:rPr>
          <w:spacing w:val="-64"/>
        </w:rPr>
        <w:t xml:space="preserve"> </w:t>
      </w:r>
      <w:r>
        <w:t>provided the required number, or fewer, parking spaces (29% provided fewer than requir</w:t>
      </w:r>
      <w:r>
        <w:t>ed).</w:t>
      </w:r>
      <w:r>
        <w:rPr>
          <w:spacing w:val="1"/>
        </w:rPr>
        <w:t xml:space="preserve"> </w:t>
      </w:r>
      <w:r>
        <w:t>While</w:t>
      </w:r>
      <w:r>
        <w:rPr>
          <w:spacing w:val="-10"/>
        </w:rPr>
        <w:t xml:space="preserve"> </w:t>
      </w:r>
      <w:r>
        <w:t>most</w:t>
      </w:r>
      <w:r>
        <w:rPr>
          <w:spacing w:val="-7"/>
        </w:rPr>
        <w:t xml:space="preserve"> </w:t>
      </w:r>
      <w:r>
        <w:t>projects</w:t>
      </w:r>
      <w:r>
        <w:rPr>
          <w:spacing w:val="-6"/>
        </w:rPr>
        <w:t xml:space="preserve"> </w:t>
      </w:r>
      <w:r>
        <w:t>did</w:t>
      </w:r>
      <w:r>
        <w:rPr>
          <w:spacing w:val="-7"/>
        </w:rPr>
        <w:t xml:space="preserve"> </w:t>
      </w:r>
      <w:r>
        <w:t>provide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required</w:t>
      </w:r>
      <w:r>
        <w:rPr>
          <w:spacing w:val="-11"/>
        </w:rPr>
        <w:t xml:space="preserve"> </w:t>
      </w:r>
      <w:r>
        <w:t>amount</w:t>
      </w:r>
      <w:r>
        <w:rPr>
          <w:spacing w:val="-10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parking</w:t>
      </w:r>
      <w:r>
        <w:rPr>
          <w:spacing w:val="-9"/>
        </w:rPr>
        <w:t xml:space="preserve"> </w:t>
      </w:r>
      <w:r>
        <w:t>(around</w:t>
      </w:r>
      <w:r>
        <w:rPr>
          <w:spacing w:val="-9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space/unit),</w:t>
      </w:r>
      <w:r>
        <w:rPr>
          <w:spacing w:val="-10"/>
        </w:rPr>
        <w:t xml:space="preserve"> </w:t>
      </w:r>
      <w:r>
        <w:t>across</w:t>
      </w:r>
      <w:r>
        <w:rPr>
          <w:spacing w:val="-7"/>
        </w:rPr>
        <w:t xml:space="preserve"> </w:t>
      </w:r>
      <w:r>
        <w:t>all</w:t>
      </w:r>
      <w:r>
        <w:rPr>
          <w:spacing w:val="-65"/>
        </w:rPr>
        <w:t xml:space="preserve"> </w:t>
      </w:r>
      <w:r>
        <w:t>projects, the average number of parking spaces was 0.4 per unit (410 total parking spaces for</w:t>
      </w:r>
      <w:r>
        <w:rPr>
          <w:spacing w:val="1"/>
        </w:rPr>
        <w:t xml:space="preserve"> </w:t>
      </w:r>
      <w:r>
        <w:t>1122</w:t>
      </w:r>
      <w:r>
        <w:rPr>
          <w:spacing w:val="-5"/>
        </w:rPr>
        <w:t xml:space="preserve"> </w:t>
      </w:r>
      <w:r>
        <w:t>units).</w:t>
      </w:r>
      <w:r>
        <w:rPr>
          <w:spacing w:val="5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Planning</w:t>
      </w:r>
      <w:r>
        <w:rPr>
          <w:spacing w:val="-4"/>
        </w:rPr>
        <w:t xml:space="preserve"> </w:t>
      </w:r>
      <w:r>
        <w:t>Commission</w:t>
      </w:r>
      <w:r>
        <w:rPr>
          <w:spacing w:val="-3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consider</w:t>
      </w:r>
      <w:r>
        <w:rPr>
          <w:spacing w:val="-3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0.4</w:t>
      </w:r>
      <w:r>
        <w:rPr>
          <w:spacing w:val="-4"/>
        </w:rPr>
        <w:t xml:space="preserve"> </w:t>
      </w:r>
      <w:r>
        <w:t>spaces</w:t>
      </w:r>
      <w:r>
        <w:rPr>
          <w:spacing w:val="-5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unit</w:t>
      </w:r>
      <w:r>
        <w:rPr>
          <w:spacing w:val="-4"/>
        </w:rPr>
        <w:t xml:space="preserve"> </w:t>
      </w:r>
      <w:r>
        <w:t>standard.</w:t>
      </w:r>
    </w:p>
    <w:p w14:paraId="4AB82DD5" w14:textId="77777777" w:rsidR="000E69FE" w:rsidRDefault="000E69FE">
      <w:pPr>
        <w:pStyle w:val="BodyText"/>
        <w:rPr>
          <w:sz w:val="24"/>
        </w:rPr>
      </w:pPr>
    </w:p>
    <w:p w14:paraId="4AB82DD6" w14:textId="77777777" w:rsidR="000E69FE" w:rsidRDefault="002313D3">
      <w:pPr>
        <w:ind w:left="107" w:right="846"/>
        <w:jc w:val="both"/>
        <w:rPr>
          <w:sz w:val="24"/>
        </w:rPr>
      </w:pPr>
      <w:r>
        <w:rPr>
          <w:sz w:val="24"/>
        </w:rPr>
        <w:t>Referring again to Table 1, adopting any of these three recommendations would set parking</w:t>
      </w:r>
      <w:r>
        <w:rPr>
          <w:spacing w:val="1"/>
          <w:sz w:val="24"/>
        </w:rPr>
        <w:t xml:space="preserve"> </w:t>
      </w:r>
      <w:r>
        <w:rPr>
          <w:sz w:val="24"/>
        </w:rPr>
        <w:t>maximums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7"/>
          <w:sz w:val="24"/>
        </w:rPr>
        <w:t xml:space="preserve"> </w:t>
      </w:r>
      <w:r>
        <w:rPr>
          <w:sz w:val="24"/>
        </w:rPr>
        <w:t>are</w:t>
      </w:r>
      <w:r>
        <w:rPr>
          <w:spacing w:val="-8"/>
          <w:sz w:val="24"/>
        </w:rPr>
        <w:t xml:space="preserve"> </w:t>
      </w:r>
      <w:r>
        <w:rPr>
          <w:sz w:val="24"/>
        </w:rPr>
        <w:t>noticeably</w:t>
      </w:r>
      <w:r>
        <w:rPr>
          <w:spacing w:val="-8"/>
          <w:sz w:val="24"/>
        </w:rPr>
        <w:t xml:space="preserve"> </w:t>
      </w:r>
      <w:r>
        <w:rPr>
          <w:sz w:val="24"/>
        </w:rPr>
        <w:t>lower</w:t>
      </w:r>
      <w:r>
        <w:rPr>
          <w:spacing w:val="-6"/>
          <w:sz w:val="24"/>
        </w:rPr>
        <w:t xml:space="preserve"> </w:t>
      </w:r>
      <w:r>
        <w:rPr>
          <w:sz w:val="24"/>
        </w:rPr>
        <w:t>than</w:t>
      </w:r>
      <w:r>
        <w:rPr>
          <w:spacing w:val="-6"/>
          <w:sz w:val="24"/>
        </w:rPr>
        <w:t xml:space="preserve"> </w:t>
      </w:r>
      <w:r>
        <w:rPr>
          <w:sz w:val="24"/>
        </w:rPr>
        <w:t>most</w:t>
      </w:r>
      <w:r>
        <w:rPr>
          <w:spacing w:val="-5"/>
          <w:sz w:val="24"/>
        </w:rPr>
        <w:t xml:space="preserve"> </w:t>
      </w:r>
      <w:r>
        <w:rPr>
          <w:sz w:val="24"/>
        </w:rPr>
        <w:t>other</w:t>
      </w:r>
      <w:r>
        <w:rPr>
          <w:spacing w:val="-6"/>
          <w:sz w:val="24"/>
        </w:rPr>
        <w:t xml:space="preserve"> </w:t>
      </w:r>
      <w:r>
        <w:rPr>
          <w:sz w:val="24"/>
        </w:rPr>
        <w:t>cities that</w:t>
      </w:r>
      <w:r>
        <w:rPr>
          <w:spacing w:val="-7"/>
          <w:sz w:val="24"/>
        </w:rPr>
        <w:t xml:space="preserve"> </w:t>
      </w:r>
      <w:r>
        <w:rPr>
          <w:sz w:val="24"/>
        </w:rPr>
        <w:t>have</w:t>
      </w:r>
      <w:r>
        <w:rPr>
          <w:spacing w:val="-5"/>
          <w:sz w:val="24"/>
        </w:rPr>
        <w:t xml:space="preserve"> </w:t>
      </w:r>
      <w:r>
        <w:rPr>
          <w:sz w:val="24"/>
        </w:rPr>
        <w:t>instituted</w:t>
      </w:r>
      <w:r>
        <w:rPr>
          <w:spacing w:val="-7"/>
          <w:sz w:val="24"/>
        </w:rPr>
        <w:t xml:space="preserve"> </w:t>
      </w:r>
      <w:r>
        <w:rPr>
          <w:sz w:val="24"/>
        </w:rPr>
        <w:t>them,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higher</w:t>
      </w:r>
      <w:r>
        <w:rPr>
          <w:spacing w:val="-65"/>
          <w:sz w:val="24"/>
        </w:rPr>
        <w:t xml:space="preserve"> </w:t>
      </w:r>
      <w:r>
        <w:rPr>
          <w:sz w:val="24"/>
        </w:rPr>
        <w:t>than</w:t>
      </w:r>
      <w:r>
        <w:rPr>
          <w:spacing w:val="-3"/>
          <w:sz w:val="24"/>
        </w:rPr>
        <w:t xml:space="preserve"> </w:t>
      </w:r>
      <w:r>
        <w:rPr>
          <w:sz w:val="24"/>
        </w:rPr>
        <w:t>only</w:t>
      </w:r>
      <w:r>
        <w:rPr>
          <w:spacing w:val="-3"/>
          <w:sz w:val="24"/>
        </w:rPr>
        <w:t xml:space="preserve"> </w:t>
      </w:r>
      <w:r>
        <w:rPr>
          <w:sz w:val="24"/>
        </w:rPr>
        <w:t>San</w:t>
      </w:r>
      <w:r>
        <w:rPr>
          <w:spacing w:val="-2"/>
          <w:sz w:val="24"/>
        </w:rPr>
        <w:t xml:space="preserve"> </w:t>
      </w:r>
      <w:r>
        <w:rPr>
          <w:sz w:val="24"/>
        </w:rPr>
        <w:t>Francisco a</w:t>
      </w:r>
      <w:r>
        <w:rPr>
          <w:sz w:val="24"/>
        </w:rPr>
        <w:t>mong</w:t>
      </w:r>
      <w:r>
        <w:rPr>
          <w:spacing w:val="-16"/>
          <w:sz w:val="24"/>
        </w:rPr>
        <w:t xml:space="preserve"> </w:t>
      </w:r>
      <w:r>
        <w:rPr>
          <w:sz w:val="24"/>
        </w:rPr>
        <w:t>American cities.</w:t>
      </w:r>
    </w:p>
    <w:p w14:paraId="4AB82DD7" w14:textId="77777777" w:rsidR="000E69FE" w:rsidRDefault="000E69FE">
      <w:pPr>
        <w:pStyle w:val="BodyText"/>
        <w:spacing w:before="1"/>
        <w:rPr>
          <w:sz w:val="24"/>
        </w:rPr>
      </w:pPr>
    </w:p>
    <w:p w14:paraId="4AB82DD8" w14:textId="77777777" w:rsidR="000E69FE" w:rsidRDefault="002313D3">
      <w:pPr>
        <w:ind w:left="508"/>
        <w:rPr>
          <w:b/>
          <w:sz w:val="24"/>
        </w:rPr>
      </w:pPr>
      <w:r>
        <w:rPr>
          <w:b/>
          <w:sz w:val="24"/>
          <w:u w:val="single"/>
        </w:rPr>
        <w:t>Planning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Staff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Recommendation: Do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Not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Institute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Parking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Maximums</w:t>
      </w:r>
      <w:r>
        <w:rPr>
          <w:b/>
          <w:spacing w:val="-1"/>
          <w:sz w:val="24"/>
          <w:u w:val="single"/>
        </w:rPr>
        <w:t xml:space="preserve"> </w:t>
      </w:r>
      <w:proofErr w:type="gramStart"/>
      <w:r>
        <w:rPr>
          <w:b/>
          <w:sz w:val="24"/>
          <w:u w:val="single"/>
        </w:rPr>
        <w:t>at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this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Time</w:t>
      </w:r>
      <w:proofErr w:type="gramEnd"/>
    </w:p>
    <w:p w14:paraId="4AB82DD9" w14:textId="77777777" w:rsidR="000E69FE" w:rsidRDefault="000E69FE">
      <w:pPr>
        <w:pStyle w:val="BodyText"/>
        <w:rPr>
          <w:b/>
          <w:sz w:val="16"/>
        </w:rPr>
      </w:pPr>
    </w:p>
    <w:p w14:paraId="4AB82DDA" w14:textId="77777777" w:rsidR="000E69FE" w:rsidRDefault="002313D3">
      <w:pPr>
        <w:pStyle w:val="Heading6"/>
        <w:spacing w:before="92"/>
        <w:ind w:left="107" w:right="911"/>
        <w:jc w:val="left"/>
      </w:pPr>
      <w:r>
        <w:t>Notwithstanding the above, Planning Department staff does not currently recommend setting</w:t>
      </w:r>
      <w:r>
        <w:rPr>
          <w:spacing w:val="1"/>
        </w:rPr>
        <w:t xml:space="preserve"> </w:t>
      </w:r>
      <w:r>
        <w:t>parking maximums for residential development.</w:t>
      </w:r>
      <w:r>
        <w:rPr>
          <w:spacing w:val="66"/>
        </w:rPr>
        <w:t xml:space="preserve"> </w:t>
      </w:r>
      <w:r>
        <w:t>Very few jurisdictions have instituted</w:t>
      </w:r>
      <w:r>
        <w:rPr>
          <w:spacing w:val="1"/>
        </w:rPr>
        <w:t xml:space="preserve"> </w:t>
      </w:r>
      <w:r>
        <w:t>maximum parking requirements, and the few that have, limit them to specific zonin</w:t>
      </w:r>
      <w:r>
        <w:t>g districts or</w:t>
      </w:r>
      <w:r>
        <w:rPr>
          <w:spacing w:val="-64"/>
        </w:rPr>
        <w:t xml:space="preserve"> </w:t>
      </w:r>
      <w:r>
        <w:t>sub-areas within their respective cities.</w:t>
      </w:r>
      <w:r>
        <w:rPr>
          <w:spacing w:val="1"/>
        </w:rPr>
        <w:t xml:space="preserve"> </w:t>
      </w:r>
      <w:r>
        <w:t>Parking maximums that have been set by other</w:t>
      </w:r>
      <w:r>
        <w:rPr>
          <w:spacing w:val="1"/>
        </w:rPr>
        <w:t xml:space="preserve"> </w:t>
      </w:r>
      <w:r>
        <w:t>jurisdictions are at per unit levels well above what is already being constructed in Berkeley,</w:t>
      </w:r>
      <w:r>
        <w:rPr>
          <w:spacing w:val="1"/>
        </w:rPr>
        <w:t xml:space="preserve"> </w:t>
      </w:r>
      <w:r>
        <w:t xml:space="preserve">even before the </w:t>
      </w:r>
      <w:proofErr w:type="gramStart"/>
      <w:r>
        <w:t>City</w:t>
      </w:r>
      <w:proofErr w:type="gramEnd"/>
      <w:r>
        <w:t xml:space="preserve"> has moved forward to reduce or remove </w:t>
      </w:r>
      <w:r>
        <w:t>minimum parking requirements.</w:t>
      </w:r>
      <w:r>
        <w:rPr>
          <w:spacing w:val="1"/>
        </w:rPr>
        <w:t xml:space="preserve"> </w:t>
      </w:r>
      <w:r>
        <w:t>Given the review of recently approved projects noted above, and the findings of the recent</w:t>
      </w:r>
      <w:r>
        <w:rPr>
          <w:spacing w:val="1"/>
        </w:rPr>
        <w:t xml:space="preserve"> </w:t>
      </w:r>
      <w:r>
        <w:rPr>
          <w:i/>
        </w:rPr>
        <w:t>Residential Parking Utilization Study</w:t>
      </w:r>
      <w:r>
        <w:t>, it is not apparent to staff that Berkeley faces a problem</w:t>
      </w:r>
      <w:r>
        <w:rPr>
          <w:spacing w:val="1"/>
        </w:rPr>
        <w:t xml:space="preserve"> </w:t>
      </w:r>
      <w:r>
        <w:t>with development projects providing to</w:t>
      </w:r>
      <w:r>
        <w:t xml:space="preserve">o much parking; a </w:t>
      </w:r>
      <w:proofErr w:type="gramStart"/>
      <w:r>
        <w:t>problem parking maximums</w:t>
      </w:r>
      <w:proofErr w:type="gramEnd"/>
      <w:r>
        <w:t xml:space="preserve"> are</w:t>
      </w:r>
      <w:r>
        <w:rPr>
          <w:spacing w:val="1"/>
        </w:rPr>
        <w:t xml:space="preserve"> </w:t>
      </w:r>
      <w:r>
        <w:t>instituted to solve.</w:t>
      </w:r>
      <w:r>
        <w:rPr>
          <w:spacing w:val="1"/>
        </w:rPr>
        <w:t xml:space="preserve"> </w:t>
      </w:r>
      <w:r>
        <w:t>And while parking maximums can serve as tools to promote mode shift</w:t>
      </w:r>
      <w:r>
        <w:rPr>
          <w:spacing w:val="1"/>
        </w:rPr>
        <w:t xml:space="preserve"> </w:t>
      </w:r>
      <w:r>
        <w:t>away from private vehicle travel, the lack of tested methodologies for setting parking</w:t>
      </w:r>
      <w:r>
        <w:rPr>
          <w:spacing w:val="1"/>
        </w:rPr>
        <w:t xml:space="preserve"> </w:t>
      </w:r>
      <w:r>
        <w:t>maximums for residential projects</w:t>
      </w:r>
      <w:r>
        <w:t xml:space="preserve"> is problematic. Staff would be speculating as to the likely</w:t>
      </w:r>
      <w:r>
        <w:rPr>
          <w:spacing w:val="1"/>
        </w:rPr>
        <w:t xml:space="preserve"> </w:t>
      </w:r>
      <w:r>
        <w:t>mode share consequences of residents of buildings subject to parking maximums, without a</w:t>
      </w:r>
      <w:r>
        <w:rPr>
          <w:spacing w:val="1"/>
        </w:rPr>
        <w:t xml:space="preserve"> </w:t>
      </w:r>
      <w:r>
        <w:t>solid</w:t>
      </w:r>
      <w:r>
        <w:rPr>
          <w:spacing w:val="-1"/>
        </w:rPr>
        <w:t xml:space="preserve"> </w:t>
      </w:r>
      <w:r>
        <w:t>understanding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effect</w:t>
      </w:r>
      <w:r>
        <w:rPr>
          <w:spacing w:val="-3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maximums</w:t>
      </w:r>
      <w:r>
        <w:rPr>
          <w:spacing w:val="-1"/>
        </w:rPr>
        <w:t xml:space="preserve"> </w:t>
      </w:r>
      <w:r>
        <w:t>could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feasibility.</w:t>
      </w:r>
    </w:p>
    <w:p w14:paraId="4AB82DDB" w14:textId="77777777" w:rsidR="000E69FE" w:rsidRDefault="000E69FE">
      <w:pPr>
        <w:pStyle w:val="BodyText"/>
        <w:spacing w:before="1"/>
        <w:rPr>
          <w:sz w:val="24"/>
        </w:rPr>
      </w:pPr>
    </w:p>
    <w:p w14:paraId="4AB82DDC" w14:textId="77777777" w:rsidR="000E69FE" w:rsidRDefault="002313D3">
      <w:pPr>
        <w:ind w:left="107" w:right="170"/>
        <w:rPr>
          <w:sz w:val="24"/>
        </w:rPr>
      </w:pP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these</w:t>
      </w:r>
      <w:r>
        <w:rPr>
          <w:spacing w:val="-4"/>
          <w:sz w:val="24"/>
        </w:rPr>
        <w:t xml:space="preserve"> </w:t>
      </w:r>
      <w:r>
        <w:rPr>
          <w:sz w:val="24"/>
        </w:rPr>
        <w:t>reasons,</w:t>
      </w:r>
      <w:r>
        <w:rPr>
          <w:spacing w:val="-4"/>
          <w:sz w:val="24"/>
        </w:rPr>
        <w:t xml:space="preserve"> </w:t>
      </w:r>
      <w:r>
        <w:rPr>
          <w:sz w:val="24"/>
        </w:rPr>
        <w:t>staff</w:t>
      </w:r>
      <w:r>
        <w:rPr>
          <w:spacing w:val="-2"/>
          <w:sz w:val="24"/>
        </w:rPr>
        <w:t xml:space="preserve"> </w:t>
      </w:r>
      <w:r>
        <w:rPr>
          <w:sz w:val="24"/>
        </w:rPr>
        <w:t>recommends</w:t>
      </w:r>
      <w:r>
        <w:rPr>
          <w:spacing w:val="-7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Planning</w:t>
      </w:r>
      <w:r>
        <w:rPr>
          <w:spacing w:val="-4"/>
          <w:sz w:val="24"/>
        </w:rPr>
        <w:t xml:space="preserve"> </w:t>
      </w:r>
      <w:r>
        <w:rPr>
          <w:sz w:val="24"/>
        </w:rPr>
        <w:t>Commission</w:t>
      </w:r>
      <w:r>
        <w:rPr>
          <w:spacing w:val="-6"/>
          <w:sz w:val="24"/>
        </w:rPr>
        <w:t xml:space="preserve"> </w:t>
      </w:r>
      <w:r>
        <w:rPr>
          <w:sz w:val="24"/>
        </w:rPr>
        <w:t>not</w:t>
      </w:r>
      <w:r>
        <w:rPr>
          <w:spacing w:val="-4"/>
          <w:sz w:val="24"/>
        </w:rPr>
        <w:t xml:space="preserve"> </w:t>
      </w:r>
      <w:r>
        <w:rPr>
          <w:sz w:val="24"/>
        </w:rPr>
        <w:t>recommend</w:t>
      </w:r>
      <w:r>
        <w:rPr>
          <w:spacing w:val="-4"/>
          <w:sz w:val="24"/>
        </w:rPr>
        <w:t xml:space="preserve"> </w:t>
      </w:r>
      <w:r>
        <w:rPr>
          <w:sz w:val="24"/>
        </w:rPr>
        <w:t>instituting</w:t>
      </w:r>
      <w:r>
        <w:rPr>
          <w:spacing w:val="-64"/>
          <w:sz w:val="24"/>
        </w:rPr>
        <w:t xml:space="preserve"> </w:t>
      </w:r>
      <w:r>
        <w:rPr>
          <w:sz w:val="24"/>
        </w:rPr>
        <w:t>parking</w:t>
      </w:r>
      <w:r>
        <w:rPr>
          <w:spacing w:val="-4"/>
          <w:sz w:val="24"/>
        </w:rPr>
        <w:t xml:space="preserve"> </w:t>
      </w:r>
      <w:r>
        <w:rPr>
          <w:sz w:val="24"/>
        </w:rPr>
        <w:t>maximums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time</w:t>
      </w:r>
      <w:proofErr w:type="gramEnd"/>
      <w:r>
        <w:rPr>
          <w:sz w:val="24"/>
        </w:rPr>
        <w:t>.</w:t>
      </w:r>
      <w:r>
        <w:rPr>
          <w:spacing w:val="63"/>
          <w:sz w:val="24"/>
        </w:rPr>
        <w:t xml:space="preserve"> </w:t>
      </w:r>
      <w:r>
        <w:rPr>
          <w:sz w:val="24"/>
        </w:rPr>
        <w:t>Staff</w:t>
      </w:r>
      <w:r>
        <w:rPr>
          <w:spacing w:val="1"/>
          <w:sz w:val="24"/>
        </w:rPr>
        <w:t xml:space="preserve"> </w:t>
      </w:r>
      <w:r>
        <w:rPr>
          <w:sz w:val="24"/>
        </w:rPr>
        <w:t>instead</w:t>
      </w:r>
      <w:r>
        <w:rPr>
          <w:spacing w:val="-4"/>
          <w:sz w:val="24"/>
        </w:rPr>
        <w:t xml:space="preserve"> </w:t>
      </w:r>
      <w:r>
        <w:rPr>
          <w:sz w:val="24"/>
        </w:rPr>
        <w:t>recommends</w:t>
      </w:r>
      <w:r>
        <w:rPr>
          <w:spacing w:val="-3"/>
          <w:sz w:val="24"/>
        </w:rPr>
        <w:t xml:space="preserve"> </w:t>
      </w:r>
      <w:r>
        <w:rPr>
          <w:sz w:val="24"/>
        </w:rPr>
        <w:t>examining</w:t>
      </w:r>
      <w:r>
        <w:rPr>
          <w:spacing w:val="-3"/>
          <w:sz w:val="24"/>
        </w:rPr>
        <w:t xml:space="preserve"> </w:t>
      </w:r>
      <w:r>
        <w:rPr>
          <w:sz w:val="24"/>
        </w:rPr>
        <w:t>projects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seek</w:t>
      </w:r>
    </w:p>
    <w:p w14:paraId="4AB82DDD" w14:textId="77777777" w:rsidR="000E69FE" w:rsidRDefault="000E69FE">
      <w:pPr>
        <w:rPr>
          <w:sz w:val="24"/>
        </w:rPr>
        <w:sectPr w:rsidR="000E69FE">
          <w:headerReference w:type="default" r:id="rId262"/>
          <w:footerReference w:type="default" r:id="rId263"/>
          <w:pgSz w:w="12240" w:h="15840"/>
          <w:pgMar w:top="1000" w:right="640" w:bottom="280" w:left="560" w:header="164" w:footer="0" w:gutter="0"/>
          <w:cols w:space="720"/>
        </w:sectPr>
      </w:pPr>
    </w:p>
    <w:p w14:paraId="4AB82DDE" w14:textId="77777777" w:rsidR="000E69FE" w:rsidRDefault="000E69FE">
      <w:pPr>
        <w:pStyle w:val="BodyText"/>
        <w:rPr>
          <w:sz w:val="20"/>
        </w:rPr>
      </w:pPr>
    </w:p>
    <w:p w14:paraId="4AB82DDF" w14:textId="77777777" w:rsidR="000E69FE" w:rsidRDefault="000E69FE">
      <w:pPr>
        <w:pStyle w:val="BodyText"/>
        <w:spacing w:before="9"/>
        <w:rPr>
          <w:sz w:val="16"/>
        </w:rPr>
      </w:pPr>
    </w:p>
    <w:p w14:paraId="4AB82DE0" w14:textId="77777777" w:rsidR="000E69FE" w:rsidRDefault="002313D3">
      <w:pPr>
        <w:spacing w:before="99" w:line="232" w:lineRule="auto"/>
        <w:ind w:left="107" w:right="9382"/>
        <w:rPr>
          <w:b/>
          <w:sz w:val="18"/>
        </w:rPr>
      </w:pPr>
      <w:r>
        <w:rPr>
          <w:sz w:val="18"/>
        </w:rPr>
        <w:t>Parking Maximums</w:t>
      </w:r>
      <w:r>
        <w:rPr>
          <w:spacing w:val="-47"/>
          <w:sz w:val="18"/>
        </w:rPr>
        <w:t xml:space="preserve"> </w:t>
      </w:r>
      <w:r>
        <w:rPr>
          <w:sz w:val="18"/>
        </w:rPr>
        <w:t>Page</w:t>
      </w:r>
      <w:r>
        <w:rPr>
          <w:spacing w:val="1"/>
          <w:sz w:val="18"/>
        </w:rPr>
        <w:t xml:space="preserve"> </w:t>
      </w:r>
      <w:r>
        <w:rPr>
          <w:b/>
          <w:sz w:val="18"/>
        </w:rPr>
        <w:t>5</w:t>
      </w:r>
      <w:r>
        <w:rPr>
          <w:b/>
          <w:spacing w:val="-2"/>
          <w:sz w:val="18"/>
        </w:rPr>
        <w:t xml:space="preserve"> </w:t>
      </w:r>
      <w:r>
        <w:rPr>
          <w:sz w:val="18"/>
        </w:rPr>
        <w:t xml:space="preserve">of </w:t>
      </w:r>
      <w:r>
        <w:rPr>
          <w:b/>
          <w:sz w:val="18"/>
        </w:rPr>
        <w:t>5</w:t>
      </w:r>
    </w:p>
    <w:p w14:paraId="4AB82DE1" w14:textId="77777777" w:rsidR="000E69FE" w:rsidRDefault="000E69FE">
      <w:pPr>
        <w:pStyle w:val="BodyText"/>
        <w:rPr>
          <w:b/>
          <w:sz w:val="27"/>
        </w:rPr>
      </w:pPr>
    </w:p>
    <w:p w14:paraId="4AB82DE2" w14:textId="77777777" w:rsidR="000E69FE" w:rsidRDefault="002313D3">
      <w:pPr>
        <w:ind w:left="107" w:right="1362"/>
        <w:rPr>
          <w:sz w:val="24"/>
        </w:rPr>
      </w:pPr>
      <w:r>
        <w:rPr>
          <w:sz w:val="24"/>
        </w:rPr>
        <w:t>entitlements after reforms to minimum parking requirements are instituted to see if parking</w:t>
      </w:r>
      <w:r>
        <w:rPr>
          <w:spacing w:val="-64"/>
          <w:sz w:val="24"/>
        </w:rPr>
        <w:t xml:space="preserve"> </w:t>
      </w:r>
      <w:r>
        <w:rPr>
          <w:sz w:val="24"/>
        </w:rPr>
        <w:t>maximums</w:t>
      </w:r>
      <w:r>
        <w:rPr>
          <w:spacing w:val="-1"/>
          <w:sz w:val="24"/>
        </w:rPr>
        <w:t xml:space="preserve"> </w:t>
      </w:r>
      <w:r>
        <w:rPr>
          <w:sz w:val="24"/>
        </w:rPr>
        <w:t>would be appropriate</w:t>
      </w:r>
      <w:r>
        <w:rPr>
          <w:spacing w:val="4"/>
          <w:sz w:val="24"/>
        </w:rPr>
        <w:t xml:space="preserve"> </w:t>
      </w:r>
      <w:r>
        <w:rPr>
          <w:sz w:val="24"/>
        </w:rPr>
        <w:t>in the</w:t>
      </w:r>
      <w:r>
        <w:rPr>
          <w:spacing w:val="-2"/>
          <w:sz w:val="24"/>
        </w:rPr>
        <w:t xml:space="preserve"> </w:t>
      </w:r>
      <w:r>
        <w:rPr>
          <w:sz w:val="24"/>
        </w:rPr>
        <w:t>future.</w:t>
      </w:r>
    </w:p>
    <w:p w14:paraId="4AB82DE3" w14:textId="77777777" w:rsidR="000E69FE" w:rsidRDefault="000E69FE">
      <w:pPr>
        <w:pStyle w:val="BodyText"/>
        <w:rPr>
          <w:sz w:val="24"/>
        </w:rPr>
      </w:pPr>
    </w:p>
    <w:p w14:paraId="4AB82DE4" w14:textId="77777777" w:rsidR="000E69FE" w:rsidRDefault="002313D3">
      <w:pPr>
        <w:pStyle w:val="Heading4"/>
        <w:ind w:left="107"/>
        <w:jc w:val="left"/>
      </w:pPr>
      <w:r>
        <w:t>NEXT</w:t>
      </w:r>
      <w:r>
        <w:rPr>
          <w:spacing w:val="-2"/>
        </w:rPr>
        <w:t xml:space="preserve"> </w:t>
      </w:r>
      <w:r>
        <w:t>STEPS</w:t>
      </w:r>
    </w:p>
    <w:p w14:paraId="4AB82DE5" w14:textId="77777777" w:rsidR="000E69FE" w:rsidRDefault="002313D3">
      <w:pPr>
        <w:pStyle w:val="Heading6"/>
        <w:spacing w:before="0"/>
        <w:ind w:left="107" w:right="845"/>
        <w:jc w:val="both"/>
      </w:pPr>
      <w:r>
        <w:t>Planning Commission is asked to provide final policy direction on the followi</w:t>
      </w:r>
      <w:r>
        <w:t>ng questions and</w:t>
      </w:r>
      <w:r>
        <w:rPr>
          <w:spacing w:val="1"/>
        </w:rPr>
        <w:t xml:space="preserve"> </w:t>
      </w:r>
      <w:r>
        <w:t>request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hearing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February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proofErr w:type="gramStart"/>
      <w:r>
        <w:t>2020</w:t>
      </w:r>
      <w:proofErr w:type="gramEnd"/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Zoning</w:t>
      </w:r>
      <w:r>
        <w:rPr>
          <w:spacing w:val="1"/>
        </w:rPr>
        <w:t xml:space="preserve"> </w:t>
      </w:r>
      <w:r>
        <w:t>Ordinance</w:t>
      </w:r>
      <w:r>
        <w:rPr>
          <w:spacing w:val="1"/>
        </w:rPr>
        <w:t xml:space="preserve"> </w:t>
      </w:r>
      <w:r>
        <w:t>amendments</w:t>
      </w:r>
      <w:r>
        <w:rPr>
          <w:spacing w:val="-1"/>
        </w:rPr>
        <w:t xml:space="preserve"> </w:t>
      </w:r>
      <w:r>
        <w:t>for parking</w:t>
      </w:r>
      <w:r>
        <w:rPr>
          <w:spacing w:val="-2"/>
        </w:rPr>
        <w:t xml:space="preserve"> </w:t>
      </w:r>
      <w:r>
        <w:t>reform.</w:t>
      </w:r>
    </w:p>
    <w:p w14:paraId="4AB82DE6" w14:textId="77777777" w:rsidR="000E69FE" w:rsidRDefault="000E69FE">
      <w:pPr>
        <w:pStyle w:val="BodyText"/>
        <w:spacing w:before="9"/>
        <w:rPr>
          <w:sz w:val="23"/>
        </w:rPr>
      </w:pPr>
    </w:p>
    <w:p w14:paraId="4AB82DE7" w14:textId="77777777" w:rsidR="000E69FE" w:rsidRDefault="002313D3">
      <w:pPr>
        <w:ind w:left="107" w:right="850"/>
        <w:jc w:val="both"/>
        <w:rPr>
          <w:i/>
          <w:sz w:val="24"/>
        </w:rPr>
      </w:pPr>
      <w:r>
        <w:rPr>
          <w:b/>
          <w:i/>
          <w:sz w:val="24"/>
        </w:rPr>
        <w:t>Question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for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Planning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Commission</w:t>
      </w:r>
      <w:r>
        <w:rPr>
          <w:i/>
          <w:sz w:val="24"/>
        </w:rPr>
        <w:t>: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Should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maximum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parking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standard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implemented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residential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development?</w:t>
      </w:r>
    </w:p>
    <w:p w14:paraId="4AB82DE8" w14:textId="77777777" w:rsidR="000E69FE" w:rsidRDefault="000E69FE">
      <w:pPr>
        <w:pStyle w:val="BodyText"/>
        <w:rPr>
          <w:i/>
          <w:sz w:val="24"/>
        </w:rPr>
      </w:pPr>
    </w:p>
    <w:p w14:paraId="4AB82DE9" w14:textId="77777777" w:rsidR="000E69FE" w:rsidRDefault="002313D3">
      <w:pPr>
        <w:ind w:left="107" w:right="845"/>
        <w:jc w:val="both"/>
        <w:rPr>
          <w:i/>
          <w:sz w:val="24"/>
        </w:rPr>
      </w:pPr>
      <w:r>
        <w:rPr>
          <w:b/>
          <w:i/>
          <w:sz w:val="24"/>
        </w:rPr>
        <w:t>Question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for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Planning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Commission</w:t>
      </w:r>
      <w:r>
        <w:rPr>
          <w:i/>
          <w:sz w:val="24"/>
        </w:rPr>
        <w:t>: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If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so,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should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implemented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based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project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size,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project location or a combination? What should be the maximum number of allowable off-street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parking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spaces?</w:t>
      </w:r>
    </w:p>
    <w:p w14:paraId="4AB82DEA" w14:textId="77777777" w:rsidR="000E69FE" w:rsidRDefault="000E69FE">
      <w:pPr>
        <w:pStyle w:val="BodyText"/>
        <w:spacing w:before="2"/>
        <w:rPr>
          <w:i/>
          <w:sz w:val="24"/>
        </w:rPr>
      </w:pPr>
    </w:p>
    <w:p w14:paraId="4AB82DEB" w14:textId="77777777" w:rsidR="000E69FE" w:rsidRDefault="002313D3">
      <w:pPr>
        <w:pStyle w:val="Heading4"/>
        <w:ind w:left="107"/>
        <w:jc w:val="left"/>
      </w:pPr>
      <w:r>
        <w:t>ATTACHMENTS:</w:t>
      </w:r>
    </w:p>
    <w:p w14:paraId="4AB82DEC" w14:textId="77777777" w:rsidR="000E69FE" w:rsidRDefault="002313D3">
      <w:pPr>
        <w:pStyle w:val="ListParagraph"/>
        <w:numPr>
          <w:ilvl w:val="0"/>
          <w:numId w:val="39"/>
        </w:numPr>
        <w:tabs>
          <w:tab w:val="left" w:pos="829"/>
        </w:tabs>
        <w:spacing w:before="147"/>
        <w:ind w:hanging="362"/>
        <w:rPr>
          <w:sz w:val="24"/>
        </w:rPr>
      </w:pPr>
      <w:r>
        <w:rPr>
          <w:sz w:val="24"/>
        </w:rPr>
        <w:t>Maps</w:t>
      </w:r>
      <w:r>
        <w:rPr>
          <w:spacing w:val="-1"/>
          <w:sz w:val="24"/>
        </w:rPr>
        <w:t xml:space="preserve"> </w:t>
      </w:r>
      <w:r>
        <w:rPr>
          <w:sz w:val="24"/>
        </w:rPr>
        <w:t>of transit stations and</w:t>
      </w:r>
      <w:r>
        <w:rPr>
          <w:spacing w:val="-2"/>
          <w:sz w:val="24"/>
        </w:rPr>
        <w:t xml:space="preserve"> </w:t>
      </w:r>
      <w:r>
        <w:rPr>
          <w:sz w:val="24"/>
        </w:rPr>
        <w:t>corridors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2"/>
          <w:sz w:val="24"/>
        </w:rPr>
        <w:t xml:space="preserve"> </w:t>
      </w:r>
      <w:r>
        <w:rPr>
          <w:sz w:val="24"/>
        </w:rPr>
        <w:t>¼ mile and ½</w:t>
      </w:r>
      <w:r>
        <w:rPr>
          <w:spacing w:val="-3"/>
          <w:sz w:val="24"/>
        </w:rPr>
        <w:t xml:space="preserve"> </w:t>
      </w:r>
      <w:r>
        <w:rPr>
          <w:sz w:val="24"/>
        </w:rPr>
        <w:t>mile buffers.</w:t>
      </w:r>
    </w:p>
    <w:p w14:paraId="4AB82DED" w14:textId="77777777" w:rsidR="000E69FE" w:rsidRDefault="002313D3">
      <w:pPr>
        <w:pStyle w:val="ListParagraph"/>
        <w:numPr>
          <w:ilvl w:val="0"/>
          <w:numId w:val="39"/>
        </w:numPr>
        <w:tabs>
          <w:tab w:val="left" w:pos="829"/>
        </w:tabs>
        <w:spacing w:before="0"/>
        <w:ind w:hanging="362"/>
        <w:rPr>
          <w:sz w:val="24"/>
        </w:rPr>
      </w:pPr>
      <w:r>
        <w:rPr>
          <w:sz w:val="24"/>
        </w:rPr>
        <w:t>Residential</w:t>
      </w:r>
      <w:r>
        <w:rPr>
          <w:spacing w:val="-4"/>
          <w:sz w:val="24"/>
        </w:rPr>
        <w:t xml:space="preserve"> </w:t>
      </w:r>
      <w:r>
        <w:rPr>
          <w:sz w:val="24"/>
        </w:rPr>
        <w:t>parking</w:t>
      </w:r>
      <w:r>
        <w:rPr>
          <w:spacing w:val="-2"/>
          <w:sz w:val="24"/>
        </w:rPr>
        <w:t xml:space="preserve"> </w:t>
      </w:r>
      <w:r>
        <w:rPr>
          <w:sz w:val="24"/>
        </w:rPr>
        <w:t>utilization study</w:t>
      </w:r>
    </w:p>
    <w:p w14:paraId="4AB82DEE" w14:textId="77777777" w:rsidR="000E69FE" w:rsidRDefault="002313D3">
      <w:pPr>
        <w:pStyle w:val="ListParagraph"/>
        <w:numPr>
          <w:ilvl w:val="0"/>
          <w:numId w:val="39"/>
        </w:numPr>
        <w:tabs>
          <w:tab w:val="left" w:pos="829"/>
        </w:tabs>
        <w:spacing w:before="0"/>
        <w:ind w:hanging="362"/>
        <w:rPr>
          <w:sz w:val="24"/>
        </w:rPr>
      </w:pPr>
      <w:r>
        <w:rPr>
          <w:sz w:val="24"/>
        </w:rPr>
        <w:t>List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2018</w:t>
      </w:r>
      <w:r>
        <w:rPr>
          <w:spacing w:val="-5"/>
          <w:sz w:val="24"/>
        </w:rPr>
        <w:t xml:space="preserve"> </w:t>
      </w:r>
      <w:r>
        <w:rPr>
          <w:sz w:val="24"/>
        </w:rPr>
        <w:t>entitled</w:t>
      </w:r>
      <w:r>
        <w:rPr>
          <w:spacing w:val="-3"/>
          <w:sz w:val="24"/>
        </w:rPr>
        <w:t xml:space="preserve"> </w:t>
      </w:r>
      <w:r>
        <w:rPr>
          <w:sz w:val="24"/>
        </w:rPr>
        <w:t>projects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amount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parking</w:t>
      </w:r>
      <w:r>
        <w:rPr>
          <w:spacing w:val="-5"/>
          <w:sz w:val="24"/>
        </w:rPr>
        <w:t xml:space="preserve"> </w:t>
      </w:r>
      <w:r>
        <w:rPr>
          <w:sz w:val="24"/>
        </w:rPr>
        <w:t>provided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required.</w:t>
      </w:r>
    </w:p>
    <w:p w14:paraId="4AB82DEF" w14:textId="77777777" w:rsidR="000E69FE" w:rsidRDefault="000E69FE">
      <w:pPr>
        <w:rPr>
          <w:sz w:val="24"/>
        </w:rPr>
        <w:sectPr w:rsidR="000E69FE">
          <w:headerReference w:type="default" r:id="rId264"/>
          <w:footerReference w:type="default" r:id="rId265"/>
          <w:pgSz w:w="12240" w:h="15840"/>
          <w:pgMar w:top="1000" w:right="640" w:bottom="280" w:left="560" w:header="164" w:footer="0" w:gutter="0"/>
          <w:cols w:space="720"/>
        </w:sectPr>
      </w:pPr>
    </w:p>
    <w:p w14:paraId="4AB82DF0" w14:textId="77777777" w:rsidR="000E69FE" w:rsidRDefault="000E69FE">
      <w:pPr>
        <w:pStyle w:val="BodyText"/>
        <w:spacing w:before="4"/>
        <w:rPr>
          <w:sz w:val="17"/>
        </w:rPr>
      </w:pPr>
    </w:p>
    <w:p w14:paraId="4AB82DF1" w14:textId="77777777" w:rsidR="000E69FE" w:rsidRDefault="000E69FE">
      <w:pPr>
        <w:rPr>
          <w:sz w:val="17"/>
        </w:rPr>
        <w:sectPr w:rsidR="000E69FE">
          <w:headerReference w:type="default" r:id="rId266"/>
          <w:footerReference w:type="default" r:id="rId267"/>
          <w:pgSz w:w="12240" w:h="15840"/>
          <w:pgMar w:top="1500" w:right="640" w:bottom="280" w:left="560" w:header="0" w:footer="0" w:gutter="0"/>
          <w:cols w:space="720"/>
        </w:sectPr>
      </w:pPr>
    </w:p>
    <w:p w14:paraId="4AB82DF2" w14:textId="77777777" w:rsidR="000E69FE" w:rsidRDefault="002313D3">
      <w:pPr>
        <w:spacing w:before="79"/>
        <w:ind w:left="1666" w:right="1396"/>
        <w:jc w:val="center"/>
        <w:rPr>
          <w:b/>
          <w:sz w:val="23"/>
        </w:rPr>
      </w:pPr>
      <w:r>
        <w:rPr>
          <w:b/>
          <w:color w:val="FF0000"/>
          <w:sz w:val="23"/>
        </w:rPr>
        <w:lastRenderedPageBreak/>
        <w:t>Chapter</w:t>
      </w:r>
      <w:r>
        <w:rPr>
          <w:b/>
          <w:color w:val="FF0000"/>
          <w:spacing w:val="6"/>
          <w:sz w:val="23"/>
        </w:rPr>
        <w:t xml:space="preserve"> </w:t>
      </w:r>
      <w:r>
        <w:rPr>
          <w:b/>
          <w:color w:val="FF0000"/>
          <w:sz w:val="23"/>
        </w:rPr>
        <w:t>23C.19:</w:t>
      </w:r>
    </w:p>
    <w:p w14:paraId="4AB82DF3" w14:textId="77777777" w:rsidR="000E69FE" w:rsidRDefault="002313D3">
      <w:pPr>
        <w:pStyle w:val="Heading7"/>
        <w:spacing w:before="3" w:line="240" w:lineRule="auto"/>
        <w:ind w:left="1634" w:right="1368"/>
        <w:jc w:val="center"/>
      </w:pPr>
      <w:r>
        <w:rPr>
          <w:color w:val="FF0000"/>
        </w:rPr>
        <w:t>OFF-STREET</w:t>
      </w:r>
      <w:r>
        <w:rPr>
          <w:color w:val="FF0000"/>
          <w:spacing w:val="11"/>
        </w:rPr>
        <w:t xml:space="preserve"> </w:t>
      </w:r>
      <w:r>
        <w:rPr>
          <w:color w:val="FF0000"/>
        </w:rPr>
        <w:t>PARKING</w:t>
      </w:r>
      <w:r>
        <w:rPr>
          <w:color w:val="FF0000"/>
          <w:spacing w:val="12"/>
        </w:rPr>
        <w:t xml:space="preserve"> </w:t>
      </w:r>
      <w:r>
        <w:rPr>
          <w:color w:val="FF0000"/>
        </w:rPr>
        <w:t>MAXIMUMS</w:t>
      </w:r>
      <w:r>
        <w:rPr>
          <w:color w:val="FF0000"/>
          <w:spacing w:val="13"/>
        </w:rPr>
        <w:t xml:space="preserve"> </w:t>
      </w:r>
      <w:r>
        <w:rPr>
          <w:color w:val="FF0000"/>
        </w:rPr>
        <w:t>FOR</w:t>
      </w:r>
      <w:r>
        <w:rPr>
          <w:color w:val="FF0000"/>
          <w:spacing w:val="13"/>
        </w:rPr>
        <w:t xml:space="preserve"> </w:t>
      </w:r>
      <w:r>
        <w:rPr>
          <w:color w:val="FF0000"/>
        </w:rPr>
        <w:t>RESIDENTIAL</w:t>
      </w:r>
      <w:r>
        <w:rPr>
          <w:color w:val="FF0000"/>
          <w:spacing w:val="12"/>
        </w:rPr>
        <w:t xml:space="preserve"> </w:t>
      </w:r>
      <w:r>
        <w:rPr>
          <w:color w:val="FF0000"/>
        </w:rPr>
        <w:t>DEVELOPMENT</w:t>
      </w:r>
    </w:p>
    <w:p w14:paraId="4AB82DF4" w14:textId="77777777" w:rsidR="000E69FE" w:rsidRDefault="000E69FE">
      <w:pPr>
        <w:pStyle w:val="BodyText"/>
        <w:rPr>
          <w:b/>
          <w:sz w:val="20"/>
        </w:rPr>
      </w:pPr>
    </w:p>
    <w:p w14:paraId="4AB82DF5" w14:textId="77777777" w:rsidR="000E69FE" w:rsidRDefault="000E69FE">
      <w:pPr>
        <w:pStyle w:val="BodyText"/>
        <w:spacing w:before="7"/>
        <w:rPr>
          <w:b/>
          <w:sz w:val="23"/>
        </w:rPr>
      </w:pPr>
    </w:p>
    <w:p w14:paraId="4AB82DF6" w14:textId="77777777" w:rsidR="000E69FE" w:rsidRDefault="002313D3">
      <w:pPr>
        <w:pStyle w:val="Heading8"/>
        <w:tabs>
          <w:tab w:val="left" w:pos="1234"/>
        </w:tabs>
        <w:rPr>
          <w:u w:val="none"/>
        </w:rPr>
      </w:pPr>
      <w:r>
        <w:rPr>
          <w:b w:val="0"/>
          <w:sz w:val="21"/>
          <w:u w:val="none"/>
        </w:rPr>
        <w:t>1</w:t>
      </w:r>
      <w:r>
        <w:rPr>
          <w:b w:val="0"/>
          <w:sz w:val="21"/>
          <w:u w:val="none"/>
        </w:rPr>
        <w:tab/>
      </w:r>
      <w:r>
        <w:rPr>
          <w:color w:val="FF0000"/>
          <w:u w:val="thick" w:color="FF0000"/>
        </w:rPr>
        <w:t>Sections:</w:t>
      </w:r>
    </w:p>
    <w:p w14:paraId="4AB82DF7" w14:textId="77777777" w:rsidR="000E69FE" w:rsidRDefault="002313D3">
      <w:pPr>
        <w:spacing w:before="29"/>
        <w:ind w:left="650"/>
        <w:rPr>
          <w:sz w:val="21"/>
        </w:rPr>
      </w:pPr>
      <w:r>
        <w:rPr>
          <w:w w:val="101"/>
          <w:sz w:val="21"/>
        </w:rPr>
        <w:t>2</w:t>
      </w:r>
    </w:p>
    <w:p w14:paraId="4AB82DF8" w14:textId="77777777" w:rsidR="000E69FE" w:rsidRDefault="002313D3">
      <w:pPr>
        <w:tabs>
          <w:tab w:val="left" w:pos="1234"/>
          <w:tab w:val="left" w:pos="2890"/>
        </w:tabs>
        <w:spacing w:before="8"/>
        <w:ind w:left="650"/>
        <w:rPr>
          <w:b/>
          <w:sz w:val="23"/>
        </w:rPr>
      </w:pPr>
      <w:r>
        <w:rPr>
          <w:sz w:val="21"/>
        </w:rPr>
        <w:t>3</w:t>
      </w:r>
      <w:r>
        <w:rPr>
          <w:sz w:val="21"/>
        </w:rPr>
        <w:tab/>
      </w:r>
      <w:r>
        <w:rPr>
          <w:b/>
          <w:color w:val="FF0000"/>
          <w:sz w:val="23"/>
          <w:u w:val="thick" w:color="FF0000"/>
        </w:rPr>
        <w:t>23C.19.010</w:t>
      </w:r>
      <w:r>
        <w:rPr>
          <w:b/>
          <w:color w:val="FF0000"/>
          <w:sz w:val="23"/>
          <w:u w:val="thick" w:color="FF0000"/>
        </w:rPr>
        <w:tab/>
        <w:t>Purpose</w:t>
      </w:r>
    </w:p>
    <w:p w14:paraId="4AB82DF9" w14:textId="77777777" w:rsidR="000E69FE" w:rsidRDefault="002313D3">
      <w:pPr>
        <w:pStyle w:val="ListParagraph"/>
        <w:numPr>
          <w:ilvl w:val="0"/>
          <w:numId w:val="38"/>
        </w:numPr>
        <w:tabs>
          <w:tab w:val="left" w:pos="1234"/>
          <w:tab w:val="left" w:pos="1235"/>
          <w:tab w:val="left" w:pos="2894"/>
        </w:tabs>
        <w:spacing w:before="12"/>
        <w:rPr>
          <w:b/>
          <w:sz w:val="23"/>
        </w:rPr>
      </w:pPr>
      <w:r>
        <w:rPr>
          <w:b/>
          <w:color w:val="FF0000"/>
          <w:sz w:val="23"/>
          <w:u w:val="thick" w:color="FF0000"/>
        </w:rPr>
        <w:t>23C.19.020</w:t>
      </w:r>
      <w:r>
        <w:rPr>
          <w:b/>
          <w:color w:val="FF0000"/>
          <w:sz w:val="23"/>
          <w:u w:val="thick" w:color="FF0000"/>
        </w:rPr>
        <w:tab/>
        <w:t>Applicability</w:t>
      </w:r>
      <w:r>
        <w:rPr>
          <w:b/>
          <w:color w:val="FF0000"/>
          <w:spacing w:val="2"/>
          <w:sz w:val="23"/>
          <w:u w:val="thick" w:color="FF0000"/>
        </w:rPr>
        <w:t xml:space="preserve"> </w:t>
      </w:r>
      <w:r>
        <w:rPr>
          <w:b/>
          <w:color w:val="FF0000"/>
          <w:sz w:val="23"/>
          <w:u w:val="thick" w:color="FF0000"/>
        </w:rPr>
        <w:t>of</w:t>
      </w:r>
      <w:r>
        <w:rPr>
          <w:b/>
          <w:color w:val="FF0000"/>
          <w:spacing w:val="10"/>
          <w:sz w:val="23"/>
          <w:u w:val="thick" w:color="FF0000"/>
        </w:rPr>
        <w:t xml:space="preserve"> </w:t>
      </w:r>
      <w:r>
        <w:rPr>
          <w:b/>
          <w:color w:val="FF0000"/>
          <w:sz w:val="23"/>
          <w:u w:val="thick" w:color="FF0000"/>
        </w:rPr>
        <w:t>Regulations</w:t>
      </w:r>
    </w:p>
    <w:p w14:paraId="4AB82DFA" w14:textId="77777777" w:rsidR="000E69FE" w:rsidRDefault="002313D3">
      <w:pPr>
        <w:pStyle w:val="ListParagraph"/>
        <w:numPr>
          <w:ilvl w:val="0"/>
          <w:numId w:val="38"/>
        </w:numPr>
        <w:tabs>
          <w:tab w:val="left" w:pos="1234"/>
          <w:tab w:val="left" w:pos="1235"/>
          <w:tab w:val="left" w:pos="2890"/>
        </w:tabs>
        <w:spacing w:before="10"/>
        <w:rPr>
          <w:b/>
          <w:sz w:val="23"/>
        </w:rPr>
      </w:pPr>
      <w:r>
        <w:rPr>
          <w:b/>
          <w:color w:val="FF0000"/>
          <w:sz w:val="23"/>
          <w:u w:val="thick" w:color="FF0000"/>
        </w:rPr>
        <w:t>23C.19.030</w:t>
      </w:r>
      <w:r>
        <w:rPr>
          <w:b/>
          <w:color w:val="FF0000"/>
          <w:sz w:val="23"/>
          <w:u w:val="thick" w:color="FF0000"/>
        </w:rPr>
        <w:tab/>
        <w:t>Off-street</w:t>
      </w:r>
      <w:r>
        <w:rPr>
          <w:b/>
          <w:color w:val="FF0000"/>
          <w:spacing w:val="9"/>
          <w:sz w:val="23"/>
          <w:u w:val="thick" w:color="FF0000"/>
        </w:rPr>
        <w:t xml:space="preserve"> </w:t>
      </w:r>
      <w:r>
        <w:rPr>
          <w:b/>
          <w:color w:val="FF0000"/>
          <w:sz w:val="23"/>
          <w:u w:val="thick" w:color="FF0000"/>
        </w:rPr>
        <w:t>Parking</w:t>
      </w:r>
      <w:r>
        <w:rPr>
          <w:b/>
          <w:color w:val="FF0000"/>
          <w:spacing w:val="9"/>
          <w:sz w:val="23"/>
          <w:u w:val="thick" w:color="FF0000"/>
        </w:rPr>
        <w:t xml:space="preserve"> </w:t>
      </w:r>
      <w:r>
        <w:rPr>
          <w:b/>
          <w:color w:val="FF0000"/>
          <w:sz w:val="23"/>
          <w:u w:val="thick" w:color="FF0000"/>
        </w:rPr>
        <w:t>Maximums</w:t>
      </w:r>
    </w:p>
    <w:p w14:paraId="4AB82DFB" w14:textId="77777777" w:rsidR="000E69FE" w:rsidRDefault="002313D3">
      <w:pPr>
        <w:pStyle w:val="ListParagraph"/>
        <w:numPr>
          <w:ilvl w:val="0"/>
          <w:numId w:val="38"/>
        </w:numPr>
        <w:tabs>
          <w:tab w:val="left" w:pos="1234"/>
          <w:tab w:val="left" w:pos="1235"/>
          <w:tab w:val="left" w:pos="2903"/>
        </w:tabs>
        <w:spacing w:before="6"/>
        <w:rPr>
          <w:b/>
          <w:sz w:val="23"/>
        </w:rPr>
      </w:pPr>
      <w:r>
        <w:rPr>
          <w:b/>
          <w:color w:val="FF0000"/>
          <w:sz w:val="23"/>
          <w:u w:val="thick" w:color="FF0000"/>
        </w:rPr>
        <w:t>23C.19.040</w:t>
      </w:r>
      <w:r>
        <w:rPr>
          <w:b/>
          <w:color w:val="FF0000"/>
          <w:sz w:val="23"/>
          <w:u w:val="thick" w:color="FF0000"/>
        </w:rPr>
        <w:tab/>
        <w:t>Excess</w:t>
      </w:r>
      <w:r>
        <w:rPr>
          <w:b/>
          <w:color w:val="FF0000"/>
          <w:spacing w:val="8"/>
          <w:sz w:val="23"/>
          <w:u w:val="thick" w:color="FF0000"/>
        </w:rPr>
        <w:t xml:space="preserve"> </w:t>
      </w:r>
      <w:r>
        <w:rPr>
          <w:b/>
          <w:color w:val="FF0000"/>
          <w:sz w:val="23"/>
          <w:u w:val="thick" w:color="FF0000"/>
        </w:rPr>
        <w:t>Off-street</w:t>
      </w:r>
      <w:r>
        <w:rPr>
          <w:b/>
          <w:color w:val="FF0000"/>
          <w:spacing w:val="7"/>
          <w:sz w:val="23"/>
          <w:u w:val="thick" w:color="FF0000"/>
        </w:rPr>
        <w:t xml:space="preserve"> </w:t>
      </w:r>
      <w:r>
        <w:rPr>
          <w:b/>
          <w:color w:val="FF0000"/>
          <w:sz w:val="23"/>
          <w:u w:val="thick" w:color="FF0000"/>
        </w:rPr>
        <w:t>Parking</w:t>
      </w:r>
    </w:p>
    <w:p w14:paraId="4AB82DFC" w14:textId="77777777" w:rsidR="000E69FE" w:rsidRDefault="002313D3">
      <w:pPr>
        <w:spacing w:before="33"/>
        <w:ind w:left="650"/>
        <w:rPr>
          <w:sz w:val="21"/>
        </w:rPr>
      </w:pPr>
      <w:r>
        <w:rPr>
          <w:w w:val="101"/>
          <w:sz w:val="21"/>
        </w:rPr>
        <w:t>7</w:t>
      </w:r>
    </w:p>
    <w:p w14:paraId="4AB82DFD" w14:textId="77777777" w:rsidR="000E69FE" w:rsidRDefault="002313D3">
      <w:pPr>
        <w:pStyle w:val="Heading8"/>
        <w:tabs>
          <w:tab w:val="left" w:pos="1234"/>
          <w:tab w:val="left" w:pos="3715"/>
        </w:tabs>
        <w:spacing w:before="7"/>
        <w:rPr>
          <w:u w:val="none"/>
        </w:rPr>
      </w:pPr>
      <w:r>
        <w:rPr>
          <w:b w:val="0"/>
          <w:sz w:val="21"/>
          <w:u w:val="none"/>
        </w:rPr>
        <w:t>8</w:t>
      </w:r>
      <w:r>
        <w:rPr>
          <w:b w:val="0"/>
          <w:sz w:val="21"/>
          <w:u w:val="none"/>
        </w:rPr>
        <w:tab/>
      </w:r>
      <w:r>
        <w:rPr>
          <w:color w:val="FF0000"/>
          <w:u w:val="thick" w:color="FF0000"/>
        </w:rPr>
        <w:t>Section</w:t>
      </w:r>
      <w:r>
        <w:rPr>
          <w:color w:val="FF0000"/>
          <w:spacing w:val="6"/>
          <w:u w:val="thick" w:color="FF0000"/>
        </w:rPr>
        <w:t xml:space="preserve"> </w:t>
      </w:r>
      <w:r>
        <w:rPr>
          <w:color w:val="FF0000"/>
          <w:u w:val="thick" w:color="FF0000"/>
        </w:rPr>
        <w:t>23C.19.010</w:t>
      </w:r>
      <w:r>
        <w:rPr>
          <w:color w:val="FF0000"/>
          <w:u w:val="thick" w:color="FF0000"/>
        </w:rPr>
        <w:tab/>
        <w:t>Purpose</w:t>
      </w:r>
    </w:p>
    <w:p w14:paraId="4AB82DFE" w14:textId="77777777" w:rsidR="000E69FE" w:rsidRDefault="002313D3">
      <w:pPr>
        <w:spacing w:before="32"/>
        <w:ind w:left="650"/>
        <w:rPr>
          <w:sz w:val="21"/>
        </w:rPr>
      </w:pPr>
      <w:r>
        <w:rPr>
          <w:w w:val="101"/>
          <w:sz w:val="21"/>
        </w:rPr>
        <w:t>9</w:t>
      </w:r>
    </w:p>
    <w:p w14:paraId="4AB82DFF" w14:textId="77777777" w:rsidR="000E69FE" w:rsidRDefault="002313D3">
      <w:pPr>
        <w:pStyle w:val="ListParagraph"/>
        <w:numPr>
          <w:ilvl w:val="0"/>
          <w:numId w:val="37"/>
        </w:numPr>
        <w:tabs>
          <w:tab w:val="left" w:pos="1234"/>
          <w:tab w:val="left" w:pos="1235"/>
        </w:tabs>
        <w:spacing w:before="7"/>
        <w:rPr>
          <w:sz w:val="23"/>
        </w:rPr>
      </w:pPr>
      <w:r>
        <w:rPr>
          <w:color w:val="FF0000"/>
          <w:sz w:val="23"/>
          <w:u w:val="single" w:color="FF0000"/>
        </w:rPr>
        <w:t>The</w:t>
      </w:r>
      <w:r>
        <w:rPr>
          <w:color w:val="FF0000"/>
          <w:spacing w:val="2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purpose</w:t>
      </w:r>
      <w:r>
        <w:rPr>
          <w:color w:val="FF0000"/>
          <w:spacing w:val="2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of</w:t>
      </w:r>
      <w:r>
        <w:rPr>
          <w:color w:val="FF0000"/>
          <w:spacing w:val="2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this</w:t>
      </w:r>
      <w:r>
        <w:rPr>
          <w:color w:val="FF0000"/>
          <w:spacing w:val="2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chapter</w:t>
      </w:r>
      <w:r>
        <w:rPr>
          <w:color w:val="FF0000"/>
          <w:spacing w:val="2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is</w:t>
      </w:r>
      <w:r>
        <w:rPr>
          <w:color w:val="FF0000"/>
          <w:spacing w:val="1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to</w:t>
      </w:r>
      <w:r>
        <w:rPr>
          <w:color w:val="FF0000"/>
          <w:spacing w:val="2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institute</w:t>
      </w:r>
      <w:r>
        <w:rPr>
          <w:color w:val="FF0000"/>
          <w:spacing w:val="2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off-street</w:t>
      </w:r>
      <w:r>
        <w:rPr>
          <w:color w:val="FF0000"/>
          <w:spacing w:val="2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parking</w:t>
      </w:r>
      <w:r>
        <w:rPr>
          <w:color w:val="FF0000"/>
          <w:spacing w:val="2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maximums</w:t>
      </w:r>
      <w:r>
        <w:rPr>
          <w:color w:val="FF0000"/>
          <w:spacing w:val="1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for</w:t>
      </w:r>
      <w:r>
        <w:rPr>
          <w:color w:val="FF0000"/>
          <w:spacing w:val="2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residential</w:t>
      </w:r>
    </w:p>
    <w:p w14:paraId="4AB82E00" w14:textId="77777777" w:rsidR="000E69FE" w:rsidRDefault="002313D3">
      <w:pPr>
        <w:pStyle w:val="ListParagraph"/>
        <w:numPr>
          <w:ilvl w:val="0"/>
          <w:numId w:val="37"/>
        </w:numPr>
        <w:tabs>
          <w:tab w:val="left" w:pos="1234"/>
          <w:tab w:val="left" w:pos="1235"/>
        </w:tabs>
        <w:spacing w:before="15"/>
        <w:rPr>
          <w:sz w:val="23"/>
        </w:rPr>
      </w:pPr>
      <w:r>
        <w:rPr>
          <w:color w:val="FF0000"/>
          <w:sz w:val="23"/>
          <w:u w:val="single" w:color="FF0000"/>
        </w:rPr>
        <w:t>development</w:t>
      </w:r>
      <w:r>
        <w:rPr>
          <w:color w:val="FF0000"/>
          <w:spacing w:val="2"/>
          <w:sz w:val="23"/>
          <w:u w:val="single" w:color="FF0000"/>
        </w:rPr>
        <w:t xml:space="preserve"> </w:t>
      </w:r>
      <w:proofErr w:type="gramStart"/>
      <w:r>
        <w:rPr>
          <w:color w:val="FF0000"/>
          <w:sz w:val="23"/>
          <w:u w:val="single" w:color="FF0000"/>
        </w:rPr>
        <w:t>in</w:t>
      </w:r>
      <w:r>
        <w:rPr>
          <w:color w:val="FF0000"/>
          <w:spacing w:val="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order</w:t>
      </w:r>
      <w:r>
        <w:rPr>
          <w:color w:val="FF0000"/>
          <w:spacing w:val="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to</w:t>
      </w:r>
      <w:proofErr w:type="gramEnd"/>
      <w:r>
        <w:rPr>
          <w:color w:val="FF0000"/>
          <w:spacing w:val="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achieve:</w:t>
      </w:r>
    </w:p>
    <w:p w14:paraId="4AB82E01" w14:textId="77777777" w:rsidR="000E69FE" w:rsidRDefault="002313D3">
      <w:pPr>
        <w:spacing w:before="31"/>
        <w:ind w:left="531"/>
        <w:rPr>
          <w:sz w:val="21"/>
        </w:rPr>
      </w:pPr>
      <w:r>
        <w:rPr>
          <w:sz w:val="21"/>
        </w:rPr>
        <w:t>12</w:t>
      </w:r>
    </w:p>
    <w:p w14:paraId="4AB82E02" w14:textId="77777777" w:rsidR="000E69FE" w:rsidRDefault="002313D3">
      <w:pPr>
        <w:pStyle w:val="ListParagraph"/>
        <w:numPr>
          <w:ilvl w:val="0"/>
          <w:numId w:val="36"/>
        </w:numPr>
        <w:tabs>
          <w:tab w:val="left" w:pos="1234"/>
          <w:tab w:val="left" w:pos="1235"/>
        </w:tabs>
        <w:spacing w:before="17"/>
        <w:rPr>
          <w:sz w:val="23"/>
        </w:rPr>
      </w:pPr>
      <w:r>
        <w:rPr>
          <w:color w:val="FF0000"/>
          <w:sz w:val="23"/>
        </w:rPr>
        <w:t>A.</w:t>
      </w:r>
      <w:r>
        <w:rPr>
          <w:color w:val="FF0000"/>
          <w:spacing w:val="8"/>
          <w:sz w:val="23"/>
        </w:rPr>
        <w:t xml:space="preserve"> </w:t>
      </w:r>
      <w:r>
        <w:rPr>
          <w:color w:val="FF0000"/>
          <w:sz w:val="23"/>
          <w:u w:val="single" w:color="FF0000"/>
        </w:rPr>
        <w:t>City</w:t>
      </w:r>
      <w:r>
        <w:rPr>
          <w:color w:val="FF0000"/>
          <w:spacing w:val="4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Transportation</w:t>
      </w:r>
      <w:r>
        <w:rPr>
          <w:color w:val="FF0000"/>
          <w:spacing w:val="5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Element</w:t>
      </w:r>
      <w:r>
        <w:rPr>
          <w:color w:val="FF0000"/>
          <w:spacing w:val="5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goals</w:t>
      </w:r>
      <w:r>
        <w:rPr>
          <w:color w:val="FF0000"/>
          <w:spacing w:val="5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of</w:t>
      </w:r>
      <w:r>
        <w:rPr>
          <w:color w:val="FF0000"/>
          <w:spacing w:val="5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reducing</w:t>
      </w:r>
      <w:r>
        <w:rPr>
          <w:color w:val="FF0000"/>
          <w:spacing w:val="5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vehicle</w:t>
      </w:r>
      <w:r>
        <w:rPr>
          <w:color w:val="FF0000"/>
          <w:spacing w:val="5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trips,</w:t>
      </w:r>
      <w:r>
        <w:rPr>
          <w:color w:val="FF0000"/>
          <w:spacing w:val="5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encouraging</w:t>
      </w:r>
      <w:r>
        <w:rPr>
          <w:color w:val="FF0000"/>
          <w:spacing w:val="5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public</w:t>
      </w:r>
    </w:p>
    <w:p w14:paraId="4AB82E03" w14:textId="77777777" w:rsidR="000E69FE" w:rsidRDefault="002313D3">
      <w:pPr>
        <w:pStyle w:val="ListParagraph"/>
        <w:numPr>
          <w:ilvl w:val="0"/>
          <w:numId w:val="36"/>
        </w:numPr>
        <w:tabs>
          <w:tab w:val="left" w:pos="1583"/>
          <w:tab w:val="left" w:pos="1584"/>
        </w:tabs>
        <w:spacing w:before="13"/>
        <w:ind w:left="1583" w:hanging="1053"/>
        <w:rPr>
          <w:sz w:val="23"/>
        </w:rPr>
      </w:pPr>
      <w:r>
        <w:rPr>
          <w:color w:val="FF0000"/>
          <w:sz w:val="23"/>
          <w:u w:val="single" w:color="FF0000"/>
        </w:rPr>
        <w:t>transit</w:t>
      </w:r>
      <w:r>
        <w:rPr>
          <w:color w:val="FF0000"/>
          <w:spacing w:val="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use</w:t>
      </w:r>
      <w:r>
        <w:rPr>
          <w:color w:val="FF0000"/>
          <w:spacing w:val="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and</w:t>
      </w:r>
      <w:r>
        <w:rPr>
          <w:color w:val="FF0000"/>
          <w:spacing w:val="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promoting</w:t>
      </w:r>
      <w:r>
        <w:rPr>
          <w:color w:val="FF0000"/>
          <w:spacing w:val="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bicycle</w:t>
      </w:r>
      <w:r>
        <w:rPr>
          <w:color w:val="FF0000"/>
          <w:spacing w:val="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and</w:t>
      </w:r>
      <w:r>
        <w:rPr>
          <w:color w:val="FF0000"/>
          <w:spacing w:val="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pedestrian</w:t>
      </w:r>
      <w:r>
        <w:rPr>
          <w:color w:val="FF0000"/>
          <w:spacing w:val="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safety,</w:t>
      </w:r>
    </w:p>
    <w:p w14:paraId="4AB82E04" w14:textId="77777777" w:rsidR="000E69FE" w:rsidRDefault="002313D3">
      <w:pPr>
        <w:spacing w:before="189"/>
        <w:ind w:left="531"/>
        <w:rPr>
          <w:sz w:val="21"/>
        </w:rPr>
      </w:pPr>
      <w:r>
        <w:rPr>
          <w:sz w:val="21"/>
        </w:rPr>
        <w:t>15</w:t>
      </w:r>
    </w:p>
    <w:p w14:paraId="4AB82E05" w14:textId="77777777" w:rsidR="000E69FE" w:rsidRDefault="002313D3">
      <w:pPr>
        <w:pStyle w:val="ListParagraph"/>
        <w:numPr>
          <w:ilvl w:val="0"/>
          <w:numId w:val="35"/>
        </w:numPr>
        <w:tabs>
          <w:tab w:val="left" w:pos="1234"/>
          <w:tab w:val="left" w:pos="1235"/>
        </w:tabs>
        <w:spacing w:before="17"/>
        <w:rPr>
          <w:sz w:val="23"/>
        </w:rPr>
      </w:pPr>
      <w:r>
        <w:rPr>
          <w:color w:val="FF0000"/>
          <w:sz w:val="23"/>
        </w:rPr>
        <w:t>B.</w:t>
      </w:r>
      <w:r>
        <w:rPr>
          <w:color w:val="FF0000"/>
          <w:spacing w:val="7"/>
          <w:sz w:val="23"/>
        </w:rPr>
        <w:t xml:space="preserve"> </w:t>
      </w:r>
      <w:r>
        <w:rPr>
          <w:color w:val="FF0000"/>
          <w:sz w:val="23"/>
          <w:u w:val="single" w:color="FF0000"/>
        </w:rPr>
        <w:t>City</w:t>
      </w:r>
      <w:r>
        <w:rPr>
          <w:color w:val="FF0000"/>
          <w:spacing w:val="4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Climate</w:t>
      </w:r>
      <w:r>
        <w:rPr>
          <w:color w:val="FF0000"/>
          <w:spacing w:val="4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Action</w:t>
      </w:r>
      <w:r>
        <w:rPr>
          <w:color w:val="FF0000"/>
          <w:spacing w:val="4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Plan</w:t>
      </w:r>
      <w:r>
        <w:rPr>
          <w:color w:val="FF0000"/>
          <w:spacing w:val="4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goals</w:t>
      </w:r>
      <w:r>
        <w:rPr>
          <w:color w:val="FF0000"/>
          <w:spacing w:val="4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of</w:t>
      </w:r>
      <w:r>
        <w:rPr>
          <w:color w:val="FF0000"/>
          <w:spacing w:val="4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reducing</w:t>
      </w:r>
      <w:r>
        <w:rPr>
          <w:color w:val="FF0000"/>
          <w:spacing w:val="4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private</w:t>
      </w:r>
      <w:r>
        <w:rPr>
          <w:color w:val="FF0000"/>
          <w:spacing w:val="4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vehicle</w:t>
      </w:r>
      <w:r>
        <w:rPr>
          <w:color w:val="FF0000"/>
          <w:spacing w:val="4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travel</w:t>
      </w:r>
      <w:r>
        <w:rPr>
          <w:color w:val="FF0000"/>
          <w:spacing w:val="4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and</w:t>
      </w:r>
      <w:r>
        <w:rPr>
          <w:color w:val="FF0000"/>
          <w:spacing w:val="4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promoting</w:t>
      </w:r>
    </w:p>
    <w:p w14:paraId="4AB82E06" w14:textId="77777777" w:rsidR="000E69FE" w:rsidRDefault="002313D3">
      <w:pPr>
        <w:pStyle w:val="ListParagraph"/>
        <w:numPr>
          <w:ilvl w:val="0"/>
          <w:numId w:val="35"/>
        </w:numPr>
        <w:tabs>
          <w:tab w:val="left" w:pos="1583"/>
          <w:tab w:val="left" w:pos="1584"/>
        </w:tabs>
        <w:spacing w:before="10"/>
        <w:ind w:left="1583" w:hanging="1053"/>
        <w:rPr>
          <w:sz w:val="23"/>
        </w:rPr>
      </w:pPr>
      <w:r>
        <w:rPr>
          <w:color w:val="FF0000"/>
          <w:sz w:val="23"/>
          <w:u w:val="single" w:color="FF0000"/>
        </w:rPr>
        <w:t>mode</w:t>
      </w:r>
      <w:r>
        <w:rPr>
          <w:color w:val="FF0000"/>
          <w:spacing w:val="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shift</w:t>
      </w:r>
      <w:r>
        <w:rPr>
          <w:color w:val="FF0000"/>
          <w:spacing w:val="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to</w:t>
      </w:r>
      <w:r>
        <w:rPr>
          <w:color w:val="FF0000"/>
          <w:spacing w:val="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more</w:t>
      </w:r>
      <w:r>
        <w:rPr>
          <w:color w:val="FF0000"/>
          <w:spacing w:val="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sustainable</w:t>
      </w:r>
      <w:r>
        <w:rPr>
          <w:color w:val="FF0000"/>
          <w:spacing w:val="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transportation</w:t>
      </w:r>
      <w:r>
        <w:rPr>
          <w:color w:val="FF0000"/>
          <w:spacing w:val="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options</w:t>
      </w:r>
    </w:p>
    <w:p w14:paraId="4AB82E07" w14:textId="77777777" w:rsidR="000E69FE" w:rsidRDefault="002313D3">
      <w:pPr>
        <w:spacing w:before="187"/>
        <w:ind w:left="531"/>
        <w:rPr>
          <w:sz w:val="21"/>
        </w:rPr>
      </w:pPr>
      <w:r>
        <w:rPr>
          <w:sz w:val="21"/>
        </w:rPr>
        <w:t>18</w:t>
      </w:r>
    </w:p>
    <w:p w14:paraId="4AB82E08" w14:textId="77777777" w:rsidR="000E69FE" w:rsidRDefault="002313D3">
      <w:pPr>
        <w:pStyle w:val="ListParagraph"/>
        <w:numPr>
          <w:ilvl w:val="0"/>
          <w:numId w:val="34"/>
        </w:numPr>
        <w:tabs>
          <w:tab w:val="left" w:pos="1234"/>
          <w:tab w:val="left" w:pos="1235"/>
        </w:tabs>
        <w:spacing w:before="10"/>
        <w:rPr>
          <w:sz w:val="23"/>
        </w:rPr>
      </w:pPr>
      <w:r>
        <w:rPr>
          <w:color w:val="FF0000"/>
          <w:sz w:val="23"/>
        </w:rPr>
        <w:t>C.</w:t>
      </w:r>
      <w:r>
        <w:rPr>
          <w:color w:val="FF0000"/>
          <w:spacing w:val="61"/>
          <w:sz w:val="23"/>
        </w:rPr>
        <w:t xml:space="preserve"> </w:t>
      </w:r>
      <w:r>
        <w:rPr>
          <w:color w:val="FF0000"/>
          <w:sz w:val="23"/>
          <w:u w:val="single" w:color="FF0000"/>
        </w:rPr>
        <w:t>Housing</w:t>
      </w:r>
      <w:r>
        <w:rPr>
          <w:color w:val="FF0000"/>
          <w:spacing w:val="1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Element</w:t>
      </w:r>
      <w:r>
        <w:rPr>
          <w:color w:val="FF0000"/>
          <w:spacing w:val="1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goals</w:t>
      </w:r>
      <w:r>
        <w:rPr>
          <w:color w:val="FF0000"/>
          <w:spacing w:val="1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for</w:t>
      </w:r>
      <w:r>
        <w:rPr>
          <w:color w:val="FF0000"/>
          <w:spacing w:val="1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developing</w:t>
      </w:r>
      <w:r>
        <w:rPr>
          <w:color w:val="FF0000"/>
          <w:spacing w:val="1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housing</w:t>
      </w:r>
      <w:r>
        <w:rPr>
          <w:color w:val="FF0000"/>
          <w:spacing w:val="1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at</w:t>
      </w:r>
      <w:r>
        <w:rPr>
          <w:color w:val="FF0000"/>
          <w:spacing w:val="1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all</w:t>
      </w:r>
      <w:r>
        <w:rPr>
          <w:color w:val="FF0000"/>
          <w:spacing w:val="1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affordability</w:t>
      </w:r>
      <w:r>
        <w:rPr>
          <w:color w:val="FF0000"/>
          <w:spacing w:val="1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levels</w:t>
      </w:r>
      <w:r>
        <w:rPr>
          <w:color w:val="FF0000"/>
          <w:spacing w:val="1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by</w:t>
      </w:r>
      <w:r>
        <w:rPr>
          <w:color w:val="FF0000"/>
          <w:spacing w:val="1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limiting</w:t>
      </w:r>
    </w:p>
    <w:p w14:paraId="4AB82E09" w14:textId="77777777" w:rsidR="000E69FE" w:rsidRDefault="002313D3">
      <w:pPr>
        <w:pStyle w:val="ListParagraph"/>
        <w:numPr>
          <w:ilvl w:val="0"/>
          <w:numId w:val="34"/>
        </w:numPr>
        <w:tabs>
          <w:tab w:val="left" w:pos="1583"/>
          <w:tab w:val="left" w:pos="1584"/>
        </w:tabs>
        <w:spacing w:before="10"/>
        <w:ind w:left="1583" w:hanging="1053"/>
        <w:rPr>
          <w:sz w:val="23"/>
        </w:rPr>
      </w:pPr>
      <w:r>
        <w:rPr>
          <w:color w:val="FF0000"/>
          <w:sz w:val="23"/>
          <w:u w:val="single" w:color="FF0000"/>
        </w:rPr>
        <w:t>the</w:t>
      </w:r>
      <w:r>
        <w:rPr>
          <w:color w:val="FF0000"/>
          <w:spacing w:val="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amount</w:t>
      </w:r>
      <w:r>
        <w:rPr>
          <w:color w:val="FF0000"/>
          <w:spacing w:val="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of</w:t>
      </w:r>
      <w:r>
        <w:rPr>
          <w:color w:val="FF0000"/>
          <w:spacing w:val="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on-site</w:t>
      </w:r>
      <w:r>
        <w:rPr>
          <w:color w:val="FF0000"/>
          <w:spacing w:val="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vehicle</w:t>
      </w:r>
      <w:r>
        <w:rPr>
          <w:color w:val="FF0000"/>
          <w:spacing w:val="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parking</w:t>
      </w:r>
      <w:r>
        <w:rPr>
          <w:color w:val="FF0000"/>
          <w:spacing w:val="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allowed,</w:t>
      </w:r>
    </w:p>
    <w:p w14:paraId="4AB82E0A" w14:textId="77777777" w:rsidR="000E69FE" w:rsidRDefault="002313D3">
      <w:pPr>
        <w:spacing w:before="187"/>
        <w:ind w:left="531"/>
        <w:rPr>
          <w:sz w:val="21"/>
        </w:rPr>
      </w:pPr>
      <w:r>
        <w:rPr>
          <w:sz w:val="21"/>
        </w:rPr>
        <w:t>21</w:t>
      </w:r>
    </w:p>
    <w:p w14:paraId="4AB82E0B" w14:textId="77777777" w:rsidR="000E69FE" w:rsidRDefault="002313D3">
      <w:pPr>
        <w:pStyle w:val="Heading8"/>
        <w:tabs>
          <w:tab w:val="left" w:pos="1234"/>
          <w:tab w:val="left" w:pos="3733"/>
        </w:tabs>
        <w:spacing w:before="7"/>
        <w:ind w:left="531"/>
        <w:rPr>
          <w:u w:val="none"/>
        </w:rPr>
      </w:pPr>
      <w:r>
        <w:rPr>
          <w:b w:val="0"/>
          <w:sz w:val="21"/>
          <w:u w:val="none"/>
        </w:rPr>
        <w:t>22</w:t>
      </w:r>
      <w:r>
        <w:rPr>
          <w:b w:val="0"/>
          <w:sz w:val="21"/>
          <w:u w:val="none"/>
        </w:rPr>
        <w:tab/>
      </w:r>
      <w:r>
        <w:rPr>
          <w:color w:val="FF0000"/>
          <w:u w:val="thick" w:color="FF0000"/>
        </w:rPr>
        <w:t>Section</w:t>
      </w:r>
      <w:r>
        <w:rPr>
          <w:color w:val="FF0000"/>
          <w:spacing w:val="6"/>
          <w:u w:val="thick" w:color="FF0000"/>
        </w:rPr>
        <w:t xml:space="preserve"> </w:t>
      </w:r>
      <w:r>
        <w:rPr>
          <w:color w:val="FF0000"/>
          <w:u w:val="thick" w:color="FF0000"/>
        </w:rPr>
        <w:t>23C.19.020</w:t>
      </w:r>
      <w:r>
        <w:rPr>
          <w:color w:val="FF0000"/>
          <w:u w:val="thick" w:color="FF0000"/>
        </w:rPr>
        <w:tab/>
      </w:r>
      <w:r>
        <w:rPr>
          <w:color w:val="FF0000"/>
          <w:u w:val="thick" w:color="FF0000"/>
        </w:rPr>
        <w:t>Applicability</w:t>
      </w:r>
      <w:r>
        <w:rPr>
          <w:color w:val="FF0000"/>
          <w:spacing w:val="4"/>
          <w:u w:val="thick" w:color="FF0000"/>
        </w:rPr>
        <w:t xml:space="preserve"> </w:t>
      </w:r>
      <w:r>
        <w:rPr>
          <w:color w:val="FF0000"/>
          <w:u w:val="thick" w:color="FF0000"/>
        </w:rPr>
        <w:t>of</w:t>
      </w:r>
      <w:r>
        <w:rPr>
          <w:color w:val="FF0000"/>
          <w:spacing w:val="10"/>
          <w:u w:val="thick" w:color="FF0000"/>
        </w:rPr>
        <w:t xml:space="preserve"> </w:t>
      </w:r>
      <w:r>
        <w:rPr>
          <w:color w:val="FF0000"/>
          <w:u w:val="thick" w:color="FF0000"/>
        </w:rPr>
        <w:t>Regulations</w:t>
      </w:r>
    </w:p>
    <w:p w14:paraId="4AB82E0C" w14:textId="77777777" w:rsidR="000E69FE" w:rsidRDefault="002313D3">
      <w:pPr>
        <w:spacing w:before="32"/>
        <w:ind w:left="531"/>
        <w:rPr>
          <w:sz w:val="21"/>
        </w:rPr>
      </w:pPr>
      <w:r>
        <w:rPr>
          <w:sz w:val="21"/>
        </w:rPr>
        <w:t>23</w:t>
      </w:r>
    </w:p>
    <w:p w14:paraId="4AB82E0D" w14:textId="77777777" w:rsidR="000E69FE" w:rsidRDefault="002313D3">
      <w:pPr>
        <w:pStyle w:val="ListParagraph"/>
        <w:numPr>
          <w:ilvl w:val="0"/>
          <w:numId w:val="33"/>
        </w:numPr>
        <w:tabs>
          <w:tab w:val="left" w:pos="1234"/>
          <w:tab w:val="left" w:pos="1235"/>
        </w:tabs>
        <w:spacing w:before="9"/>
        <w:rPr>
          <w:sz w:val="23"/>
        </w:rPr>
      </w:pPr>
      <w:r>
        <w:rPr>
          <w:color w:val="FF0000"/>
          <w:sz w:val="19"/>
        </w:rPr>
        <w:t>A.</w:t>
      </w:r>
      <w:r>
        <w:rPr>
          <w:color w:val="FF0000"/>
          <w:spacing w:val="79"/>
          <w:sz w:val="19"/>
        </w:rPr>
        <w:t xml:space="preserve"> </w:t>
      </w:r>
      <w:r>
        <w:rPr>
          <w:color w:val="FF0000"/>
          <w:sz w:val="23"/>
          <w:u w:val="single" w:color="FF0000"/>
        </w:rPr>
        <w:t>The</w:t>
      </w:r>
      <w:r>
        <w:rPr>
          <w:color w:val="FF0000"/>
          <w:spacing w:val="-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provisions of</w:t>
      </w:r>
      <w:r>
        <w:rPr>
          <w:color w:val="FF0000"/>
          <w:spacing w:val="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this</w:t>
      </w:r>
      <w:r>
        <w:rPr>
          <w:color w:val="FF0000"/>
          <w:spacing w:val="-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Chapter shall</w:t>
      </w:r>
      <w:r>
        <w:rPr>
          <w:color w:val="FF0000"/>
          <w:spacing w:val="-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apply</w:t>
      </w:r>
      <w:r>
        <w:rPr>
          <w:color w:val="FF0000"/>
          <w:spacing w:val="-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to</w:t>
      </w:r>
      <w:r>
        <w:rPr>
          <w:color w:val="FF0000"/>
          <w:spacing w:val="-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new</w:t>
      </w:r>
      <w:r>
        <w:rPr>
          <w:color w:val="FF0000"/>
          <w:spacing w:val="-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Duplexes,</w:t>
      </w:r>
      <w:r>
        <w:rPr>
          <w:color w:val="FF0000"/>
          <w:spacing w:val="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Multi-family</w:t>
      </w:r>
      <w:r>
        <w:rPr>
          <w:color w:val="FF0000"/>
          <w:spacing w:val="-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projects</w:t>
      </w:r>
      <w:r>
        <w:rPr>
          <w:color w:val="FF0000"/>
          <w:spacing w:val="-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and</w:t>
      </w:r>
    </w:p>
    <w:p w14:paraId="4AB82E0E" w14:textId="77777777" w:rsidR="000E69FE" w:rsidRDefault="002313D3">
      <w:pPr>
        <w:pStyle w:val="ListParagraph"/>
        <w:numPr>
          <w:ilvl w:val="0"/>
          <w:numId w:val="33"/>
        </w:numPr>
        <w:tabs>
          <w:tab w:val="left" w:pos="1583"/>
          <w:tab w:val="left" w:pos="1584"/>
        </w:tabs>
        <w:spacing w:before="25"/>
        <w:ind w:left="1583" w:hanging="1053"/>
        <w:rPr>
          <w:sz w:val="23"/>
        </w:rPr>
      </w:pPr>
      <w:r>
        <w:rPr>
          <w:color w:val="FF0000"/>
          <w:sz w:val="23"/>
          <w:u w:val="single" w:color="FF0000"/>
        </w:rPr>
        <w:t>mixed-use</w:t>
      </w:r>
      <w:r>
        <w:rPr>
          <w:color w:val="FF0000"/>
          <w:spacing w:val="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projects</w:t>
      </w:r>
      <w:r>
        <w:rPr>
          <w:color w:val="FF0000"/>
          <w:spacing w:val="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that</w:t>
      </w:r>
      <w:r>
        <w:rPr>
          <w:color w:val="FF0000"/>
          <w:spacing w:val="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include</w:t>
      </w:r>
      <w:r>
        <w:rPr>
          <w:color w:val="FF0000"/>
          <w:spacing w:val="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two</w:t>
      </w:r>
      <w:r>
        <w:rPr>
          <w:color w:val="FF0000"/>
          <w:spacing w:val="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or</w:t>
      </w:r>
      <w:r>
        <w:rPr>
          <w:color w:val="FF0000"/>
          <w:spacing w:val="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more</w:t>
      </w:r>
      <w:r>
        <w:rPr>
          <w:color w:val="FF0000"/>
          <w:spacing w:val="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Dwelling</w:t>
      </w:r>
      <w:r>
        <w:rPr>
          <w:color w:val="FF0000"/>
          <w:spacing w:val="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Units</w:t>
      </w:r>
      <w:r>
        <w:rPr>
          <w:color w:val="FF0000"/>
          <w:spacing w:val="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located</w:t>
      </w:r>
      <w:r>
        <w:rPr>
          <w:color w:val="FF0000"/>
          <w:spacing w:val="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on</w:t>
      </w:r>
      <w:r>
        <w:rPr>
          <w:color w:val="FF0000"/>
          <w:spacing w:val="1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</w:t>
      </w:r>
      <w:r>
        <w:rPr>
          <w:color w:val="FF0000"/>
          <w:spacing w:val="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parcel,</w:t>
      </w:r>
      <w:r>
        <w:rPr>
          <w:color w:val="FF0000"/>
          <w:spacing w:val="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any</w:t>
      </w:r>
    </w:p>
    <w:p w14:paraId="4AB82E0F" w14:textId="77777777" w:rsidR="000E69FE" w:rsidRDefault="002313D3">
      <w:pPr>
        <w:pStyle w:val="ListParagraph"/>
        <w:numPr>
          <w:ilvl w:val="0"/>
          <w:numId w:val="33"/>
        </w:numPr>
        <w:tabs>
          <w:tab w:val="left" w:pos="1583"/>
          <w:tab w:val="left" w:pos="1584"/>
        </w:tabs>
        <w:spacing w:before="24"/>
        <w:ind w:left="1583" w:hanging="1053"/>
        <w:rPr>
          <w:sz w:val="23"/>
        </w:rPr>
      </w:pPr>
      <w:r>
        <w:rPr>
          <w:color w:val="FF0000"/>
          <w:sz w:val="23"/>
          <w:u w:val="single" w:color="FF0000"/>
        </w:rPr>
        <w:t>portion</w:t>
      </w:r>
      <w:r>
        <w:rPr>
          <w:color w:val="FF0000"/>
          <w:spacing w:val="2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of</w:t>
      </w:r>
      <w:r>
        <w:rPr>
          <w:color w:val="FF0000"/>
          <w:spacing w:val="2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which</w:t>
      </w:r>
      <w:r>
        <w:rPr>
          <w:color w:val="FF0000"/>
          <w:spacing w:val="2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is</w:t>
      </w:r>
      <w:r>
        <w:rPr>
          <w:color w:val="FF0000"/>
          <w:spacing w:val="2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located</w:t>
      </w:r>
      <w:r>
        <w:rPr>
          <w:color w:val="FF0000"/>
          <w:spacing w:val="2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within</w:t>
      </w:r>
      <w:r>
        <w:rPr>
          <w:color w:val="FF0000"/>
          <w:spacing w:val="2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0.25</w:t>
      </w:r>
      <w:r>
        <w:rPr>
          <w:color w:val="FF0000"/>
          <w:spacing w:val="2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miles</w:t>
      </w:r>
      <w:r>
        <w:rPr>
          <w:color w:val="FF0000"/>
          <w:spacing w:val="2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of</w:t>
      </w:r>
      <w:r>
        <w:rPr>
          <w:color w:val="FF0000"/>
          <w:spacing w:val="2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</w:t>
      </w:r>
      <w:r>
        <w:rPr>
          <w:color w:val="FF0000"/>
          <w:spacing w:val="2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major</w:t>
      </w:r>
      <w:r>
        <w:rPr>
          <w:color w:val="FF0000"/>
          <w:spacing w:val="2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transit</w:t>
      </w:r>
      <w:r>
        <w:rPr>
          <w:color w:val="FF0000"/>
          <w:spacing w:val="2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stop,</w:t>
      </w:r>
      <w:r>
        <w:rPr>
          <w:color w:val="FF0000"/>
          <w:spacing w:val="2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as</w:t>
      </w:r>
      <w:r>
        <w:rPr>
          <w:color w:val="FF0000"/>
          <w:spacing w:val="2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defined</w:t>
      </w:r>
      <w:r>
        <w:rPr>
          <w:color w:val="FF0000"/>
          <w:spacing w:val="2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by</w:t>
      </w:r>
    </w:p>
    <w:p w14:paraId="4AB82E10" w14:textId="77777777" w:rsidR="000E69FE" w:rsidRDefault="002313D3">
      <w:pPr>
        <w:pStyle w:val="ListParagraph"/>
        <w:numPr>
          <w:ilvl w:val="0"/>
          <w:numId w:val="33"/>
        </w:numPr>
        <w:tabs>
          <w:tab w:val="left" w:pos="1583"/>
          <w:tab w:val="left" w:pos="1584"/>
        </w:tabs>
        <w:spacing w:before="21"/>
        <w:ind w:left="1583" w:hanging="1053"/>
        <w:rPr>
          <w:sz w:val="23"/>
        </w:rPr>
      </w:pPr>
      <w:r>
        <w:rPr>
          <w:color w:val="FF0000"/>
          <w:sz w:val="23"/>
          <w:u w:val="single" w:color="FF0000"/>
        </w:rPr>
        <w:t>Section</w:t>
      </w:r>
      <w:r>
        <w:rPr>
          <w:color w:val="FF0000"/>
          <w:spacing w:val="1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21064.3</w:t>
      </w:r>
      <w:r>
        <w:rPr>
          <w:color w:val="FF0000"/>
          <w:spacing w:val="1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of</w:t>
      </w:r>
      <w:r>
        <w:rPr>
          <w:color w:val="FF0000"/>
          <w:spacing w:val="1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the</w:t>
      </w:r>
      <w:r>
        <w:rPr>
          <w:color w:val="FF0000"/>
          <w:spacing w:val="16"/>
          <w:sz w:val="23"/>
          <w:u w:val="single" w:color="FF0000"/>
        </w:rPr>
        <w:t xml:space="preserve"> </w:t>
      </w:r>
      <w:r>
        <w:rPr>
          <w:i/>
          <w:color w:val="FF0000"/>
          <w:sz w:val="23"/>
          <w:u w:val="single" w:color="FF0000"/>
        </w:rPr>
        <w:t>California</w:t>
      </w:r>
      <w:r>
        <w:rPr>
          <w:i/>
          <w:color w:val="FF0000"/>
          <w:spacing w:val="14"/>
          <w:sz w:val="23"/>
          <w:u w:val="single" w:color="FF0000"/>
        </w:rPr>
        <w:t xml:space="preserve"> </w:t>
      </w:r>
      <w:r>
        <w:rPr>
          <w:i/>
          <w:color w:val="FF0000"/>
          <w:sz w:val="23"/>
          <w:u w:val="single" w:color="FF0000"/>
        </w:rPr>
        <w:t>Public</w:t>
      </w:r>
      <w:r>
        <w:rPr>
          <w:i/>
          <w:color w:val="FF0000"/>
          <w:spacing w:val="14"/>
          <w:sz w:val="23"/>
          <w:u w:val="single" w:color="FF0000"/>
        </w:rPr>
        <w:t xml:space="preserve"> </w:t>
      </w:r>
      <w:r>
        <w:rPr>
          <w:i/>
          <w:color w:val="FF0000"/>
          <w:sz w:val="23"/>
          <w:u w:val="single" w:color="FF0000"/>
        </w:rPr>
        <w:t>Resources</w:t>
      </w:r>
      <w:r>
        <w:rPr>
          <w:i/>
          <w:color w:val="FF0000"/>
          <w:spacing w:val="15"/>
          <w:sz w:val="23"/>
          <w:u w:val="single" w:color="FF0000"/>
        </w:rPr>
        <w:t xml:space="preserve"> </w:t>
      </w:r>
      <w:r>
        <w:rPr>
          <w:i/>
          <w:color w:val="FF0000"/>
          <w:sz w:val="23"/>
          <w:u w:val="single" w:color="FF0000"/>
        </w:rPr>
        <w:t>Code</w:t>
      </w:r>
      <w:r>
        <w:rPr>
          <w:i/>
          <w:color w:val="FF0000"/>
          <w:spacing w:val="1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or</w:t>
      </w:r>
      <w:r>
        <w:rPr>
          <w:color w:val="FF0000"/>
          <w:spacing w:val="1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along</w:t>
      </w:r>
      <w:r>
        <w:rPr>
          <w:color w:val="FF0000"/>
          <w:spacing w:val="1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</w:t>
      </w:r>
      <w:r>
        <w:rPr>
          <w:color w:val="FF0000"/>
          <w:spacing w:val="1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transit</w:t>
      </w:r>
      <w:r>
        <w:rPr>
          <w:color w:val="FF0000"/>
          <w:spacing w:val="1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corridor</w:t>
      </w:r>
    </w:p>
    <w:p w14:paraId="4AB82E11" w14:textId="77777777" w:rsidR="000E69FE" w:rsidRDefault="002313D3">
      <w:pPr>
        <w:pStyle w:val="ListParagraph"/>
        <w:numPr>
          <w:ilvl w:val="0"/>
          <w:numId w:val="33"/>
        </w:numPr>
        <w:tabs>
          <w:tab w:val="left" w:pos="1583"/>
          <w:tab w:val="left" w:pos="1584"/>
        </w:tabs>
        <w:spacing w:before="24"/>
        <w:ind w:left="1583" w:hanging="1053"/>
        <w:rPr>
          <w:sz w:val="23"/>
        </w:rPr>
      </w:pPr>
      <w:r>
        <w:rPr>
          <w:color w:val="FF0000"/>
          <w:sz w:val="23"/>
          <w:u w:val="single" w:color="FF0000"/>
        </w:rPr>
        <w:t>with</w:t>
      </w:r>
      <w:r>
        <w:rPr>
          <w:color w:val="FF0000"/>
          <w:spacing w:val="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service</w:t>
      </w:r>
      <w:r>
        <w:rPr>
          <w:color w:val="FF0000"/>
          <w:spacing w:val="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at</w:t>
      </w:r>
      <w:r>
        <w:rPr>
          <w:color w:val="FF0000"/>
          <w:spacing w:val="3"/>
          <w:sz w:val="23"/>
          <w:u w:val="single" w:color="FF0000"/>
        </w:rPr>
        <w:t xml:space="preserve"> </w:t>
      </w:r>
      <w:proofErr w:type="gramStart"/>
      <w:r>
        <w:rPr>
          <w:color w:val="FF0000"/>
          <w:sz w:val="23"/>
          <w:u w:val="single" w:color="FF0000"/>
        </w:rPr>
        <w:t>15</w:t>
      </w:r>
      <w:r>
        <w:rPr>
          <w:color w:val="FF0000"/>
          <w:spacing w:val="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minute</w:t>
      </w:r>
      <w:proofErr w:type="gramEnd"/>
      <w:r>
        <w:rPr>
          <w:color w:val="FF0000"/>
          <w:spacing w:val="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headways</w:t>
      </w:r>
      <w:r>
        <w:rPr>
          <w:color w:val="FF0000"/>
          <w:spacing w:val="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during</w:t>
      </w:r>
      <w:r>
        <w:rPr>
          <w:color w:val="FF0000"/>
          <w:spacing w:val="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the</w:t>
      </w:r>
      <w:r>
        <w:rPr>
          <w:color w:val="FF0000"/>
          <w:spacing w:val="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morning</w:t>
      </w:r>
      <w:r>
        <w:rPr>
          <w:color w:val="FF0000"/>
          <w:spacing w:val="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and</w:t>
      </w:r>
      <w:r>
        <w:rPr>
          <w:color w:val="FF0000"/>
          <w:spacing w:val="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afternoon</w:t>
      </w:r>
      <w:r>
        <w:rPr>
          <w:color w:val="FF0000"/>
          <w:spacing w:val="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peak periods.</w:t>
      </w:r>
    </w:p>
    <w:p w14:paraId="4AB82E12" w14:textId="77777777" w:rsidR="000E69FE" w:rsidRDefault="002313D3">
      <w:pPr>
        <w:spacing w:before="199"/>
        <w:ind w:left="531"/>
        <w:rPr>
          <w:sz w:val="21"/>
        </w:rPr>
      </w:pPr>
      <w:r>
        <w:rPr>
          <w:sz w:val="21"/>
        </w:rPr>
        <w:t>29</w:t>
      </w:r>
    </w:p>
    <w:p w14:paraId="4AB82E13" w14:textId="77777777" w:rsidR="000E69FE" w:rsidRDefault="002313D3">
      <w:pPr>
        <w:pStyle w:val="Heading8"/>
        <w:tabs>
          <w:tab w:val="left" w:pos="1234"/>
          <w:tab w:val="left" w:pos="3730"/>
        </w:tabs>
        <w:spacing w:before="8"/>
        <w:ind w:left="531"/>
        <w:rPr>
          <w:u w:val="none"/>
        </w:rPr>
      </w:pPr>
      <w:r>
        <w:rPr>
          <w:b w:val="0"/>
          <w:sz w:val="21"/>
          <w:u w:val="none"/>
        </w:rPr>
        <w:t>30</w:t>
      </w:r>
      <w:r>
        <w:rPr>
          <w:b w:val="0"/>
          <w:sz w:val="21"/>
          <w:u w:val="none"/>
        </w:rPr>
        <w:tab/>
      </w:r>
      <w:r>
        <w:rPr>
          <w:color w:val="FF0000"/>
          <w:u w:val="thick" w:color="FF0000"/>
        </w:rPr>
        <w:t>Section</w:t>
      </w:r>
      <w:r>
        <w:rPr>
          <w:color w:val="FF0000"/>
          <w:spacing w:val="6"/>
          <w:u w:val="thick" w:color="FF0000"/>
        </w:rPr>
        <w:t xml:space="preserve"> </w:t>
      </w:r>
      <w:r>
        <w:rPr>
          <w:color w:val="FF0000"/>
          <w:u w:val="thick" w:color="FF0000"/>
        </w:rPr>
        <w:t>23C.19.030</w:t>
      </w:r>
      <w:r>
        <w:rPr>
          <w:color w:val="FF0000"/>
          <w:u w:val="thick" w:color="FF0000"/>
        </w:rPr>
        <w:tab/>
        <w:t>Off-street</w:t>
      </w:r>
      <w:r>
        <w:rPr>
          <w:color w:val="FF0000"/>
          <w:spacing w:val="10"/>
          <w:u w:val="thick" w:color="FF0000"/>
        </w:rPr>
        <w:t xml:space="preserve"> </w:t>
      </w:r>
      <w:r>
        <w:rPr>
          <w:color w:val="FF0000"/>
          <w:u w:val="thick" w:color="FF0000"/>
        </w:rPr>
        <w:t>Parking</w:t>
      </w:r>
      <w:r>
        <w:rPr>
          <w:color w:val="FF0000"/>
          <w:spacing w:val="10"/>
          <w:u w:val="thick" w:color="FF0000"/>
        </w:rPr>
        <w:t xml:space="preserve"> </w:t>
      </w:r>
      <w:r>
        <w:rPr>
          <w:color w:val="FF0000"/>
          <w:u w:val="thick" w:color="FF0000"/>
        </w:rPr>
        <w:t>Maximums</w:t>
      </w:r>
    </w:p>
    <w:p w14:paraId="4AB82E14" w14:textId="77777777" w:rsidR="000E69FE" w:rsidRDefault="002313D3">
      <w:pPr>
        <w:spacing w:before="31"/>
        <w:ind w:left="531"/>
        <w:rPr>
          <w:sz w:val="21"/>
        </w:rPr>
      </w:pPr>
      <w:r>
        <w:rPr>
          <w:sz w:val="21"/>
        </w:rPr>
        <w:t>31</w:t>
      </w:r>
    </w:p>
    <w:p w14:paraId="4AB82E15" w14:textId="77777777" w:rsidR="000E69FE" w:rsidRDefault="002313D3">
      <w:pPr>
        <w:pStyle w:val="ListParagraph"/>
        <w:numPr>
          <w:ilvl w:val="0"/>
          <w:numId w:val="32"/>
        </w:numPr>
        <w:tabs>
          <w:tab w:val="left" w:pos="1292"/>
          <w:tab w:val="left" w:pos="1293"/>
        </w:tabs>
        <w:spacing w:before="7"/>
        <w:rPr>
          <w:sz w:val="23"/>
        </w:rPr>
      </w:pPr>
      <w:r>
        <w:rPr>
          <w:color w:val="FF0000"/>
          <w:sz w:val="23"/>
        </w:rPr>
        <w:t>A.</w:t>
      </w:r>
      <w:r>
        <w:rPr>
          <w:color w:val="FF0000"/>
          <w:spacing w:val="11"/>
          <w:sz w:val="23"/>
        </w:rPr>
        <w:t xml:space="preserve"> </w:t>
      </w:r>
      <w:r>
        <w:rPr>
          <w:color w:val="FF0000"/>
          <w:sz w:val="23"/>
          <w:u w:val="single" w:color="FF0000"/>
        </w:rPr>
        <w:t>Any</w:t>
      </w:r>
      <w:r>
        <w:rPr>
          <w:color w:val="FF0000"/>
          <w:spacing w:val="-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project</w:t>
      </w:r>
      <w:r>
        <w:rPr>
          <w:color w:val="FF0000"/>
          <w:spacing w:val="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subject</w:t>
      </w:r>
      <w:r>
        <w:rPr>
          <w:color w:val="FF0000"/>
          <w:spacing w:val="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to this</w:t>
      </w:r>
      <w:r>
        <w:rPr>
          <w:color w:val="FF0000"/>
          <w:spacing w:val="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Chapter shall not</w:t>
      </w:r>
      <w:r>
        <w:rPr>
          <w:color w:val="FF0000"/>
          <w:spacing w:val="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include</w:t>
      </w:r>
      <w:r>
        <w:rPr>
          <w:color w:val="FF0000"/>
          <w:spacing w:val="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off-street</w:t>
      </w:r>
      <w:r>
        <w:rPr>
          <w:color w:val="FF0000"/>
          <w:spacing w:val="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residential</w:t>
      </w:r>
      <w:r>
        <w:rPr>
          <w:color w:val="FF0000"/>
          <w:spacing w:val="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parking at</w:t>
      </w:r>
      <w:r>
        <w:rPr>
          <w:color w:val="FF0000"/>
          <w:spacing w:val="-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</w:t>
      </w:r>
    </w:p>
    <w:p w14:paraId="4AB82E16" w14:textId="77777777" w:rsidR="000E69FE" w:rsidRDefault="002313D3">
      <w:pPr>
        <w:pStyle w:val="ListParagraph"/>
        <w:numPr>
          <w:ilvl w:val="0"/>
          <w:numId w:val="32"/>
        </w:numPr>
        <w:tabs>
          <w:tab w:val="left" w:pos="1641"/>
          <w:tab w:val="left" w:pos="1642"/>
        </w:tabs>
        <w:spacing w:before="22"/>
        <w:ind w:left="1642" w:hanging="1111"/>
        <w:rPr>
          <w:sz w:val="23"/>
        </w:rPr>
      </w:pPr>
      <w:r>
        <w:rPr>
          <w:color w:val="FF0000"/>
          <w:sz w:val="23"/>
          <w:u w:val="single" w:color="FF0000"/>
        </w:rPr>
        <w:t>rate</w:t>
      </w:r>
      <w:r>
        <w:rPr>
          <w:color w:val="FF0000"/>
          <w:spacing w:val="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higher</w:t>
      </w:r>
      <w:r>
        <w:rPr>
          <w:color w:val="FF0000"/>
          <w:spacing w:val="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than</w:t>
      </w:r>
      <w:r>
        <w:rPr>
          <w:color w:val="FF0000"/>
          <w:spacing w:val="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0.5</w:t>
      </w:r>
      <w:r>
        <w:rPr>
          <w:color w:val="FF0000"/>
          <w:spacing w:val="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parking</w:t>
      </w:r>
      <w:r>
        <w:rPr>
          <w:color w:val="FF0000"/>
          <w:spacing w:val="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spaces</w:t>
      </w:r>
      <w:r>
        <w:rPr>
          <w:color w:val="FF0000"/>
          <w:spacing w:val="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per</w:t>
      </w:r>
      <w:r>
        <w:rPr>
          <w:color w:val="FF0000"/>
          <w:spacing w:val="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Dwelling</w:t>
      </w:r>
      <w:r>
        <w:rPr>
          <w:color w:val="FF0000"/>
          <w:spacing w:val="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Unit.</w:t>
      </w:r>
    </w:p>
    <w:p w14:paraId="4AB82E17" w14:textId="77777777" w:rsidR="000E69FE" w:rsidRDefault="002313D3">
      <w:pPr>
        <w:spacing w:before="199"/>
        <w:ind w:left="531"/>
        <w:rPr>
          <w:sz w:val="21"/>
        </w:rPr>
      </w:pPr>
      <w:r>
        <w:rPr>
          <w:sz w:val="21"/>
        </w:rPr>
        <w:t>34</w:t>
      </w:r>
    </w:p>
    <w:p w14:paraId="4AB82E18" w14:textId="77777777" w:rsidR="000E69FE" w:rsidRDefault="002313D3">
      <w:pPr>
        <w:pStyle w:val="Heading8"/>
        <w:tabs>
          <w:tab w:val="left" w:pos="1234"/>
          <w:tab w:val="left" w:pos="3730"/>
        </w:tabs>
        <w:spacing w:before="7"/>
        <w:ind w:left="531"/>
        <w:rPr>
          <w:u w:val="none"/>
        </w:rPr>
      </w:pPr>
      <w:r>
        <w:rPr>
          <w:b w:val="0"/>
          <w:sz w:val="21"/>
          <w:u w:val="none"/>
        </w:rPr>
        <w:t>35</w:t>
      </w:r>
      <w:r>
        <w:rPr>
          <w:b w:val="0"/>
          <w:sz w:val="21"/>
          <w:u w:val="none"/>
        </w:rPr>
        <w:tab/>
      </w:r>
      <w:r>
        <w:rPr>
          <w:color w:val="FF0000"/>
          <w:u w:val="thick" w:color="FF0000"/>
        </w:rPr>
        <w:t>Section</w:t>
      </w:r>
      <w:r>
        <w:rPr>
          <w:color w:val="FF0000"/>
          <w:spacing w:val="6"/>
          <w:u w:val="thick" w:color="FF0000"/>
        </w:rPr>
        <w:t xml:space="preserve"> </w:t>
      </w:r>
      <w:r>
        <w:rPr>
          <w:color w:val="FF0000"/>
          <w:u w:val="thick" w:color="FF0000"/>
        </w:rPr>
        <w:t>23C.19.040</w:t>
      </w:r>
      <w:r>
        <w:rPr>
          <w:color w:val="FF0000"/>
          <w:u w:val="thick" w:color="FF0000"/>
        </w:rPr>
        <w:tab/>
        <w:t>Excess</w:t>
      </w:r>
      <w:r>
        <w:rPr>
          <w:color w:val="FF0000"/>
          <w:spacing w:val="9"/>
          <w:u w:val="thick" w:color="FF0000"/>
        </w:rPr>
        <w:t xml:space="preserve"> </w:t>
      </w:r>
      <w:r>
        <w:rPr>
          <w:color w:val="FF0000"/>
          <w:u w:val="thick" w:color="FF0000"/>
        </w:rPr>
        <w:t>Off-street</w:t>
      </w:r>
      <w:r>
        <w:rPr>
          <w:color w:val="FF0000"/>
          <w:spacing w:val="9"/>
          <w:u w:val="thick" w:color="FF0000"/>
        </w:rPr>
        <w:t xml:space="preserve"> </w:t>
      </w:r>
      <w:r>
        <w:rPr>
          <w:color w:val="FF0000"/>
          <w:u w:val="thick" w:color="FF0000"/>
        </w:rPr>
        <w:t>Parking</w:t>
      </w:r>
    </w:p>
    <w:p w14:paraId="4AB82E19" w14:textId="77777777" w:rsidR="000E69FE" w:rsidRDefault="002313D3">
      <w:pPr>
        <w:spacing w:before="22"/>
        <w:ind w:left="531"/>
        <w:rPr>
          <w:sz w:val="21"/>
        </w:rPr>
      </w:pPr>
      <w:r>
        <w:rPr>
          <w:sz w:val="21"/>
        </w:rPr>
        <w:t>36</w:t>
      </w:r>
    </w:p>
    <w:p w14:paraId="4AB82E1A" w14:textId="77777777" w:rsidR="000E69FE" w:rsidRDefault="002313D3">
      <w:pPr>
        <w:pStyle w:val="ListParagraph"/>
        <w:numPr>
          <w:ilvl w:val="0"/>
          <w:numId w:val="31"/>
        </w:numPr>
        <w:tabs>
          <w:tab w:val="left" w:pos="1206"/>
          <w:tab w:val="left" w:pos="1207"/>
        </w:tabs>
        <w:spacing w:before="10"/>
        <w:rPr>
          <w:sz w:val="23"/>
        </w:rPr>
      </w:pPr>
      <w:r>
        <w:rPr>
          <w:color w:val="FF0000"/>
          <w:sz w:val="23"/>
        </w:rPr>
        <w:t>A.</w:t>
      </w:r>
      <w:r>
        <w:rPr>
          <w:color w:val="FF0000"/>
          <w:spacing w:val="7"/>
          <w:sz w:val="23"/>
        </w:rPr>
        <w:t xml:space="preserve"> </w:t>
      </w:r>
      <w:r>
        <w:rPr>
          <w:color w:val="FF0000"/>
          <w:sz w:val="23"/>
          <w:u w:val="single" w:color="FF0000"/>
        </w:rPr>
        <w:t>Any</w:t>
      </w:r>
      <w:r>
        <w:rPr>
          <w:color w:val="FF0000"/>
          <w:spacing w:val="3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request</w:t>
      </w:r>
      <w:r>
        <w:rPr>
          <w:color w:val="FF0000"/>
          <w:spacing w:val="3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for</w:t>
      </w:r>
      <w:r>
        <w:rPr>
          <w:color w:val="FF0000"/>
          <w:spacing w:val="3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off-street</w:t>
      </w:r>
      <w:r>
        <w:rPr>
          <w:color w:val="FF0000"/>
          <w:spacing w:val="4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residential</w:t>
      </w:r>
      <w:r>
        <w:rPr>
          <w:color w:val="FF0000"/>
          <w:spacing w:val="4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parking</w:t>
      </w:r>
      <w:r>
        <w:rPr>
          <w:color w:val="FF0000"/>
          <w:spacing w:val="38"/>
          <w:sz w:val="23"/>
          <w:u w:val="single" w:color="FF0000"/>
        </w:rPr>
        <w:t xml:space="preserve"> </w:t>
      </w:r>
      <w:proofErr w:type="gramStart"/>
      <w:r>
        <w:rPr>
          <w:color w:val="FF0000"/>
          <w:sz w:val="23"/>
          <w:u w:val="single" w:color="FF0000"/>
        </w:rPr>
        <w:t>in</w:t>
      </w:r>
      <w:r>
        <w:rPr>
          <w:color w:val="FF0000"/>
          <w:spacing w:val="4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excess</w:t>
      </w:r>
      <w:r>
        <w:rPr>
          <w:color w:val="FF0000"/>
          <w:spacing w:val="3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of</w:t>
      </w:r>
      <w:proofErr w:type="gramEnd"/>
      <w:r>
        <w:rPr>
          <w:color w:val="FF0000"/>
          <w:spacing w:val="4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0.5</w:t>
      </w:r>
      <w:r>
        <w:rPr>
          <w:color w:val="FF0000"/>
          <w:spacing w:val="4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parking</w:t>
      </w:r>
      <w:r>
        <w:rPr>
          <w:color w:val="FF0000"/>
          <w:spacing w:val="3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spaces</w:t>
      </w:r>
      <w:r>
        <w:rPr>
          <w:color w:val="FF0000"/>
          <w:spacing w:val="3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per</w:t>
      </w:r>
    </w:p>
    <w:p w14:paraId="4AB82E1B" w14:textId="77777777" w:rsidR="000E69FE" w:rsidRDefault="002313D3">
      <w:pPr>
        <w:pStyle w:val="ListParagraph"/>
        <w:numPr>
          <w:ilvl w:val="0"/>
          <w:numId w:val="31"/>
        </w:numPr>
        <w:tabs>
          <w:tab w:val="left" w:pos="1555"/>
          <w:tab w:val="left" w:pos="1556"/>
        </w:tabs>
        <w:spacing w:before="22"/>
        <w:ind w:left="1555" w:hanging="1025"/>
        <w:rPr>
          <w:sz w:val="23"/>
        </w:rPr>
      </w:pPr>
      <w:r>
        <w:rPr>
          <w:color w:val="FF0000"/>
          <w:sz w:val="23"/>
          <w:u w:val="single" w:color="FF0000"/>
        </w:rPr>
        <w:t>Dwelling</w:t>
      </w:r>
      <w:r>
        <w:rPr>
          <w:color w:val="FF0000"/>
          <w:spacing w:val="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Unit</w:t>
      </w:r>
      <w:r>
        <w:rPr>
          <w:color w:val="FF0000"/>
          <w:spacing w:val="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shall</w:t>
      </w:r>
      <w:r>
        <w:rPr>
          <w:color w:val="FF0000"/>
          <w:spacing w:val="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require</w:t>
      </w:r>
      <w:r>
        <w:rPr>
          <w:color w:val="FF0000"/>
          <w:spacing w:val="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an</w:t>
      </w:r>
      <w:r>
        <w:rPr>
          <w:color w:val="FF0000"/>
          <w:spacing w:val="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Administrative</w:t>
      </w:r>
      <w:r>
        <w:rPr>
          <w:color w:val="FF0000"/>
          <w:spacing w:val="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Use</w:t>
      </w:r>
      <w:r>
        <w:rPr>
          <w:color w:val="FF0000"/>
          <w:spacing w:val="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Permit.</w:t>
      </w:r>
    </w:p>
    <w:p w14:paraId="4AB82E1C" w14:textId="77777777" w:rsidR="000E69FE" w:rsidRDefault="000E69FE">
      <w:pPr>
        <w:rPr>
          <w:sz w:val="23"/>
        </w:rPr>
        <w:sectPr w:rsidR="000E69FE">
          <w:headerReference w:type="default" r:id="rId268"/>
          <w:footerReference w:type="default" r:id="rId269"/>
          <w:pgSz w:w="12240" w:h="15840"/>
          <w:pgMar w:top="1000" w:right="640" w:bottom="2240" w:left="560" w:header="164" w:footer="2044" w:gutter="0"/>
          <w:cols w:space="720"/>
        </w:sectPr>
      </w:pPr>
    </w:p>
    <w:p w14:paraId="4AB82E1D" w14:textId="77777777" w:rsidR="000E69FE" w:rsidRDefault="002313D3">
      <w:pPr>
        <w:spacing w:before="79"/>
        <w:ind w:left="1666" w:right="1331"/>
        <w:jc w:val="center"/>
        <w:rPr>
          <w:b/>
          <w:sz w:val="23"/>
        </w:rPr>
      </w:pPr>
      <w:r>
        <w:rPr>
          <w:b/>
          <w:color w:val="FF0000"/>
          <w:sz w:val="23"/>
        </w:rPr>
        <w:lastRenderedPageBreak/>
        <w:t>Chapter</w:t>
      </w:r>
      <w:r>
        <w:rPr>
          <w:b/>
          <w:color w:val="FF0000"/>
          <w:spacing w:val="6"/>
          <w:sz w:val="23"/>
        </w:rPr>
        <w:t xml:space="preserve"> </w:t>
      </w:r>
      <w:r>
        <w:rPr>
          <w:b/>
          <w:color w:val="FF0000"/>
          <w:sz w:val="23"/>
        </w:rPr>
        <w:t>23C.19:</w:t>
      </w:r>
    </w:p>
    <w:p w14:paraId="4AB82E1E" w14:textId="77777777" w:rsidR="000E69FE" w:rsidRDefault="002313D3">
      <w:pPr>
        <w:pStyle w:val="Heading7"/>
        <w:spacing w:before="3" w:line="240" w:lineRule="auto"/>
        <w:ind w:left="1666" w:right="1335"/>
        <w:jc w:val="center"/>
      </w:pPr>
      <w:r>
        <w:rPr>
          <w:color w:val="FF0000"/>
        </w:rPr>
        <w:t>OFF-STREET</w:t>
      </w:r>
      <w:r>
        <w:rPr>
          <w:color w:val="FF0000"/>
          <w:spacing w:val="11"/>
        </w:rPr>
        <w:t xml:space="preserve"> </w:t>
      </w:r>
      <w:r>
        <w:rPr>
          <w:color w:val="FF0000"/>
        </w:rPr>
        <w:t>PARKING</w:t>
      </w:r>
      <w:r>
        <w:rPr>
          <w:color w:val="FF0000"/>
          <w:spacing w:val="12"/>
        </w:rPr>
        <w:t xml:space="preserve"> </w:t>
      </w:r>
      <w:r>
        <w:rPr>
          <w:color w:val="FF0000"/>
        </w:rPr>
        <w:t>MAXIMUMS</w:t>
      </w:r>
      <w:r>
        <w:rPr>
          <w:color w:val="FF0000"/>
          <w:spacing w:val="13"/>
        </w:rPr>
        <w:t xml:space="preserve"> </w:t>
      </w:r>
      <w:r>
        <w:rPr>
          <w:color w:val="FF0000"/>
        </w:rPr>
        <w:t>FOR</w:t>
      </w:r>
      <w:r>
        <w:rPr>
          <w:color w:val="FF0000"/>
          <w:spacing w:val="13"/>
        </w:rPr>
        <w:t xml:space="preserve"> </w:t>
      </w:r>
      <w:r>
        <w:rPr>
          <w:color w:val="FF0000"/>
        </w:rPr>
        <w:t>RESIDENTIAL</w:t>
      </w:r>
      <w:r>
        <w:rPr>
          <w:color w:val="FF0000"/>
          <w:spacing w:val="12"/>
        </w:rPr>
        <w:t xml:space="preserve"> </w:t>
      </w:r>
      <w:r>
        <w:rPr>
          <w:color w:val="FF0000"/>
        </w:rPr>
        <w:t>DEVELOPMENT</w:t>
      </w:r>
    </w:p>
    <w:p w14:paraId="4AB82E1F" w14:textId="77777777" w:rsidR="000E69FE" w:rsidRDefault="000E69FE">
      <w:pPr>
        <w:pStyle w:val="BodyText"/>
        <w:rPr>
          <w:b/>
          <w:sz w:val="20"/>
        </w:rPr>
      </w:pPr>
    </w:p>
    <w:p w14:paraId="4AB82E20" w14:textId="77777777" w:rsidR="000E69FE" w:rsidRDefault="000E69FE">
      <w:pPr>
        <w:pStyle w:val="BodyText"/>
        <w:spacing w:before="3"/>
        <w:rPr>
          <w:b/>
          <w:sz w:val="23"/>
        </w:rPr>
      </w:pPr>
    </w:p>
    <w:p w14:paraId="4AB82E21" w14:textId="77777777" w:rsidR="000E69FE" w:rsidRDefault="002313D3">
      <w:pPr>
        <w:pStyle w:val="ListParagraph"/>
        <w:numPr>
          <w:ilvl w:val="0"/>
          <w:numId w:val="30"/>
        </w:numPr>
        <w:tabs>
          <w:tab w:val="left" w:pos="1239"/>
          <w:tab w:val="left" w:pos="1240"/>
        </w:tabs>
        <w:spacing w:before="0"/>
        <w:rPr>
          <w:sz w:val="23"/>
        </w:rPr>
      </w:pPr>
      <w:r>
        <w:rPr>
          <w:color w:val="FF0000"/>
          <w:sz w:val="23"/>
        </w:rPr>
        <w:t>B.</w:t>
      </w:r>
      <w:r>
        <w:rPr>
          <w:color w:val="FF0000"/>
          <w:spacing w:val="8"/>
          <w:sz w:val="23"/>
        </w:rPr>
        <w:t xml:space="preserve"> </w:t>
      </w:r>
      <w:proofErr w:type="gramStart"/>
      <w:r>
        <w:rPr>
          <w:color w:val="FF0000"/>
          <w:sz w:val="23"/>
          <w:u w:val="single" w:color="FF0000"/>
        </w:rPr>
        <w:t>In</w:t>
      </w:r>
      <w:r>
        <w:rPr>
          <w:color w:val="FF0000"/>
          <w:spacing w:val="3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order</w:t>
      </w:r>
      <w:r>
        <w:rPr>
          <w:color w:val="FF0000"/>
          <w:spacing w:val="3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to</w:t>
      </w:r>
      <w:proofErr w:type="gramEnd"/>
      <w:r>
        <w:rPr>
          <w:color w:val="FF0000"/>
          <w:spacing w:val="3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approve</w:t>
      </w:r>
      <w:r>
        <w:rPr>
          <w:color w:val="FF0000"/>
          <w:spacing w:val="3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any</w:t>
      </w:r>
      <w:r>
        <w:rPr>
          <w:color w:val="FF0000"/>
          <w:spacing w:val="3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Administrative</w:t>
      </w:r>
      <w:r>
        <w:rPr>
          <w:color w:val="FF0000"/>
          <w:spacing w:val="3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Use</w:t>
      </w:r>
      <w:r>
        <w:rPr>
          <w:color w:val="FF0000"/>
          <w:spacing w:val="3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Permit</w:t>
      </w:r>
      <w:r>
        <w:rPr>
          <w:color w:val="FF0000"/>
          <w:spacing w:val="3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under</w:t>
      </w:r>
      <w:r>
        <w:rPr>
          <w:color w:val="FF0000"/>
          <w:spacing w:val="3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this</w:t>
      </w:r>
      <w:r>
        <w:rPr>
          <w:color w:val="FF0000"/>
          <w:spacing w:val="3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Chapter</w:t>
      </w:r>
      <w:r>
        <w:rPr>
          <w:color w:val="FF0000"/>
          <w:spacing w:val="3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the</w:t>
      </w:r>
      <w:r>
        <w:rPr>
          <w:color w:val="FF0000"/>
          <w:spacing w:val="3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Zoning</w:t>
      </w:r>
    </w:p>
    <w:p w14:paraId="4AB82E22" w14:textId="77777777" w:rsidR="000E69FE" w:rsidRDefault="002313D3">
      <w:pPr>
        <w:pStyle w:val="ListParagraph"/>
        <w:numPr>
          <w:ilvl w:val="0"/>
          <w:numId w:val="30"/>
        </w:numPr>
        <w:tabs>
          <w:tab w:val="left" w:pos="1588"/>
          <w:tab w:val="left" w:pos="1589"/>
        </w:tabs>
        <w:spacing w:before="21"/>
        <w:ind w:left="1588" w:hanging="1025"/>
        <w:rPr>
          <w:sz w:val="23"/>
        </w:rPr>
      </w:pPr>
      <w:r>
        <w:rPr>
          <w:color w:val="FF0000"/>
          <w:sz w:val="23"/>
          <w:u w:val="single" w:color="FF0000"/>
        </w:rPr>
        <w:t>Officer</w:t>
      </w:r>
      <w:r>
        <w:rPr>
          <w:color w:val="FF0000"/>
          <w:spacing w:val="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or</w:t>
      </w:r>
      <w:r>
        <w:rPr>
          <w:color w:val="FF0000"/>
          <w:spacing w:val="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Board</w:t>
      </w:r>
      <w:r>
        <w:rPr>
          <w:color w:val="FF0000"/>
          <w:spacing w:val="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shall</w:t>
      </w:r>
      <w:r>
        <w:rPr>
          <w:color w:val="FF0000"/>
          <w:spacing w:val="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make</w:t>
      </w:r>
      <w:r>
        <w:rPr>
          <w:color w:val="FF0000"/>
          <w:spacing w:val="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one</w:t>
      </w:r>
      <w:r>
        <w:rPr>
          <w:color w:val="FF0000"/>
          <w:spacing w:val="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the</w:t>
      </w:r>
      <w:r>
        <w:rPr>
          <w:color w:val="FF0000"/>
          <w:spacing w:val="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following</w:t>
      </w:r>
      <w:r>
        <w:rPr>
          <w:color w:val="FF0000"/>
          <w:spacing w:val="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Findings:</w:t>
      </w:r>
    </w:p>
    <w:p w14:paraId="4AB82E23" w14:textId="77777777" w:rsidR="000E69FE" w:rsidRDefault="002313D3">
      <w:pPr>
        <w:pStyle w:val="ListParagraph"/>
        <w:numPr>
          <w:ilvl w:val="0"/>
          <w:numId w:val="30"/>
        </w:numPr>
        <w:tabs>
          <w:tab w:val="left" w:pos="1150"/>
          <w:tab w:val="left" w:pos="1151"/>
          <w:tab w:val="left" w:pos="1928"/>
        </w:tabs>
        <w:spacing w:before="183"/>
        <w:ind w:left="1150" w:hanging="587"/>
        <w:rPr>
          <w:sz w:val="23"/>
        </w:rPr>
      </w:pPr>
      <w:r>
        <w:rPr>
          <w:color w:val="FF0000"/>
          <w:w w:val="10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ab/>
        <w:t>(</w:t>
      </w:r>
      <w:proofErr w:type="spellStart"/>
      <w:r>
        <w:rPr>
          <w:color w:val="FF0000"/>
          <w:sz w:val="23"/>
          <w:u w:val="single" w:color="FF0000"/>
        </w:rPr>
        <w:t>i</w:t>
      </w:r>
      <w:proofErr w:type="spellEnd"/>
      <w:r>
        <w:rPr>
          <w:color w:val="FF0000"/>
          <w:sz w:val="23"/>
          <w:u w:val="single" w:color="FF0000"/>
        </w:rPr>
        <w:t>)</w:t>
      </w:r>
      <w:r>
        <w:rPr>
          <w:color w:val="FF0000"/>
          <w:spacing w:val="1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Trips</w:t>
      </w:r>
      <w:r>
        <w:rPr>
          <w:color w:val="FF0000"/>
          <w:spacing w:val="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to</w:t>
      </w:r>
      <w:r>
        <w:rPr>
          <w:color w:val="FF0000"/>
          <w:spacing w:val="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the</w:t>
      </w:r>
      <w:r>
        <w:rPr>
          <w:color w:val="FF0000"/>
          <w:spacing w:val="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use</w:t>
      </w:r>
      <w:r>
        <w:rPr>
          <w:color w:val="FF0000"/>
          <w:spacing w:val="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or</w:t>
      </w:r>
      <w:r>
        <w:rPr>
          <w:color w:val="FF0000"/>
          <w:spacing w:val="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uses</w:t>
      </w:r>
      <w:r>
        <w:rPr>
          <w:color w:val="FF0000"/>
          <w:spacing w:val="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to</w:t>
      </w:r>
      <w:r>
        <w:rPr>
          <w:color w:val="FF0000"/>
          <w:spacing w:val="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be</w:t>
      </w:r>
      <w:r>
        <w:rPr>
          <w:color w:val="FF0000"/>
          <w:spacing w:val="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served,</w:t>
      </w:r>
      <w:r>
        <w:rPr>
          <w:color w:val="FF0000"/>
          <w:spacing w:val="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and</w:t>
      </w:r>
      <w:r>
        <w:rPr>
          <w:color w:val="FF0000"/>
          <w:spacing w:val="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the</w:t>
      </w:r>
      <w:r>
        <w:rPr>
          <w:color w:val="FF0000"/>
          <w:spacing w:val="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apparent</w:t>
      </w:r>
      <w:r>
        <w:rPr>
          <w:color w:val="FF0000"/>
          <w:spacing w:val="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demand</w:t>
      </w:r>
      <w:r>
        <w:rPr>
          <w:color w:val="FF0000"/>
          <w:spacing w:val="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for</w:t>
      </w:r>
      <w:r>
        <w:rPr>
          <w:color w:val="FF0000"/>
          <w:spacing w:val="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additional</w:t>
      </w:r>
    </w:p>
    <w:p w14:paraId="4AB82E24" w14:textId="77777777" w:rsidR="000E69FE" w:rsidRDefault="002313D3">
      <w:pPr>
        <w:pStyle w:val="ListParagraph"/>
        <w:numPr>
          <w:ilvl w:val="0"/>
          <w:numId w:val="30"/>
        </w:numPr>
        <w:tabs>
          <w:tab w:val="left" w:pos="1150"/>
          <w:tab w:val="left" w:pos="1151"/>
        </w:tabs>
        <w:spacing w:before="24"/>
        <w:ind w:left="1150" w:hanging="587"/>
        <w:rPr>
          <w:sz w:val="23"/>
        </w:rPr>
      </w:pPr>
      <w:r>
        <w:rPr>
          <w:color w:val="FF0000"/>
          <w:sz w:val="23"/>
          <w:u w:val="single" w:color="FF0000"/>
        </w:rPr>
        <w:t>parking,</w:t>
      </w:r>
      <w:r>
        <w:rPr>
          <w:color w:val="FF0000"/>
          <w:spacing w:val="-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cannot</w:t>
      </w:r>
      <w:r>
        <w:rPr>
          <w:color w:val="FF0000"/>
          <w:spacing w:val="-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be</w:t>
      </w:r>
      <w:r>
        <w:rPr>
          <w:color w:val="FF0000"/>
          <w:spacing w:val="-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satisfied</w:t>
      </w:r>
      <w:r>
        <w:rPr>
          <w:color w:val="FF0000"/>
          <w:spacing w:val="-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by</w:t>
      </w:r>
      <w:r>
        <w:rPr>
          <w:color w:val="FF0000"/>
          <w:spacing w:val="-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the</w:t>
      </w:r>
      <w:r>
        <w:rPr>
          <w:color w:val="FF0000"/>
          <w:spacing w:val="-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amount</w:t>
      </w:r>
      <w:r>
        <w:rPr>
          <w:color w:val="FF0000"/>
          <w:spacing w:val="-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of</w:t>
      </w:r>
      <w:r>
        <w:rPr>
          <w:color w:val="FF0000"/>
          <w:spacing w:val="-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parking</w:t>
      </w:r>
      <w:r>
        <w:rPr>
          <w:color w:val="FF0000"/>
          <w:spacing w:val="-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permitted</w:t>
      </w:r>
      <w:r>
        <w:rPr>
          <w:color w:val="FF0000"/>
          <w:spacing w:val="-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by</w:t>
      </w:r>
      <w:r>
        <w:rPr>
          <w:color w:val="FF0000"/>
          <w:spacing w:val="-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this</w:t>
      </w:r>
      <w:r>
        <w:rPr>
          <w:color w:val="FF0000"/>
          <w:spacing w:val="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Chapter,</w:t>
      </w:r>
      <w:r>
        <w:rPr>
          <w:color w:val="FF0000"/>
          <w:spacing w:val="-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by</w:t>
      </w:r>
      <w:r>
        <w:rPr>
          <w:color w:val="FF0000"/>
          <w:spacing w:val="-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transit</w:t>
      </w:r>
    </w:p>
    <w:p w14:paraId="4AB82E25" w14:textId="77777777" w:rsidR="000E69FE" w:rsidRDefault="002313D3">
      <w:pPr>
        <w:pStyle w:val="ListParagraph"/>
        <w:numPr>
          <w:ilvl w:val="0"/>
          <w:numId w:val="30"/>
        </w:numPr>
        <w:tabs>
          <w:tab w:val="left" w:pos="1150"/>
          <w:tab w:val="left" w:pos="1151"/>
        </w:tabs>
        <w:spacing w:before="24"/>
        <w:ind w:left="1150" w:hanging="587"/>
        <w:rPr>
          <w:sz w:val="23"/>
        </w:rPr>
      </w:pPr>
      <w:r>
        <w:rPr>
          <w:color w:val="FF0000"/>
          <w:sz w:val="23"/>
          <w:u w:val="single" w:color="FF0000"/>
        </w:rPr>
        <w:t>service</w:t>
      </w:r>
      <w:r>
        <w:rPr>
          <w:color w:val="FF0000"/>
          <w:spacing w:val="4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which</w:t>
      </w:r>
      <w:r>
        <w:rPr>
          <w:color w:val="FF0000"/>
          <w:spacing w:val="4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exists</w:t>
      </w:r>
      <w:r>
        <w:rPr>
          <w:color w:val="FF0000"/>
          <w:spacing w:val="4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or</w:t>
      </w:r>
      <w:r>
        <w:rPr>
          <w:color w:val="FF0000"/>
          <w:spacing w:val="4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is</w:t>
      </w:r>
      <w:r>
        <w:rPr>
          <w:color w:val="FF0000"/>
          <w:spacing w:val="4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likely</w:t>
      </w:r>
      <w:r>
        <w:rPr>
          <w:color w:val="FF0000"/>
          <w:spacing w:val="4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to</w:t>
      </w:r>
      <w:r>
        <w:rPr>
          <w:color w:val="FF0000"/>
          <w:spacing w:val="4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be</w:t>
      </w:r>
      <w:r>
        <w:rPr>
          <w:color w:val="FF0000"/>
          <w:spacing w:val="4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provided</w:t>
      </w:r>
      <w:r>
        <w:rPr>
          <w:color w:val="FF0000"/>
          <w:spacing w:val="4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in</w:t>
      </w:r>
      <w:r>
        <w:rPr>
          <w:color w:val="FF0000"/>
          <w:spacing w:val="4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the</w:t>
      </w:r>
      <w:r>
        <w:rPr>
          <w:color w:val="FF0000"/>
          <w:spacing w:val="4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foreseeable</w:t>
      </w:r>
      <w:r>
        <w:rPr>
          <w:color w:val="FF0000"/>
          <w:spacing w:val="4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future,</w:t>
      </w:r>
      <w:r>
        <w:rPr>
          <w:color w:val="FF0000"/>
          <w:spacing w:val="4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or</w:t>
      </w:r>
      <w:r>
        <w:rPr>
          <w:color w:val="FF0000"/>
          <w:spacing w:val="4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by</w:t>
      </w:r>
      <w:r>
        <w:rPr>
          <w:color w:val="FF0000"/>
          <w:spacing w:val="4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more</w:t>
      </w:r>
    </w:p>
    <w:p w14:paraId="4AB82E26" w14:textId="77777777" w:rsidR="000E69FE" w:rsidRDefault="002313D3">
      <w:pPr>
        <w:pStyle w:val="ListParagraph"/>
        <w:numPr>
          <w:ilvl w:val="0"/>
          <w:numId w:val="30"/>
        </w:numPr>
        <w:tabs>
          <w:tab w:val="left" w:pos="1150"/>
          <w:tab w:val="left" w:pos="1151"/>
        </w:tabs>
        <w:spacing w:before="22"/>
        <w:ind w:left="1150" w:hanging="587"/>
        <w:rPr>
          <w:sz w:val="23"/>
        </w:rPr>
      </w:pPr>
      <w:r>
        <w:rPr>
          <w:color w:val="FF0000"/>
          <w:sz w:val="23"/>
          <w:u w:val="single" w:color="FF0000"/>
        </w:rPr>
        <w:t>efficient</w:t>
      </w:r>
      <w:r>
        <w:rPr>
          <w:color w:val="FF0000"/>
          <w:spacing w:val="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use</w:t>
      </w:r>
      <w:r>
        <w:rPr>
          <w:color w:val="FF0000"/>
          <w:spacing w:val="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of</w:t>
      </w:r>
      <w:r>
        <w:rPr>
          <w:color w:val="FF0000"/>
          <w:spacing w:val="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existing</w:t>
      </w:r>
      <w:r>
        <w:rPr>
          <w:color w:val="FF0000"/>
          <w:spacing w:val="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on-street</w:t>
      </w:r>
      <w:r>
        <w:rPr>
          <w:color w:val="FF0000"/>
          <w:spacing w:val="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and</w:t>
      </w:r>
      <w:r>
        <w:rPr>
          <w:color w:val="FF0000"/>
          <w:spacing w:val="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off-street</w:t>
      </w:r>
      <w:r>
        <w:rPr>
          <w:color w:val="FF0000"/>
          <w:spacing w:val="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parking</w:t>
      </w:r>
      <w:r>
        <w:rPr>
          <w:color w:val="FF0000"/>
          <w:spacing w:val="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available</w:t>
      </w:r>
      <w:r>
        <w:rPr>
          <w:color w:val="FF0000"/>
          <w:spacing w:val="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in</w:t>
      </w:r>
      <w:r>
        <w:rPr>
          <w:color w:val="FF0000"/>
          <w:spacing w:val="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the</w:t>
      </w:r>
      <w:r>
        <w:rPr>
          <w:color w:val="FF0000"/>
          <w:spacing w:val="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area;</w:t>
      </w:r>
      <w:r>
        <w:rPr>
          <w:color w:val="FF0000"/>
          <w:spacing w:val="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or</w:t>
      </w:r>
    </w:p>
    <w:p w14:paraId="4AB82E27" w14:textId="77777777" w:rsidR="000E69FE" w:rsidRDefault="002313D3">
      <w:pPr>
        <w:pStyle w:val="ListParagraph"/>
        <w:numPr>
          <w:ilvl w:val="0"/>
          <w:numId w:val="30"/>
        </w:numPr>
        <w:tabs>
          <w:tab w:val="left" w:pos="1150"/>
          <w:tab w:val="left" w:pos="1151"/>
          <w:tab w:val="left" w:pos="1928"/>
        </w:tabs>
        <w:spacing w:before="182"/>
        <w:ind w:left="1150" w:hanging="587"/>
        <w:rPr>
          <w:sz w:val="23"/>
        </w:rPr>
      </w:pPr>
      <w:r>
        <w:rPr>
          <w:color w:val="FF0000"/>
          <w:w w:val="10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ab/>
        <w:t>(ii)</w:t>
      </w:r>
      <w:r>
        <w:rPr>
          <w:color w:val="FF0000"/>
          <w:spacing w:val="7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The</w:t>
      </w:r>
      <w:r>
        <w:rPr>
          <w:color w:val="FF0000"/>
          <w:spacing w:val="5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anticipated</w:t>
      </w:r>
      <w:r>
        <w:rPr>
          <w:color w:val="FF0000"/>
          <w:spacing w:val="5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residents</w:t>
      </w:r>
      <w:r>
        <w:rPr>
          <w:color w:val="FF0000"/>
          <w:spacing w:val="5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of</w:t>
      </w:r>
      <w:r>
        <w:rPr>
          <w:color w:val="FF0000"/>
          <w:spacing w:val="5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the</w:t>
      </w:r>
      <w:r>
        <w:rPr>
          <w:color w:val="FF0000"/>
          <w:spacing w:val="5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proposed</w:t>
      </w:r>
      <w:r>
        <w:rPr>
          <w:color w:val="FF0000"/>
          <w:spacing w:val="5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project</w:t>
      </w:r>
      <w:r>
        <w:rPr>
          <w:color w:val="FF0000"/>
          <w:spacing w:val="5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have</w:t>
      </w:r>
      <w:r>
        <w:rPr>
          <w:color w:val="FF0000"/>
          <w:spacing w:val="5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special</w:t>
      </w:r>
      <w:r>
        <w:rPr>
          <w:color w:val="FF0000"/>
          <w:spacing w:val="5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needs</w:t>
      </w:r>
      <w:r>
        <w:rPr>
          <w:color w:val="FF0000"/>
          <w:spacing w:val="5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or</w:t>
      </w:r>
    </w:p>
    <w:p w14:paraId="4AB82E28" w14:textId="77777777" w:rsidR="000E69FE" w:rsidRDefault="002313D3">
      <w:pPr>
        <w:pStyle w:val="ListParagraph"/>
        <w:numPr>
          <w:ilvl w:val="0"/>
          <w:numId w:val="30"/>
        </w:numPr>
        <w:tabs>
          <w:tab w:val="left" w:pos="1150"/>
          <w:tab w:val="left" w:pos="1151"/>
        </w:tabs>
        <w:spacing w:before="24"/>
        <w:ind w:left="1150" w:hanging="587"/>
        <w:rPr>
          <w:sz w:val="23"/>
        </w:rPr>
      </w:pPr>
      <w:r>
        <w:rPr>
          <w:color w:val="FF0000"/>
          <w:sz w:val="23"/>
          <w:u w:val="single" w:color="FF0000"/>
        </w:rPr>
        <w:t>require</w:t>
      </w:r>
      <w:r>
        <w:rPr>
          <w:color w:val="FF0000"/>
          <w:spacing w:val="2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reasonable</w:t>
      </w:r>
      <w:r>
        <w:rPr>
          <w:color w:val="FF0000"/>
          <w:spacing w:val="1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accommodation</w:t>
      </w:r>
      <w:r>
        <w:rPr>
          <w:color w:val="FF0000"/>
          <w:spacing w:val="2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that</w:t>
      </w:r>
      <w:r>
        <w:rPr>
          <w:color w:val="FF0000"/>
          <w:spacing w:val="1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relate</w:t>
      </w:r>
      <w:r>
        <w:rPr>
          <w:color w:val="FF0000"/>
          <w:spacing w:val="2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to</w:t>
      </w:r>
      <w:r>
        <w:rPr>
          <w:color w:val="FF0000"/>
          <w:spacing w:val="2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disability,</w:t>
      </w:r>
      <w:r>
        <w:rPr>
          <w:color w:val="FF0000"/>
          <w:spacing w:val="2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health</w:t>
      </w:r>
      <w:r>
        <w:rPr>
          <w:color w:val="FF0000"/>
          <w:spacing w:val="1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or</w:t>
      </w:r>
      <w:r>
        <w:rPr>
          <w:color w:val="FF0000"/>
          <w:spacing w:val="1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safety</w:t>
      </w:r>
      <w:r>
        <w:rPr>
          <w:color w:val="FF0000"/>
          <w:spacing w:val="1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that</w:t>
      </w:r>
      <w:r>
        <w:rPr>
          <w:color w:val="FF0000"/>
          <w:spacing w:val="2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require</w:t>
      </w:r>
    </w:p>
    <w:p w14:paraId="4AB82E29" w14:textId="77777777" w:rsidR="000E69FE" w:rsidRDefault="002313D3">
      <w:pPr>
        <w:pStyle w:val="ListParagraph"/>
        <w:numPr>
          <w:ilvl w:val="0"/>
          <w:numId w:val="30"/>
        </w:numPr>
        <w:tabs>
          <w:tab w:val="left" w:pos="1150"/>
          <w:tab w:val="left" w:pos="1151"/>
        </w:tabs>
        <w:spacing w:before="22"/>
        <w:ind w:left="1150" w:hanging="587"/>
        <w:rPr>
          <w:sz w:val="23"/>
        </w:rPr>
      </w:pPr>
      <w:r>
        <w:rPr>
          <w:color w:val="FF0000"/>
          <w:sz w:val="23"/>
          <w:u w:val="single" w:color="FF0000"/>
        </w:rPr>
        <w:t>the</w:t>
      </w:r>
      <w:r>
        <w:rPr>
          <w:color w:val="FF0000"/>
          <w:spacing w:val="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provision</w:t>
      </w:r>
      <w:r>
        <w:rPr>
          <w:color w:val="FF0000"/>
          <w:spacing w:val="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of</w:t>
      </w:r>
      <w:r>
        <w:rPr>
          <w:color w:val="FF0000"/>
          <w:spacing w:val="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additional</w:t>
      </w:r>
      <w:r>
        <w:rPr>
          <w:color w:val="FF0000"/>
          <w:spacing w:val="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off-street</w:t>
      </w:r>
      <w:r>
        <w:rPr>
          <w:color w:val="FF0000"/>
          <w:spacing w:val="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residential</w:t>
      </w:r>
      <w:r>
        <w:rPr>
          <w:color w:val="FF0000"/>
          <w:spacing w:val="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parking.</w:t>
      </w:r>
    </w:p>
    <w:p w14:paraId="4AB82E2A" w14:textId="77777777" w:rsidR="000E69FE" w:rsidRDefault="002313D3">
      <w:pPr>
        <w:spacing w:before="164" w:line="232" w:lineRule="exact"/>
        <w:ind w:left="564"/>
        <w:rPr>
          <w:sz w:val="21"/>
        </w:rPr>
      </w:pPr>
      <w:r>
        <w:rPr>
          <w:sz w:val="21"/>
        </w:rPr>
        <w:t>49</w:t>
      </w:r>
    </w:p>
    <w:p w14:paraId="4AB82E2B" w14:textId="77777777" w:rsidR="000E69FE" w:rsidRDefault="002313D3">
      <w:pPr>
        <w:spacing w:line="232" w:lineRule="exact"/>
        <w:ind w:left="564"/>
        <w:rPr>
          <w:sz w:val="21"/>
        </w:rPr>
      </w:pPr>
      <w:r>
        <w:rPr>
          <w:sz w:val="21"/>
        </w:rPr>
        <w:t>50</w:t>
      </w:r>
    </w:p>
    <w:p w14:paraId="4AB82E2C" w14:textId="77777777" w:rsidR="000E69FE" w:rsidRDefault="000E69FE">
      <w:pPr>
        <w:spacing w:line="232" w:lineRule="exact"/>
        <w:rPr>
          <w:sz w:val="21"/>
        </w:rPr>
        <w:sectPr w:rsidR="000E69FE">
          <w:headerReference w:type="default" r:id="rId270"/>
          <w:footerReference w:type="default" r:id="rId271"/>
          <w:pgSz w:w="12240" w:h="15840"/>
          <w:pgMar w:top="1000" w:right="640" w:bottom="280" w:left="560" w:header="164" w:footer="0" w:gutter="0"/>
          <w:cols w:space="720"/>
        </w:sectPr>
      </w:pPr>
    </w:p>
    <w:p w14:paraId="4AB82E2D" w14:textId="77777777" w:rsidR="000E69FE" w:rsidRDefault="000E69FE">
      <w:pPr>
        <w:pStyle w:val="BodyText"/>
        <w:rPr>
          <w:sz w:val="20"/>
        </w:rPr>
      </w:pPr>
    </w:p>
    <w:p w14:paraId="4AB82E2E" w14:textId="77777777" w:rsidR="000E69FE" w:rsidRDefault="000E69FE">
      <w:pPr>
        <w:pStyle w:val="BodyText"/>
        <w:rPr>
          <w:sz w:val="20"/>
        </w:rPr>
      </w:pPr>
    </w:p>
    <w:p w14:paraId="4AB82E2F" w14:textId="77777777" w:rsidR="000E69FE" w:rsidRDefault="000E69FE">
      <w:pPr>
        <w:pStyle w:val="BodyText"/>
        <w:rPr>
          <w:sz w:val="21"/>
        </w:rPr>
      </w:pPr>
    </w:p>
    <w:p w14:paraId="4AB82E30" w14:textId="77777777" w:rsidR="000E69FE" w:rsidRDefault="002313D3">
      <w:pPr>
        <w:tabs>
          <w:tab w:val="left" w:pos="1121"/>
        </w:tabs>
        <w:spacing w:before="97"/>
        <w:ind w:left="650"/>
        <w:rPr>
          <w:b/>
          <w:sz w:val="23"/>
        </w:rPr>
      </w:pPr>
      <w:r>
        <w:rPr>
          <w:sz w:val="21"/>
        </w:rPr>
        <w:t>1</w:t>
      </w:r>
      <w:r>
        <w:rPr>
          <w:sz w:val="21"/>
        </w:rPr>
        <w:tab/>
      </w:r>
      <w:r>
        <w:rPr>
          <w:b/>
          <w:color w:val="FF0000"/>
          <w:sz w:val="23"/>
          <w:u w:val="thick" w:color="FF0000"/>
        </w:rPr>
        <w:t>Sections:</w:t>
      </w:r>
    </w:p>
    <w:p w14:paraId="4AB82E31" w14:textId="77777777" w:rsidR="000E69FE" w:rsidRDefault="002313D3">
      <w:pPr>
        <w:tabs>
          <w:tab w:val="left" w:pos="1121"/>
          <w:tab w:val="left" w:pos="2787"/>
        </w:tabs>
        <w:spacing w:before="2"/>
        <w:ind w:left="650"/>
        <w:rPr>
          <w:b/>
          <w:sz w:val="23"/>
        </w:rPr>
      </w:pPr>
      <w:r>
        <w:rPr>
          <w:sz w:val="21"/>
        </w:rPr>
        <w:t>2</w:t>
      </w:r>
      <w:r>
        <w:rPr>
          <w:sz w:val="21"/>
        </w:rPr>
        <w:tab/>
      </w:r>
      <w:r>
        <w:rPr>
          <w:b/>
          <w:color w:val="FF0000"/>
          <w:sz w:val="23"/>
          <w:u w:val="thick" w:color="FF0000"/>
        </w:rPr>
        <w:t>23C.18.010</w:t>
      </w:r>
      <w:r>
        <w:rPr>
          <w:b/>
          <w:color w:val="FF0000"/>
          <w:sz w:val="23"/>
          <w:u w:val="thick" w:color="FF0000"/>
        </w:rPr>
        <w:tab/>
        <w:t>Purpose</w:t>
      </w:r>
    </w:p>
    <w:p w14:paraId="4AB82E32" w14:textId="77777777" w:rsidR="000E69FE" w:rsidRDefault="002313D3">
      <w:pPr>
        <w:pStyle w:val="ListParagraph"/>
        <w:numPr>
          <w:ilvl w:val="0"/>
          <w:numId w:val="29"/>
        </w:numPr>
        <w:tabs>
          <w:tab w:val="left" w:pos="1121"/>
          <w:tab w:val="left" w:pos="1122"/>
          <w:tab w:val="left" w:pos="2792"/>
        </w:tabs>
        <w:spacing w:before="14"/>
        <w:rPr>
          <w:b/>
          <w:sz w:val="23"/>
        </w:rPr>
      </w:pPr>
      <w:r>
        <w:rPr>
          <w:b/>
          <w:color w:val="FF0000"/>
          <w:sz w:val="23"/>
          <w:u w:val="thick" w:color="FF0000"/>
        </w:rPr>
        <w:t>23C.18.020</w:t>
      </w:r>
      <w:r>
        <w:rPr>
          <w:b/>
          <w:color w:val="FF0000"/>
          <w:sz w:val="23"/>
          <w:u w:val="thick" w:color="FF0000"/>
        </w:rPr>
        <w:tab/>
        <w:t>Applicability</w:t>
      </w:r>
      <w:r>
        <w:rPr>
          <w:b/>
          <w:color w:val="FF0000"/>
          <w:spacing w:val="9"/>
          <w:sz w:val="23"/>
          <w:u w:val="thick" w:color="FF0000"/>
        </w:rPr>
        <w:t xml:space="preserve"> </w:t>
      </w:r>
      <w:r>
        <w:rPr>
          <w:b/>
          <w:color w:val="FF0000"/>
          <w:sz w:val="23"/>
          <w:u w:val="thick" w:color="FF0000"/>
        </w:rPr>
        <w:t>of</w:t>
      </w:r>
      <w:r>
        <w:rPr>
          <w:b/>
          <w:color w:val="FF0000"/>
          <w:spacing w:val="16"/>
          <w:sz w:val="23"/>
          <w:u w:val="thick" w:color="FF0000"/>
        </w:rPr>
        <w:t xml:space="preserve"> </w:t>
      </w:r>
      <w:r>
        <w:rPr>
          <w:b/>
          <w:color w:val="FF0000"/>
          <w:sz w:val="23"/>
          <w:u w:val="thick" w:color="FF0000"/>
        </w:rPr>
        <w:t>Regulations</w:t>
      </w:r>
    </w:p>
    <w:p w14:paraId="4AB82E33" w14:textId="77777777" w:rsidR="000E69FE" w:rsidRDefault="002313D3">
      <w:pPr>
        <w:pStyle w:val="ListParagraph"/>
        <w:numPr>
          <w:ilvl w:val="0"/>
          <w:numId w:val="29"/>
        </w:numPr>
        <w:tabs>
          <w:tab w:val="left" w:pos="1121"/>
          <w:tab w:val="left" w:pos="1122"/>
          <w:tab w:val="left" w:pos="2789"/>
        </w:tabs>
        <w:spacing w:before="15"/>
        <w:rPr>
          <w:b/>
          <w:sz w:val="23"/>
        </w:rPr>
      </w:pPr>
      <w:r>
        <w:rPr>
          <w:b/>
          <w:color w:val="FF0000"/>
          <w:sz w:val="23"/>
          <w:u w:val="thick" w:color="FF0000"/>
        </w:rPr>
        <w:t>23C.18.030</w:t>
      </w:r>
      <w:r>
        <w:rPr>
          <w:b/>
          <w:color w:val="FF0000"/>
          <w:sz w:val="23"/>
          <w:u w:val="thick" w:color="FF0000"/>
        </w:rPr>
        <w:tab/>
        <w:t>Transportation</w:t>
      </w:r>
      <w:r>
        <w:rPr>
          <w:b/>
          <w:color w:val="FF0000"/>
          <w:spacing w:val="20"/>
          <w:sz w:val="23"/>
          <w:u w:val="thick" w:color="FF0000"/>
        </w:rPr>
        <w:t xml:space="preserve"> </w:t>
      </w:r>
      <w:r>
        <w:rPr>
          <w:b/>
          <w:color w:val="FF0000"/>
          <w:sz w:val="23"/>
          <w:u w:val="thick" w:color="FF0000"/>
        </w:rPr>
        <w:t>Demand</w:t>
      </w:r>
      <w:r>
        <w:rPr>
          <w:b/>
          <w:color w:val="FF0000"/>
          <w:spacing w:val="20"/>
          <w:sz w:val="23"/>
          <w:u w:val="thick" w:color="FF0000"/>
        </w:rPr>
        <w:t xml:space="preserve"> </w:t>
      </w:r>
      <w:r>
        <w:rPr>
          <w:b/>
          <w:color w:val="FF0000"/>
          <w:sz w:val="23"/>
          <w:u w:val="thick" w:color="FF0000"/>
        </w:rPr>
        <w:t>Management</w:t>
      </w:r>
      <w:r>
        <w:rPr>
          <w:b/>
          <w:color w:val="FF0000"/>
          <w:spacing w:val="20"/>
          <w:sz w:val="23"/>
          <w:u w:val="thick" w:color="FF0000"/>
        </w:rPr>
        <w:t xml:space="preserve"> </w:t>
      </w:r>
      <w:r>
        <w:rPr>
          <w:b/>
          <w:color w:val="FF0000"/>
          <w:sz w:val="23"/>
          <w:u w:val="thick" w:color="FF0000"/>
        </w:rPr>
        <w:t>Program</w:t>
      </w:r>
      <w:r>
        <w:rPr>
          <w:b/>
          <w:color w:val="FF0000"/>
          <w:spacing w:val="20"/>
          <w:sz w:val="23"/>
          <w:u w:val="thick" w:color="FF0000"/>
        </w:rPr>
        <w:t xml:space="preserve"> </w:t>
      </w:r>
      <w:r>
        <w:rPr>
          <w:b/>
          <w:color w:val="FF0000"/>
          <w:sz w:val="23"/>
          <w:u w:val="thick" w:color="FF0000"/>
        </w:rPr>
        <w:t>Requirements</w:t>
      </w:r>
    </w:p>
    <w:p w14:paraId="4AB82E34" w14:textId="77777777" w:rsidR="000E69FE" w:rsidRDefault="002313D3">
      <w:pPr>
        <w:pStyle w:val="ListParagraph"/>
        <w:numPr>
          <w:ilvl w:val="0"/>
          <w:numId w:val="29"/>
        </w:numPr>
        <w:tabs>
          <w:tab w:val="left" w:pos="1121"/>
          <w:tab w:val="left" w:pos="1122"/>
          <w:tab w:val="left" w:pos="2854"/>
        </w:tabs>
        <w:spacing w:before="4"/>
        <w:rPr>
          <w:b/>
          <w:sz w:val="23"/>
        </w:rPr>
      </w:pPr>
      <w:r>
        <w:rPr>
          <w:b/>
          <w:color w:val="FF0000"/>
          <w:sz w:val="23"/>
          <w:u w:val="thick" w:color="FF0000"/>
        </w:rPr>
        <w:t>23C.18.040</w:t>
      </w:r>
      <w:r>
        <w:rPr>
          <w:b/>
          <w:color w:val="FF0000"/>
          <w:sz w:val="23"/>
          <w:u w:val="thick" w:color="FF0000"/>
        </w:rPr>
        <w:tab/>
      </w:r>
      <w:r>
        <w:rPr>
          <w:b/>
          <w:color w:val="FF0000"/>
          <w:sz w:val="23"/>
          <w:u w:val="thick" w:color="FF0000"/>
        </w:rPr>
        <w:t>Monitoring,</w:t>
      </w:r>
      <w:r>
        <w:rPr>
          <w:b/>
          <w:color w:val="FF0000"/>
          <w:spacing w:val="16"/>
          <w:sz w:val="23"/>
          <w:u w:val="thick" w:color="FF0000"/>
        </w:rPr>
        <w:t xml:space="preserve"> </w:t>
      </w:r>
      <w:r>
        <w:rPr>
          <w:b/>
          <w:color w:val="FF0000"/>
          <w:sz w:val="23"/>
          <w:u w:val="thick" w:color="FF0000"/>
        </w:rPr>
        <w:t>Reporting</w:t>
      </w:r>
      <w:r>
        <w:rPr>
          <w:b/>
          <w:color w:val="FF0000"/>
          <w:spacing w:val="17"/>
          <w:sz w:val="23"/>
          <w:u w:val="thick" w:color="FF0000"/>
        </w:rPr>
        <w:t xml:space="preserve"> </w:t>
      </w:r>
      <w:r>
        <w:rPr>
          <w:b/>
          <w:color w:val="FF0000"/>
          <w:sz w:val="23"/>
          <w:u w:val="thick" w:color="FF0000"/>
        </w:rPr>
        <w:t>and</w:t>
      </w:r>
      <w:r>
        <w:rPr>
          <w:b/>
          <w:color w:val="FF0000"/>
          <w:spacing w:val="17"/>
          <w:sz w:val="23"/>
          <w:u w:val="thick" w:color="FF0000"/>
        </w:rPr>
        <w:t xml:space="preserve"> </w:t>
      </w:r>
      <w:r>
        <w:rPr>
          <w:b/>
          <w:color w:val="FF0000"/>
          <w:sz w:val="23"/>
          <w:u w:val="thick" w:color="FF0000"/>
        </w:rPr>
        <w:t>Compliance</w:t>
      </w:r>
    </w:p>
    <w:p w14:paraId="4AB82E35" w14:textId="77777777" w:rsidR="000E69FE" w:rsidRDefault="002313D3">
      <w:pPr>
        <w:spacing w:before="29"/>
        <w:ind w:left="650"/>
        <w:rPr>
          <w:sz w:val="21"/>
        </w:rPr>
      </w:pPr>
      <w:r>
        <w:rPr>
          <w:w w:val="102"/>
          <w:sz w:val="21"/>
        </w:rPr>
        <w:t>6</w:t>
      </w:r>
    </w:p>
    <w:p w14:paraId="4AB82E36" w14:textId="77777777" w:rsidR="000E69FE" w:rsidRDefault="002313D3">
      <w:pPr>
        <w:pStyle w:val="Heading8"/>
        <w:tabs>
          <w:tab w:val="left" w:pos="1238"/>
          <w:tab w:val="left" w:pos="3735"/>
        </w:tabs>
        <w:spacing w:before="6"/>
        <w:rPr>
          <w:u w:val="none"/>
        </w:rPr>
      </w:pPr>
      <w:r>
        <w:rPr>
          <w:b w:val="0"/>
          <w:sz w:val="21"/>
          <w:u w:val="none"/>
        </w:rPr>
        <w:t>7</w:t>
      </w:r>
      <w:r>
        <w:rPr>
          <w:b w:val="0"/>
          <w:sz w:val="21"/>
          <w:u w:val="none"/>
        </w:rPr>
        <w:tab/>
      </w:r>
      <w:r>
        <w:rPr>
          <w:color w:val="FF0000"/>
          <w:u w:val="thick" w:color="FF0000"/>
        </w:rPr>
        <w:t>Section</w:t>
      </w:r>
      <w:r>
        <w:rPr>
          <w:color w:val="FF0000"/>
          <w:spacing w:val="11"/>
          <w:u w:val="thick" w:color="FF0000"/>
        </w:rPr>
        <w:t xml:space="preserve"> </w:t>
      </w:r>
      <w:r>
        <w:rPr>
          <w:color w:val="FF0000"/>
          <w:u w:val="thick" w:color="FF0000"/>
        </w:rPr>
        <w:t>23C.18.010</w:t>
      </w:r>
      <w:r>
        <w:rPr>
          <w:color w:val="FF0000"/>
          <w:u w:val="thick" w:color="FF0000"/>
        </w:rPr>
        <w:tab/>
        <w:t>Purpose</w:t>
      </w:r>
    </w:p>
    <w:p w14:paraId="4AB82E37" w14:textId="77777777" w:rsidR="000E69FE" w:rsidRDefault="002313D3">
      <w:pPr>
        <w:spacing w:before="33"/>
        <w:ind w:left="650"/>
        <w:rPr>
          <w:sz w:val="21"/>
        </w:rPr>
      </w:pPr>
      <w:r>
        <w:rPr>
          <w:w w:val="102"/>
          <w:sz w:val="21"/>
        </w:rPr>
        <w:t>8</w:t>
      </w:r>
    </w:p>
    <w:p w14:paraId="4AB82E38" w14:textId="77777777" w:rsidR="000E69FE" w:rsidRDefault="002313D3">
      <w:pPr>
        <w:pStyle w:val="ListParagraph"/>
        <w:numPr>
          <w:ilvl w:val="0"/>
          <w:numId w:val="28"/>
        </w:numPr>
        <w:tabs>
          <w:tab w:val="left" w:pos="1238"/>
          <w:tab w:val="left" w:pos="1239"/>
        </w:tabs>
        <w:spacing w:before="12"/>
        <w:jc w:val="left"/>
        <w:rPr>
          <w:sz w:val="23"/>
        </w:rPr>
      </w:pPr>
      <w:r>
        <w:rPr>
          <w:color w:val="FF0000"/>
          <w:sz w:val="23"/>
          <w:u w:val="single" w:color="FF0000"/>
        </w:rPr>
        <w:t>The</w:t>
      </w:r>
      <w:r>
        <w:rPr>
          <w:color w:val="FF0000"/>
          <w:spacing w:val="4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purpose</w:t>
      </w:r>
      <w:r>
        <w:rPr>
          <w:color w:val="FF0000"/>
          <w:spacing w:val="4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of</w:t>
      </w:r>
      <w:r>
        <w:rPr>
          <w:color w:val="FF0000"/>
          <w:spacing w:val="5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this</w:t>
      </w:r>
      <w:r>
        <w:rPr>
          <w:color w:val="FF0000"/>
          <w:spacing w:val="4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chapter</w:t>
      </w:r>
      <w:r>
        <w:rPr>
          <w:color w:val="FF0000"/>
          <w:spacing w:val="4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is</w:t>
      </w:r>
      <w:r>
        <w:rPr>
          <w:color w:val="FF0000"/>
          <w:spacing w:val="4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to</w:t>
      </w:r>
      <w:r>
        <w:rPr>
          <w:color w:val="FF0000"/>
          <w:spacing w:val="5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establish</w:t>
      </w:r>
      <w:r>
        <w:rPr>
          <w:color w:val="FF0000"/>
          <w:spacing w:val="4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</w:t>
      </w:r>
      <w:r>
        <w:rPr>
          <w:color w:val="FF0000"/>
          <w:spacing w:val="4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Transportation</w:t>
      </w:r>
      <w:r>
        <w:rPr>
          <w:color w:val="FF0000"/>
          <w:spacing w:val="4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Demand</w:t>
      </w:r>
      <w:r>
        <w:rPr>
          <w:color w:val="FF0000"/>
          <w:spacing w:val="4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Management</w:t>
      </w:r>
    </w:p>
    <w:p w14:paraId="4AB82E39" w14:textId="77777777" w:rsidR="000E69FE" w:rsidRDefault="002313D3">
      <w:pPr>
        <w:pStyle w:val="ListParagraph"/>
        <w:numPr>
          <w:ilvl w:val="0"/>
          <w:numId w:val="28"/>
        </w:numPr>
        <w:tabs>
          <w:tab w:val="left" w:pos="1238"/>
          <w:tab w:val="left" w:pos="1239"/>
        </w:tabs>
        <w:spacing w:before="14"/>
        <w:ind w:hanging="709"/>
        <w:jc w:val="left"/>
        <w:rPr>
          <w:sz w:val="23"/>
        </w:rPr>
      </w:pPr>
      <w:r>
        <w:rPr>
          <w:color w:val="FF0000"/>
          <w:sz w:val="23"/>
          <w:u w:val="single" w:color="FF0000"/>
        </w:rPr>
        <w:t>program</w:t>
      </w:r>
      <w:r>
        <w:rPr>
          <w:color w:val="FF0000"/>
          <w:spacing w:val="1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that</w:t>
      </w:r>
      <w:r>
        <w:rPr>
          <w:color w:val="FF0000"/>
          <w:spacing w:val="1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supports:</w:t>
      </w:r>
    </w:p>
    <w:p w14:paraId="4AB82E3A" w14:textId="77777777" w:rsidR="000E69FE" w:rsidRDefault="002313D3">
      <w:pPr>
        <w:spacing w:before="33"/>
        <w:ind w:left="530"/>
        <w:rPr>
          <w:sz w:val="21"/>
        </w:rPr>
      </w:pPr>
      <w:r>
        <w:rPr>
          <w:w w:val="105"/>
          <w:sz w:val="21"/>
        </w:rPr>
        <w:t>11</w:t>
      </w:r>
    </w:p>
    <w:p w14:paraId="4AB82E3B" w14:textId="77777777" w:rsidR="000E69FE" w:rsidRDefault="002313D3">
      <w:pPr>
        <w:pStyle w:val="ListParagraph"/>
        <w:numPr>
          <w:ilvl w:val="0"/>
          <w:numId w:val="27"/>
        </w:numPr>
        <w:tabs>
          <w:tab w:val="left" w:pos="1589"/>
          <w:tab w:val="left" w:pos="1590"/>
        </w:tabs>
        <w:spacing w:before="19"/>
        <w:rPr>
          <w:sz w:val="23"/>
        </w:rPr>
      </w:pPr>
      <w:r>
        <w:rPr>
          <w:color w:val="FF0000"/>
          <w:sz w:val="23"/>
        </w:rPr>
        <w:t>A.</w:t>
      </w:r>
      <w:r>
        <w:rPr>
          <w:color w:val="FF0000"/>
          <w:spacing w:val="20"/>
          <w:sz w:val="23"/>
        </w:rPr>
        <w:t xml:space="preserve"> </w:t>
      </w:r>
      <w:r>
        <w:rPr>
          <w:color w:val="FF0000"/>
          <w:sz w:val="23"/>
          <w:u w:val="single" w:color="FF0000"/>
        </w:rPr>
        <w:t>City</w:t>
      </w:r>
      <w:r>
        <w:rPr>
          <w:color w:val="FF0000"/>
          <w:spacing w:val="1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Transportation</w:t>
      </w:r>
      <w:r>
        <w:rPr>
          <w:color w:val="FF0000"/>
          <w:spacing w:val="1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Element</w:t>
      </w:r>
      <w:r>
        <w:rPr>
          <w:color w:val="FF0000"/>
          <w:spacing w:val="1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goals</w:t>
      </w:r>
      <w:r>
        <w:rPr>
          <w:color w:val="FF0000"/>
          <w:spacing w:val="1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of</w:t>
      </w:r>
      <w:r>
        <w:rPr>
          <w:color w:val="FF0000"/>
          <w:spacing w:val="1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reducing</w:t>
      </w:r>
      <w:r>
        <w:rPr>
          <w:color w:val="FF0000"/>
          <w:spacing w:val="1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vehicle</w:t>
      </w:r>
      <w:r>
        <w:rPr>
          <w:color w:val="FF0000"/>
          <w:spacing w:val="1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trips,</w:t>
      </w:r>
      <w:r>
        <w:rPr>
          <w:color w:val="FF0000"/>
          <w:spacing w:val="1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encouraging</w:t>
      </w:r>
      <w:r>
        <w:rPr>
          <w:color w:val="FF0000"/>
          <w:spacing w:val="1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public</w:t>
      </w:r>
    </w:p>
    <w:p w14:paraId="4AB82E3C" w14:textId="77777777" w:rsidR="000E69FE" w:rsidRDefault="002313D3">
      <w:pPr>
        <w:pStyle w:val="ListParagraph"/>
        <w:numPr>
          <w:ilvl w:val="0"/>
          <w:numId w:val="27"/>
        </w:numPr>
        <w:tabs>
          <w:tab w:val="left" w:pos="1940"/>
          <w:tab w:val="left" w:pos="1941"/>
        </w:tabs>
        <w:spacing w:before="17"/>
        <w:ind w:left="1940" w:hanging="1411"/>
        <w:rPr>
          <w:sz w:val="23"/>
        </w:rPr>
      </w:pPr>
      <w:r>
        <w:rPr>
          <w:color w:val="FF0000"/>
          <w:sz w:val="23"/>
          <w:u w:val="single" w:color="FF0000"/>
        </w:rPr>
        <w:t>transit</w:t>
      </w:r>
      <w:r>
        <w:rPr>
          <w:color w:val="FF0000"/>
          <w:spacing w:val="1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use</w:t>
      </w:r>
      <w:r>
        <w:rPr>
          <w:color w:val="FF0000"/>
          <w:spacing w:val="1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and</w:t>
      </w:r>
      <w:r>
        <w:rPr>
          <w:color w:val="FF0000"/>
          <w:spacing w:val="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promoting</w:t>
      </w:r>
      <w:r>
        <w:rPr>
          <w:color w:val="FF0000"/>
          <w:spacing w:val="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bicycle</w:t>
      </w:r>
      <w:r>
        <w:rPr>
          <w:color w:val="FF0000"/>
          <w:spacing w:val="1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and</w:t>
      </w:r>
      <w:r>
        <w:rPr>
          <w:color w:val="FF0000"/>
          <w:spacing w:val="1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pedestrian</w:t>
      </w:r>
      <w:r>
        <w:rPr>
          <w:color w:val="FF0000"/>
          <w:spacing w:val="1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safety,</w:t>
      </w:r>
      <w:r>
        <w:rPr>
          <w:color w:val="FF0000"/>
          <w:spacing w:val="1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and</w:t>
      </w:r>
    </w:p>
    <w:p w14:paraId="4AB82E3D" w14:textId="77777777" w:rsidR="000E69FE" w:rsidRDefault="002313D3">
      <w:pPr>
        <w:spacing w:before="33"/>
        <w:ind w:left="530"/>
        <w:rPr>
          <w:sz w:val="21"/>
        </w:rPr>
      </w:pPr>
      <w:r>
        <w:rPr>
          <w:w w:val="105"/>
          <w:sz w:val="21"/>
        </w:rPr>
        <w:t>14</w:t>
      </w:r>
    </w:p>
    <w:p w14:paraId="4AB82E3E" w14:textId="77777777" w:rsidR="000E69FE" w:rsidRDefault="002313D3">
      <w:pPr>
        <w:pStyle w:val="ListParagraph"/>
        <w:numPr>
          <w:ilvl w:val="0"/>
          <w:numId w:val="26"/>
        </w:numPr>
        <w:tabs>
          <w:tab w:val="left" w:pos="1589"/>
          <w:tab w:val="left" w:pos="1590"/>
        </w:tabs>
        <w:spacing w:before="18"/>
        <w:rPr>
          <w:sz w:val="23"/>
        </w:rPr>
      </w:pPr>
      <w:r>
        <w:rPr>
          <w:color w:val="FF0000"/>
          <w:sz w:val="23"/>
        </w:rPr>
        <w:t>B.</w:t>
      </w:r>
      <w:r>
        <w:rPr>
          <w:color w:val="FF0000"/>
          <w:spacing w:val="12"/>
          <w:sz w:val="23"/>
        </w:rPr>
        <w:t xml:space="preserve"> </w:t>
      </w:r>
      <w:r>
        <w:rPr>
          <w:color w:val="FF0000"/>
          <w:sz w:val="23"/>
          <w:u w:val="single" w:color="FF0000"/>
        </w:rPr>
        <w:t>City</w:t>
      </w:r>
      <w:r>
        <w:rPr>
          <w:color w:val="FF0000"/>
          <w:spacing w:val="4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Climate</w:t>
      </w:r>
      <w:r>
        <w:rPr>
          <w:color w:val="FF0000"/>
          <w:spacing w:val="5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Action</w:t>
      </w:r>
      <w:r>
        <w:rPr>
          <w:color w:val="FF0000"/>
          <w:spacing w:val="5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Plan</w:t>
      </w:r>
      <w:r>
        <w:rPr>
          <w:color w:val="FF0000"/>
          <w:spacing w:val="5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goals</w:t>
      </w:r>
      <w:r>
        <w:rPr>
          <w:color w:val="FF0000"/>
          <w:spacing w:val="4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to</w:t>
      </w:r>
      <w:r>
        <w:rPr>
          <w:color w:val="FF0000"/>
          <w:spacing w:val="5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reduce</w:t>
      </w:r>
      <w:r>
        <w:rPr>
          <w:color w:val="FF0000"/>
          <w:spacing w:val="4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private</w:t>
      </w:r>
      <w:r>
        <w:rPr>
          <w:color w:val="FF0000"/>
          <w:spacing w:val="5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vehicle</w:t>
      </w:r>
      <w:r>
        <w:rPr>
          <w:color w:val="FF0000"/>
          <w:spacing w:val="4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travel</w:t>
      </w:r>
      <w:r>
        <w:rPr>
          <w:color w:val="FF0000"/>
          <w:spacing w:val="4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and</w:t>
      </w:r>
      <w:r>
        <w:rPr>
          <w:color w:val="FF0000"/>
          <w:spacing w:val="5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promote</w:t>
      </w:r>
    </w:p>
    <w:p w14:paraId="4AB82E3F" w14:textId="77777777" w:rsidR="000E69FE" w:rsidRDefault="002313D3">
      <w:pPr>
        <w:pStyle w:val="ListParagraph"/>
        <w:numPr>
          <w:ilvl w:val="0"/>
          <w:numId w:val="26"/>
        </w:numPr>
        <w:tabs>
          <w:tab w:val="left" w:pos="1940"/>
          <w:tab w:val="left" w:pos="1941"/>
        </w:tabs>
        <w:spacing w:before="17"/>
        <w:ind w:left="1940" w:hanging="1411"/>
        <w:rPr>
          <w:sz w:val="23"/>
        </w:rPr>
      </w:pPr>
      <w:r>
        <w:rPr>
          <w:color w:val="FF0000"/>
          <w:sz w:val="23"/>
          <w:u w:val="single" w:color="FF0000"/>
        </w:rPr>
        <w:t>mode</w:t>
      </w:r>
      <w:r>
        <w:rPr>
          <w:color w:val="FF0000"/>
          <w:spacing w:val="1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shift</w:t>
      </w:r>
      <w:r>
        <w:rPr>
          <w:color w:val="FF0000"/>
          <w:spacing w:val="1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to</w:t>
      </w:r>
      <w:r>
        <w:rPr>
          <w:color w:val="FF0000"/>
          <w:spacing w:val="1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more</w:t>
      </w:r>
      <w:r>
        <w:rPr>
          <w:color w:val="FF0000"/>
          <w:spacing w:val="1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sustainable</w:t>
      </w:r>
      <w:r>
        <w:rPr>
          <w:color w:val="FF0000"/>
          <w:spacing w:val="1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transportation</w:t>
      </w:r>
      <w:r>
        <w:rPr>
          <w:color w:val="FF0000"/>
          <w:spacing w:val="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options.</w:t>
      </w:r>
    </w:p>
    <w:p w14:paraId="4AB82E40" w14:textId="77777777" w:rsidR="000E69FE" w:rsidRDefault="002313D3">
      <w:pPr>
        <w:spacing w:before="33"/>
        <w:ind w:left="530"/>
        <w:rPr>
          <w:sz w:val="21"/>
        </w:rPr>
      </w:pPr>
      <w:r>
        <w:rPr>
          <w:w w:val="105"/>
          <w:sz w:val="21"/>
        </w:rPr>
        <w:t>17</w:t>
      </w:r>
    </w:p>
    <w:p w14:paraId="4AB82E41" w14:textId="77777777" w:rsidR="000E69FE" w:rsidRDefault="002313D3">
      <w:pPr>
        <w:pStyle w:val="Heading8"/>
        <w:tabs>
          <w:tab w:val="left" w:pos="1238"/>
          <w:tab w:val="left" w:pos="3752"/>
        </w:tabs>
        <w:spacing w:before="16"/>
        <w:ind w:left="530"/>
        <w:rPr>
          <w:u w:val="none"/>
        </w:rPr>
      </w:pPr>
      <w:r>
        <w:rPr>
          <w:b w:val="0"/>
          <w:sz w:val="21"/>
          <w:u w:val="none"/>
        </w:rPr>
        <w:t>18</w:t>
      </w:r>
      <w:r>
        <w:rPr>
          <w:b w:val="0"/>
          <w:sz w:val="21"/>
          <w:u w:val="none"/>
        </w:rPr>
        <w:tab/>
      </w:r>
      <w:r>
        <w:rPr>
          <w:color w:val="FF0000"/>
          <w:u w:val="thick" w:color="FF0000"/>
        </w:rPr>
        <w:t>Section</w:t>
      </w:r>
      <w:r>
        <w:rPr>
          <w:color w:val="FF0000"/>
          <w:spacing w:val="11"/>
          <w:u w:val="thick" w:color="FF0000"/>
        </w:rPr>
        <w:t xml:space="preserve"> </w:t>
      </w:r>
      <w:r>
        <w:rPr>
          <w:color w:val="FF0000"/>
          <w:u w:val="thick" w:color="FF0000"/>
        </w:rPr>
        <w:t>23C.18.020</w:t>
      </w:r>
      <w:r>
        <w:rPr>
          <w:color w:val="FF0000"/>
          <w:u w:val="thick" w:color="FF0000"/>
        </w:rPr>
        <w:tab/>
      </w:r>
      <w:r>
        <w:rPr>
          <w:color w:val="FF0000"/>
          <w:u w:val="thick" w:color="FF0000"/>
        </w:rPr>
        <w:t>Applicability</w:t>
      </w:r>
      <w:r>
        <w:rPr>
          <w:color w:val="FF0000"/>
          <w:spacing w:val="10"/>
          <w:u w:val="thick" w:color="FF0000"/>
        </w:rPr>
        <w:t xml:space="preserve"> </w:t>
      </w:r>
      <w:r>
        <w:rPr>
          <w:color w:val="FF0000"/>
          <w:u w:val="thick" w:color="FF0000"/>
        </w:rPr>
        <w:t>of</w:t>
      </w:r>
      <w:r>
        <w:rPr>
          <w:color w:val="FF0000"/>
          <w:spacing w:val="19"/>
          <w:u w:val="thick" w:color="FF0000"/>
        </w:rPr>
        <w:t xml:space="preserve"> </w:t>
      </w:r>
      <w:r>
        <w:rPr>
          <w:color w:val="FF0000"/>
          <w:u w:val="thick" w:color="FF0000"/>
        </w:rPr>
        <w:t>Regulations</w:t>
      </w:r>
    </w:p>
    <w:p w14:paraId="4AB82E42" w14:textId="77777777" w:rsidR="000E69FE" w:rsidRDefault="002313D3">
      <w:pPr>
        <w:spacing w:before="33"/>
        <w:ind w:left="530"/>
        <w:rPr>
          <w:sz w:val="21"/>
        </w:rPr>
      </w:pPr>
      <w:r>
        <w:rPr>
          <w:w w:val="105"/>
          <w:sz w:val="21"/>
        </w:rPr>
        <w:t>19</w:t>
      </w:r>
    </w:p>
    <w:p w14:paraId="4AB82E43" w14:textId="77777777" w:rsidR="000E69FE" w:rsidRDefault="002313D3">
      <w:pPr>
        <w:pStyle w:val="ListParagraph"/>
        <w:numPr>
          <w:ilvl w:val="0"/>
          <w:numId w:val="25"/>
        </w:numPr>
        <w:tabs>
          <w:tab w:val="left" w:pos="1584"/>
          <w:tab w:val="left" w:pos="1586"/>
        </w:tabs>
        <w:spacing w:before="11"/>
        <w:ind w:hanging="1056"/>
        <w:rPr>
          <w:sz w:val="23"/>
        </w:rPr>
      </w:pPr>
      <w:r>
        <w:rPr>
          <w:color w:val="FF0000"/>
          <w:sz w:val="23"/>
        </w:rPr>
        <w:t>A.</w:t>
      </w:r>
      <w:r>
        <w:rPr>
          <w:color w:val="FF0000"/>
          <w:spacing w:val="11"/>
          <w:sz w:val="23"/>
        </w:rPr>
        <w:t xml:space="preserve"> </w:t>
      </w:r>
      <w:r>
        <w:rPr>
          <w:color w:val="FF0000"/>
          <w:sz w:val="23"/>
          <w:u w:val="single" w:color="FF0000"/>
        </w:rPr>
        <w:t>The</w:t>
      </w:r>
      <w:r>
        <w:rPr>
          <w:color w:val="FF0000"/>
          <w:spacing w:val="6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following</w:t>
      </w:r>
      <w:r>
        <w:rPr>
          <w:color w:val="FF0000"/>
          <w:spacing w:val="6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types</w:t>
      </w:r>
      <w:r>
        <w:rPr>
          <w:color w:val="FF0000"/>
          <w:spacing w:val="7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of</w:t>
      </w:r>
      <w:r>
        <w:rPr>
          <w:color w:val="FF0000"/>
          <w:spacing w:val="7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projects</w:t>
      </w:r>
      <w:r>
        <w:rPr>
          <w:color w:val="FF0000"/>
          <w:spacing w:val="7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must</w:t>
      </w:r>
      <w:r>
        <w:rPr>
          <w:color w:val="FF0000"/>
          <w:spacing w:val="7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comply</w:t>
      </w:r>
      <w:r>
        <w:rPr>
          <w:color w:val="FF0000"/>
          <w:spacing w:val="6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with</w:t>
      </w:r>
      <w:r>
        <w:rPr>
          <w:color w:val="FF0000"/>
          <w:spacing w:val="7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the</w:t>
      </w:r>
      <w:r>
        <w:rPr>
          <w:color w:val="FF0000"/>
          <w:spacing w:val="7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requirements</w:t>
      </w:r>
      <w:r>
        <w:rPr>
          <w:color w:val="FF0000"/>
          <w:spacing w:val="7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of</w:t>
      </w:r>
      <w:r>
        <w:rPr>
          <w:color w:val="FF0000"/>
          <w:spacing w:val="7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this</w:t>
      </w:r>
    </w:p>
    <w:p w14:paraId="4AB82E44" w14:textId="77777777" w:rsidR="000E69FE" w:rsidRDefault="002313D3">
      <w:pPr>
        <w:pStyle w:val="ListParagraph"/>
        <w:numPr>
          <w:ilvl w:val="0"/>
          <w:numId w:val="25"/>
        </w:numPr>
        <w:tabs>
          <w:tab w:val="left" w:pos="1936"/>
          <w:tab w:val="left" w:pos="1937"/>
        </w:tabs>
        <w:spacing w:before="14"/>
        <w:ind w:left="1936" w:hanging="1407"/>
        <w:rPr>
          <w:sz w:val="23"/>
        </w:rPr>
      </w:pPr>
      <w:r>
        <w:rPr>
          <w:color w:val="FF0000"/>
          <w:sz w:val="23"/>
          <w:u w:val="single" w:color="FF0000"/>
        </w:rPr>
        <w:t>Chapter:</w:t>
      </w:r>
    </w:p>
    <w:p w14:paraId="4AB82E45" w14:textId="77777777" w:rsidR="000E69FE" w:rsidRDefault="002313D3">
      <w:pPr>
        <w:spacing w:before="33"/>
        <w:ind w:left="530"/>
        <w:rPr>
          <w:sz w:val="21"/>
        </w:rPr>
      </w:pPr>
      <w:r>
        <w:rPr>
          <w:w w:val="105"/>
          <w:sz w:val="21"/>
        </w:rPr>
        <w:t>22</w:t>
      </w:r>
    </w:p>
    <w:p w14:paraId="4AB82E46" w14:textId="77777777" w:rsidR="000E69FE" w:rsidRDefault="002313D3">
      <w:pPr>
        <w:pStyle w:val="ListParagraph"/>
        <w:numPr>
          <w:ilvl w:val="0"/>
          <w:numId w:val="24"/>
        </w:numPr>
        <w:tabs>
          <w:tab w:val="left" w:pos="1936"/>
          <w:tab w:val="left" w:pos="1937"/>
        </w:tabs>
        <w:spacing w:before="17"/>
        <w:ind w:hanging="1407"/>
        <w:rPr>
          <w:sz w:val="23"/>
        </w:rPr>
      </w:pPr>
      <w:r>
        <w:rPr>
          <w:color w:val="FF0000"/>
          <w:sz w:val="19"/>
        </w:rPr>
        <w:t xml:space="preserve">1.  </w:t>
      </w:r>
      <w:r>
        <w:rPr>
          <w:color w:val="FF0000"/>
          <w:spacing w:val="8"/>
          <w:sz w:val="19"/>
        </w:rPr>
        <w:t xml:space="preserve"> </w:t>
      </w:r>
      <w:r>
        <w:rPr>
          <w:color w:val="FF0000"/>
          <w:sz w:val="23"/>
          <w:u w:val="single" w:color="FF0000"/>
        </w:rPr>
        <w:t>Residential</w:t>
      </w:r>
      <w:r>
        <w:rPr>
          <w:color w:val="FF0000"/>
          <w:spacing w:val="2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housing</w:t>
      </w:r>
      <w:r>
        <w:rPr>
          <w:color w:val="FF0000"/>
          <w:spacing w:val="3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projects,</w:t>
      </w:r>
      <w:r>
        <w:rPr>
          <w:color w:val="FF0000"/>
          <w:spacing w:val="3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including</w:t>
      </w:r>
      <w:r>
        <w:rPr>
          <w:color w:val="FF0000"/>
          <w:spacing w:val="2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the</w:t>
      </w:r>
      <w:r>
        <w:rPr>
          <w:color w:val="FF0000"/>
          <w:spacing w:val="3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residential</w:t>
      </w:r>
      <w:r>
        <w:rPr>
          <w:color w:val="FF0000"/>
          <w:spacing w:val="3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portions</w:t>
      </w:r>
      <w:r>
        <w:rPr>
          <w:color w:val="FF0000"/>
          <w:spacing w:val="3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of</w:t>
      </w:r>
      <w:r>
        <w:rPr>
          <w:color w:val="FF0000"/>
          <w:spacing w:val="3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mixed-use</w:t>
      </w:r>
    </w:p>
    <w:p w14:paraId="4AB82E47" w14:textId="77777777" w:rsidR="000E69FE" w:rsidRDefault="002313D3">
      <w:pPr>
        <w:pStyle w:val="ListParagraph"/>
        <w:numPr>
          <w:ilvl w:val="0"/>
          <w:numId w:val="24"/>
        </w:numPr>
        <w:tabs>
          <w:tab w:val="left" w:pos="2287"/>
          <w:tab w:val="left" w:pos="2288"/>
        </w:tabs>
        <w:spacing w:before="4"/>
        <w:ind w:left="2287" w:hanging="1758"/>
        <w:rPr>
          <w:sz w:val="23"/>
        </w:rPr>
      </w:pPr>
      <w:r>
        <w:rPr>
          <w:color w:val="FF0000"/>
          <w:sz w:val="23"/>
          <w:u w:val="single" w:color="FF0000"/>
        </w:rPr>
        <w:t>projects</w:t>
      </w:r>
      <w:r>
        <w:rPr>
          <w:color w:val="FF0000"/>
          <w:spacing w:val="1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that</w:t>
      </w:r>
      <w:r>
        <w:rPr>
          <w:color w:val="FF0000"/>
          <w:spacing w:val="1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include</w:t>
      </w:r>
      <w:r>
        <w:rPr>
          <w:color w:val="FF0000"/>
          <w:spacing w:val="1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ten</w:t>
      </w:r>
      <w:r>
        <w:rPr>
          <w:color w:val="FF0000"/>
          <w:spacing w:val="1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or</w:t>
      </w:r>
      <w:r>
        <w:rPr>
          <w:color w:val="FF0000"/>
          <w:spacing w:val="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more</w:t>
      </w:r>
      <w:r>
        <w:rPr>
          <w:color w:val="FF0000"/>
          <w:spacing w:val="1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Dwelling</w:t>
      </w:r>
      <w:r>
        <w:rPr>
          <w:color w:val="FF0000"/>
          <w:spacing w:val="-1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Units.</w:t>
      </w:r>
    </w:p>
    <w:p w14:paraId="4AB82E48" w14:textId="77777777" w:rsidR="000E69FE" w:rsidRDefault="002313D3">
      <w:pPr>
        <w:spacing w:before="36"/>
        <w:ind w:left="530"/>
        <w:rPr>
          <w:sz w:val="21"/>
        </w:rPr>
      </w:pPr>
      <w:r>
        <w:rPr>
          <w:w w:val="105"/>
          <w:sz w:val="21"/>
        </w:rPr>
        <w:t>25</w:t>
      </w:r>
    </w:p>
    <w:p w14:paraId="4AB82E49" w14:textId="77777777" w:rsidR="000E69FE" w:rsidRDefault="002313D3">
      <w:pPr>
        <w:pStyle w:val="ListParagraph"/>
        <w:numPr>
          <w:ilvl w:val="0"/>
          <w:numId w:val="23"/>
        </w:numPr>
        <w:tabs>
          <w:tab w:val="left" w:pos="1584"/>
          <w:tab w:val="left" w:pos="1586"/>
        </w:tabs>
        <w:spacing w:before="12"/>
        <w:ind w:hanging="1056"/>
        <w:rPr>
          <w:sz w:val="23"/>
        </w:rPr>
      </w:pPr>
      <w:r>
        <w:rPr>
          <w:color w:val="FF0000"/>
          <w:sz w:val="23"/>
        </w:rPr>
        <w:t>B.</w:t>
      </w:r>
      <w:r>
        <w:rPr>
          <w:color w:val="FF0000"/>
          <w:spacing w:val="13"/>
          <w:sz w:val="23"/>
        </w:rPr>
        <w:t xml:space="preserve"> </w:t>
      </w:r>
      <w:r>
        <w:rPr>
          <w:color w:val="FF0000"/>
          <w:sz w:val="23"/>
          <w:u w:val="single" w:color="FF0000"/>
        </w:rPr>
        <w:t>The</w:t>
      </w:r>
      <w:r>
        <w:rPr>
          <w:color w:val="FF0000"/>
          <w:spacing w:val="3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following</w:t>
      </w:r>
      <w:r>
        <w:rPr>
          <w:color w:val="FF0000"/>
          <w:spacing w:val="3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types</w:t>
      </w:r>
      <w:r>
        <w:rPr>
          <w:color w:val="FF0000"/>
          <w:spacing w:val="3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of</w:t>
      </w:r>
      <w:r>
        <w:rPr>
          <w:color w:val="FF0000"/>
          <w:spacing w:val="3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projects</w:t>
      </w:r>
      <w:r>
        <w:rPr>
          <w:color w:val="FF0000"/>
          <w:spacing w:val="3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shall</w:t>
      </w:r>
      <w:r>
        <w:rPr>
          <w:color w:val="FF0000"/>
          <w:spacing w:val="3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be</w:t>
      </w:r>
      <w:r>
        <w:rPr>
          <w:color w:val="FF0000"/>
          <w:spacing w:val="3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exempt</w:t>
      </w:r>
      <w:r>
        <w:rPr>
          <w:color w:val="FF0000"/>
          <w:spacing w:val="3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from</w:t>
      </w:r>
      <w:r>
        <w:rPr>
          <w:color w:val="FF0000"/>
          <w:spacing w:val="3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the</w:t>
      </w:r>
      <w:r>
        <w:rPr>
          <w:color w:val="FF0000"/>
          <w:spacing w:val="3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requirements</w:t>
      </w:r>
      <w:r>
        <w:rPr>
          <w:color w:val="FF0000"/>
          <w:spacing w:val="3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of</w:t>
      </w:r>
      <w:r>
        <w:rPr>
          <w:color w:val="FF0000"/>
          <w:spacing w:val="3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this</w:t>
      </w:r>
    </w:p>
    <w:p w14:paraId="4AB82E4A" w14:textId="77777777" w:rsidR="000E69FE" w:rsidRDefault="002313D3">
      <w:pPr>
        <w:pStyle w:val="ListParagraph"/>
        <w:numPr>
          <w:ilvl w:val="0"/>
          <w:numId w:val="23"/>
        </w:numPr>
        <w:tabs>
          <w:tab w:val="left" w:pos="1936"/>
          <w:tab w:val="left" w:pos="1937"/>
        </w:tabs>
        <w:spacing w:before="14"/>
        <w:ind w:left="1936" w:hanging="1407"/>
        <w:rPr>
          <w:sz w:val="23"/>
        </w:rPr>
      </w:pPr>
      <w:r>
        <w:rPr>
          <w:color w:val="FF0000"/>
          <w:sz w:val="23"/>
          <w:u w:val="single" w:color="FF0000"/>
        </w:rPr>
        <w:t>Chapter:</w:t>
      </w:r>
    </w:p>
    <w:p w14:paraId="4AB82E4B" w14:textId="77777777" w:rsidR="000E69FE" w:rsidRDefault="002313D3">
      <w:pPr>
        <w:spacing w:before="33"/>
        <w:ind w:left="530"/>
        <w:rPr>
          <w:sz w:val="21"/>
        </w:rPr>
      </w:pPr>
      <w:r>
        <w:rPr>
          <w:w w:val="105"/>
          <w:sz w:val="21"/>
        </w:rPr>
        <w:t>28</w:t>
      </w:r>
    </w:p>
    <w:p w14:paraId="4AB82E4C" w14:textId="77777777" w:rsidR="000E69FE" w:rsidRDefault="002313D3">
      <w:pPr>
        <w:pStyle w:val="ListParagraph"/>
        <w:numPr>
          <w:ilvl w:val="0"/>
          <w:numId w:val="22"/>
        </w:numPr>
        <w:tabs>
          <w:tab w:val="left" w:pos="1936"/>
          <w:tab w:val="left" w:pos="1937"/>
        </w:tabs>
        <w:spacing w:before="21"/>
        <w:ind w:hanging="1407"/>
        <w:rPr>
          <w:sz w:val="23"/>
        </w:rPr>
      </w:pPr>
      <w:r>
        <w:rPr>
          <w:color w:val="FF0000"/>
          <w:sz w:val="19"/>
        </w:rPr>
        <w:t xml:space="preserve">1.  </w:t>
      </w:r>
      <w:r>
        <w:rPr>
          <w:color w:val="FF0000"/>
          <w:spacing w:val="14"/>
          <w:sz w:val="19"/>
        </w:rPr>
        <w:t xml:space="preserve"> </w:t>
      </w:r>
      <w:r>
        <w:rPr>
          <w:color w:val="FF0000"/>
          <w:sz w:val="23"/>
          <w:u w:val="single" w:color="FF0000"/>
        </w:rPr>
        <w:t>Residential</w:t>
      </w:r>
      <w:r>
        <w:rPr>
          <w:color w:val="FF0000"/>
          <w:spacing w:val="1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housing</w:t>
      </w:r>
      <w:r>
        <w:rPr>
          <w:color w:val="FF0000"/>
          <w:spacing w:val="1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projects,</w:t>
      </w:r>
      <w:r>
        <w:rPr>
          <w:color w:val="FF0000"/>
          <w:spacing w:val="1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including</w:t>
      </w:r>
      <w:r>
        <w:rPr>
          <w:color w:val="FF0000"/>
          <w:spacing w:val="1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the</w:t>
      </w:r>
      <w:r>
        <w:rPr>
          <w:color w:val="FF0000"/>
          <w:spacing w:val="1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residential</w:t>
      </w:r>
      <w:r>
        <w:rPr>
          <w:color w:val="FF0000"/>
          <w:spacing w:val="1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portions</w:t>
      </w:r>
      <w:r>
        <w:rPr>
          <w:color w:val="FF0000"/>
          <w:spacing w:val="1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of</w:t>
      </w:r>
      <w:r>
        <w:rPr>
          <w:color w:val="FF0000"/>
          <w:spacing w:val="1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mixed-use</w:t>
      </w:r>
    </w:p>
    <w:p w14:paraId="4AB82E4D" w14:textId="77777777" w:rsidR="000E69FE" w:rsidRDefault="002313D3">
      <w:pPr>
        <w:pStyle w:val="ListParagraph"/>
        <w:numPr>
          <w:ilvl w:val="0"/>
          <w:numId w:val="22"/>
        </w:numPr>
        <w:tabs>
          <w:tab w:val="left" w:pos="2289"/>
          <w:tab w:val="left" w:pos="2290"/>
        </w:tabs>
        <w:spacing w:before="14"/>
        <w:ind w:left="2289" w:hanging="1760"/>
        <w:rPr>
          <w:sz w:val="23"/>
        </w:rPr>
      </w:pPr>
      <w:r>
        <w:rPr>
          <w:color w:val="FF0000"/>
          <w:sz w:val="23"/>
          <w:u w:val="single" w:color="FF0000"/>
        </w:rPr>
        <w:t>projects,</w:t>
      </w:r>
      <w:r>
        <w:rPr>
          <w:color w:val="FF0000"/>
          <w:spacing w:val="1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located</w:t>
      </w:r>
      <w:r>
        <w:rPr>
          <w:color w:val="FF0000"/>
          <w:spacing w:val="1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in</w:t>
      </w:r>
      <w:r>
        <w:rPr>
          <w:color w:val="FF0000"/>
          <w:spacing w:val="1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the</w:t>
      </w:r>
      <w:r>
        <w:rPr>
          <w:color w:val="FF0000"/>
          <w:spacing w:val="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following</w:t>
      </w:r>
      <w:r>
        <w:rPr>
          <w:color w:val="FF0000"/>
          <w:spacing w:val="1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locations:</w:t>
      </w:r>
    </w:p>
    <w:p w14:paraId="4AB82E4E" w14:textId="77777777" w:rsidR="000E69FE" w:rsidRDefault="002313D3">
      <w:pPr>
        <w:spacing w:before="33"/>
        <w:ind w:left="530"/>
        <w:rPr>
          <w:sz w:val="21"/>
        </w:rPr>
      </w:pPr>
      <w:r>
        <w:rPr>
          <w:w w:val="105"/>
          <w:sz w:val="21"/>
        </w:rPr>
        <w:t>31</w:t>
      </w:r>
    </w:p>
    <w:p w14:paraId="4AB82E4F" w14:textId="77777777" w:rsidR="000E69FE" w:rsidRDefault="002313D3">
      <w:pPr>
        <w:pStyle w:val="ListParagraph"/>
        <w:numPr>
          <w:ilvl w:val="0"/>
          <w:numId w:val="21"/>
        </w:numPr>
        <w:tabs>
          <w:tab w:val="left" w:pos="2175"/>
          <w:tab w:val="left" w:pos="2176"/>
        </w:tabs>
        <w:spacing w:before="16"/>
        <w:ind w:hanging="1646"/>
        <w:rPr>
          <w:sz w:val="23"/>
        </w:rPr>
      </w:pPr>
      <w:r>
        <w:rPr>
          <w:color w:val="FF0000"/>
          <w:sz w:val="23"/>
        </w:rPr>
        <w:t>a)</w:t>
      </w:r>
      <w:r>
        <w:rPr>
          <w:color w:val="FF0000"/>
          <w:spacing w:val="33"/>
          <w:sz w:val="23"/>
        </w:rPr>
        <w:t xml:space="preserve"> </w:t>
      </w:r>
      <w:r>
        <w:rPr>
          <w:color w:val="FF0000"/>
          <w:sz w:val="23"/>
          <w:u w:val="single" w:color="FF0000"/>
        </w:rPr>
        <w:t>C-DMU</w:t>
      </w:r>
      <w:r>
        <w:rPr>
          <w:color w:val="FF0000"/>
          <w:spacing w:val="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Downtown</w:t>
      </w:r>
      <w:r>
        <w:rPr>
          <w:color w:val="FF0000"/>
          <w:spacing w:val="9"/>
          <w:sz w:val="23"/>
          <w:u w:val="single" w:color="FF0000"/>
        </w:rPr>
        <w:t xml:space="preserve"> </w:t>
      </w:r>
      <w:proofErr w:type="gramStart"/>
      <w:r>
        <w:rPr>
          <w:color w:val="FF0000"/>
          <w:sz w:val="23"/>
          <w:u w:val="single" w:color="FF0000"/>
        </w:rPr>
        <w:t>Mixed</w:t>
      </w:r>
      <w:r>
        <w:rPr>
          <w:color w:val="FF0000"/>
          <w:spacing w:val="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Use</w:t>
      </w:r>
      <w:proofErr w:type="gramEnd"/>
      <w:r>
        <w:rPr>
          <w:color w:val="FF0000"/>
          <w:spacing w:val="1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District</w:t>
      </w:r>
    </w:p>
    <w:p w14:paraId="4AB82E50" w14:textId="77777777" w:rsidR="000E69FE" w:rsidRDefault="002313D3">
      <w:pPr>
        <w:pStyle w:val="ListParagraph"/>
        <w:numPr>
          <w:ilvl w:val="0"/>
          <w:numId w:val="21"/>
        </w:numPr>
        <w:tabs>
          <w:tab w:val="left" w:pos="2175"/>
          <w:tab w:val="left" w:pos="2176"/>
        </w:tabs>
        <w:spacing w:before="5"/>
        <w:ind w:hanging="1646"/>
        <w:rPr>
          <w:sz w:val="23"/>
        </w:rPr>
      </w:pPr>
      <w:r>
        <w:rPr>
          <w:color w:val="FF0000"/>
          <w:sz w:val="23"/>
        </w:rPr>
        <w:t>b)</w:t>
      </w:r>
      <w:r>
        <w:rPr>
          <w:color w:val="FF0000"/>
          <w:spacing w:val="30"/>
          <w:sz w:val="23"/>
        </w:rPr>
        <w:t xml:space="preserve"> </w:t>
      </w:r>
      <w:r>
        <w:rPr>
          <w:color w:val="FF0000"/>
          <w:sz w:val="23"/>
          <w:u w:val="single" w:color="FF0000"/>
        </w:rPr>
        <w:t>Southside</w:t>
      </w:r>
      <w:r>
        <w:rPr>
          <w:color w:val="FF0000"/>
          <w:spacing w:val="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Plan</w:t>
      </w:r>
      <w:r>
        <w:rPr>
          <w:color w:val="FF0000"/>
          <w:spacing w:val="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Area</w:t>
      </w:r>
    </w:p>
    <w:p w14:paraId="4AB82E51" w14:textId="77777777" w:rsidR="000E69FE" w:rsidRDefault="002313D3">
      <w:pPr>
        <w:spacing w:before="23"/>
        <w:ind w:left="530"/>
        <w:rPr>
          <w:sz w:val="21"/>
        </w:rPr>
      </w:pPr>
      <w:r>
        <w:rPr>
          <w:w w:val="105"/>
          <w:sz w:val="21"/>
        </w:rPr>
        <w:t>34</w:t>
      </w:r>
    </w:p>
    <w:p w14:paraId="4AB82E52" w14:textId="77777777" w:rsidR="000E69FE" w:rsidRDefault="002313D3">
      <w:pPr>
        <w:pStyle w:val="ListParagraph"/>
        <w:numPr>
          <w:ilvl w:val="0"/>
          <w:numId w:val="20"/>
        </w:numPr>
        <w:tabs>
          <w:tab w:val="left" w:pos="1936"/>
          <w:tab w:val="left" w:pos="1937"/>
        </w:tabs>
        <w:spacing w:before="9"/>
        <w:ind w:hanging="1407"/>
        <w:rPr>
          <w:sz w:val="23"/>
        </w:rPr>
      </w:pPr>
      <w:r>
        <w:rPr>
          <w:color w:val="FF0000"/>
          <w:sz w:val="19"/>
        </w:rPr>
        <w:t xml:space="preserve">2.  </w:t>
      </w:r>
      <w:r>
        <w:rPr>
          <w:color w:val="FF0000"/>
          <w:spacing w:val="11"/>
          <w:sz w:val="19"/>
        </w:rPr>
        <w:t xml:space="preserve"> </w:t>
      </w:r>
      <w:r>
        <w:rPr>
          <w:color w:val="FF0000"/>
          <w:sz w:val="23"/>
          <w:u w:val="single" w:color="FF0000"/>
        </w:rPr>
        <w:t>Residential</w:t>
      </w:r>
      <w:r>
        <w:rPr>
          <w:color w:val="FF0000"/>
          <w:spacing w:val="2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housing</w:t>
      </w:r>
      <w:r>
        <w:rPr>
          <w:color w:val="FF0000"/>
          <w:spacing w:val="3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projects,</w:t>
      </w:r>
      <w:r>
        <w:rPr>
          <w:color w:val="FF0000"/>
          <w:spacing w:val="3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including</w:t>
      </w:r>
      <w:r>
        <w:rPr>
          <w:color w:val="FF0000"/>
          <w:spacing w:val="2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the</w:t>
      </w:r>
      <w:r>
        <w:rPr>
          <w:color w:val="FF0000"/>
          <w:spacing w:val="3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residential</w:t>
      </w:r>
      <w:r>
        <w:rPr>
          <w:color w:val="FF0000"/>
          <w:spacing w:val="3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portions</w:t>
      </w:r>
      <w:r>
        <w:rPr>
          <w:color w:val="FF0000"/>
          <w:spacing w:val="2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of</w:t>
      </w:r>
      <w:r>
        <w:rPr>
          <w:color w:val="FF0000"/>
          <w:spacing w:val="3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mixed-use</w:t>
      </w:r>
    </w:p>
    <w:p w14:paraId="4AB82E53" w14:textId="77777777" w:rsidR="000E69FE" w:rsidRDefault="002313D3">
      <w:pPr>
        <w:pStyle w:val="ListParagraph"/>
        <w:numPr>
          <w:ilvl w:val="0"/>
          <w:numId w:val="20"/>
        </w:numPr>
        <w:tabs>
          <w:tab w:val="left" w:pos="2289"/>
          <w:tab w:val="left" w:pos="2290"/>
        </w:tabs>
        <w:spacing w:before="5"/>
        <w:ind w:left="2289" w:hanging="1760"/>
        <w:rPr>
          <w:sz w:val="23"/>
        </w:rPr>
      </w:pPr>
      <w:r>
        <w:rPr>
          <w:color w:val="FF0000"/>
          <w:sz w:val="23"/>
          <w:u w:val="single" w:color="FF0000"/>
        </w:rPr>
        <w:t>projects,</w:t>
      </w:r>
      <w:r>
        <w:rPr>
          <w:color w:val="FF0000"/>
          <w:spacing w:val="3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with</w:t>
      </w:r>
      <w:r>
        <w:rPr>
          <w:color w:val="FF0000"/>
          <w:spacing w:val="102"/>
          <w:sz w:val="23"/>
          <w:u w:val="single" w:color="FF0000"/>
        </w:rPr>
        <w:t xml:space="preserve"> </w:t>
      </w:r>
      <w:proofErr w:type="gramStart"/>
      <w:r>
        <w:rPr>
          <w:color w:val="FF0000"/>
          <w:sz w:val="23"/>
          <w:u w:val="single" w:color="FF0000"/>
        </w:rPr>
        <w:t>the</w:t>
      </w:r>
      <w:r>
        <w:rPr>
          <w:color w:val="FF0000"/>
          <w:spacing w:val="9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majority</w:t>
      </w:r>
      <w:r>
        <w:rPr>
          <w:color w:val="FF0000"/>
          <w:spacing w:val="9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of</w:t>
      </w:r>
      <w:proofErr w:type="gramEnd"/>
      <w:r>
        <w:rPr>
          <w:color w:val="FF0000"/>
          <w:spacing w:val="10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its</w:t>
      </w:r>
      <w:r>
        <w:rPr>
          <w:color w:val="FF0000"/>
          <w:spacing w:val="9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units</w:t>
      </w:r>
      <w:r>
        <w:rPr>
          <w:color w:val="FF0000"/>
          <w:spacing w:val="9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subject</w:t>
      </w:r>
      <w:r>
        <w:rPr>
          <w:color w:val="FF0000"/>
          <w:spacing w:val="9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to</w:t>
      </w:r>
      <w:r>
        <w:rPr>
          <w:color w:val="FF0000"/>
          <w:spacing w:val="9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recorded</w:t>
      </w:r>
      <w:r>
        <w:rPr>
          <w:color w:val="FF0000"/>
          <w:spacing w:val="9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affordability</w:t>
      </w:r>
    </w:p>
    <w:p w14:paraId="4AB82E54" w14:textId="77777777" w:rsidR="000E69FE" w:rsidRDefault="002313D3">
      <w:pPr>
        <w:pStyle w:val="ListParagraph"/>
        <w:numPr>
          <w:ilvl w:val="0"/>
          <w:numId w:val="20"/>
        </w:numPr>
        <w:tabs>
          <w:tab w:val="left" w:pos="2289"/>
          <w:tab w:val="left" w:pos="2290"/>
        </w:tabs>
        <w:spacing w:before="6"/>
        <w:ind w:left="2289" w:hanging="1760"/>
        <w:rPr>
          <w:sz w:val="23"/>
        </w:rPr>
      </w:pPr>
      <w:r>
        <w:rPr>
          <w:color w:val="FF0000"/>
          <w:sz w:val="23"/>
          <w:u w:val="single" w:color="FF0000"/>
        </w:rPr>
        <w:t>restrictions.</w:t>
      </w:r>
    </w:p>
    <w:p w14:paraId="4AB82E55" w14:textId="77777777" w:rsidR="000E69FE" w:rsidRDefault="002313D3">
      <w:pPr>
        <w:spacing w:before="23"/>
        <w:ind w:left="530"/>
        <w:rPr>
          <w:sz w:val="21"/>
        </w:rPr>
      </w:pPr>
      <w:r>
        <w:rPr>
          <w:w w:val="105"/>
          <w:sz w:val="21"/>
        </w:rPr>
        <w:t>38</w:t>
      </w:r>
    </w:p>
    <w:p w14:paraId="4AB82E56" w14:textId="77777777" w:rsidR="000E69FE" w:rsidRDefault="002313D3">
      <w:pPr>
        <w:pStyle w:val="Heading8"/>
        <w:numPr>
          <w:ilvl w:val="0"/>
          <w:numId w:val="19"/>
        </w:numPr>
        <w:tabs>
          <w:tab w:val="left" w:pos="1238"/>
          <w:tab w:val="left" w:pos="1239"/>
          <w:tab w:val="left" w:pos="3750"/>
        </w:tabs>
        <w:spacing w:before="9"/>
        <w:ind w:hanging="709"/>
        <w:rPr>
          <w:u w:val="none"/>
        </w:rPr>
      </w:pPr>
      <w:r>
        <w:rPr>
          <w:color w:val="FF0000"/>
          <w:u w:val="thick" w:color="FF0000"/>
        </w:rPr>
        <w:t>Section</w:t>
      </w:r>
      <w:r>
        <w:rPr>
          <w:color w:val="FF0000"/>
          <w:spacing w:val="29"/>
          <w:u w:val="thick" w:color="FF0000"/>
        </w:rPr>
        <w:t xml:space="preserve"> </w:t>
      </w:r>
      <w:r>
        <w:rPr>
          <w:color w:val="FF0000"/>
          <w:u w:val="thick" w:color="FF0000"/>
        </w:rPr>
        <w:t>23C.18.030</w:t>
      </w:r>
      <w:r>
        <w:rPr>
          <w:color w:val="FF0000"/>
          <w:u w:val="thick" w:color="FF0000"/>
        </w:rPr>
        <w:tab/>
        <w:t>Transportation</w:t>
      </w:r>
      <w:r>
        <w:rPr>
          <w:color w:val="FF0000"/>
          <w:spacing w:val="19"/>
          <w:u w:val="thick" w:color="FF0000"/>
        </w:rPr>
        <w:t xml:space="preserve"> </w:t>
      </w:r>
      <w:r>
        <w:rPr>
          <w:color w:val="FF0000"/>
          <w:u w:val="thick" w:color="FF0000"/>
        </w:rPr>
        <w:t>Demand</w:t>
      </w:r>
      <w:r>
        <w:rPr>
          <w:color w:val="FF0000"/>
          <w:spacing w:val="20"/>
          <w:u w:val="thick" w:color="FF0000"/>
        </w:rPr>
        <w:t xml:space="preserve"> </w:t>
      </w:r>
      <w:r>
        <w:rPr>
          <w:color w:val="FF0000"/>
          <w:u w:val="thick" w:color="FF0000"/>
        </w:rPr>
        <w:t>Management</w:t>
      </w:r>
      <w:r>
        <w:rPr>
          <w:color w:val="FF0000"/>
          <w:spacing w:val="18"/>
          <w:u w:val="thick" w:color="FF0000"/>
        </w:rPr>
        <w:t xml:space="preserve"> </w:t>
      </w:r>
      <w:r>
        <w:rPr>
          <w:color w:val="FF0000"/>
          <w:u w:val="thick" w:color="FF0000"/>
        </w:rPr>
        <w:t>Program</w:t>
      </w:r>
    </w:p>
    <w:p w14:paraId="4AB82E57" w14:textId="77777777" w:rsidR="000E69FE" w:rsidRDefault="002313D3">
      <w:pPr>
        <w:pStyle w:val="ListParagraph"/>
        <w:numPr>
          <w:ilvl w:val="0"/>
          <w:numId w:val="19"/>
        </w:numPr>
        <w:tabs>
          <w:tab w:val="left" w:pos="1238"/>
          <w:tab w:val="left" w:pos="1239"/>
        </w:tabs>
        <w:spacing w:before="5"/>
        <w:ind w:hanging="709"/>
        <w:rPr>
          <w:b/>
          <w:sz w:val="23"/>
        </w:rPr>
      </w:pPr>
      <w:r>
        <w:rPr>
          <w:b/>
          <w:color w:val="FF0000"/>
          <w:sz w:val="23"/>
          <w:u w:val="thick" w:color="FF0000"/>
        </w:rPr>
        <w:t>Requirements</w:t>
      </w:r>
    </w:p>
    <w:p w14:paraId="4AB82E58" w14:textId="77777777" w:rsidR="000E69FE" w:rsidRDefault="002313D3">
      <w:pPr>
        <w:spacing w:before="33"/>
        <w:ind w:left="530"/>
        <w:rPr>
          <w:sz w:val="21"/>
        </w:rPr>
      </w:pPr>
      <w:r>
        <w:rPr>
          <w:w w:val="105"/>
          <w:sz w:val="21"/>
        </w:rPr>
        <w:t>41</w:t>
      </w:r>
    </w:p>
    <w:p w14:paraId="4AB82E59" w14:textId="77777777" w:rsidR="000E69FE" w:rsidRDefault="002313D3">
      <w:pPr>
        <w:tabs>
          <w:tab w:val="left" w:pos="1238"/>
          <w:tab w:val="left" w:pos="1589"/>
        </w:tabs>
        <w:spacing w:before="9"/>
        <w:ind w:left="530"/>
        <w:rPr>
          <w:sz w:val="23"/>
        </w:rPr>
      </w:pPr>
      <w:r>
        <w:rPr>
          <w:sz w:val="21"/>
        </w:rPr>
        <w:t>42</w:t>
      </w:r>
      <w:r>
        <w:rPr>
          <w:sz w:val="21"/>
        </w:rPr>
        <w:tab/>
      </w:r>
      <w:r>
        <w:rPr>
          <w:color w:val="FF0000"/>
          <w:w w:val="10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ab/>
        <w:t>A.</w:t>
      </w:r>
      <w:r>
        <w:rPr>
          <w:color w:val="FF0000"/>
          <w:spacing w:val="8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Any</w:t>
      </w:r>
      <w:r>
        <w:rPr>
          <w:color w:val="FF0000"/>
          <w:spacing w:val="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project</w:t>
      </w:r>
      <w:r>
        <w:rPr>
          <w:color w:val="FF0000"/>
          <w:spacing w:val="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subject</w:t>
      </w:r>
      <w:r>
        <w:rPr>
          <w:color w:val="FF0000"/>
          <w:spacing w:val="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to</w:t>
      </w:r>
      <w:r>
        <w:rPr>
          <w:color w:val="FF0000"/>
          <w:spacing w:val="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this</w:t>
      </w:r>
      <w:r>
        <w:rPr>
          <w:color w:val="FF0000"/>
          <w:spacing w:val="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Chapter</w:t>
      </w:r>
      <w:r>
        <w:rPr>
          <w:color w:val="FF0000"/>
          <w:spacing w:val="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shall:</w:t>
      </w:r>
    </w:p>
    <w:p w14:paraId="4AB82E5A" w14:textId="77777777" w:rsidR="000E69FE" w:rsidRDefault="000E69FE">
      <w:pPr>
        <w:rPr>
          <w:sz w:val="23"/>
        </w:rPr>
        <w:sectPr w:rsidR="000E69FE">
          <w:headerReference w:type="default" r:id="rId272"/>
          <w:footerReference w:type="default" r:id="rId273"/>
          <w:pgSz w:w="12240" w:h="15840"/>
          <w:pgMar w:top="1340" w:right="640" w:bottom="2060" w:left="560" w:header="164" w:footer="1863" w:gutter="0"/>
          <w:cols w:space="720"/>
        </w:sectPr>
      </w:pPr>
    </w:p>
    <w:p w14:paraId="4AB82E5B" w14:textId="77777777" w:rsidR="000E69FE" w:rsidRDefault="000E69FE">
      <w:pPr>
        <w:pStyle w:val="BodyText"/>
        <w:rPr>
          <w:sz w:val="20"/>
        </w:rPr>
      </w:pPr>
    </w:p>
    <w:p w14:paraId="4AB82E5C" w14:textId="77777777" w:rsidR="000E69FE" w:rsidRDefault="000E69FE">
      <w:pPr>
        <w:pStyle w:val="BodyText"/>
        <w:rPr>
          <w:sz w:val="20"/>
        </w:rPr>
      </w:pPr>
    </w:p>
    <w:p w14:paraId="4AB82E5D" w14:textId="77777777" w:rsidR="000E69FE" w:rsidRDefault="000E69FE">
      <w:pPr>
        <w:pStyle w:val="BodyText"/>
        <w:spacing w:before="5"/>
        <w:rPr>
          <w:sz w:val="20"/>
        </w:rPr>
      </w:pPr>
    </w:p>
    <w:p w14:paraId="4AB82E5E" w14:textId="77777777" w:rsidR="000E69FE" w:rsidRDefault="002313D3">
      <w:pPr>
        <w:pStyle w:val="ListParagraph"/>
        <w:numPr>
          <w:ilvl w:val="0"/>
          <w:numId w:val="18"/>
        </w:numPr>
        <w:tabs>
          <w:tab w:val="left" w:pos="1792"/>
          <w:tab w:val="left" w:pos="1793"/>
        </w:tabs>
        <w:spacing w:before="96"/>
        <w:rPr>
          <w:sz w:val="23"/>
        </w:rPr>
      </w:pPr>
      <w:r>
        <w:rPr>
          <w:color w:val="FF0000"/>
          <w:sz w:val="19"/>
        </w:rPr>
        <w:t>1.</w:t>
      </w:r>
      <w:r>
        <w:rPr>
          <w:color w:val="FF0000"/>
          <w:spacing w:val="99"/>
          <w:sz w:val="19"/>
        </w:rPr>
        <w:t xml:space="preserve"> </w:t>
      </w:r>
      <w:r>
        <w:rPr>
          <w:color w:val="FF0000"/>
          <w:sz w:val="23"/>
          <w:u w:val="single" w:color="FF0000"/>
        </w:rPr>
        <w:t>Ensure</w:t>
      </w:r>
      <w:r>
        <w:rPr>
          <w:color w:val="FF0000"/>
          <w:spacing w:val="7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that</w:t>
      </w:r>
      <w:r>
        <w:rPr>
          <w:color w:val="FF0000"/>
          <w:spacing w:val="7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all</w:t>
      </w:r>
      <w:r>
        <w:rPr>
          <w:color w:val="FF0000"/>
          <w:spacing w:val="7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parking</w:t>
      </w:r>
      <w:r>
        <w:rPr>
          <w:color w:val="FF0000"/>
          <w:spacing w:val="7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spaces</w:t>
      </w:r>
      <w:r>
        <w:rPr>
          <w:color w:val="FF0000"/>
          <w:spacing w:val="7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provided</w:t>
      </w:r>
      <w:r>
        <w:rPr>
          <w:color w:val="FF0000"/>
          <w:spacing w:val="7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for</w:t>
      </w:r>
      <w:r>
        <w:rPr>
          <w:color w:val="FF0000"/>
          <w:spacing w:val="7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residents</w:t>
      </w:r>
      <w:r>
        <w:rPr>
          <w:color w:val="FF0000"/>
          <w:spacing w:val="7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be</w:t>
      </w:r>
      <w:r>
        <w:rPr>
          <w:color w:val="FF0000"/>
          <w:spacing w:val="8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leased</w:t>
      </w:r>
      <w:r>
        <w:rPr>
          <w:color w:val="FF0000"/>
          <w:spacing w:val="8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or</w:t>
      </w:r>
      <w:r>
        <w:rPr>
          <w:color w:val="FF0000"/>
          <w:spacing w:val="7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sold</w:t>
      </w:r>
    </w:p>
    <w:p w14:paraId="4AB82E5F" w14:textId="77777777" w:rsidR="000E69FE" w:rsidRDefault="002313D3">
      <w:pPr>
        <w:pStyle w:val="ListParagraph"/>
        <w:numPr>
          <w:ilvl w:val="0"/>
          <w:numId w:val="18"/>
        </w:numPr>
        <w:tabs>
          <w:tab w:val="left" w:pos="2143"/>
          <w:tab w:val="left" w:pos="2144"/>
        </w:tabs>
        <w:spacing w:before="5"/>
        <w:ind w:left="2143" w:hanging="1645"/>
        <w:rPr>
          <w:sz w:val="23"/>
        </w:rPr>
      </w:pPr>
      <w:r>
        <w:rPr>
          <w:color w:val="FF0000"/>
          <w:sz w:val="23"/>
          <w:u w:val="single" w:color="FF0000"/>
        </w:rPr>
        <w:t>separate</w:t>
      </w:r>
      <w:r>
        <w:rPr>
          <w:color w:val="FF0000"/>
          <w:spacing w:val="-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from</w:t>
      </w:r>
      <w:r>
        <w:rPr>
          <w:color w:val="FF0000"/>
          <w:spacing w:val="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the</w:t>
      </w:r>
      <w:r>
        <w:rPr>
          <w:color w:val="FF0000"/>
          <w:spacing w:val="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rental or purchase</w:t>
      </w:r>
      <w:r>
        <w:rPr>
          <w:color w:val="FF0000"/>
          <w:spacing w:val="-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of</w:t>
      </w:r>
      <w:r>
        <w:rPr>
          <w:color w:val="FF0000"/>
          <w:spacing w:val="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dwelling units</w:t>
      </w:r>
      <w:r>
        <w:rPr>
          <w:color w:val="FF0000"/>
          <w:spacing w:val="-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for</w:t>
      </w:r>
      <w:r>
        <w:rPr>
          <w:color w:val="FF0000"/>
          <w:spacing w:val="-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the</w:t>
      </w:r>
      <w:r>
        <w:rPr>
          <w:color w:val="FF0000"/>
          <w:spacing w:val="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life</w:t>
      </w:r>
      <w:r>
        <w:rPr>
          <w:color w:val="FF0000"/>
          <w:spacing w:val="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of</w:t>
      </w:r>
      <w:r>
        <w:rPr>
          <w:color w:val="FF0000"/>
          <w:spacing w:val="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the</w:t>
      </w:r>
      <w:r>
        <w:rPr>
          <w:color w:val="FF0000"/>
          <w:spacing w:val="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dwelling</w:t>
      </w:r>
    </w:p>
    <w:p w14:paraId="4AB82E60" w14:textId="77777777" w:rsidR="000E69FE" w:rsidRDefault="002313D3">
      <w:pPr>
        <w:pStyle w:val="ListParagraph"/>
        <w:numPr>
          <w:ilvl w:val="0"/>
          <w:numId w:val="18"/>
        </w:numPr>
        <w:tabs>
          <w:tab w:val="left" w:pos="2143"/>
          <w:tab w:val="left" w:pos="2144"/>
        </w:tabs>
        <w:spacing w:before="5"/>
        <w:ind w:left="2143" w:hanging="1645"/>
        <w:rPr>
          <w:sz w:val="23"/>
        </w:rPr>
      </w:pPr>
      <w:r>
        <w:rPr>
          <w:color w:val="FF0000"/>
          <w:sz w:val="23"/>
          <w:u w:val="single" w:color="FF0000"/>
        </w:rPr>
        <w:t>units,</w:t>
      </w:r>
      <w:r>
        <w:rPr>
          <w:color w:val="FF0000"/>
          <w:spacing w:val="2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such</w:t>
      </w:r>
      <w:r>
        <w:rPr>
          <w:color w:val="FF0000"/>
          <w:spacing w:val="2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that</w:t>
      </w:r>
      <w:r>
        <w:rPr>
          <w:color w:val="FF0000"/>
          <w:spacing w:val="2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potential</w:t>
      </w:r>
      <w:r>
        <w:rPr>
          <w:color w:val="FF0000"/>
          <w:spacing w:val="2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renters</w:t>
      </w:r>
      <w:r>
        <w:rPr>
          <w:color w:val="FF0000"/>
          <w:spacing w:val="2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or</w:t>
      </w:r>
      <w:r>
        <w:rPr>
          <w:color w:val="FF0000"/>
          <w:spacing w:val="2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buyers</w:t>
      </w:r>
      <w:r>
        <w:rPr>
          <w:color w:val="FF0000"/>
          <w:spacing w:val="2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shall</w:t>
      </w:r>
      <w:r>
        <w:rPr>
          <w:color w:val="FF0000"/>
          <w:spacing w:val="2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have</w:t>
      </w:r>
      <w:r>
        <w:rPr>
          <w:color w:val="FF0000"/>
          <w:spacing w:val="2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the</w:t>
      </w:r>
      <w:r>
        <w:rPr>
          <w:color w:val="FF0000"/>
          <w:spacing w:val="3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option</w:t>
      </w:r>
      <w:r>
        <w:rPr>
          <w:color w:val="FF0000"/>
          <w:spacing w:val="2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of</w:t>
      </w:r>
      <w:r>
        <w:rPr>
          <w:color w:val="FF0000"/>
          <w:spacing w:val="2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renting</w:t>
      </w:r>
      <w:r>
        <w:rPr>
          <w:color w:val="FF0000"/>
          <w:spacing w:val="2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or</w:t>
      </w:r>
    </w:p>
    <w:p w14:paraId="4AB82E61" w14:textId="77777777" w:rsidR="000E69FE" w:rsidRDefault="002313D3">
      <w:pPr>
        <w:pStyle w:val="ListParagraph"/>
        <w:numPr>
          <w:ilvl w:val="0"/>
          <w:numId w:val="18"/>
        </w:numPr>
        <w:tabs>
          <w:tab w:val="left" w:pos="2143"/>
          <w:tab w:val="left" w:pos="2144"/>
        </w:tabs>
        <w:spacing w:before="5"/>
        <w:ind w:left="2143" w:hanging="1645"/>
        <w:rPr>
          <w:sz w:val="23"/>
        </w:rPr>
      </w:pPr>
      <w:r>
        <w:rPr>
          <w:color w:val="FF0000"/>
          <w:sz w:val="23"/>
          <w:u w:val="single" w:color="FF0000"/>
        </w:rPr>
        <w:t>buying</w:t>
      </w:r>
      <w:r>
        <w:rPr>
          <w:color w:val="FF0000"/>
          <w:spacing w:val="1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</w:t>
      </w:r>
      <w:r>
        <w:rPr>
          <w:color w:val="FF0000"/>
          <w:spacing w:val="1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dwelling</w:t>
      </w:r>
      <w:r>
        <w:rPr>
          <w:color w:val="FF0000"/>
          <w:spacing w:val="1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unit</w:t>
      </w:r>
      <w:r>
        <w:rPr>
          <w:color w:val="FF0000"/>
          <w:spacing w:val="1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at</w:t>
      </w:r>
      <w:r>
        <w:rPr>
          <w:color w:val="FF0000"/>
          <w:spacing w:val="1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</w:t>
      </w:r>
      <w:r>
        <w:rPr>
          <w:color w:val="FF0000"/>
          <w:spacing w:val="1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price</w:t>
      </w:r>
      <w:r>
        <w:rPr>
          <w:color w:val="FF0000"/>
          <w:spacing w:val="1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lower</w:t>
      </w:r>
      <w:r>
        <w:rPr>
          <w:color w:val="FF0000"/>
          <w:spacing w:val="1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than</w:t>
      </w:r>
      <w:r>
        <w:rPr>
          <w:color w:val="FF0000"/>
          <w:spacing w:val="1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would</w:t>
      </w:r>
      <w:r>
        <w:rPr>
          <w:color w:val="FF0000"/>
          <w:spacing w:val="1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be</w:t>
      </w:r>
      <w:r>
        <w:rPr>
          <w:color w:val="FF0000"/>
          <w:spacing w:val="1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the</w:t>
      </w:r>
      <w:r>
        <w:rPr>
          <w:color w:val="FF0000"/>
          <w:spacing w:val="1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case</w:t>
      </w:r>
      <w:r>
        <w:rPr>
          <w:color w:val="FF0000"/>
          <w:spacing w:val="1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if</w:t>
      </w:r>
      <w:r>
        <w:rPr>
          <w:color w:val="FF0000"/>
          <w:spacing w:val="1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there</w:t>
      </w:r>
      <w:r>
        <w:rPr>
          <w:color w:val="FF0000"/>
          <w:spacing w:val="1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were</w:t>
      </w:r>
      <w:r>
        <w:rPr>
          <w:color w:val="FF0000"/>
          <w:spacing w:val="1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</w:t>
      </w:r>
    </w:p>
    <w:p w14:paraId="4AB82E62" w14:textId="77777777" w:rsidR="000E69FE" w:rsidRDefault="002313D3">
      <w:pPr>
        <w:pStyle w:val="ListParagraph"/>
        <w:numPr>
          <w:ilvl w:val="0"/>
          <w:numId w:val="18"/>
        </w:numPr>
        <w:tabs>
          <w:tab w:val="left" w:pos="2143"/>
          <w:tab w:val="left" w:pos="2144"/>
        </w:tabs>
        <w:spacing w:before="4"/>
        <w:ind w:left="2143" w:hanging="1645"/>
        <w:rPr>
          <w:sz w:val="23"/>
        </w:rPr>
      </w:pPr>
      <w:r>
        <w:rPr>
          <w:color w:val="FF0000"/>
          <w:sz w:val="23"/>
          <w:u w:val="single" w:color="FF0000"/>
        </w:rPr>
        <w:t>single</w:t>
      </w:r>
      <w:r>
        <w:rPr>
          <w:color w:val="FF0000"/>
          <w:spacing w:val="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price</w:t>
      </w:r>
      <w:r>
        <w:rPr>
          <w:color w:val="FF0000"/>
          <w:spacing w:val="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for</w:t>
      </w:r>
      <w:r>
        <w:rPr>
          <w:color w:val="FF0000"/>
          <w:spacing w:val="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both</w:t>
      </w:r>
      <w:r>
        <w:rPr>
          <w:color w:val="FF0000"/>
          <w:spacing w:val="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the</w:t>
      </w:r>
      <w:r>
        <w:rPr>
          <w:color w:val="FF0000"/>
          <w:spacing w:val="1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dwelling</w:t>
      </w:r>
      <w:r>
        <w:rPr>
          <w:color w:val="FF0000"/>
          <w:spacing w:val="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unit</w:t>
      </w:r>
      <w:r>
        <w:rPr>
          <w:color w:val="FF0000"/>
          <w:spacing w:val="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and</w:t>
      </w:r>
      <w:r>
        <w:rPr>
          <w:color w:val="FF0000"/>
          <w:spacing w:val="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the</w:t>
      </w:r>
      <w:r>
        <w:rPr>
          <w:color w:val="FF0000"/>
          <w:spacing w:val="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parking</w:t>
      </w:r>
      <w:r>
        <w:rPr>
          <w:color w:val="FF0000"/>
          <w:spacing w:val="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space(s</w:t>
      </w:r>
      <w:proofErr w:type="gramStart"/>
      <w:r>
        <w:rPr>
          <w:color w:val="FF0000"/>
          <w:sz w:val="23"/>
          <w:u w:val="single" w:color="FF0000"/>
        </w:rPr>
        <w:t>);</w:t>
      </w:r>
      <w:proofErr w:type="gramEnd"/>
    </w:p>
    <w:p w14:paraId="4AB82E63" w14:textId="77777777" w:rsidR="000E69FE" w:rsidRDefault="002313D3">
      <w:pPr>
        <w:spacing w:before="31"/>
        <w:ind w:left="499"/>
        <w:rPr>
          <w:sz w:val="21"/>
        </w:rPr>
      </w:pPr>
      <w:r>
        <w:rPr>
          <w:w w:val="105"/>
          <w:sz w:val="21"/>
        </w:rPr>
        <w:t>49</w:t>
      </w:r>
    </w:p>
    <w:p w14:paraId="4AB82E64" w14:textId="77777777" w:rsidR="000E69FE" w:rsidRDefault="002313D3">
      <w:pPr>
        <w:spacing w:before="37"/>
        <w:ind w:left="499"/>
        <w:rPr>
          <w:sz w:val="21"/>
        </w:rPr>
      </w:pPr>
      <w:r>
        <w:rPr>
          <w:w w:val="105"/>
          <w:sz w:val="21"/>
        </w:rPr>
        <w:t>50</w:t>
      </w:r>
    </w:p>
    <w:p w14:paraId="4AB82E65" w14:textId="77777777" w:rsidR="000E69FE" w:rsidRDefault="002313D3">
      <w:pPr>
        <w:pStyle w:val="ListParagraph"/>
        <w:numPr>
          <w:ilvl w:val="0"/>
          <w:numId w:val="17"/>
        </w:numPr>
        <w:tabs>
          <w:tab w:val="left" w:pos="1792"/>
          <w:tab w:val="left" w:pos="1793"/>
        </w:tabs>
        <w:spacing w:before="9"/>
        <w:rPr>
          <w:sz w:val="23"/>
        </w:rPr>
      </w:pPr>
      <w:r>
        <w:rPr>
          <w:color w:val="FF0000"/>
          <w:sz w:val="19"/>
        </w:rPr>
        <w:t>2.</w:t>
      </w:r>
      <w:r>
        <w:rPr>
          <w:color w:val="FF0000"/>
          <w:spacing w:val="104"/>
          <w:sz w:val="19"/>
        </w:rPr>
        <w:t xml:space="preserve"> </w:t>
      </w:r>
      <w:r>
        <w:rPr>
          <w:color w:val="FF0000"/>
          <w:sz w:val="23"/>
          <w:u w:val="single" w:color="FF0000"/>
        </w:rPr>
        <w:t>Provide</w:t>
      </w:r>
      <w:r>
        <w:rPr>
          <w:color w:val="FF0000"/>
          <w:spacing w:val="1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at</w:t>
      </w:r>
      <w:r>
        <w:rPr>
          <w:color w:val="FF0000"/>
          <w:spacing w:val="1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least</w:t>
      </w:r>
      <w:r>
        <w:rPr>
          <w:color w:val="FF0000"/>
          <w:spacing w:val="1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one</w:t>
      </w:r>
      <w:r>
        <w:rPr>
          <w:color w:val="FF0000"/>
          <w:spacing w:val="1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of</w:t>
      </w:r>
      <w:r>
        <w:rPr>
          <w:color w:val="FF0000"/>
          <w:spacing w:val="1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the</w:t>
      </w:r>
      <w:r>
        <w:rPr>
          <w:color w:val="FF0000"/>
          <w:spacing w:val="1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following</w:t>
      </w:r>
      <w:r>
        <w:rPr>
          <w:color w:val="FF0000"/>
          <w:spacing w:val="1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transit</w:t>
      </w:r>
      <w:r>
        <w:rPr>
          <w:color w:val="FF0000"/>
          <w:spacing w:val="1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benefits</w:t>
      </w:r>
      <w:r>
        <w:rPr>
          <w:color w:val="FF0000"/>
          <w:spacing w:val="1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per</w:t>
      </w:r>
      <w:r>
        <w:rPr>
          <w:color w:val="FF0000"/>
          <w:spacing w:val="1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unit,</w:t>
      </w:r>
      <w:r>
        <w:rPr>
          <w:color w:val="FF0000"/>
          <w:spacing w:val="1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at</w:t>
      </w:r>
      <w:r>
        <w:rPr>
          <w:color w:val="FF0000"/>
          <w:spacing w:val="1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no</w:t>
      </w:r>
      <w:r>
        <w:rPr>
          <w:color w:val="FF0000"/>
          <w:spacing w:val="1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cost</w:t>
      </w:r>
      <w:r>
        <w:rPr>
          <w:color w:val="FF0000"/>
          <w:spacing w:val="1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to</w:t>
      </w:r>
      <w:r>
        <w:rPr>
          <w:color w:val="FF0000"/>
          <w:spacing w:val="1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the</w:t>
      </w:r>
    </w:p>
    <w:p w14:paraId="4AB82E66" w14:textId="77777777" w:rsidR="000E69FE" w:rsidRDefault="002313D3">
      <w:pPr>
        <w:pStyle w:val="ListParagraph"/>
        <w:numPr>
          <w:ilvl w:val="0"/>
          <w:numId w:val="17"/>
        </w:numPr>
        <w:tabs>
          <w:tab w:val="left" w:pos="2143"/>
          <w:tab w:val="left" w:pos="2144"/>
        </w:tabs>
        <w:spacing w:before="5"/>
        <w:ind w:left="2143" w:hanging="1645"/>
        <w:rPr>
          <w:sz w:val="23"/>
        </w:rPr>
      </w:pPr>
      <w:r>
        <w:rPr>
          <w:color w:val="FF0000"/>
          <w:sz w:val="23"/>
          <w:u w:val="single" w:color="FF0000"/>
        </w:rPr>
        <w:t>resident,</w:t>
      </w:r>
      <w:r>
        <w:rPr>
          <w:color w:val="FF0000"/>
          <w:spacing w:val="1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for</w:t>
      </w:r>
      <w:r>
        <w:rPr>
          <w:color w:val="FF0000"/>
          <w:spacing w:val="7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</w:t>
      </w:r>
      <w:r>
        <w:rPr>
          <w:color w:val="FF0000"/>
          <w:spacing w:val="7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period</w:t>
      </w:r>
      <w:r>
        <w:rPr>
          <w:color w:val="FF0000"/>
          <w:spacing w:val="7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of</w:t>
      </w:r>
      <w:r>
        <w:rPr>
          <w:color w:val="FF0000"/>
          <w:spacing w:val="7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ten</w:t>
      </w:r>
      <w:r>
        <w:rPr>
          <w:color w:val="FF0000"/>
          <w:spacing w:val="7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years</w:t>
      </w:r>
      <w:r>
        <w:rPr>
          <w:color w:val="FF0000"/>
          <w:spacing w:val="7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after</w:t>
      </w:r>
      <w:r>
        <w:rPr>
          <w:color w:val="FF0000"/>
          <w:spacing w:val="7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the</w:t>
      </w:r>
      <w:r>
        <w:rPr>
          <w:color w:val="FF0000"/>
          <w:spacing w:val="7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issuance</w:t>
      </w:r>
      <w:r>
        <w:rPr>
          <w:color w:val="FF0000"/>
          <w:spacing w:val="7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of</w:t>
      </w:r>
      <w:r>
        <w:rPr>
          <w:color w:val="FF0000"/>
          <w:spacing w:val="7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</w:t>
      </w:r>
      <w:r>
        <w:rPr>
          <w:color w:val="FF0000"/>
          <w:spacing w:val="7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Certificate</w:t>
      </w:r>
      <w:r>
        <w:rPr>
          <w:color w:val="FF0000"/>
          <w:spacing w:val="7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of</w:t>
      </w:r>
    </w:p>
    <w:p w14:paraId="4AB82E67" w14:textId="77777777" w:rsidR="000E69FE" w:rsidRDefault="002313D3">
      <w:pPr>
        <w:pStyle w:val="ListParagraph"/>
        <w:numPr>
          <w:ilvl w:val="0"/>
          <w:numId w:val="17"/>
        </w:numPr>
        <w:tabs>
          <w:tab w:val="left" w:pos="2143"/>
          <w:tab w:val="left" w:pos="2144"/>
        </w:tabs>
        <w:spacing w:before="5"/>
        <w:ind w:left="2143" w:hanging="1645"/>
        <w:rPr>
          <w:sz w:val="23"/>
        </w:rPr>
      </w:pPr>
      <w:r>
        <w:rPr>
          <w:color w:val="FF0000"/>
          <w:sz w:val="23"/>
          <w:u w:val="single" w:color="FF0000"/>
        </w:rPr>
        <w:t>Occupancy.</w:t>
      </w:r>
      <w:r>
        <w:rPr>
          <w:color w:val="FF0000"/>
          <w:spacing w:val="2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</w:t>
      </w:r>
      <w:r>
        <w:rPr>
          <w:color w:val="FF0000"/>
          <w:spacing w:val="2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notice</w:t>
      </w:r>
      <w:r>
        <w:rPr>
          <w:color w:val="FF0000"/>
          <w:spacing w:val="2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describing</w:t>
      </w:r>
      <w:r>
        <w:rPr>
          <w:color w:val="FF0000"/>
          <w:spacing w:val="2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these</w:t>
      </w:r>
      <w:r>
        <w:rPr>
          <w:color w:val="FF0000"/>
          <w:spacing w:val="2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transportation</w:t>
      </w:r>
      <w:r>
        <w:rPr>
          <w:color w:val="FF0000"/>
          <w:spacing w:val="2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benefits</w:t>
      </w:r>
      <w:r>
        <w:rPr>
          <w:color w:val="FF0000"/>
          <w:spacing w:val="2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shall</w:t>
      </w:r>
      <w:r>
        <w:rPr>
          <w:color w:val="FF0000"/>
          <w:spacing w:val="2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be</w:t>
      </w:r>
      <w:r>
        <w:rPr>
          <w:color w:val="FF0000"/>
          <w:spacing w:val="2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posted</w:t>
      </w:r>
    </w:p>
    <w:p w14:paraId="4AB82E68" w14:textId="77777777" w:rsidR="000E69FE" w:rsidRDefault="002313D3">
      <w:pPr>
        <w:pStyle w:val="ListParagraph"/>
        <w:numPr>
          <w:ilvl w:val="0"/>
          <w:numId w:val="17"/>
        </w:numPr>
        <w:tabs>
          <w:tab w:val="left" w:pos="2143"/>
          <w:tab w:val="left" w:pos="2144"/>
        </w:tabs>
        <w:spacing w:before="5"/>
        <w:ind w:left="2143" w:hanging="1645"/>
        <w:rPr>
          <w:sz w:val="23"/>
        </w:rPr>
      </w:pPr>
      <w:r>
        <w:rPr>
          <w:color w:val="FF0000"/>
          <w:sz w:val="23"/>
          <w:u w:val="single" w:color="FF0000"/>
        </w:rPr>
        <w:t>in</w:t>
      </w:r>
      <w:r>
        <w:rPr>
          <w:color w:val="FF0000"/>
          <w:spacing w:val="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</w:t>
      </w:r>
      <w:r>
        <w:rPr>
          <w:color w:val="FF0000"/>
          <w:spacing w:val="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location</w:t>
      </w:r>
      <w:r>
        <w:rPr>
          <w:color w:val="FF0000"/>
          <w:spacing w:val="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or</w:t>
      </w:r>
      <w:r>
        <w:rPr>
          <w:color w:val="FF0000"/>
          <w:spacing w:val="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locations</w:t>
      </w:r>
      <w:r>
        <w:rPr>
          <w:color w:val="FF0000"/>
          <w:spacing w:val="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visible</w:t>
      </w:r>
      <w:r>
        <w:rPr>
          <w:color w:val="FF0000"/>
          <w:spacing w:val="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to</w:t>
      </w:r>
      <w:r>
        <w:rPr>
          <w:color w:val="FF0000"/>
          <w:spacing w:val="1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residents.</w:t>
      </w:r>
    </w:p>
    <w:p w14:paraId="4AB82E69" w14:textId="77777777" w:rsidR="000E69FE" w:rsidRDefault="002313D3">
      <w:pPr>
        <w:spacing w:before="24"/>
        <w:ind w:left="499"/>
        <w:rPr>
          <w:sz w:val="21"/>
        </w:rPr>
      </w:pPr>
      <w:r>
        <w:rPr>
          <w:w w:val="105"/>
          <w:sz w:val="21"/>
        </w:rPr>
        <w:t>55</w:t>
      </w:r>
    </w:p>
    <w:p w14:paraId="4AB82E6A" w14:textId="77777777" w:rsidR="000E69FE" w:rsidRDefault="002313D3">
      <w:pPr>
        <w:pStyle w:val="ListParagraph"/>
        <w:numPr>
          <w:ilvl w:val="0"/>
          <w:numId w:val="16"/>
        </w:numPr>
        <w:tabs>
          <w:tab w:val="left" w:pos="2318"/>
          <w:tab w:val="left" w:pos="2320"/>
        </w:tabs>
        <w:spacing w:before="9"/>
        <w:rPr>
          <w:sz w:val="23"/>
        </w:rPr>
      </w:pPr>
      <w:r>
        <w:rPr>
          <w:color w:val="FF0000"/>
          <w:sz w:val="23"/>
        </w:rPr>
        <w:t>a)</w:t>
      </w:r>
      <w:r>
        <w:rPr>
          <w:color w:val="FF0000"/>
          <w:spacing w:val="31"/>
          <w:sz w:val="23"/>
        </w:rPr>
        <w:t xml:space="preserve"> </w:t>
      </w:r>
      <w:r>
        <w:rPr>
          <w:color w:val="FF0000"/>
          <w:sz w:val="23"/>
          <w:u w:val="single" w:color="FF0000"/>
        </w:rPr>
        <w:t>A</w:t>
      </w:r>
      <w:r>
        <w:rPr>
          <w:color w:val="FF0000"/>
          <w:spacing w:val="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monthly</w:t>
      </w:r>
      <w:r>
        <w:rPr>
          <w:color w:val="FF0000"/>
          <w:spacing w:val="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pass</w:t>
      </w:r>
      <w:r>
        <w:rPr>
          <w:color w:val="FF0000"/>
          <w:spacing w:val="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for</w:t>
      </w:r>
      <w:r>
        <w:rPr>
          <w:color w:val="FF0000"/>
          <w:spacing w:val="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unlimited</w:t>
      </w:r>
      <w:r>
        <w:rPr>
          <w:color w:val="FF0000"/>
          <w:spacing w:val="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local</w:t>
      </w:r>
      <w:r>
        <w:rPr>
          <w:color w:val="FF0000"/>
          <w:spacing w:val="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bus</w:t>
      </w:r>
      <w:r>
        <w:rPr>
          <w:color w:val="FF0000"/>
          <w:spacing w:val="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transit</w:t>
      </w:r>
      <w:r>
        <w:rPr>
          <w:color w:val="FF0000"/>
          <w:spacing w:val="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service;</w:t>
      </w:r>
      <w:r>
        <w:rPr>
          <w:color w:val="FF0000"/>
          <w:spacing w:val="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or</w:t>
      </w:r>
    </w:p>
    <w:p w14:paraId="4AB82E6B" w14:textId="77777777" w:rsidR="000E69FE" w:rsidRDefault="002313D3">
      <w:pPr>
        <w:pStyle w:val="ListParagraph"/>
        <w:numPr>
          <w:ilvl w:val="0"/>
          <w:numId w:val="16"/>
        </w:numPr>
        <w:tabs>
          <w:tab w:val="left" w:pos="2318"/>
          <w:tab w:val="left" w:pos="2320"/>
        </w:tabs>
        <w:spacing w:before="5"/>
        <w:rPr>
          <w:sz w:val="23"/>
        </w:rPr>
      </w:pPr>
      <w:r>
        <w:rPr>
          <w:color w:val="FF0000"/>
          <w:sz w:val="23"/>
        </w:rPr>
        <w:t>b)</w:t>
      </w:r>
      <w:r>
        <w:rPr>
          <w:color w:val="FF0000"/>
          <w:spacing w:val="30"/>
          <w:sz w:val="23"/>
        </w:rPr>
        <w:t xml:space="preserve"> </w:t>
      </w:r>
      <w:r>
        <w:rPr>
          <w:color w:val="FF0000"/>
          <w:sz w:val="23"/>
          <w:u w:val="single" w:color="FF0000"/>
        </w:rPr>
        <w:t>A</w:t>
      </w:r>
      <w:r>
        <w:rPr>
          <w:color w:val="FF0000"/>
          <w:spacing w:val="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functionally</w:t>
      </w:r>
      <w:r>
        <w:rPr>
          <w:color w:val="FF0000"/>
          <w:spacing w:val="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equivalent</w:t>
      </w:r>
      <w:r>
        <w:rPr>
          <w:color w:val="FF0000"/>
          <w:spacing w:val="1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transit</w:t>
      </w:r>
      <w:r>
        <w:rPr>
          <w:color w:val="FF0000"/>
          <w:spacing w:val="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benefit</w:t>
      </w:r>
      <w:r>
        <w:rPr>
          <w:color w:val="FF0000"/>
          <w:spacing w:val="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in</w:t>
      </w:r>
      <w:r>
        <w:rPr>
          <w:color w:val="FF0000"/>
          <w:spacing w:val="1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an</w:t>
      </w:r>
      <w:r>
        <w:rPr>
          <w:color w:val="FF0000"/>
          <w:spacing w:val="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amount</w:t>
      </w:r>
      <w:r>
        <w:rPr>
          <w:color w:val="FF0000"/>
          <w:spacing w:val="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at</w:t>
      </w:r>
      <w:r>
        <w:rPr>
          <w:color w:val="FF0000"/>
          <w:spacing w:val="1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least</w:t>
      </w:r>
      <w:r>
        <w:rPr>
          <w:color w:val="FF0000"/>
          <w:spacing w:val="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equal</w:t>
      </w:r>
      <w:r>
        <w:rPr>
          <w:color w:val="FF0000"/>
          <w:spacing w:val="1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to</w:t>
      </w:r>
      <w:r>
        <w:rPr>
          <w:color w:val="FF0000"/>
          <w:spacing w:val="1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the</w:t>
      </w:r>
    </w:p>
    <w:p w14:paraId="4AB82E6C" w14:textId="77777777" w:rsidR="000E69FE" w:rsidRDefault="002313D3">
      <w:pPr>
        <w:pStyle w:val="ListParagraph"/>
        <w:numPr>
          <w:ilvl w:val="0"/>
          <w:numId w:val="16"/>
        </w:numPr>
        <w:tabs>
          <w:tab w:val="left" w:pos="2670"/>
          <w:tab w:val="left" w:pos="2671"/>
        </w:tabs>
        <w:spacing w:before="5"/>
        <w:ind w:left="2670" w:hanging="2172"/>
        <w:rPr>
          <w:sz w:val="23"/>
        </w:rPr>
      </w:pPr>
      <w:r>
        <w:rPr>
          <w:color w:val="FF0000"/>
          <w:sz w:val="23"/>
          <w:u w:val="single" w:color="FF0000"/>
        </w:rPr>
        <w:t>price</w:t>
      </w:r>
      <w:r>
        <w:rPr>
          <w:color w:val="FF0000"/>
          <w:spacing w:val="2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of</w:t>
      </w:r>
      <w:r>
        <w:rPr>
          <w:color w:val="FF0000"/>
          <w:spacing w:val="3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</w:t>
      </w:r>
      <w:r>
        <w:rPr>
          <w:color w:val="FF0000"/>
          <w:spacing w:val="2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non-discounted</w:t>
      </w:r>
      <w:r>
        <w:rPr>
          <w:color w:val="FF0000"/>
          <w:spacing w:val="2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unlimited</w:t>
      </w:r>
      <w:r>
        <w:rPr>
          <w:color w:val="FF0000"/>
          <w:spacing w:val="2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monthly</w:t>
      </w:r>
      <w:r>
        <w:rPr>
          <w:color w:val="FF0000"/>
          <w:spacing w:val="2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local</w:t>
      </w:r>
      <w:r>
        <w:rPr>
          <w:color w:val="FF0000"/>
          <w:spacing w:val="2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bus</w:t>
      </w:r>
      <w:r>
        <w:rPr>
          <w:color w:val="FF0000"/>
          <w:spacing w:val="2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pass.</w:t>
      </w:r>
      <w:r>
        <w:rPr>
          <w:color w:val="FF0000"/>
          <w:spacing w:val="2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Any</w:t>
      </w:r>
      <w:r>
        <w:rPr>
          <w:color w:val="FF0000"/>
          <w:spacing w:val="2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benefit</w:t>
      </w:r>
    </w:p>
    <w:p w14:paraId="4AB82E6D" w14:textId="77777777" w:rsidR="000E69FE" w:rsidRDefault="002313D3">
      <w:pPr>
        <w:pStyle w:val="ListParagraph"/>
        <w:numPr>
          <w:ilvl w:val="0"/>
          <w:numId w:val="16"/>
        </w:numPr>
        <w:tabs>
          <w:tab w:val="left" w:pos="2670"/>
          <w:tab w:val="left" w:pos="2671"/>
        </w:tabs>
        <w:spacing w:before="5"/>
        <w:ind w:left="2670" w:hanging="2172"/>
        <w:rPr>
          <w:sz w:val="23"/>
        </w:rPr>
      </w:pPr>
      <w:r>
        <w:rPr>
          <w:color w:val="FF0000"/>
          <w:sz w:val="23"/>
          <w:u w:val="single" w:color="FF0000"/>
        </w:rPr>
        <w:t>proposed</w:t>
      </w:r>
      <w:r>
        <w:rPr>
          <w:color w:val="FF0000"/>
          <w:spacing w:val="1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as</w:t>
      </w:r>
      <w:r>
        <w:rPr>
          <w:color w:val="FF0000"/>
          <w:spacing w:val="8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</w:t>
      </w:r>
      <w:r>
        <w:rPr>
          <w:color w:val="FF0000"/>
          <w:spacing w:val="8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functionally</w:t>
      </w:r>
      <w:r>
        <w:rPr>
          <w:color w:val="FF0000"/>
          <w:spacing w:val="7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equivalent</w:t>
      </w:r>
      <w:r>
        <w:rPr>
          <w:color w:val="FF0000"/>
          <w:spacing w:val="8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transportation</w:t>
      </w:r>
      <w:r>
        <w:rPr>
          <w:color w:val="FF0000"/>
          <w:spacing w:val="8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benefit</w:t>
      </w:r>
      <w:r>
        <w:rPr>
          <w:color w:val="FF0000"/>
          <w:spacing w:val="8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shall</w:t>
      </w:r>
      <w:r>
        <w:rPr>
          <w:color w:val="FF0000"/>
          <w:spacing w:val="8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be</w:t>
      </w:r>
    </w:p>
    <w:p w14:paraId="4AB82E6E" w14:textId="77777777" w:rsidR="000E69FE" w:rsidRDefault="002313D3">
      <w:pPr>
        <w:pStyle w:val="ListParagraph"/>
        <w:numPr>
          <w:ilvl w:val="0"/>
          <w:numId w:val="16"/>
        </w:numPr>
        <w:tabs>
          <w:tab w:val="left" w:pos="2670"/>
          <w:tab w:val="left" w:pos="2671"/>
        </w:tabs>
        <w:spacing w:before="5"/>
        <w:ind w:left="2670" w:hanging="2172"/>
        <w:rPr>
          <w:sz w:val="23"/>
        </w:rPr>
      </w:pPr>
      <w:r>
        <w:rPr>
          <w:color w:val="FF0000"/>
          <w:sz w:val="23"/>
          <w:u w:val="single" w:color="FF0000"/>
        </w:rPr>
        <w:t>approved</w:t>
      </w:r>
      <w:r>
        <w:rPr>
          <w:color w:val="FF0000"/>
          <w:spacing w:val="4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by</w:t>
      </w:r>
      <w:r>
        <w:rPr>
          <w:color w:val="FF0000"/>
          <w:spacing w:val="4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the</w:t>
      </w:r>
      <w:r>
        <w:rPr>
          <w:color w:val="FF0000"/>
          <w:spacing w:val="4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Zoning</w:t>
      </w:r>
      <w:r>
        <w:rPr>
          <w:color w:val="FF0000"/>
          <w:spacing w:val="4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Officer</w:t>
      </w:r>
      <w:r>
        <w:rPr>
          <w:color w:val="FF0000"/>
          <w:spacing w:val="4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in</w:t>
      </w:r>
      <w:r>
        <w:rPr>
          <w:color w:val="FF0000"/>
          <w:spacing w:val="4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consultation</w:t>
      </w:r>
      <w:r>
        <w:rPr>
          <w:color w:val="FF0000"/>
          <w:spacing w:val="5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with</w:t>
      </w:r>
      <w:r>
        <w:rPr>
          <w:color w:val="FF0000"/>
          <w:spacing w:val="4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the</w:t>
      </w:r>
      <w:r>
        <w:rPr>
          <w:color w:val="FF0000"/>
          <w:spacing w:val="4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Transportation</w:t>
      </w:r>
    </w:p>
    <w:p w14:paraId="4AB82E6F" w14:textId="77777777" w:rsidR="000E69FE" w:rsidRDefault="002313D3">
      <w:pPr>
        <w:pStyle w:val="ListParagraph"/>
        <w:numPr>
          <w:ilvl w:val="0"/>
          <w:numId w:val="16"/>
        </w:numPr>
        <w:tabs>
          <w:tab w:val="left" w:pos="2670"/>
          <w:tab w:val="left" w:pos="2671"/>
        </w:tabs>
        <w:spacing w:before="5"/>
        <w:ind w:left="2670" w:hanging="2172"/>
        <w:rPr>
          <w:sz w:val="23"/>
        </w:rPr>
      </w:pPr>
      <w:r>
        <w:rPr>
          <w:color w:val="FF0000"/>
          <w:sz w:val="23"/>
          <w:u w:val="single" w:color="FF0000"/>
        </w:rPr>
        <w:t>Division</w:t>
      </w:r>
      <w:r>
        <w:rPr>
          <w:color w:val="FF0000"/>
          <w:spacing w:val="1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Manager;</w:t>
      </w:r>
      <w:r>
        <w:rPr>
          <w:color w:val="FF0000"/>
          <w:spacing w:val="1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and</w:t>
      </w:r>
    </w:p>
    <w:p w14:paraId="4AB82E70" w14:textId="77777777" w:rsidR="000E69FE" w:rsidRDefault="002313D3">
      <w:pPr>
        <w:spacing w:before="23"/>
        <w:ind w:left="499"/>
        <w:rPr>
          <w:sz w:val="21"/>
        </w:rPr>
      </w:pPr>
      <w:r>
        <w:rPr>
          <w:w w:val="105"/>
          <w:sz w:val="21"/>
        </w:rPr>
        <w:t>62</w:t>
      </w:r>
    </w:p>
    <w:p w14:paraId="4AB82E71" w14:textId="77777777" w:rsidR="000E69FE" w:rsidRDefault="002313D3">
      <w:pPr>
        <w:pStyle w:val="ListParagraph"/>
        <w:numPr>
          <w:ilvl w:val="0"/>
          <w:numId w:val="15"/>
        </w:numPr>
        <w:tabs>
          <w:tab w:val="left" w:pos="1792"/>
          <w:tab w:val="left" w:pos="1793"/>
        </w:tabs>
        <w:spacing w:before="9"/>
        <w:rPr>
          <w:sz w:val="23"/>
        </w:rPr>
      </w:pPr>
      <w:r>
        <w:rPr>
          <w:color w:val="FF0000"/>
          <w:sz w:val="19"/>
        </w:rPr>
        <w:t xml:space="preserve">3.  </w:t>
      </w:r>
      <w:r>
        <w:rPr>
          <w:color w:val="FF0000"/>
          <w:spacing w:val="11"/>
          <w:sz w:val="19"/>
        </w:rPr>
        <w:t xml:space="preserve"> </w:t>
      </w:r>
      <w:r>
        <w:rPr>
          <w:color w:val="FF0000"/>
          <w:sz w:val="23"/>
          <w:u w:val="single" w:color="FF0000"/>
        </w:rPr>
        <w:t>Provide</w:t>
      </w:r>
      <w:r>
        <w:rPr>
          <w:color w:val="FF0000"/>
          <w:spacing w:val="25"/>
          <w:sz w:val="23"/>
          <w:u w:val="single" w:color="FF0000"/>
        </w:rPr>
        <w:t xml:space="preserve"> </w:t>
      </w:r>
      <w:proofErr w:type="spellStart"/>
      <w:r>
        <w:rPr>
          <w:color w:val="FF0000"/>
          <w:sz w:val="23"/>
          <w:u w:val="single" w:color="FF0000"/>
        </w:rPr>
        <w:t>publically</w:t>
      </w:r>
      <w:proofErr w:type="spellEnd"/>
      <w:r>
        <w:rPr>
          <w:color w:val="FF0000"/>
          <w:sz w:val="23"/>
          <w:u w:val="single" w:color="FF0000"/>
        </w:rPr>
        <w:t>-available,</w:t>
      </w:r>
      <w:r>
        <w:rPr>
          <w:color w:val="FF0000"/>
          <w:spacing w:val="2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real-time</w:t>
      </w:r>
      <w:r>
        <w:rPr>
          <w:color w:val="FF0000"/>
          <w:spacing w:val="2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transportation</w:t>
      </w:r>
      <w:r>
        <w:rPr>
          <w:color w:val="FF0000"/>
          <w:spacing w:val="2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information</w:t>
      </w:r>
      <w:r>
        <w:rPr>
          <w:color w:val="FF0000"/>
          <w:spacing w:val="2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in</w:t>
      </w:r>
      <w:r>
        <w:rPr>
          <w:color w:val="FF0000"/>
          <w:spacing w:val="2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</w:t>
      </w:r>
      <w:r>
        <w:rPr>
          <w:color w:val="FF0000"/>
          <w:spacing w:val="2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common</w:t>
      </w:r>
    </w:p>
    <w:p w14:paraId="4AB82E72" w14:textId="77777777" w:rsidR="000E69FE" w:rsidRDefault="002313D3">
      <w:pPr>
        <w:pStyle w:val="ListParagraph"/>
        <w:numPr>
          <w:ilvl w:val="0"/>
          <w:numId w:val="15"/>
        </w:numPr>
        <w:tabs>
          <w:tab w:val="left" w:pos="2143"/>
          <w:tab w:val="left" w:pos="2144"/>
        </w:tabs>
        <w:spacing w:before="3"/>
        <w:ind w:left="2143" w:hanging="1645"/>
        <w:rPr>
          <w:sz w:val="23"/>
        </w:rPr>
      </w:pPr>
      <w:r>
        <w:rPr>
          <w:color w:val="FF0000"/>
          <w:sz w:val="23"/>
          <w:u w:val="single" w:color="FF0000"/>
        </w:rPr>
        <w:t>area,</w:t>
      </w:r>
      <w:r>
        <w:rPr>
          <w:color w:val="FF0000"/>
          <w:spacing w:val="3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such</w:t>
      </w:r>
      <w:r>
        <w:rPr>
          <w:color w:val="FF0000"/>
          <w:spacing w:val="3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as</w:t>
      </w:r>
      <w:r>
        <w:rPr>
          <w:color w:val="FF0000"/>
          <w:spacing w:val="3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</w:t>
      </w:r>
      <w:r>
        <w:rPr>
          <w:color w:val="FF0000"/>
          <w:spacing w:val="3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lobby</w:t>
      </w:r>
      <w:r>
        <w:rPr>
          <w:color w:val="FF0000"/>
          <w:spacing w:val="3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or</w:t>
      </w:r>
      <w:r>
        <w:rPr>
          <w:color w:val="FF0000"/>
          <w:spacing w:val="3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elevator</w:t>
      </w:r>
      <w:r>
        <w:rPr>
          <w:color w:val="FF0000"/>
          <w:spacing w:val="3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bay,</w:t>
      </w:r>
      <w:r>
        <w:rPr>
          <w:color w:val="FF0000"/>
          <w:spacing w:val="3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on</w:t>
      </w:r>
      <w:r>
        <w:rPr>
          <w:color w:val="FF0000"/>
          <w:spacing w:val="3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televisions,</w:t>
      </w:r>
      <w:r>
        <w:rPr>
          <w:color w:val="FF0000"/>
          <w:spacing w:val="3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computer</w:t>
      </w:r>
      <w:r>
        <w:rPr>
          <w:color w:val="FF0000"/>
          <w:spacing w:val="3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monitors</w:t>
      </w:r>
      <w:r>
        <w:rPr>
          <w:color w:val="FF0000"/>
          <w:spacing w:val="3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or</w:t>
      </w:r>
    </w:p>
    <w:p w14:paraId="4AB82E73" w14:textId="77777777" w:rsidR="000E69FE" w:rsidRDefault="002313D3">
      <w:pPr>
        <w:pStyle w:val="ListParagraph"/>
        <w:numPr>
          <w:ilvl w:val="0"/>
          <w:numId w:val="15"/>
        </w:numPr>
        <w:tabs>
          <w:tab w:val="left" w:pos="2143"/>
          <w:tab w:val="left" w:pos="2144"/>
        </w:tabs>
        <w:spacing w:before="5"/>
        <w:ind w:left="2143" w:hanging="1645"/>
        <w:rPr>
          <w:sz w:val="23"/>
        </w:rPr>
      </w:pPr>
      <w:r>
        <w:rPr>
          <w:color w:val="FF0000"/>
          <w:sz w:val="23"/>
          <w:u w:val="single" w:color="FF0000"/>
        </w:rPr>
        <w:t>other</w:t>
      </w:r>
      <w:r>
        <w:rPr>
          <w:color w:val="FF0000"/>
          <w:spacing w:val="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displays</w:t>
      </w:r>
      <w:r>
        <w:rPr>
          <w:color w:val="FF0000"/>
          <w:spacing w:val="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visible</w:t>
      </w:r>
      <w:r>
        <w:rPr>
          <w:color w:val="FF0000"/>
          <w:spacing w:val="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to</w:t>
      </w:r>
      <w:r>
        <w:rPr>
          <w:color w:val="FF0000"/>
          <w:spacing w:val="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residents</w:t>
      </w:r>
      <w:r>
        <w:rPr>
          <w:color w:val="FF0000"/>
          <w:spacing w:val="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and/or</w:t>
      </w:r>
      <w:r>
        <w:rPr>
          <w:color w:val="FF0000"/>
          <w:spacing w:val="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the</w:t>
      </w:r>
      <w:r>
        <w:rPr>
          <w:color w:val="FF0000"/>
          <w:spacing w:val="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public.</w:t>
      </w:r>
      <w:r>
        <w:rPr>
          <w:color w:val="FF0000"/>
          <w:spacing w:val="1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Provided</w:t>
      </w:r>
      <w:r>
        <w:rPr>
          <w:color w:val="FF0000"/>
          <w:spacing w:val="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information</w:t>
      </w:r>
      <w:r>
        <w:rPr>
          <w:color w:val="FF0000"/>
          <w:spacing w:val="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shall</w:t>
      </w:r>
    </w:p>
    <w:p w14:paraId="4AB82E74" w14:textId="77777777" w:rsidR="000E69FE" w:rsidRDefault="002313D3">
      <w:pPr>
        <w:pStyle w:val="ListParagraph"/>
        <w:numPr>
          <w:ilvl w:val="0"/>
          <w:numId w:val="15"/>
        </w:numPr>
        <w:tabs>
          <w:tab w:val="left" w:pos="2143"/>
          <w:tab w:val="left" w:pos="2144"/>
        </w:tabs>
        <w:spacing w:before="4"/>
        <w:ind w:left="2143" w:hanging="1645"/>
        <w:rPr>
          <w:sz w:val="23"/>
        </w:rPr>
      </w:pPr>
      <w:r>
        <w:rPr>
          <w:color w:val="FF0000"/>
          <w:sz w:val="23"/>
          <w:u w:val="single" w:color="FF0000"/>
        </w:rPr>
        <w:t>include,</w:t>
      </w:r>
      <w:r>
        <w:rPr>
          <w:color w:val="FF0000"/>
          <w:spacing w:val="2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but</w:t>
      </w:r>
      <w:r>
        <w:rPr>
          <w:color w:val="FF0000"/>
          <w:spacing w:val="2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is</w:t>
      </w:r>
      <w:r>
        <w:rPr>
          <w:color w:val="FF0000"/>
          <w:spacing w:val="2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not</w:t>
      </w:r>
      <w:r>
        <w:rPr>
          <w:color w:val="FF0000"/>
          <w:spacing w:val="2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limited</w:t>
      </w:r>
      <w:r>
        <w:rPr>
          <w:color w:val="FF0000"/>
          <w:spacing w:val="2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to,</w:t>
      </w:r>
      <w:r>
        <w:rPr>
          <w:color w:val="FF0000"/>
          <w:spacing w:val="2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transit</w:t>
      </w:r>
      <w:r>
        <w:rPr>
          <w:color w:val="FF0000"/>
          <w:spacing w:val="2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arrivals</w:t>
      </w:r>
      <w:r>
        <w:rPr>
          <w:color w:val="FF0000"/>
          <w:spacing w:val="2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and</w:t>
      </w:r>
      <w:r>
        <w:rPr>
          <w:color w:val="FF0000"/>
          <w:spacing w:val="2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departures</w:t>
      </w:r>
      <w:r>
        <w:rPr>
          <w:color w:val="FF0000"/>
          <w:spacing w:val="2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for</w:t>
      </w:r>
      <w:r>
        <w:rPr>
          <w:color w:val="FF0000"/>
          <w:spacing w:val="2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nearby</w:t>
      </w:r>
      <w:r>
        <w:rPr>
          <w:color w:val="FF0000"/>
          <w:spacing w:val="2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transit</w:t>
      </w:r>
    </w:p>
    <w:p w14:paraId="4AB82E75" w14:textId="77777777" w:rsidR="000E69FE" w:rsidRDefault="002313D3">
      <w:pPr>
        <w:pStyle w:val="ListParagraph"/>
        <w:numPr>
          <w:ilvl w:val="0"/>
          <w:numId w:val="15"/>
        </w:numPr>
        <w:tabs>
          <w:tab w:val="left" w:pos="2143"/>
          <w:tab w:val="left" w:pos="2144"/>
        </w:tabs>
        <w:spacing w:before="5"/>
        <w:ind w:left="2143" w:hanging="1645"/>
        <w:rPr>
          <w:sz w:val="23"/>
        </w:rPr>
      </w:pPr>
      <w:r>
        <w:rPr>
          <w:color w:val="FF0000"/>
          <w:sz w:val="23"/>
          <w:u w:val="single" w:color="FF0000"/>
        </w:rPr>
        <w:t>routes.</w:t>
      </w:r>
    </w:p>
    <w:p w14:paraId="4AB82E76" w14:textId="77777777" w:rsidR="000E69FE" w:rsidRDefault="002313D3">
      <w:pPr>
        <w:spacing w:before="24"/>
        <w:ind w:left="499"/>
        <w:rPr>
          <w:sz w:val="21"/>
        </w:rPr>
      </w:pPr>
      <w:r>
        <w:rPr>
          <w:w w:val="105"/>
          <w:sz w:val="21"/>
        </w:rPr>
        <w:t>68</w:t>
      </w:r>
    </w:p>
    <w:p w14:paraId="4AB82E77" w14:textId="77777777" w:rsidR="000E69FE" w:rsidRDefault="002313D3">
      <w:pPr>
        <w:pStyle w:val="ListParagraph"/>
        <w:numPr>
          <w:ilvl w:val="0"/>
          <w:numId w:val="14"/>
        </w:numPr>
        <w:tabs>
          <w:tab w:val="left" w:pos="1206"/>
          <w:tab w:val="left" w:pos="1207"/>
        </w:tabs>
        <w:spacing w:before="9"/>
        <w:rPr>
          <w:sz w:val="23"/>
        </w:rPr>
      </w:pPr>
      <w:r>
        <w:rPr>
          <w:color w:val="FF0000"/>
          <w:sz w:val="19"/>
        </w:rPr>
        <w:t>B.</w:t>
      </w:r>
      <w:r>
        <w:rPr>
          <w:color w:val="FF0000"/>
          <w:spacing w:val="78"/>
          <w:sz w:val="19"/>
        </w:rPr>
        <w:t xml:space="preserve"> </w:t>
      </w:r>
      <w:r>
        <w:rPr>
          <w:color w:val="FF0000"/>
          <w:sz w:val="23"/>
          <w:u w:val="single" w:color="FF0000"/>
        </w:rPr>
        <w:t>In</w:t>
      </w:r>
      <w:r>
        <w:rPr>
          <w:color w:val="FF0000"/>
          <w:spacing w:val="7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addition</w:t>
      </w:r>
      <w:r>
        <w:rPr>
          <w:color w:val="FF0000"/>
          <w:spacing w:val="7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to</w:t>
      </w:r>
      <w:r>
        <w:rPr>
          <w:color w:val="FF0000"/>
          <w:spacing w:val="7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any</w:t>
      </w:r>
      <w:r>
        <w:rPr>
          <w:color w:val="FF0000"/>
          <w:spacing w:val="7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other</w:t>
      </w:r>
      <w:r>
        <w:rPr>
          <w:color w:val="FF0000"/>
          <w:spacing w:val="7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restrictions</w:t>
      </w:r>
      <w:r>
        <w:rPr>
          <w:color w:val="FF0000"/>
          <w:spacing w:val="7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on</w:t>
      </w:r>
      <w:r>
        <w:rPr>
          <w:color w:val="FF0000"/>
          <w:spacing w:val="7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access</w:t>
      </w:r>
      <w:r>
        <w:rPr>
          <w:color w:val="FF0000"/>
          <w:spacing w:val="7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to</w:t>
      </w:r>
      <w:r>
        <w:rPr>
          <w:color w:val="FF0000"/>
          <w:spacing w:val="7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Residential</w:t>
      </w:r>
      <w:r>
        <w:rPr>
          <w:color w:val="FF0000"/>
          <w:spacing w:val="7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Parking</w:t>
      </w:r>
      <w:r>
        <w:rPr>
          <w:color w:val="FF0000"/>
          <w:spacing w:val="7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Permits,</w:t>
      </w:r>
    </w:p>
    <w:p w14:paraId="4AB82E78" w14:textId="77777777" w:rsidR="000E69FE" w:rsidRDefault="002313D3">
      <w:pPr>
        <w:pStyle w:val="ListParagraph"/>
        <w:numPr>
          <w:ilvl w:val="0"/>
          <w:numId w:val="14"/>
        </w:numPr>
        <w:tabs>
          <w:tab w:val="left" w:pos="1557"/>
          <w:tab w:val="left" w:pos="1559"/>
        </w:tabs>
        <w:spacing w:before="5"/>
        <w:ind w:left="1558" w:hanging="1060"/>
        <w:rPr>
          <w:sz w:val="23"/>
        </w:rPr>
      </w:pPr>
      <w:r>
        <w:rPr>
          <w:color w:val="FF0000"/>
          <w:sz w:val="23"/>
          <w:u w:val="single" w:color="FF0000"/>
        </w:rPr>
        <w:t>residents</w:t>
      </w:r>
      <w:r>
        <w:rPr>
          <w:color w:val="FF0000"/>
          <w:spacing w:val="2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of</w:t>
      </w:r>
      <w:r>
        <w:rPr>
          <w:color w:val="FF0000"/>
          <w:spacing w:val="2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any</w:t>
      </w:r>
      <w:r>
        <w:rPr>
          <w:color w:val="FF0000"/>
          <w:spacing w:val="2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project</w:t>
      </w:r>
      <w:r>
        <w:rPr>
          <w:color w:val="FF0000"/>
          <w:spacing w:val="2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subject</w:t>
      </w:r>
      <w:r>
        <w:rPr>
          <w:color w:val="FF0000"/>
          <w:spacing w:val="2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to</w:t>
      </w:r>
      <w:r>
        <w:rPr>
          <w:color w:val="FF0000"/>
          <w:spacing w:val="2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this</w:t>
      </w:r>
      <w:r>
        <w:rPr>
          <w:color w:val="FF0000"/>
          <w:spacing w:val="2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Chapter</w:t>
      </w:r>
      <w:r>
        <w:rPr>
          <w:color w:val="FF0000"/>
          <w:spacing w:val="2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that</w:t>
      </w:r>
      <w:r>
        <w:rPr>
          <w:color w:val="FF0000"/>
          <w:spacing w:val="23"/>
          <w:sz w:val="23"/>
          <w:u w:val="single" w:color="FF0000"/>
        </w:rPr>
        <w:t xml:space="preserve"> </w:t>
      </w:r>
      <w:proofErr w:type="gramStart"/>
      <w:r>
        <w:rPr>
          <w:color w:val="FF0000"/>
          <w:sz w:val="23"/>
          <w:u w:val="single" w:color="FF0000"/>
        </w:rPr>
        <w:t>is</w:t>
      </w:r>
      <w:r>
        <w:rPr>
          <w:color w:val="FF0000"/>
          <w:spacing w:val="2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located</w:t>
      </w:r>
      <w:r>
        <w:rPr>
          <w:color w:val="FF0000"/>
          <w:spacing w:val="2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in</w:t>
      </w:r>
      <w:proofErr w:type="gramEnd"/>
      <w:r>
        <w:rPr>
          <w:color w:val="FF0000"/>
          <w:spacing w:val="2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</w:t>
      </w:r>
      <w:r>
        <w:rPr>
          <w:color w:val="FF0000"/>
          <w:spacing w:val="2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Commercial</w:t>
      </w:r>
      <w:r>
        <w:rPr>
          <w:color w:val="FF0000"/>
          <w:spacing w:val="2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(C-</w:t>
      </w:r>
    </w:p>
    <w:p w14:paraId="4AB82E79" w14:textId="77777777" w:rsidR="000E69FE" w:rsidRDefault="002313D3">
      <w:pPr>
        <w:pStyle w:val="ListParagraph"/>
        <w:numPr>
          <w:ilvl w:val="0"/>
          <w:numId w:val="14"/>
        </w:numPr>
        <w:tabs>
          <w:tab w:val="left" w:pos="1557"/>
          <w:tab w:val="left" w:pos="1559"/>
        </w:tabs>
        <w:spacing w:before="5"/>
        <w:ind w:left="1558" w:hanging="1060"/>
        <w:rPr>
          <w:sz w:val="23"/>
        </w:rPr>
      </w:pPr>
      <w:r>
        <w:rPr>
          <w:color w:val="FF0000"/>
          <w:sz w:val="23"/>
          <w:u w:val="single" w:color="FF0000"/>
        </w:rPr>
        <w:t>prefixed)</w:t>
      </w:r>
      <w:r>
        <w:rPr>
          <w:color w:val="FF0000"/>
          <w:spacing w:val="3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Zoning</w:t>
      </w:r>
      <w:r>
        <w:rPr>
          <w:color w:val="FF0000"/>
          <w:spacing w:val="3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District</w:t>
      </w:r>
      <w:r>
        <w:rPr>
          <w:color w:val="FF0000"/>
          <w:spacing w:val="3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shall</w:t>
      </w:r>
      <w:r>
        <w:rPr>
          <w:color w:val="FF0000"/>
          <w:spacing w:val="3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not</w:t>
      </w:r>
      <w:r>
        <w:rPr>
          <w:color w:val="FF0000"/>
          <w:spacing w:val="3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be</w:t>
      </w:r>
      <w:r>
        <w:rPr>
          <w:color w:val="FF0000"/>
          <w:spacing w:val="3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eligible</w:t>
      </w:r>
      <w:r>
        <w:rPr>
          <w:color w:val="FF0000"/>
          <w:spacing w:val="3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for</w:t>
      </w:r>
      <w:r>
        <w:rPr>
          <w:color w:val="FF0000"/>
          <w:spacing w:val="3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Residential</w:t>
      </w:r>
      <w:r>
        <w:rPr>
          <w:color w:val="FF0000"/>
          <w:spacing w:val="3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Parking</w:t>
      </w:r>
      <w:r>
        <w:rPr>
          <w:color w:val="FF0000"/>
          <w:spacing w:val="3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Permit</w:t>
      </w:r>
      <w:r>
        <w:rPr>
          <w:color w:val="FF0000"/>
          <w:spacing w:val="3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(RPP)</w:t>
      </w:r>
    </w:p>
    <w:p w14:paraId="4AB82E7A" w14:textId="77777777" w:rsidR="000E69FE" w:rsidRDefault="002313D3">
      <w:pPr>
        <w:pStyle w:val="ListParagraph"/>
        <w:numPr>
          <w:ilvl w:val="0"/>
          <w:numId w:val="14"/>
        </w:numPr>
        <w:tabs>
          <w:tab w:val="left" w:pos="1557"/>
          <w:tab w:val="left" w:pos="1559"/>
        </w:tabs>
        <w:spacing w:before="5"/>
        <w:ind w:left="1558" w:hanging="1060"/>
        <w:rPr>
          <w:sz w:val="23"/>
        </w:rPr>
      </w:pPr>
      <w:r>
        <w:rPr>
          <w:color w:val="FF0000"/>
          <w:sz w:val="23"/>
          <w:u w:val="single" w:color="FF0000"/>
        </w:rPr>
        <w:t>permits</w:t>
      </w:r>
      <w:r>
        <w:rPr>
          <w:color w:val="FF0000"/>
          <w:spacing w:val="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under</w:t>
      </w:r>
      <w:r>
        <w:rPr>
          <w:color w:val="FF0000"/>
          <w:spacing w:val="1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BMC</w:t>
      </w:r>
      <w:r>
        <w:rPr>
          <w:color w:val="FF0000"/>
          <w:spacing w:val="1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Chapter</w:t>
      </w:r>
      <w:r>
        <w:rPr>
          <w:color w:val="FF0000"/>
          <w:spacing w:val="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14.72.</w:t>
      </w:r>
    </w:p>
    <w:p w14:paraId="4AB82E7B" w14:textId="77777777" w:rsidR="000E69FE" w:rsidRDefault="002313D3">
      <w:pPr>
        <w:spacing w:before="24"/>
        <w:ind w:left="499"/>
        <w:rPr>
          <w:sz w:val="21"/>
        </w:rPr>
      </w:pPr>
      <w:r>
        <w:rPr>
          <w:w w:val="105"/>
          <w:sz w:val="21"/>
        </w:rPr>
        <w:t>73</w:t>
      </w:r>
    </w:p>
    <w:p w14:paraId="4AB82E7C" w14:textId="77777777" w:rsidR="000E69FE" w:rsidRDefault="002313D3">
      <w:pPr>
        <w:pStyle w:val="Heading8"/>
        <w:tabs>
          <w:tab w:val="left" w:pos="1206"/>
          <w:tab w:val="left" w:pos="3718"/>
        </w:tabs>
        <w:spacing w:before="9"/>
        <w:ind w:left="499"/>
        <w:rPr>
          <w:u w:val="none"/>
        </w:rPr>
      </w:pPr>
      <w:r>
        <w:rPr>
          <w:b w:val="0"/>
          <w:sz w:val="21"/>
          <w:u w:val="none"/>
        </w:rPr>
        <w:t>74</w:t>
      </w:r>
      <w:r>
        <w:rPr>
          <w:b w:val="0"/>
          <w:sz w:val="21"/>
          <w:u w:val="none"/>
        </w:rPr>
        <w:tab/>
      </w:r>
      <w:r>
        <w:rPr>
          <w:color w:val="FF0000"/>
          <w:u w:val="thick" w:color="FF0000"/>
        </w:rPr>
        <w:t>Section</w:t>
      </w:r>
      <w:r>
        <w:rPr>
          <w:color w:val="FF0000"/>
          <w:spacing w:val="11"/>
          <w:u w:val="thick" w:color="FF0000"/>
        </w:rPr>
        <w:t xml:space="preserve"> </w:t>
      </w:r>
      <w:r>
        <w:rPr>
          <w:color w:val="FF0000"/>
          <w:u w:val="thick" w:color="FF0000"/>
        </w:rPr>
        <w:t>23C.18.040</w:t>
      </w:r>
      <w:r>
        <w:rPr>
          <w:color w:val="FF0000"/>
          <w:u w:val="thick" w:color="FF0000"/>
        </w:rPr>
        <w:tab/>
        <w:t>Monitoring,</w:t>
      </w:r>
      <w:r>
        <w:rPr>
          <w:color w:val="FF0000"/>
          <w:spacing w:val="18"/>
          <w:u w:val="thick" w:color="FF0000"/>
        </w:rPr>
        <w:t xml:space="preserve"> </w:t>
      </w:r>
      <w:r>
        <w:rPr>
          <w:color w:val="FF0000"/>
          <w:u w:val="thick" w:color="FF0000"/>
        </w:rPr>
        <w:t>Reporting</w:t>
      </w:r>
      <w:r>
        <w:rPr>
          <w:color w:val="FF0000"/>
          <w:spacing w:val="18"/>
          <w:u w:val="thick" w:color="FF0000"/>
        </w:rPr>
        <w:t xml:space="preserve"> </w:t>
      </w:r>
      <w:r>
        <w:rPr>
          <w:color w:val="FF0000"/>
          <w:u w:val="thick" w:color="FF0000"/>
        </w:rPr>
        <w:t>and</w:t>
      </w:r>
      <w:r>
        <w:rPr>
          <w:color w:val="FF0000"/>
          <w:spacing w:val="18"/>
          <w:u w:val="thick" w:color="FF0000"/>
        </w:rPr>
        <w:t xml:space="preserve"> </w:t>
      </w:r>
      <w:r>
        <w:rPr>
          <w:color w:val="FF0000"/>
          <w:u w:val="thick" w:color="FF0000"/>
        </w:rPr>
        <w:t>Compliance</w:t>
      </w:r>
    </w:p>
    <w:p w14:paraId="4AB82E7D" w14:textId="77777777" w:rsidR="000E69FE" w:rsidRDefault="002313D3">
      <w:pPr>
        <w:spacing w:before="23"/>
        <w:ind w:left="499"/>
        <w:rPr>
          <w:sz w:val="21"/>
        </w:rPr>
      </w:pPr>
      <w:r>
        <w:rPr>
          <w:w w:val="105"/>
          <w:sz w:val="21"/>
        </w:rPr>
        <w:t>75</w:t>
      </w:r>
    </w:p>
    <w:p w14:paraId="4AB82E7E" w14:textId="77777777" w:rsidR="000E69FE" w:rsidRDefault="002313D3">
      <w:pPr>
        <w:pStyle w:val="ListParagraph"/>
        <w:numPr>
          <w:ilvl w:val="0"/>
          <w:numId w:val="13"/>
        </w:numPr>
        <w:tabs>
          <w:tab w:val="left" w:pos="1178"/>
          <w:tab w:val="left" w:pos="1179"/>
        </w:tabs>
        <w:spacing w:before="9"/>
        <w:rPr>
          <w:sz w:val="23"/>
        </w:rPr>
      </w:pPr>
      <w:r>
        <w:rPr>
          <w:color w:val="FF0000"/>
          <w:sz w:val="23"/>
        </w:rPr>
        <w:t>A.</w:t>
      </w:r>
      <w:r>
        <w:rPr>
          <w:color w:val="FF0000"/>
          <w:spacing w:val="16"/>
          <w:sz w:val="23"/>
        </w:rPr>
        <w:t xml:space="preserve"> </w:t>
      </w:r>
      <w:r>
        <w:rPr>
          <w:color w:val="FF0000"/>
          <w:sz w:val="23"/>
          <w:u w:val="single" w:color="FF0000"/>
        </w:rPr>
        <w:t>For</w:t>
      </w:r>
      <w:r>
        <w:rPr>
          <w:color w:val="FF0000"/>
          <w:spacing w:val="1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projects</w:t>
      </w:r>
      <w:r>
        <w:rPr>
          <w:color w:val="FF0000"/>
          <w:spacing w:val="1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subject</w:t>
      </w:r>
      <w:r>
        <w:rPr>
          <w:color w:val="FF0000"/>
          <w:spacing w:val="1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to</w:t>
      </w:r>
      <w:r>
        <w:rPr>
          <w:color w:val="FF0000"/>
          <w:spacing w:val="1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this</w:t>
      </w:r>
      <w:r>
        <w:rPr>
          <w:color w:val="FF0000"/>
          <w:spacing w:val="1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Chapter,</w:t>
      </w:r>
      <w:r>
        <w:rPr>
          <w:color w:val="FF0000"/>
          <w:spacing w:val="1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prior</w:t>
      </w:r>
      <w:r>
        <w:rPr>
          <w:color w:val="FF0000"/>
          <w:spacing w:val="1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to</w:t>
      </w:r>
      <w:r>
        <w:rPr>
          <w:color w:val="FF0000"/>
          <w:spacing w:val="1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issuance</w:t>
      </w:r>
      <w:r>
        <w:rPr>
          <w:color w:val="FF0000"/>
          <w:spacing w:val="1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of</w:t>
      </w:r>
      <w:r>
        <w:rPr>
          <w:color w:val="FF0000"/>
          <w:spacing w:val="1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</w:t>
      </w:r>
      <w:r>
        <w:rPr>
          <w:color w:val="FF0000"/>
          <w:spacing w:val="1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Certificate</w:t>
      </w:r>
      <w:r>
        <w:rPr>
          <w:color w:val="FF0000"/>
          <w:spacing w:val="1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of</w:t>
      </w:r>
      <w:r>
        <w:rPr>
          <w:color w:val="FF0000"/>
          <w:spacing w:val="1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Occupancy,</w:t>
      </w:r>
    </w:p>
    <w:p w14:paraId="4AB82E7F" w14:textId="77777777" w:rsidR="000E69FE" w:rsidRDefault="002313D3">
      <w:pPr>
        <w:pStyle w:val="ListParagraph"/>
        <w:numPr>
          <w:ilvl w:val="0"/>
          <w:numId w:val="13"/>
        </w:numPr>
        <w:tabs>
          <w:tab w:val="left" w:pos="1529"/>
          <w:tab w:val="left" w:pos="1530"/>
        </w:tabs>
        <w:spacing w:before="5"/>
        <w:ind w:left="1529" w:hanging="1031"/>
        <w:rPr>
          <w:sz w:val="23"/>
        </w:rPr>
      </w:pPr>
      <w:r>
        <w:rPr>
          <w:color w:val="FF0000"/>
          <w:sz w:val="23"/>
          <w:u w:val="single" w:color="FF0000"/>
        </w:rPr>
        <w:t>the</w:t>
      </w:r>
      <w:r>
        <w:rPr>
          <w:color w:val="FF0000"/>
          <w:spacing w:val="2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property</w:t>
      </w:r>
      <w:r>
        <w:rPr>
          <w:color w:val="FF0000"/>
          <w:spacing w:val="2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owner</w:t>
      </w:r>
      <w:r>
        <w:rPr>
          <w:color w:val="FF0000"/>
          <w:spacing w:val="2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shall</w:t>
      </w:r>
      <w:r>
        <w:rPr>
          <w:color w:val="FF0000"/>
          <w:spacing w:val="2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facilitate</w:t>
      </w:r>
      <w:r>
        <w:rPr>
          <w:color w:val="FF0000"/>
          <w:spacing w:val="2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</w:t>
      </w:r>
      <w:r>
        <w:rPr>
          <w:color w:val="FF0000"/>
          <w:spacing w:val="2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site</w:t>
      </w:r>
      <w:r>
        <w:rPr>
          <w:color w:val="FF0000"/>
          <w:spacing w:val="2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inspection</w:t>
      </w:r>
      <w:r>
        <w:rPr>
          <w:color w:val="FF0000"/>
          <w:spacing w:val="2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by</w:t>
      </w:r>
      <w:r>
        <w:rPr>
          <w:color w:val="FF0000"/>
          <w:spacing w:val="2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Planning</w:t>
      </w:r>
      <w:r>
        <w:rPr>
          <w:color w:val="FF0000"/>
          <w:spacing w:val="2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Department</w:t>
      </w:r>
      <w:r>
        <w:rPr>
          <w:color w:val="FF0000"/>
          <w:spacing w:val="2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staff</w:t>
      </w:r>
      <w:r>
        <w:rPr>
          <w:color w:val="FF0000"/>
          <w:spacing w:val="2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to</w:t>
      </w:r>
    </w:p>
    <w:p w14:paraId="4AB82E80" w14:textId="77777777" w:rsidR="000E69FE" w:rsidRDefault="002313D3">
      <w:pPr>
        <w:pStyle w:val="ListParagraph"/>
        <w:numPr>
          <w:ilvl w:val="0"/>
          <w:numId w:val="13"/>
        </w:numPr>
        <w:tabs>
          <w:tab w:val="left" w:pos="1529"/>
          <w:tab w:val="left" w:pos="1530"/>
        </w:tabs>
        <w:spacing w:before="5"/>
        <w:ind w:left="1529" w:hanging="1031"/>
        <w:rPr>
          <w:sz w:val="23"/>
        </w:rPr>
      </w:pPr>
      <w:r>
        <w:rPr>
          <w:color w:val="FF0000"/>
          <w:sz w:val="23"/>
          <w:u w:val="single" w:color="FF0000"/>
        </w:rPr>
        <w:t>confirm</w:t>
      </w:r>
      <w:r>
        <w:rPr>
          <w:color w:val="FF0000"/>
          <w:spacing w:val="1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that</w:t>
      </w:r>
      <w:r>
        <w:rPr>
          <w:color w:val="FF0000"/>
          <w:spacing w:val="1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the</w:t>
      </w:r>
      <w:r>
        <w:rPr>
          <w:color w:val="FF0000"/>
          <w:spacing w:val="1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physical</w:t>
      </w:r>
      <w:r>
        <w:rPr>
          <w:color w:val="FF0000"/>
          <w:spacing w:val="1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improvements</w:t>
      </w:r>
      <w:r>
        <w:rPr>
          <w:color w:val="FF0000"/>
          <w:spacing w:val="1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required</w:t>
      </w:r>
      <w:r>
        <w:rPr>
          <w:color w:val="FF0000"/>
          <w:spacing w:val="1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in</w:t>
      </w:r>
      <w:r>
        <w:rPr>
          <w:color w:val="FF0000"/>
          <w:spacing w:val="1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23C.XX.030</w:t>
      </w:r>
      <w:r>
        <w:rPr>
          <w:color w:val="FF0000"/>
          <w:spacing w:val="1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(A)</w:t>
      </w:r>
      <w:r>
        <w:rPr>
          <w:color w:val="FF0000"/>
          <w:spacing w:val="1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(2)</w:t>
      </w:r>
      <w:r>
        <w:rPr>
          <w:color w:val="FF0000"/>
          <w:spacing w:val="1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and</w:t>
      </w:r>
      <w:r>
        <w:rPr>
          <w:color w:val="FF0000"/>
          <w:spacing w:val="1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(4)</w:t>
      </w:r>
      <w:r>
        <w:rPr>
          <w:color w:val="FF0000"/>
          <w:spacing w:val="1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have</w:t>
      </w:r>
    </w:p>
    <w:p w14:paraId="4AB82E81" w14:textId="77777777" w:rsidR="000E69FE" w:rsidRDefault="002313D3">
      <w:pPr>
        <w:pStyle w:val="ListParagraph"/>
        <w:numPr>
          <w:ilvl w:val="0"/>
          <w:numId w:val="13"/>
        </w:numPr>
        <w:tabs>
          <w:tab w:val="left" w:pos="1529"/>
          <w:tab w:val="left" w:pos="1530"/>
        </w:tabs>
        <w:spacing w:before="5"/>
        <w:ind w:left="1529" w:hanging="1031"/>
        <w:rPr>
          <w:sz w:val="23"/>
        </w:rPr>
      </w:pPr>
      <w:r>
        <w:rPr>
          <w:color w:val="FF0000"/>
          <w:sz w:val="23"/>
          <w:u w:val="single" w:color="FF0000"/>
        </w:rPr>
        <w:t>been</w:t>
      </w:r>
      <w:r>
        <w:rPr>
          <w:color w:val="FF0000"/>
          <w:spacing w:val="8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installed.</w:t>
      </w:r>
      <w:r>
        <w:rPr>
          <w:color w:val="FF0000"/>
          <w:spacing w:val="8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The</w:t>
      </w:r>
      <w:r>
        <w:rPr>
          <w:color w:val="FF0000"/>
          <w:spacing w:val="8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property</w:t>
      </w:r>
      <w:r>
        <w:rPr>
          <w:color w:val="FF0000"/>
          <w:spacing w:val="8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owner</w:t>
      </w:r>
      <w:r>
        <w:rPr>
          <w:color w:val="FF0000"/>
          <w:spacing w:val="9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shall</w:t>
      </w:r>
      <w:r>
        <w:rPr>
          <w:color w:val="FF0000"/>
          <w:spacing w:val="8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also</w:t>
      </w:r>
      <w:r>
        <w:rPr>
          <w:color w:val="FF0000"/>
          <w:spacing w:val="8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provide</w:t>
      </w:r>
      <w:r>
        <w:rPr>
          <w:color w:val="FF0000"/>
          <w:spacing w:val="9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documentation</w:t>
      </w:r>
      <w:r>
        <w:rPr>
          <w:color w:val="FF0000"/>
          <w:spacing w:val="8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that</w:t>
      </w:r>
      <w:r>
        <w:rPr>
          <w:color w:val="FF0000"/>
          <w:spacing w:val="8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the</w:t>
      </w:r>
    </w:p>
    <w:p w14:paraId="4AB82E82" w14:textId="77777777" w:rsidR="000E69FE" w:rsidRDefault="002313D3">
      <w:pPr>
        <w:pStyle w:val="ListParagraph"/>
        <w:numPr>
          <w:ilvl w:val="0"/>
          <w:numId w:val="13"/>
        </w:numPr>
        <w:tabs>
          <w:tab w:val="left" w:pos="1529"/>
          <w:tab w:val="left" w:pos="1530"/>
        </w:tabs>
        <w:spacing w:before="5"/>
        <w:ind w:left="1529" w:hanging="1031"/>
        <w:rPr>
          <w:sz w:val="23"/>
        </w:rPr>
      </w:pPr>
      <w:r>
        <w:rPr>
          <w:color w:val="FF0000"/>
          <w:sz w:val="23"/>
          <w:u w:val="single" w:color="FF0000"/>
        </w:rPr>
        <w:t>programmatic</w:t>
      </w:r>
      <w:r>
        <w:rPr>
          <w:color w:val="FF0000"/>
          <w:spacing w:val="-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measures</w:t>
      </w:r>
      <w:r>
        <w:rPr>
          <w:color w:val="FF0000"/>
          <w:spacing w:val="-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required in</w:t>
      </w:r>
      <w:r>
        <w:rPr>
          <w:color w:val="FF0000"/>
          <w:spacing w:val="-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23C.XX.030 (A)</w:t>
      </w:r>
      <w:r>
        <w:rPr>
          <w:color w:val="FF0000"/>
          <w:spacing w:val="-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(1)</w:t>
      </w:r>
      <w:r>
        <w:rPr>
          <w:color w:val="FF0000"/>
          <w:spacing w:val="-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and</w:t>
      </w:r>
      <w:r>
        <w:rPr>
          <w:color w:val="FF0000"/>
          <w:spacing w:val="-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(2)</w:t>
      </w:r>
      <w:r>
        <w:rPr>
          <w:color w:val="FF0000"/>
          <w:spacing w:val="-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will</w:t>
      </w:r>
      <w:r>
        <w:rPr>
          <w:color w:val="FF0000"/>
          <w:spacing w:val="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be</w:t>
      </w:r>
      <w:r>
        <w:rPr>
          <w:color w:val="FF0000"/>
          <w:spacing w:val="-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implemented.</w:t>
      </w:r>
      <w:r>
        <w:rPr>
          <w:color w:val="FF0000"/>
          <w:spacing w:val="5"/>
          <w:sz w:val="23"/>
          <w:u w:val="single" w:color="FF0000"/>
        </w:rPr>
        <w:t xml:space="preserve"> </w:t>
      </w:r>
    </w:p>
    <w:p w14:paraId="4AB82E83" w14:textId="77777777" w:rsidR="000E69FE" w:rsidRDefault="002313D3">
      <w:pPr>
        <w:spacing w:before="24"/>
        <w:ind w:left="499"/>
        <w:rPr>
          <w:sz w:val="21"/>
        </w:rPr>
      </w:pPr>
      <w:r>
        <w:rPr>
          <w:w w:val="105"/>
          <w:sz w:val="21"/>
        </w:rPr>
        <w:t>81</w:t>
      </w:r>
    </w:p>
    <w:p w14:paraId="4AB82E84" w14:textId="77777777" w:rsidR="000E69FE" w:rsidRDefault="002313D3">
      <w:pPr>
        <w:pStyle w:val="ListParagraph"/>
        <w:numPr>
          <w:ilvl w:val="0"/>
          <w:numId w:val="12"/>
        </w:numPr>
        <w:tabs>
          <w:tab w:val="left" w:pos="1178"/>
          <w:tab w:val="left" w:pos="1179"/>
        </w:tabs>
        <w:spacing w:before="9"/>
        <w:rPr>
          <w:sz w:val="23"/>
        </w:rPr>
      </w:pPr>
      <w:r>
        <w:rPr>
          <w:color w:val="FF0000"/>
          <w:sz w:val="23"/>
        </w:rPr>
        <w:t>B.</w:t>
      </w:r>
      <w:r>
        <w:rPr>
          <w:color w:val="FF0000"/>
          <w:spacing w:val="13"/>
          <w:sz w:val="23"/>
        </w:rPr>
        <w:t xml:space="preserve"> </w:t>
      </w:r>
      <w:r>
        <w:rPr>
          <w:color w:val="FF0000"/>
          <w:sz w:val="23"/>
          <w:u w:val="single" w:color="FF0000"/>
        </w:rPr>
        <w:t>The</w:t>
      </w:r>
      <w:r>
        <w:rPr>
          <w:color w:val="FF0000"/>
          <w:spacing w:val="6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property</w:t>
      </w:r>
      <w:r>
        <w:rPr>
          <w:color w:val="FF0000"/>
          <w:spacing w:val="6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owner</w:t>
      </w:r>
      <w:r>
        <w:rPr>
          <w:color w:val="FF0000"/>
          <w:spacing w:val="6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shall</w:t>
      </w:r>
      <w:r>
        <w:rPr>
          <w:color w:val="FF0000"/>
          <w:spacing w:val="6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submit</w:t>
      </w:r>
      <w:r>
        <w:rPr>
          <w:color w:val="FF0000"/>
          <w:spacing w:val="6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to</w:t>
      </w:r>
      <w:r>
        <w:rPr>
          <w:color w:val="FF0000"/>
          <w:spacing w:val="6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the</w:t>
      </w:r>
      <w:r>
        <w:rPr>
          <w:color w:val="FF0000"/>
          <w:spacing w:val="6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Planning</w:t>
      </w:r>
      <w:r>
        <w:rPr>
          <w:color w:val="FF0000"/>
          <w:spacing w:val="6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Department</w:t>
      </w:r>
      <w:r>
        <w:rPr>
          <w:color w:val="FF0000"/>
          <w:spacing w:val="6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TDM</w:t>
      </w:r>
      <w:r>
        <w:rPr>
          <w:color w:val="FF0000"/>
          <w:spacing w:val="6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Compliance</w:t>
      </w:r>
    </w:p>
    <w:p w14:paraId="4AB82E85" w14:textId="77777777" w:rsidR="000E69FE" w:rsidRDefault="002313D3">
      <w:pPr>
        <w:pStyle w:val="ListParagraph"/>
        <w:numPr>
          <w:ilvl w:val="0"/>
          <w:numId w:val="12"/>
        </w:numPr>
        <w:tabs>
          <w:tab w:val="left" w:pos="1529"/>
          <w:tab w:val="left" w:pos="1530"/>
        </w:tabs>
        <w:spacing w:before="5"/>
        <w:ind w:left="1529" w:hanging="1031"/>
        <w:rPr>
          <w:sz w:val="23"/>
        </w:rPr>
      </w:pPr>
      <w:r>
        <w:rPr>
          <w:color w:val="FF0000"/>
          <w:sz w:val="23"/>
          <w:u w:val="single" w:color="FF0000"/>
        </w:rPr>
        <w:t>Reports</w:t>
      </w:r>
      <w:r>
        <w:rPr>
          <w:color w:val="FF0000"/>
          <w:spacing w:val="3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in</w:t>
      </w:r>
      <w:r>
        <w:rPr>
          <w:color w:val="FF0000"/>
          <w:spacing w:val="3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accordance</w:t>
      </w:r>
      <w:r>
        <w:rPr>
          <w:color w:val="FF0000"/>
          <w:spacing w:val="3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with</w:t>
      </w:r>
      <w:r>
        <w:rPr>
          <w:color w:val="FF0000"/>
          <w:spacing w:val="3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Administrative</w:t>
      </w:r>
      <w:r>
        <w:rPr>
          <w:color w:val="FF0000"/>
          <w:spacing w:val="3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Regulations</w:t>
      </w:r>
      <w:r>
        <w:rPr>
          <w:color w:val="FF0000"/>
          <w:spacing w:val="3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promulgated</w:t>
      </w:r>
      <w:r>
        <w:rPr>
          <w:color w:val="FF0000"/>
          <w:spacing w:val="3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by</w:t>
      </w:r>
      <w:r>
        <w:rPr>
          <w:color w:val="FF0000"/>
          <w:spacing w:val="3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the</w:t>
      </w:r>
      <w:r>
        <w:rPr>
          <w:color w:val="FF0000"/>
          <w:spacing w:val="32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Zoning</w:t>
      </w:r>
    </w:p>
    <w:p w14:paraId="4AB82E86" w14:textId="77777777" w:rsidR="000E69FE" w:rsidRDefault="002313D3">
      <w:pPr>
        <w:pStyle w:val="ListParagraph"/>
        <w:numPr>
          <w:ilvl w:val="0"/>
          <w:numId w:val="12"/>
        </w:numPr>
        <w:tabs>
          <w:tab w:val="left" w:pos="1529"/>
          <w:tab w:val="left" w:pos="1530"/>
        </w:tabs>
        <w:spacing w:before="5"/>
        <w:ind w:left="1529" w:hanging="1031"/>
        <w:rPr>
          <w:sz w:val="23"/>
        </w:rPr>
      </w:pPr>
      <w:r>
        <w:rPr>
          <w:color w:val="FF0000"/>
          <w:sz w:val="23"/>
          <w:u w:val="single" w:color="FF0000"/>
        </w:rPr>
        <w:t>Officer</w:t>
      </w:r>
      <w:r>
        <w:rPr>
          <w:color w:val="FF0000"/>
          <w:spacing w:val="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that</w:t>
      </w:r>
      <w:r>
        <w:rPr>
          <w:color w:val="FF0000"/>
          <w:spacing w:val="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may</w:t>
      </w:r>
      <w:r>
        <w:rPr>
          <w:color w:val="FF0000"/>
          <w:spacing w:val="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be</w:t>
      </w:r>
      <w:r>
        <w:rPr>
          <w:color w:val="FF0000"/>
          <w:spacing w:val="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modified</w:t>
      </w:r>
      <w:r>
        <w:rPr>
          <w:color w:val="FF0000"/>
          <w:spacing w:val="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from</w:t>
      </w:r>
      <w:r>
        <w:rPr>
          <w:color w:val="FF0000"/>
          <w:spacing w:val="11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time</w:t>
      </w:r>
      <w:r>
        <w:rPr>
          <w:color w:val="FF0000"/>
          <w:spacing w:val="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to</w:t>
      </w:r>
      <w:r>
        <w:rPr>
          <w:color w:val="FF0000"/>
          <w:spacing w:val="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time</w:t>
      </w:r>
      <w:r>
        <w:rPr>
          <w:color w:val="FF0000"/>
          <w:spacing w:val="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to</w:t>
      </w:r>
      <w:r>
        <w:rPr>
          <w:color w:val="FF0000"/>
          <w:spacing w:val="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effectively</w:t>
      </w:r>
      <w:r>
        <w:rPr>
          <w:color w:val="FF0000"/>
          <w:spacing w:val="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implement</w:t>
      </w:r>
      <w:r>
        <w:rPr>
          <w:color w:val="FF0000"/>
          <w:spacing w:val="1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this</w:t>
      </w:r>
      <w:r>
        <w:rPr>
          <w:color w:val="FF0000"/>
          <w:spacing w:val="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Chapter.</w:t>
      </w:r>
      <w:r>
        <w:rPr>
          <w:color w:val="FF0000"/>
          <w:spacing w:val="6"/>
          <w:sz w:val="23"/>
          <w:u w:val="single" w:color="FF0000"/>
        </w:rPr>
        <w:t xml:space="preserve"> </w:t>
      </w:r>
    </w:p>
    <w:p w14:paraId="4AB82E87" w14:textId="77777777" w:rsidR="000E69FE" w:rsidRDefault="002313D3">
      <w:pPr>
        <w:spacing w:before="23"/>
        <w:ind w:left="499"/>
        <w:rPr>
          <w:sz w:val="21"/>
        </w:rPr>
      </w:pPr>
      <w:r>
        <w:rPr>
          <w:w w:val="105"/>
          <w:sz w:val="21"/>
        </w:rPr>
        <w:t>85</w:t>
      </w:r>
    </w:p>
    <w:p w14:paraId="4AB82E88" w14:textId="77777777" w:rsidR="000E69FE" w:rsidRDefault="002313D3">
      <w:pPr>
        <w:pStyle w:val="ListParagraph"/>
        <w:numPr>
          <w:ilvl w:val="0"/>
          <w:numId w:val="11"/>
        </w:numPr>
        <w:tabs>
          <w:tab w:val="left" w:pos="1178"/>
          <w:tab w:val="left" w:pos="1179"/>
        </w:tabs>
        <w:spacing w:before="10"/>
        <w:rPr>
          <w:sz w:val="23"/>
        </w:rPr>
      </w:pPr>
      <w:r>
        <w:rPr>
          <w:color w:val="FF0000"/>
          <w:sz w:val="23"/>
        </w:rPr>
        <w:t>C.</w:t>
      </w:r>
      <w:r>
        <w:rPr>
          <w:color w:val="FF0000"/>
          <w:spacing w:val="60"/>
          <w:sz w:val="23"/>
        </w:rPr>
        <w:t xml:space="preserve"> </w:t>
      </w:r>
      <w:r>
        <w:rPr>
          <w:color w:val="FF0000"/>
          <w:sz w:val="23"/>
          <w:u w:val="single" w:color="FF0000"/>
        </w:rPr>
        <w:t>Property</w:t>
      </w:r>
      <w:r>
        <w:rPr>
          <w:color w:val="FF0000"/>
          <w:spacing w:val="30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owners</w:t>
      </w:r>
      <w:r>
        <w:rPr>
          <w:color w:val="FF0000"/>
          <w:spacing w:val="9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may</w:t>
      </w:r>
      <w:r>
        <w:rPr>
          <w:color w:val="FF0000"/>
          <w:spacing w:val="9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be</w:t>
      </w:r>
      <w:r>
        <w:rPr>
          <w:color w:val="FF0000"/>
          <w:spacing w:val="9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required</w:t>
      </w:r>
      <w:r>
        <w:rPr>
          <w:color w:val="FF0000"/>
          <w:spacing w:val="9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to</w:t>
      </w:r>
      <w:r>
        <w:rPr>
          <w:color w:val="FF0000"/>
          <w:spacing w:val="9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pay</w:t>
      </w:r>
      <w:r>
        <w:rPr>
          <w:color w:val="FF0000"/>
          <w:spacing w:val="9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administrative</w:t>
      </w:r>
      <w:r>
        <w:rPr>
          <w:color w:val="FF0000"/>
          <w:spacing w:val="94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fees</w:t>
      </w:r>
      <w:r>
        <w:rPr>
          <w:color w:val="FF0000"/>
          <w:spacing w:val="93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associated</w:t>
      </w:r>
      <w:r>
        <w:rPr>
          <w:color w:val="FF0000"/>
          <w:spacing w:val="9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with</w:t>
      </w:r>
    </w:p>
    <w:p w14:paraId="4AB82E89" w14:textId="77777777" w:rsidR="000E69FE" w:rsidRDefault="002313D3">
      <w:pPr>
        <w:pStyle w:val="ListParagraph"/>
        <w:numPr>
          <w:ilvl w:val="0"/>
          <w:numId w:val="11"/>
        </w:numPr>
        <w:tabs>
          <w:tab w:val="left" w:pos="1529"/>
          <w:tab w:val="left" w:pos="1530"/>
        </w:tabs>
        <w:spacing w:before="4"/>
        <w:ind w:left="1529" w:hanging="1031"/>
        <w:rPr>
          <w:sz w:val="23"/>
        </w:rPr>
      </w:pPr>
      <w:r>
        <w:rPr>
          <w:color w:val="FF0000"/>
          <w:sz w:val="23"/>
          <w:u w:val="single" w:color="FF0000"/>
        </w:rPr>
        <w:t>compliance</w:t>
      </w:r>
      <w:r>
        <w:rPr>
          <w:color w:val="FF0000"/>
          <w:spacing w:val="3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with</w:t>
      </w:r>
      <w:r>
        <w:rPr>
          <w:color w:val="FF0000"/>
          <w:spacing w:val="3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this</w:t>
      </w:r>
      <w:r>
        <w:rPr>
          <w:color w:val="FF0000"/>
          <w:spacing w:val="3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ordinance</w:t>
      </w:r>
      <w:r>
        <w:rPr>
          <w:color w:val="FF0000"/>
          <w:spacing w:val="3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as</w:t>
      </w:r>
      <w:r>
        <w:rPr>
          <w:color w:val="FF0000"/>
          <w:spacing w:val="3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set</w:t>
      </w:r>
      <w:r>
        <w:rPr>
          <w:color w:val="FF0000"/>
          <w:spacing w:val="3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forth</w:t>
      </w:r>
      <w:r>
        <w:rPr>
          <w:color w:val="FF0000"/>
          <w:spacing w:val="38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in</w:t>
      </w:r>
      <w:r>
        <w:rPr>
          <w:color w:val="FF0000"/>
          <w:spacing w:val="3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the</w:t>
      </w:r>
      <w:r>
        <w:rPr>
          <w:color w:val="FF0000"/>
          <w:spacing w:val="3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City’s</w:t>
      </w:r>
      <w:r>
        <w:rPr>
          <w:color w:val="FF0000"/>
          <w:spacing w:val="37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Land</w:t>
      </w:r>
      <w:r>
        <w:rPr>
          <w:color w:val="FF0000"/>
          <w:spacing w:val="39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Use</w:t>
      </w:r>
      <w:r>
        <w:rPr>
          <w:color w:val="FF0000"/>
          <w:spacing w:val="45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Planning</w:t>
      </w:r>
      <w:r>
        <w:rPr>
          <w:color w:val="FF0000"/>
          <w:spacing w:val="36"/>
          <w:sz w:val="23"/>
          <w:u w:val="single" w:color="FF0000"/>
        </w:rPr>
        <w:t xml:space="preserve"> </w:t>
      </w:r>
      <w:r>
        <w:rPr>
          <w:color w:val="FF0000"/>
          <w:sz w:val="23"/>
          <w:u w:val="single" w:color="FF0000"/>
        </w:rPr>
        <w:t>Fees</w:t>
      </w:r>
    </w:p>
    <w:p w14:paraId="4AB82E8A" w14:textId="77777777" w:rsidR="000E69FE" w:rsidRDefault="002313D3">
      <w:pPr>
        <w:pStyle w:val="ListParagraph"/>
        <w:numPr>
          <w:ilvl w:val="0"/>
          <w:numId w:val="11"/>
        </w:numPr>
        <w:tabs>
          <w:tab w:val="left" w:pos="1529"/>
          <w:tab w:val="left" w:pos="1530"/>
        </w:tabs>
        <w:spacing w:before="5"/>
        <w:ind w:left="1529" w:hanging="1031"/>
        <w:rPr>
          <w:sz w:val="23"/>
        </w:rPr>
      </w:pPr>
      <w:r>
        <w:rPr>
          <w:color w:val="FF0000"/>
          <w:sz w:val="23"/>
          <w:u w:val="single" w:color="FF0000"/>
        </w:rPr>
        <w:t>schedule.</w:t>
      </w:r>
    </w:p>
    <w:p w14:paraId="4AB82E8B" w14:textId="77777777" w:rsidR="000E69FE" w:rsidRDefault="000E69FE">
      <w:pPr>
        <w:rPr>
          <w:sz w:val="23"/>
        </w:rPr>
        <w:sectPr w:rsidR="000E69FE">
          <w:headerReference w:type="default" r:id="rId274"/>
          <w:footerReference w:type="default" r:id="rId275"/>
          <w:pgSz w:w="12240" w:h="15840"/>
          <w:pgMar w:top="1340" w:right="640" w:bottom="280" w:left="560" w:header="164" w:footer="0" w:gutter="0"/>
          <w:cols w:space="720"/>
        </w:sectPr>
      </w:pPr>
    </w:p>
    <w:p w14:paraId="4AB82E8C" w14:textId="77777777" w:rsidR="000E69FE" w:rsidRDefault="000E69FE">
      <w:pPr>
        <w:pStyle w:val="BodyText"/>
        <w:rPr>
          <w:sz w:val="20"/>
        </w:rPr>
      </w:pPr>
    </w:p>
    <w:p w14:paraId="4AB82E8D" w14:textId="77777777" w:rsidR="000E69FE" w:rsidRDefault="000E69FE">
      <w:pPr>
        <w:pStyle w:val="BodyText"/>
        <w:rPr>
          <w:sz w:val="20"/>
        </w:rPr>
      </w:pPr>
    </w:p>
    <w:p w14:paraId="4AB82E8E" w14:textId="77777777" w:rsidR="000E69FE" w:rsidRDefault="000E69FE">
      <w:pPr>
        <w:pStyle w:val="BodyText"/>
        <w:spacing w:before="3"/>
        <w:rPr>
          <w:sz w:val="25"/>
        </w:rPr>
      </w:pPr>
    </w:p>
    <w:p w14:paraId="4AB82E8F" w14:textId="77777777" w:rsidR="000E69FE" w:rsidRDefault="002313D3">
      <w:pPr>
        <w:pStyle w:val="ListParagraph"/>
        <w:numPr>
          <w:ilvl w:val="0"/>
          <w:numId w:val="10"/>
        </w:numPr>
        <w:tabs>
          <w:tab w:val="left" w:pos="1048"/>
          <w:tab w:val="left" w:pos="1049"/>
        </w:tabs>
        <w:spacing w:before="63" w:line="245" w:lineRule="exact"/>
        <w:ind w:hanging="475"/>
        <w:jc w:val="left"/>
        <w:rPr>
          <w:sz w:val="19"/>
        </w:rPr>
      </w:pPr>
      <w:r>
        <w:rPr>
          <w:sz w:val="19"/>
        </w:rPr>
        <w:t>Sections:</w:t>
      </w:r>
    </w:p>
    <w:p w14:paraId="4AB82E90" w14:textId="77777777" w:rsidR="000E69FE" w:rsidRDefault="002313D3">
      <w:pPr>
        <w:pStyle w:val="ListParagraph"/>
        <w:numPr>
          <w:ilvl w:val="0"/>
          <w:numId w:val="10"/>
        </w:numPr>
        <w:tabs>
          <w:tab w:val="left" w:pos="1336"/>
          <w:tab w:val="left" w:pos="1337"/>
          <w:tab w:val="left" w:pos="2528"/>
        </w:tabs>
        <w:spacing w:before="0" w:line="245" w:lineRule="exact"/>
        <w:ind w:left="1336" w:hanging="763"/>
        <w:jc w:val="left"/>
        <w:rPr>
          <w:sz w:val="19"/>
        </w:rPr>
      </w:pPr>
      <w:r>
        <w:rPr>
          <w:sz w:val="19"/>
        </w:rPr>
        <w:t>23D.12.010</w:t>
      </w:r>
      <w:r>
        <w:rPr>
          <w:sz w:val="19"/>
        </w:rPr>
        <w:tab/>
        <w:t>Purposes</w:t>
      </w:r>
    </w:p>
    <w:p w14:paraId="4AB82E91" w14:textId="77777777" w:rsidR="000E69FE" w:rsidRDefault="002313D3">
      <w:pPr>
        <w:pStyle w:val="ListParagraph"/>
        <w:numPr>
          <w:ilvl w:val="0"/>
          <w:numId w:val="10"/>
        </w:numPr>
        <w:tabs>
          <w:tab w:val="left" w:pos="1336"/>
          <w:tab w:val="left" w:pos="1337"/>
          <w:tab w:val="left" w:pos="2528"/>
        </w:tabs>
        <w:spacing w:before="69"/>
        <w:ind w:left="1336" w:hanging="763"/>
        <w:jc w:val="left"/>
        <w:rPr>
          <w:sz w:val="19"/>
        </w:rPr>
      </w:pPr>
      <w:hyperlink r:id="rId276">
        <w:r>
          <w:rPr>
            <w:sz w:val="19"/>
          </w:rPr>
          <w:t>23D.12.020</w:t>
        </w:r>
      </w:hyperlink>
      <w:r>
        <w:rPr>
          <w:sz w:val="19"/>
        </w:rPr>
        <w:tab/>
        <w:t>Applicability</w:t>
      </w:r>
    </w:p>
    <w:p w14:paraId="4AB82E92" w14:textId="77777777" w:rsidR="000E69FE" w:rsidRDefault="002313D3">
      <w:pPr>
        <w:pStyle w:val="ListParagraph"/>
        <w:numPr>
          <w:ilvl w:val="0"/>
          <w:numId w:val="10"/>
        </w:numPr>
        <w:tabs>
          <w:tab w:val="left" w:pos="1336"/>
          <w:tab w:val="left" w:pos="1337"/>
          <w:tab w:val="left" w:pos="2528"/>
        </w:tabs>
        <w:spacing w:before="70"/>
        <w:ind w:left="1336" w:hanging="763"/>
        <w:jc w:val="left"/>
        <w:rPr>
          <w:sz w:val="19"/>
        </w:rPr>
      </w:pPr>
      <w:hyperlink r:id="rId277">
        <w:r>
          <w:rPr>
            <w:sz w:val="19"/>
          </w:rPr>
          <w:t>23D.12.030</w:t>
        </w:r>
      </w:hyperlink>
      <w:r>
        <w:rPr>
          <w:sz w:val="19"/>
        </w:rPr>
        <w:tab/>
        <w:t>Off-site</w:t>
      </w:r>
      <w:r>
        <w:rPr>
          <w:spacing w:val="-8"/>
          <w:sz w:val="19"/>
        </w:rPr>
        <w:t xml:space="preserve"> </w:t>
      </w:r>
      <w:r>
        <w:rPr>
          <w:sz w:val="19"/>
        </w:rPr>
        <w:t>Parking</w:t>
      </w:r>
    </w:p>
    <w:p w14:paraId="4AB82E93" w14:textId="77777777" w:rsidR="000E69FE" w:rsidRDefault="002313D3">
      <w:pPr>
        <w:pStyle w:val="ListParagraph"/>
        <w:numPr>
          <w:ilvl w:val="0"/>
          <w:numId w:val="10"/>
        </w:numPr>
        <w:tabs>
          <w:tab w:val="left" w:pos="1336"/>
          <w:tab w:val="left" w:pos="1337"/>
          <w:tab w:val="left" w:pos="2528"/>
        </w:tabs>
        <w:spacing w:before="70"/>
        <w:ind w:left="1336" w:hanging="763"/>
        <w:jc w:val="left"/>
        <w:rPr>
          <w:sz w:val="19"/>
        </w:rPr>
      </w:pPr>
      <w:hyperlink r:id="rId278">
        <w:r>
          <w:rPr>
            <w:sz w:val="19"/>
          </w:rPr>
          <w:t>23D.12.040</w:t>
        </w:r>
      </w:hyperlink>
      <w:r>
        <w:rPr>
          <w:sz w:val="19"/>
        </w:rPr>
        <w:tab/>
        <w:t>Residential</w:t>
      </w:r>
      <w:r>
        <w:rPr>
          <w:spacing w:val="-1"/>
          <w:sz w:val="19"/>
        </w:rPr>
        <w:t xml:space="preserve"> </w:t>
      </w:r>
      <w:r>
        <w:rPr>
          <w:sz w:val="19"/>
        </w:rPr>
        <w:t>Off-street</w:t>
      </w:r>
      <w:r>
        <w:rPr>
          <w:spacing w:val="-3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Spaces</w:t>
      </w:r>
      <w:r>
        <w:rPr>
          <w:spacing w:val="-1"/>
          <w:sz w:val="19"/>
        </w:rPr>
        <w:t xml:space="preserve"> </w:t>
      </w:r>
      <w:r>
        <w:rPr>
          <w:sz w:val="19"/>
        </w:rPr>
        <w:t>Shall</w:t>
      </w:r>
      <w:r>
        <w:rPr>
          <w:spacing w:val="-3"/>
          <w:sz w:val="19"/>
        </w:rPr>
        <w:t xml:space="preserve"> </w:t>
      </w:r>
      <w:r>
        <w:rPr>
          <w:sz w:val="19"/>
        </w:rPr>
        <w:t>Conform</w:t>
      </w:r>
      <w:r>
        <w:rPr>
          <w:spacing w:val="-5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Traffic</w:t>
      </w:r>
      <w:r>
        <w:rPr>
          <w:spacing w:val="-4"/>
          <w:sz w:val="19"/>
        </w:rPr>
        <w:t xml:space="preserve"> </w:t>
      </w:r>
      <w:r>
        <w:rPr>
          <w:sz w:val="19"/>
        </w:rPr>
        <w:t>Engineering</w:t>
      </w:r>
      <w:r>
        <w:rPr>
          <w:spacing w:val="-2"/>
          <w:sz w:val="19"/>
        </w:rPr>
        <w:t xml:space="preserve"> </w:t>
      </w:r>
      <w:r>
        <w:rPr>
          <w:sz w:val="19"/>
        </w:rPr>
        <w:t>Requirements</w:t>
      </w:r>
    </w:p>
    <w:p w14:paraId="4AB82E94" w14:textId="77777777" w:rsidR="000E69FE" w:rsidRDefault="002313D3">
      <w:pPr>
        <w:pStyle w:val="ListParagraph"/>
        <w:numPr>
          <w:ilvl w:val="0"/>
          <w:numId w:val="10"/>
        </w:numPr>
        <w:tabs>
          <w:tab w:val="left" w:pos="1336"/>
          <w:tab w:val="left" w:pos="1337"/>
          <w:tab w:val="left" w:pos="2528"/>
        </w:tabs>
        <w:spacing w:before="70"/>
        <w:ind w:left="1336" w:hanging="763"/>
        <w:jc w:val="left"/>
        <w:rPr>
          <w:sz w:val="19"/>
        </w:rPr>
      </w:pPr>
      <w:hyperlink r:id="rId279">
        <w:r>
          <w:rPr>
            <w:sz w:val="19"/>
          </w:rPr>
          <w:t>23D.12.050</w:t>
        </w:r>
      </w:hyperlink>
      <w:r>
        <w:rPr>
          <w:sz w:val="19"/>
        </w:rPr>
        <w:tab/>
        <w:t>Number</w:t>
      </w:r>
      <w:r>
        <w:rPr>
          <w:spacing w:val="-3"/>
          <w:sz w:val="19"/>
        </w:rPr>
        <w:t xml:space="preserve"> </w:t>
      </w:r>
      <w:r>
        <w:rPr>
          <w:sz w:val="19"/>
        </w:rPr>
        <w:t>of 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</w:t>
      </w:r>
      <w:r>
        <w:rPr>
          <w:sz w:val="19"/>
        </w:rPr>
        <w:t>s</w:t>
      </w:r>
      <w:r>
        <w:rPr>
          <w:spacing w:val="-2"/>
          <w:sz w:val="19"/>
        </w:rPr>
        <w:t xml:space="preserve"> </w:t>
      </w:r>
      <w:r>
        <w:rPr>
          <w:sz w:val="19"/>
        </w:rPr>
        <w:t>Required</w:t>
      </w:r>
    </w:p>
    <w:p w14:paraId="4AB82E95" w14:textId="77777777" w:rsidR="000E69FE" w:rsidRDefault="002313D3">
      <w:pPr>
        <w:pStyle w:val="ListParagraph"/>
        <w:numPr>
          <w:ilvl w:val="0"/>
          <w:numId w:val="10"/>
        </w:numPr>
        <w:tabs>
          <w:tab w:val="left" w:pos="1336"/>
          <w:tab w:val="left" w:pos="1337"/>
          <w:tab w:val="left" w:pos="2528"/>
        </w:tabs>
        <w:spacing w:before="70"/>
        <w:ind w:left="1336" w:hanging="763"/>
        <w:jc w:val="left"/>
        <w:rPr>
          <w:sz w:val="19"/>
        </w:rPr>
      </w:pPr>
      <w:r>
        <w:pict w14:anchorId="4AB83187">
          <v:rect id="docshape323" o:spid="_x0000_s1060" style="position:absolute;left:0;text-align:left;margin-left:44.4pt;margin-top:5.1pt;width:.7pt;height:33.85pt;z-index:251634176;mso-position-horizontal-relative:page" fillcolor="black" stroked="f">
            <w10:wrap anchorx="page"/>
          </v:rect>
        </w:pict>
      </w:r>
      <w:hyperlink r:id="rId280">
        <w:r>
          <w:rPr>
            <w:sz w:val="19"/>
          </w:rPr>
          <w:t>23D.12.060</w:t>
        </w:r>
      </w:hyperlink>
      <w:r>
        <w:rPr>
          <w:sz w:val="19"/>
        </w:rPr>
        <w:tab/>
        <w:t>Joint</w:t>
      </w:r>
      <w:r>
        <w:rPr>
          <w:spacing w:val="-3"/>
          <w:sz w:val="19"/>
        </w:rPr>
        <w:t xml:space="preserve"> </w:t>
      </w:r>
      <w:r>
        <w:rPr>
          <w:sz w:val="19"/>
        </w:rPr>
        <w:t>Use</w:t>
      </w:r>
      <w:r>
        <w:rPr>
          <w:spacing w:val="-2"/>
          <w:sz w:val="19"/>
        </w:rPr>
        <w:t xml:space="preserve"> </w:t>
      </w:r>
      <w:r>
        <w:rPr>
          <w:sz w:val="19"/>
        </w:rPr>
        <w:t>of Off-street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Spaces</w:t>
      </w:r>
    </w:p>
    <w:p w14:paraId="4AB82E96" w14:textId="77777777" w:rsidR="000E69FE" w:rsidRDefault="002313D3">
      <w:pPr>
        <w:pStyle w:val="ListParagraph"/>
        <w:numPr>
          <w:ilvl w:val="0"/>
          <w:numId w:val="10"/>
        </w:numPr>
        <w:tabs>
          <w:tab w:val="left" w:pos="1336"/>
          <w:tab w:val="left" w:pos="1337"/>
          <w:tab w:val="left" w:pos="2528"/>
        </w:tabs>
        <w:spacing w:before="70"/>
        <w:ind w:left="1336" w:hanging="763"/>
        <w:jc w:val="left"/>
        <w:rPr>
          <w:sz w:val="19"/>
        </w:rPr>
      </w:pPr>
      <w:r>
        <w:rPr>
          <w:color w:val="B5072D"/>
          <w:sz w:val="19"/>
          <w:u w:val="single" w:color="B5072D"/>
        </w:rPr>
        <w:t>23D.12.065</w:t>
      </w:r>
      <w:r>
        <w:rPr>
          <w:color w:val="B5072D"/>
          <w:sz w:val="19"/>
          <w:u w:val="single" w:color="B5072D"/>
        </w:rPr>
        <w:tab/>
        <w:t>Bicycle</w:t>
      </w:r>
      <w:r>
        <w:rPr>
          <w:color w:val="B5072D"/>
          <w:spacing w:val="-5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Parking</w:t>
      </w:r>
    </w:p>
    <w:p w14:paraId="4AB82E97" w14:textId="77777777" w:rsidR="000E69FE" w:rsidRDefault="002313D3">
      <w:pPr>
        <w:pStyle w:val="ListParagraph"/>
        <w:numPr>
          <w:ilvl w:val="0"/>
          <w:numId w:val="10"/>
        </w:numPr>
        <w:tabs>
          <w:tab w:val="left" w:pos="1336"/>
          <w:tab w:val="left" w:pos="1337"/>
          <w:tab w:val="left" w:pos="2528"/>
        </w:tabs>
        <w:spacing w:before="69"/>
        <w:ind w:left="1336" w:hanging="763"/>
        <w:jc w:val="left"/>
        <w:rPr>
          <w:sz w:val="19"/>
        </w:rPr>
      </w:pPr>
      <w:hyperlink r:id="rId281">
        <w:r>
          <w:rPr>
            <w:sz w:val="19"/>
          </w:rPr>
          <w:t>23D.12.070</w:t>
        </w:r>
      </w:hyperlink>
      <w:r>
        <w:rPr>
          <w:sz w:val="19"/>
        </w:rPr>
        <w:tab/>
        <w:t>Two</w:t>
      </w:r>
      <w:r>
        <w:rPr>
          <w:spacing w:val="-3"/>
          <w:sz w:val="19"/>
        </w:rPr>
        <w:t xml:space="preserve"> </w:t>
      </w:r>
      <w:r>
        <w:rPr>
          <w:sz w:val="19"/>
        </w:rPr>
        <w:t>or More</w:t>
      </w:r>
      <w:r>
        <w:rPr>
          <w:spacing w:val="-2"/>
          <w:sz w:val="19"/>
        </w:rPr>
        <w:t xml:space="preserve"> </w:t>
      </w:r>
      <w:r>
        <w:rPr>
          <w:sz w:val="19"/>
        </w:rPr>
        <w:t>Uses</w:t>
      </w:r>
      <w:r>
        <w:rPr>
          <w:spacing w:val="-1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a</w:t>
      </w:r>
      <w:r>
        <w:rPr>
          <w:spacing w:val="-2"/>
          <w:sz w:val="19"/>
        </w:rPr>
        <w:t xml:space="preserve"> </w:t>
      </w:r>
      <w:r>
        <w:rPr>
          <w:sz w:val="19"/>
        </w:rPr>
        <w:t>Building</w:t>
      </w:r>
    </w:p>
    <w:p w14:paraId="4AB82E98" w14:textId="77777777" w:rsidR="000E69FE" w:rsidRDefault="002313D3">
      <w:pPr>
        <w:pStyle w:val="ListParagraph"/>
        <w:numPr>
          <w:ilvl w:val="0"/>
          <w:numId w:val="10"/>
        </w:numPr>
        <w:tabs>
          <w:tab w:val="left" w:pos="1336"/>
          <w:tab w:val="left" w:pos="1337"/>
          <w:tab w:val="left" w:pos="2528"/>
        </w:tabs>
        <w:spacing w:before="71"/>
        <w:ind w:left="1336" w:hanging="875"/>
        <w:jc w:val="left"/>
        <w:rPr>
          <w:sz w:val="19"/>
        </w:rPr>
      </w:pPr>
      <w:hyperlink r:id="rId282">
        <w:r>
          <w:rPr>
            <w:sz w:val="19"/>
          </w:rPr>
          <w:t>23D.12.080</w:t>
        </w:r>
      </w:hyperlink>
      <w:r>
        <w:rPr>
          <w:sz w:val="19"/>
        </w:rPr>
        <w:tab/>
        <w:t>Site</w:t>
      </w:r>
      <w:r>
        <w:rPr>
          <w:spacing w:val="-4"/>
          <w:sz w:val="19"/>
        </w:rPr>
        <w:t xml:space="preserve"> </w:t>
      </w:r>
      <w:r>
        <w:rPr>
          <w:sz w:val="19"/>
        </w:rPr>
        <w:t>Location</w:t>
      </w:r>
      <w:r>
        <w:rPr>
          <w:spacing w:val="-3"/>
          <w:sz w:val="19"/>
        </w:rPr>
        <w:t xml:space="preserve"> </w:t>
      </w:r>
      <w:r>
        <w:rPr>
          <w:sz w:val="19"/>
        </w:rPr>
        <w:t>and</w:t>
      </w:r>
      <w:r>
        <w:rPr>
          <w:spacing w:val="-3"/>
          <w:sz w:val="19"/>
        </w:rPr>
        <w:t xml:space="preserve"> </w:t>
      </w:r>
      <w:r>
        <w:rPr>
          <w:sz w:val="19"/>
        </w:rPr>
        <w:t>Screening</w:t>
      </w:r>
      <w:r>
        <w:rPr>
          <w:spacing w:val="-3"/>
          <w:sz w:val="19"/>
        </w:rPr>
        <w:t xml:space="preserve"> </w:t>
      </w:r>
      <w:r>
        <w:rPr>
          <w:sz w:val="19"/>
        </w:rPr>
        <w:t>of Uncovered</w:t>
      </w:r>
      <w:r>
        <w:rPr>
          <w:spacing w:val="-3"/>
          <w:sz w:val="19"/>
        </w:rPr>
        <w:t xml:space="preserve"> </w:t>
      </w:r>
      <w:r>
        <w:rPr>
          <w:sz w:val="19"/>
        </w:rPr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Spaces</w:t>
      </w:r>
      <w:r>
        <w:rPr>
          <w:spacing w:val="-1"/>
          <w:sz w:val="19"/>
        </w:rPr>
        <w:t xml:space="preserve"> </w:t>
      </w: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Driveways</w:t>
      </w:r>
    </w:p>
    <w:p w14:paraId="4AB82E99" w14:textId="77777777" w:rsidR="000E69FE" w:rsidRDefault="002313D3">
      <w:pPr>
        <w:pStyle w:val="ListParagraph"/>
        <w:numPr>
          <w:ilvl w:val="0"/>
          <w:numId w:val="10"/>
        </w:numPr>
        <w:tabs>
          <w:tab w:val="left" w:pos="1336"/>
          <w:tab w:val="left" w:pos="1337"/>
          <w:tab w:val="left" w:pos="2528"/>
        </w:tabs>
        <w:spacing w:before="70"/>
        <w:ind w:left="1336" w:hanging="875"/>
        <w:jc w:val="left"/>
        <w:rPr>
          <w:sz w:val="19"/>
        </w:rPr>
      </w:pPr>
      <w:hyperlink r:id="rId283">
        <w:r>
          <w:rPr>
            <w:sz w:val="19"/>
          </w:rPr>
          <w:t>23D.12.090</w:t>
        </w:r>
      </w:hyperlink>
      <w:r>
        <w:rPr>
          <w:sz w:val="19"/>
        </w:rPr>
        <w:tab/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Lot</w:t>
      </w:r>
      <w:r>
        <w:rPr>
          <w:spacing w:val="-2"/>
          <w:sz w:val="19"/>
        </w:rPr>
        <w:t xml:space="preserve"> </w:t>
      </w:r>
      <w:r>
        <w:rPr>
          <w:sz w:val="19"/>
        </w:rPr>
        <w:t>Standards</w:t>
      </w:r>
    </w:p>
    <w:p w14:paraId="4AB82E9A" w14:textId="77777777" w:rsidR="000E69FE" w:rsidRDefault="000E69FE">
      <w:pPr>
        <w:pStyle w:val="BodyText"/>
        <w:spacing w:before="2"/>
        <w:rPr>
          <w:sz w:val="22"/>
        </w:rPr>
      </w:pPr>
    </w:p>
    <w:p w14:paraId="4AB82E9B" w14:textId="77777777" w:rsidR="000E69FE" w:rsidRDefault="002313D3">
      <w:pPr>
        <w:numPr>
          <w:ilvl w:val="0"/>
          <w:numId w:val="10"/>
        </w:numPr>
        <w:tabs>
          <w:tab w:val="left" w:pos="1048"/>
          <w:tab w:val="left" w:pos="1049"/>
        </w:tabs>
        <w:spacing w:before="91"/>
        <w:ind w:hanging="587"/>
        <w:jc w:val="left"/>
        <w:rPr>
          <w:b/>
        </w:rPr>
      </w:pPr>
      <w:r>
        <w:rPr>
          <w:b/>
          <w:color w:val="2A2A2A"/>
        </w:rPr>
        <w:t>23D.12.010</w:t>
      </w:r>
      <w:r>
        <w:rPr>
          <w:b/>
          <w:color w:val="2A2A2A"/>
          <w:spacing w:val="-2"/>
        </w:rPr>
        <w:t xml:space="preserve"> </w:t>
      </w:r>
      <w:r>
        <w:rPr>
          <w:b/>
          <w:color w:val="2A2A2A"/>
        </w:rPr>
        <w:t>Purposes</w:t>
      </w:r>
    </w:p>
    <w:p w14:paraId="4AB82E9C" w14:textId="77777777" w:rsidR="000E69FE" w:rsidRDefault="000E69FE">
      <w:pPr>
        <w:pStyle w:val="BodyText"/>
        <w:spacing w:before="5"/>
        <w:rPr>
          <w:b/>
          <w:sz w:val="11"/>
        </w:rPr>
      </w:pPr>
    </w:p>
    <w:p w14:paraId="4AB82E9D" w14:textId="77777777" w:rsidR="000E69FE" w:rsidRDefault="002313D3">
      <w:pPr>
        <w:pStyle w:val="ListParagraph"/>
        <w:numPr>
          <w:ilvl w:val="0"/>
          <w:numId w:val="10"/>
        </w:numPr>
        <w:tabs>
          <w:tab w:val="left" w:pos="1048"/>
          <w:tab w:val="left" w:pos="1049"/>
        </w:tabs>
        <w:spacing w:before="63"/>
        <w:ind w:hanging="587"/>
        <w:jc w:val="left"/>
        <w:rPr>
          <w:sz w:val="19"/>
        </w:rPr>
      </w:pP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purposes of</w:t>
      </w:r>
      <w:r>
        <w:rPr>
          <w:spacing w:val="1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regulations contained</w:t>
      </w:r>
      <w:r>
        <w:rPr>
          <w:spacing w:val="-3"/>
          <w:sz w:val="19"/>
        </w:rPr>
        <w:t xml:space="preserve"> </w:t>
      </w:r>
      <w:r>
        <w:rPr>
          <w:sz w:val="19"/>
        </w:rPr>
        <w:t>in</w:t>
      </w:r>
      <w:r>
        <w:rPr>
          <w:spacing w:val="2"/>
          <w:sz w:val="19"/>
        </w:rPr>
        <w:t xml:space="preserve"> </w:t>
      </w:r>
      <w:r>
        <w:rPr>
          <w:sz w:val="19"/>
        </w:rPr>
        <w:t>this</w:t>
      </w:r>
      <w:r>
        <w:rPr>
          <w:spacing w:val="-3"/>
          <w:sz w:val="19"/>
        </w:rPr>
        <w:t xml:space="preserve"> </w:t>
      </w:r>
      <w:r>
        <w:rPr>
          <w:sz w:val="19"/>
        </w:rPr>
        <w:t>Chapter</w:t>
      </w:r>
      <w:r>
        <w:rPr>
          <w:spacing w:val="-2"/>
          <w:sz w:val="19"/>
        </w:rPr>
        <w:t xml:space="preserve"> </w:t>
      </w:r>
      <w:r>
        <w:rPr>
          <w:sz w:val="19"/>
        </w:rPr>
        <w:t>are:</w:t>
      </w:r>
    </w:p>
    <w:p w14:paraId="4AB82E9E" w14:textId="77777777" w:rsidR="000E69FE" w:rsidRDefault="000E69FE">
      <w:pPr>
        <w:pStyle w:val="BodyText"/>
        <w:spacing w:before="5"/>
        <w:rPr>
          <w:sz w:val="25"/>
        </w:rPr>
      </w:pPr>
    </w:p>
    <w:p w14:paraId="4AB82E9F" w14:textId="77777777" w:rsidR="000E69FE" w:rsidRDefault="002313D3">
      <w:pPr>
        <w:pStyle w:val="ListParagraph"/>
        <w:numPr>
          <w:ilvl w:val="0"/>
          <w:numId w:val="10"/>
        </w:numPr>
        <w:tabs>
          <w:tab w:val="left" w:pos="1048"/>
          <w:tab w:val="left" w:pos="1049"/>
          <w:tab w:val="left" w:pos="1439"/>
        </w:tabs>
        <w:spacing w:before="63"/>
        <w:ind w:hanging="587"/>
        <w:jc w:val="left"/>
        <w:rPr>
          <w:sz w:val="19"/>
        </w:rPr>
      </w:pPr>
      <w:r>
        <w:pict w14:anchorId="4AB83188">
          <v:rect id="docshape324" o:spid="_x0000_s1059" style="position:absolute;left:0;text-align:left;margin-left:44.4pt;margin-top:-3.4pt;width:.7pt;height:69.6pt;z-index:251635200;mso-position-horizontal-relative:page" fillcolor="black" stroked="f">
            <w10:wrap anchorx="page"/>
          </v:rect>
        </w:pict>
      </w:r>
      <w:r>
        <w:rPr>
          <w:sz w:val="19"/>
        </w:rPr>
        <w:t>A.</w:t>
      </w:r>
      <w:r>
        <w:rPr>
          <w:sz w:val="19"/>
        </w:rPr>
        <w:tab/>
        <w:t>To</w:t>
      </w:r>
      <w:r>
        <w:rPr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prevent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worsening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of the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already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serious deficiency</w:t>
      </w:r>
      <w:r>
        <w:rPr>
          <w:strike/>
          <w:color w:val="B5072D"/>
          <w:spacing w:val="-4"/>
          <w:sz w:val="19"/>
        </w:rPr>
        <w:t xml:space="preserve"> </w:t>
      </w:r>
      <w:proofErr w:type="spellStart"/>
      <w:r>
        <w:rPr>
          <w:strike/>
          <w:color w:val="B5072D"/>
          <w:sz w:val="19"/>
        </w:rPr>
        <w:t>of</w:t>
      </w:r>
      <w:r>
        <w:rPr>
          <w:color w:val="B5072D"/>
          <w:sz w:val="19"/>
          <w:u w:val="single" w:color="B5072D"/>
        </w:rPr>
        <w:t>efficiently</w:t>
      </w:r>
      <w:proofErr w:type="spellEnd"/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allocate</w:t>
      </w:r>
      <w:r>
        <w:rPr>
          <w:color w:val="B5072D"/>
          <w:spacing w:val="-1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spaces</w:t>
      </w:r>
      <w:r>
        <w:rPr>
          <w:color w:val="B5072D"/>
          <w:sz w:val="19"/>
        </w:rPr>
        <w:t xml:space="preserve"> </w:t>
      </w:r>
      <w:r>
        <w:rPr>
          <w:strike/>
          <w:color w:val="B5072D"/>
          <w:sz w:val="19"/>
        </w:rPr>
        <w:t>existing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in</w:t>
      </w:r>
    </w:p>
    <w:p w14:paraId="4AB82EA0" w14:textId="77777777" w:rsidR="000E69FE" w:rsidRDefault="002313D3">
      <w:pPr>
        <w:pStyle w:val="ListParagraph"/>
        <w:numPr>
          <w:ilvl w:val="0"/>
          <w:numId w:val="10"/>
        </w:numPr>
        <w:tabs>
          <w:tab w:val="left" w:pos="1048"/>
          <w:tab w:val="left" w:pos="1049"/>
        </w:tabs>
        <w:ind w:hanging="587"/>
        <w:jc w:val="left"/>
        <w:rPr>
          <w:sz w:val="19"/>
        </w:rPr>
      </w:pPr>
      <w:r>
        <w:rPr>
          <w:strike/>
          <w:color w:val="B5072D"/>
          <w:sz w:val="19"/>
        </w:rPr>
        <w:t>many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 xml:space="preserve">areas </w:t>
      </w:r>
      <w:proofErr w:type="spellStart"/>
      <w:r>
        <w:rPr>
          <w:strike/>
          <w:color w:val="B5072D"/>
          <w:sz w:val="19"/>
        </w:rPr>
        <w:t>of</w:t>
      </w:r>
      <w:r>
        <w:rPr>
          <w:color w:val="B5072D"/>
          <w:sz w:val="19"/>
          <w:u w:val="single" w:color="B5072D"/>
        </w:rPr>
        <w:t>in</w:t>
      </w:r>
      <w:proofErr w:type="spellEnd"/>
      <w:r>
        <w:rPr>
          <w:color w:val="B5072D"/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proofErr w:type="gramStart"/>
      <w:r>
        <w:rPr>
          <w:sz w:val="19"/>
        </w:rPr>
        <w:t>City</w:t>
      </w:r>
      <w:proofErr w:type="gramEnd"/>
      <w:r>
        <w:rPr>
          <w:sz w:val="19"/>
        </w:rPr>
        <w:t>.</w:t>
      </w:r>
    </w:p>
    <w:p w14:paraId="4AB82EA1" w14:textId="77777777" w:rsidR="000E69FE" w:rsidRDefault="000E69FE">
      <w:pPr>
        <w:pStyle w:val="BodyText"/>
        <w:spacing w:before="6"/>
        <w:rPr>
          <w:sz w:val="25"/>
        </w:rPr>
      </w:pPr>
    </w:p>
    <w:p w14:paraId="4AB82EA2" w14:textId="77777777" w:rsidR="000E69FE" w:rsidRDefault="002313D3">
      <w:pPr>
        <w:pStyle w:val="ListParagraph"/>
        <w:numPr>
          <w:ilvl w:val="0"/>
          <w:numId w:val="10"/>
        </w:numPr>
        <w:tabs>
          <w:tab w:val="left" w:pos="1048"/>
          <w:tab w:val="left" w:pos="1049"/>
          <w:tab w:val="left" w:pos="1439"/>
        </w:tabs>
        <w:spacing w:before="62"/>
        <w:ind w:hanging="587"/>
        <w:jc w:val="left"/>
        <w:rPr>
          <w:sz w:val="19"/>
        </w:rPr>
      </w:pPr>
      <w:r>
        <w:rPr>
          <w:sz w:val="19"/>
        </w:rPr>
        <w:t>B.</w:t>
      </w:r>
      <w:r>
        <w:rPr>
          <w:sz w:val="19"/>
        </w:rPr>
        <w:tab/>
        <w:t>To</w:t>
      </w:r>
      <w:r>
        <w:rPr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require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color w:val="B5072D"/>
          <w:sz w:val="19"/>
          <w:u w:val="single" w:color="B5072D"/>
        </w:rPr>
        <w:t>regulate</w:t>
      </w:r>
      <w:r>
        <w:rPr>
          <w:color w:val="B5072D"/>
          <w:spacing w:val="-1"/>
          <w:sz w:val="19"/>
          <w:u w:val="single" w:color="B5072D"/>
        </w:rPr>
        <w:t xml:space="preserve"> </w:t>
      </w:r>
      <w:r>
        <w:rPr>
          <w:sz w:val="19"/>
        </w:rPr>
        <w:t>the provision</w:t>
      </w:r>
      <w:r>
        <w:rPr>
          <w:spacing w:val="-2"/>
          <w:sz w:val="19"/>
        </w:rPr>
        <w:t xml:space="preserve"> </w:t>
      </w:r>
      <w:r>
        <w:rPr>
          <w:sz w:val="19"/>
        </w:rPr>
        <w:t>of off-street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5"/>
          <w:sz w:val="19"/>
        </w:rPr>
        <w:t xml:space="preserve"> </w:t>
      </w:r>
      <w:r>
        <w:rPr>
          <w:sz w:val="19"/>
        </w:rPr>
        <w:t>spaces</w:t>
      </w:r>
      <w:r>
        <w:rPr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for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traffic-generating</w:t>
      </w:r>
      <w:r>
        <w:rPr>
          <w:strike/>
          <w:color w:val="B5072D"/>
          <w:spacing w:val="-4"/>
          <w:sz w:val="19"/>
        </w:rPr>
        <w:t xml:space="preserve"> </w:t>
      </w:r>
      <w:r>
        <w:rPr>
          <w:strike/>
          <w:color w:val="B5072D"/>
          <w:sz w:val="19"/>
        </w:rPr>
        <w:t xml:space="preserve">uses of land </w:t>
      </w:r>
      <w:r>
        <w:rPr>
          <w:sz w:val="19"/>
        </w:rPr>
        <w:t>within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</w:p>
    <w:p w14:paraId="4AB82EA3" w14:textId="77777777" w:rsidR="000E69FE" w:rsidRDefault="002313D3">
      <w:pPr>
        <w:pStyle w:val="ListParagraph"/>
        <w:numPr>
          <w:ilvl w:val="0"/>
          <w:numId w:val="10"/>
        </w:numPr>
        <w:tabs>
          <w:tab w:val="left" w:pos="1048"/>
          <w:tab w:val="left" w:pos="1049"/>
        </w:tabs>
        <w:spacing w:before="116"/>
        <w:ind w:hanging="587"/>
        <w:jc w:val="left"/>
        <w:rPr>
          <w:sz w:val="19"/>
        </w:rPr>
      </w:pPr>
      <w:r>
        <w:rPr>
          <w:sz w:val="19"/>
        </w:rPr>
        <w:t>City.</w:t>
      </w:r>
    </w:p>
    <w:p w14:paraId="4AB82EA4" w14:textId="77777777" w:rsidR="000E69FE" w:rsidRDefault="000E69FE">
      <w:pPr>
        <w:pStyle w:val="BodyText"/>
        <w:spacing w:before="6"/>
        <w:rPr>
          <w:sz w:val="25"/>
        </w:rPr>
      </w:pPr>
    </w:p>
    <w:p w14:paraId="4AB82EA5" w14:textId="77777777" w:rsidR="000E69FE" w:rsidRDefault="002313D3">
      <w:pPr>
        <w:pStyle w:val="ListParagraph"/>
        <w:numPr>
          <w:ilvl w:val="0"/>
          <w:numId w:val="10"/>
        </w:numPr>
        <w:tabs>
          <w:tab w:val="left" w:pos="1048"/>
          <w:tab w:val="left" w:pos="1049"/>
          <w:tab w:val="left" w:pos="1448"/>
        </w:tabs>
        <w:spacing w:before="62"/>
        <w:ind w:hanging="587"/>
        <w:jc w:val="left"/>
        <w:rPr>
          <w:sz w:val="19"/>
        </w:rPr>
      </w:pPr>
      <w:r>
        <w:rPr>
          <w:sz w:val="19"/>
        </w:rPr>
        <w:t>C.</w:t>
      </w:r>
      <w:r>
        <w:rPr>
          <w:sz w:val="19"/>
        </w:rPr>
        <w:tab/>
        <w:t>To</w:t>
      </w:r>
      <w:r>
        <w:rPr>
          <w:spacing w:val="-4"/>
          <w:sz w:val="19"/>
        </w:rPr>
        <w:t xml:space="preserve"> </w:t>
      </w:r>
      <w:r>
        <w:rPr>
          <w:sz w:val="19"/>
        </w:rPr>
        <w:t>reduce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amount</w:t>
      </w:r>
      <w:r>
        <w:rPr>
          <w:spacing w:val="-3"/>
          <w:sz w:val="19"/>
        </w:rPr>
        <w:t xml:space="preserve"> </w:t>
      </w:r>
      <w:r>
        <w:rPr>
          <w:sz w:val="19"/>
        </w:rPr>
        <w:t>of on-street</w:t>
      </w:r>
      <w:r>
        <w:rPr>
          <w:spacing w:val="-4"/>
          <w:sz w:val="19"/>
        </w:rPr>
        <w:t xml:space="preserve"> </w:t>
      </w:r>
      <w:r>
        <w:rPr>
          <w:sz w:val="19"/>
        </w:rPr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of</w:t>
      </w:r>
      <w:r>
        <w:rPr>
          <w:spacing w:val="-1"/>
          <w:sz w:val="19"/>
        </w:rPr>
        <w:t xml:space="preserve"> </w:t>
      </w:r>
      <w:r>
        <w:rPr>
          <w:sz w:val="19"/>
        </w:rPr>
        <w:t>vehicles,</w:t>
      </w:r>
      <w:r>
        <w:rPr>
          <w:spacing w:val="-3"/>
          <w:sz w:val="19"/>
        </w:rPr>
        <w:t xml:space="preserve"> </w:t>
      </w:r>
      <w:r>
        <w:rPr>
          <w:sz w:val="19"/>
        </w:rPr>
        <w:t>thus</w:t>
      </w:r>
      <w:r>
        <w:rPr>
          <w:spacing w:val="-3"/>
          <w:sz w:val="19"/>
        </w:rPr>
        <w:t xml:space="preserve"> </w:t>
      </w:r>
      <w:r>
        <w:rPr>
          <w:sz w:val="19"/>
        </w:rPr>
        <w:t>increasing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safety</w:t>
      </w:r>
      <w:r>
        <w:rPr>
          <w:spacing w:val="-6"/>
          <w:sz w:val="19"/>
        </w:rPr>
        <w:t xml:space="preserve"> </w:t>
      </w:r>
      <w:r>
        <w:rPr>
          <w:sz w:val="19"/>
        </w:rPr>
        <w:t>and</w:t>
      </w:r>
      <w:r>
        <w:rPr>
          <w:spacing w:val="-3"/>
          <w:sz w:val="19"/>
        </w:rPr>
        <w:t xml:space="preserve"> </w:t>
      </w:r>
      <w:r>
        <w:rPr>
          <w:sz w:val="19"/>
        </w:rPr>
        <w:t>capacity</w:t>
      </w:r>
      <w:r>
        <w:rPr>
          <w:spacing w:val="-4"/>
          <w:sz w:val="19"/>
        </w:rPr>
        <w:t xml:space="preserve"> </w:t>
      </w:r>
      <w:r>
        <w:rPr>
          <w:sz w:val="19"/>
        </w:rPr>
        <w:t>of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City’s</w:t>
      </w:r>
    </w:p>
    <w:p w14:paraId="4AB82EA6" w14:textId="77777777" w:rsidR="000E69FE" w:rsidRDefault="002313D3">
      <w:pPr>
        <w:pStyle w:val="ListParagraph"/>
        <w:numPr>
          <w:ilvl w:val="0"/>
          <w:numId w:val="10"/>
        </w:numPr>
        <w:tabs>
          <w:tab w:val="left" w:pos="1048"/>
          <w:tab w:val="left" w:pos="1049"/>
        </w:tabs>
        <w:ind w:hanging="587"/>
        <w:jc w:val="left"/>
        <w:rPr>
          <w:sz w:val="19"/>
        </w:rPr>
      </w:pPr>
      <w:r>
        <w:rPr>
          <w:sz w:val="19"/>
        </w:rPr>
        <w:t>street</w:t>
      </w:r>
      <w:r>
        <w:rPr>
          <w:spacing w:val="-3"/>
          <w:sz w:val="19"/>
        </w:rPr>
        <w:t xml:space="preserve"> </w:t>
      </w:r>
      <w:r>
        <w:rPr>
          <w:sz w:val="19"/>
        </w:rPr>
        <w:t>system.</w:t>
      </w:r>
      <w:r>
        <w:rPr>
          <w:spacing w:val="-2"/>
          <w:sz w:val="19"/>
        </w:rPr>
        <w:t xml:space="preserve"> </w:t>
      </w:r>
      <w:r>
        <w:rPr>
          <w:sz w:val="19"/>
        </w:rPr>
        <w:t>(Ord.</w:t>
      </w:r>
      <w:r>
        <w:rPr>
          <w:spacing w:val="-2"/>
          <w:sz w:val="19"/>
        </w:rPr>
        <w:t xml:space="preserve"> </w:t>
      </w:r>
      <w:r>
        <w:rPr>
          <w:sz w:val="19"/>
        </w:rPr>
        <w:t>6478-NS</w:t>
      </w:r>
      <w:r>
        <w:rPr>
          <w:spacing w:val="-1"/>
          <w:sz w:val="19"/>
        </w:rPr>
        <w:t xml:space="preserve"> </w:t>
      </w:r>
      <w:r>
        <w:rPr>
          <w:sz w:val="19"/>
        </w:rPr>
        <w:t>§</w:t>
      </w:r>
      <w:r>
        <w:rPr>
          <w:spacing w:val="-2"/>
          <w:sz w:val="19"/>
        </w:rPr>
        <w:t xml:space="preserve"> </w:t>
      </w:r>
      <w:r>
        <w:rPr>
          <w:sz w:val="19"/>
        </w:rPr>
        <w:t>4</w:t>
      </w:r>
      <w:r>
        <w:rPr>
          <w:spacing w:val="-2"/>
          <w:sz w:val="19"/>
        </w:rPr>
        <w:t xml:space="preserve"> </w:t>
      </w:r>
      <w:r>
        <w:rPr>
          <w:sz w:val="19"/>
        </w:rPr>
        <w:t>(part),</w:t>
      </w:r>
      <w:r>
        <w:rPr>
          <w:spacing w:val="-2"/>
          <w:sz w:val="19"/>
        </w:rPr>
        <w:t xml:space="preserve"> </w:t>
      </w:r>
      <w:r>
        <w:rPr>
          <w:sz w:val="19"/>
        </w:rPr>
        <w:t>1999)</w:t>
      </w:r>
    </w:p>
    <w:p w14:paraId="4AB82EA7" w14:textId="77777777" w:rsidR="000E69FE" w:rsidRDefault="000E69FE">
      <w:pPr>
        <w:pStyle w:val="BodyText"/>
        <w:spacing w:before="5"/>
        <w:rPr>
          <w:sz w:val="22"/>
        </w:rPr>
      </w:pPr>
    </w:p>
    <w:p w14:paraId="4AB82EA8" w14:textId="77777777" w:rsidR="000E69FE" w:rsidRDefault="002313D3">
      <w:pPr>
        <w:numPr>
          <w:ilvl w:val="0"/>
          <w:numId w:val="10"/>
        </w:numPr>
        <w:tabs>
          <w:tab w:val="left" w:pos="1048"/>
          <w:tab w:val="left" w:pos="1049"/>
        </w:tabs>
        <w:spacing w:before="91"/>
        <w:ind w:hanging="587"/>
        <w:jc w:val="left"/>
        <w:rPr>
          <w:b/>
        </w:rPr>
      </w:pPr>
      <w:r>
        <w:rPr>
          <w:b/>
          <w:color w:val="2A2A2A"/>
        </w:rPr>
        <w:t>23D.12.020</w:t>
      </w:r>
      <w:r>
        <w:rPr>
          <w:b/>
          <w:color w:val="2A2A2A"/>
          <w:spacing w:val="-3"/>
        </w:rPr>
        <w:t xml:space="preserve"> </w:t>
      </w:r>
      <w:r>
        <w:rPr>
          <w:b/>
          <w:color w:val="2A2A2A"/>
        </w:rPr>
        <w:t>Applicability</w:t>
      </w:r>
    </w:p>
    <w:p w14:paraId="4AB82EA9" w14:textId="77777777" w:rsidR="000E69FE" w:rsidRDefault="000E69FE">
      <w:pPr>
        <w:pStyle w:val="BodyText"/>
        <w:spacing w:before="5"/>
        <w:rPr>
          <w:b/>
          <w:sz w:val="11"/>
        </w:rPr>
      </w:pPr>
    </w:p>
    <w:p w14:paraId="4AB82EAA" w14:textId="77777777" w:rsidR="000E69FE" w:rsidRDefault="002313D3">
      <w:pPr>
        <w:pStyle w:val="ListParagraph"/>
        <w:numPr>
          <w:ilvl w:val="0"/>
          <w:numId w:val="10"/>
        </w:numPr>
        <w:tabs>
          <w:tab w:val="left" w:pos="1048"/>
          <w:tab w:val="left" w:pos="1049"/>
          <w:tab w:val="left" w:pos="1439"/>
        </w:tabs>
        <w:spacing w:before="63"/>
        <w:ind w:hanging="587"/>
        <w:jc w:val="left"/>
        <w:rPr>
          <w:sz w:val="19"/>
        </w:rPr>
      </w:pPr>
      <w:r>
        <w:rPr>
          <w:sz w:val="19"/>
        </w:rPr>
        <w:t>A.</w:t>
      </w:r>
      <w:r>
        <w:rPr>
          <w:sz w:val="19"/>
        </w:rPr>
        <w:tab/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requirements of</w:t>
      </w:r>
      <w:r>
        <w:rPr>
          <w:spacing w:val="1"/>
          <w:sz w:val="19"/>
        </w:rPr>
        <w:t xml:space="preserve"> </w:t>
      </w:r>
      <w:r>
        <w:rPr>
          <w:sz w:val="19"/>
        </w:rPr>
        <w:t>this</w:t>
      </w:r>
      <w:r>
        <w:rPr>
          <w:spacing w:val="-3"/>
          <w:sz w:val="19"/>
        </w:rPr>
        <w:t xml:space="preserve"> </w:t>
      </w:r>
      <w:r>
        <w:rPr>
          <w:sz w:val="19"/>
        </w:rPr>
        <w:t>Chapter</w:t>
      </w:r>
      <w:r>
        <w:rPr>
          <w:spacing w:val="-2"/>
          <w:sz w:val="19"/>
        </w:rPr>
        <w:t xml:space="preserve"> </w:t>
      </w:r>
      <w:r>
        <w:rPr>
          <w:sz w:val="19"/>
        </w:rPr>
        <w:t>apply</w:t>
      </w:r>
      <w:r>
        <w:rPr>
          <w:spacing w:val="-1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all</w:t>
      </w:r>
      <w:r>
        <w:rPr>
          <w:spacing w:val="-1"/>
          <w:sz w:val="19"/>
        </w:rPr>
        <w:t xml:space="preserve"> </w:t>
      </w:r>
      <w:r>
        <w:rPr>
          <w:sz w:val="19"/>
        </w:rPr>
        <w:t>uses commenced</w:t>
      </w:r>
      <w:r>
        <w:rPr>
          <w:spacing w:val="-2"/>
          <w:sz w:val="19"/>
        </w:rPr>
        <w:t xml:space="preserve"> </w:t>
      </w:r>
      <w:r>
        <w:rPr>
          <w:sz w:val="19"/>
        </w:rPr>
        <w:t>hereafter,</w:t>
      </w:r>
      <w:r>
        <w:rPr>
          <w:spacing w:val="-3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all</w:t>
      </w:r>
      <w:r>
        <w:rPr>
          <w:spacing w:val="-1"/>
          <w:sz w:val="19"/>
        </w:rPr>
        <w:t xml:space="preserve"> </w:t>
      </w:r>
      <w:r>
        <w:rPr>
          <w:sz w:val="19"/>
        </w:rPr>
        <w:t>buildings</w:t>
      </w:r>
      <w:r>
        <w:rPr>
          <w:spacing w:val="-1"/>
          <w:sz w:val="19"/>
        </w:rPr>
        <w:t xml:space="preserve"> </w:t>
      </w:r>
      <w:r>
        <w:rPr>
          <w:sz w:val="19"/>
        </w:rPr>
        <w:t>and</w:t>
      </w:r>
      <w:r>
        <w:rPr>
          <w:spacing w:val="-1"/>
          <w:sz w:val="19"/>
        </w:rPr>
        <w:t xml:space="preserve"> </w:t>
      </w:r>
      <w:r>
        <w:rPr>
          <w:sz w:val="19"/>
        </w:rPr>
        <w:t>structures</w:t>
      </w:r>
    </w:p>
    <w:p w14:paraId="4AB82EAB" w14:textId="77777777" w:rsidR="000E69FE" w:rsidRDefault="002313D3">
      <w:pPr>
        <w:pStyle w:val="ListParagraph"/>
        <w:numPr>
          <w:ilvl w:val="0"/>
          <w:numId w:val="10"/>
        </w:numPr>
        <w:tabs>
          <w:tab w:val="left" w:pos="1048"/>
          <w:tab w:val="left" w:pos="1049"/>
        </w:tabs>
        <w:ind w:hanging="587"/>
        <w:jc w:val="left"/>
        <w:rPr>
          <w:sz w:val="19"/>
        </w:rPr>
      </w:pPr>
      <w:r>
        <w:rPr>
          <w:sz w:val="19"/>
        </w:rPr>
        <w:t>hereafter</w:t>
      </w:r>
      <w:r>
        <w:rPr>
          <w:spacing w:val="-3"/>
          <w:sz w:val="19"/>
        </w:rPr>
        <w:t xml:space="preserve"> </w:t>
      </w:r>
      <w:r>
        <w:rPr>
          <w:sz w:val="19"/>
        </w:rPr>
        <w:t>constructed</w:t>
      </w:r>
      <w:r>
        <w:rPr>
          <w:spacing w:val="-2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moved</w:t>
      </w:r>
      <w:r>
        <w:rPr>
          <w:spacing w:val="-2"/>
          <w:sz w:val="19"/>
        </w:rPr>
        <w:t xml:space="preserve"> </w:t>
      </w:r>
      <w:r>
        <w:rPr>
          <w:sz w:val="19"/>
        </w:rPr>
        <w:t>onto</w:t>
      </w:r>
      <w:r>
        <w:rPr>
          <w:spacing w:val="-2"/>
          <w:sz w:val="19"/>
        </w:rPr>
        <w:t xml:space="preserve"> </w:t>
      </w:r>
      <w:r>
        <w:rPr>
          <w:sz w:val="19"/>
        </w:rPr>
        <w:t>a</w:t>
      </w:r>
      <w:r>
        <w:rPr>
          <w:spacing w:val="-1"/>
          <w:sz w:val="19"/>
        </w:rPr>
        <w:t xml:space="preserve"> </w:t>
      </w:r>
      <w:r>
        <w:rPr>
          <w:sz w:val="19"/>
        </w:rPr>
        <w:t>lot</w:t>
      </w:r>
      <w:r>
        <w:rPr>
          <w:spacing w:val="-2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an</w:t>
      </w:r>
      <w:r>
        <w:rPr>
          <w:spacing w:val="-1"/>
          <w:sz w:val="19"/>
        </w:rPr>
        <w:t xml:space="preserve"> </w:t>
      </w:r>
      <w:r>
        <w:rPr>
          <w:sz w:val="19"/>
        </w:rPr>
        <w:t>R-</w:t>
      </w:r>
      <w:r>
        <w:rPr>
          <w:spacing w:val="-2"/>
          <w:sz w:val="19"/>
        </w:rPr>
        <w:t xml:space="preserve"> </w:t>
      </w:r>
      <w:r>
        <w:rPr>
          <w:sz w:val="19"/>
        </w:rPr>
        <w:t>District</w:t>
      </w:r>
      <w:r>
        <w:rPr>
          <w:spacing w:val="-4"/>
          <w:sz w:val="19"/>
        </w:rPr>
        <w:t xml:space="preserve"> </w:t>
      </w:r>
      <w:r>
        <w:rPr>
          <w:sz w:val="19"/>
        </w:rPr>
        <w:t>and</w:t>
      </w:r>
      <w:r>
        <w:rPr>
          <w:spacing w:val="-1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any modifications to</w:t>
      </w:r>
      <w:r>
        <w:rPr>
          <w:spacing w:val="-2"/>
          <w:sz w:val="19"/>
        </w:rPr>
        <w:t xml:space="preserve"> </w:t>
      </w:r>
      <w:r>
        <w:rPr>
          <w:sz w:val="19"/>
        </w:rPr>
        <w:t>existing</w:t>
      </w:r>
      <w:r>
        <w:rPr>
          <w:spacing w:val="-3"/>
          <w:sz w:val="19"/>
        </w:rPr>
        <w:t xml:space="preserve"> </w:t>
      </w:r>
      <w:r>
        <w:rPr>
          <w:sz w:val="19"/>
        </w:rPr>
        <w:t>uses and</w:t>
      </w:r>
    </w:p>
    <w:p w14:paraId="4AB82EAC" w14:textId="77777777" w:rsidR="000E69FE" w:rsidRDefault="002313D3">
      <w:pPr>
        <w:pStyle w:val="ListParagraph"/>
        <w:numPr>
          <w:ilvl w:val="0"/>
          <w:numId w:val="10"/>
        </w:numPr>
        <w:tabs>
          <w:tab w:val="left" w:pos="1048"/>
          <w:tab w:val="left" w:pos="1049"/>
        </w:tabs>
        <w:spacing w:before="116"/>
        <w:ind w:hanging="587"/>
        <w:jc w:val="left"/>
        <w:rPr>
          <w:sz w:val="19"/>
        </w:rPr>
      </w:pPr>
      <w:r>
        <w:rPr>
          <w:sz w:val="19"/>
        </w:rPr>
        <w:t>structures</w:t>
      </w:r>
      <w:r>
        <w:rPr>
          <w:spacing w:val="-2"/>
          <w:sz w:val="19"/>
        </w:rPr>
        <w:t xml:space="preserve"> </w:t>
      </w:r>
      <w:r>
        <w:rPr>
          <w:sz w:val="19"/>
        </w:rPr>
        <w:t>which</w:t>
      </w:r>
      <w:r>
        <w:rPr>
          <w:spacing w:val="-2"/>
          <w:sz w:val="19"/>
        </w:rPr>
        <w:t xml:space="preserve"> </w:t>
      </w:r>
      <w:r>
        <w:rPr>
          <w:sz w:val="19"/>
        </w:rPr>
        <w:t>enlarge</w:t>
      </w:r>
      <w:r>
        <w:rPr>
          <w:spacing w:val="-3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increase</w:t>
      </w:r>
      <w:r>
        <w:rPr>
          <w:spacing w:val="-2"/>
          <w:sz w:val="19"/>
        </w:rPr>
        <w:t xml:space="preserve"> </w:t>
      </w:r>
      <w:r>
        <w:rPr>
          <w:sz w:val="19"/>
        </w:rPr>
        <w:t>capacity,</w:t>
      </w:r>
      <w:r>
        <w:rPr>
          <w:spacing w:val="-3"/>
          <w:sz w:val="19"/>
        </w:rPr>
        <w:t xml:space="preserve"> </w:t>
      </w:r>
      <w:r>
        <w:rPr>
          <w:sz w:val="19"/>
        </w:rPr>
        <w:t>including,</w:t>
      </w:r>
      <w:r>
        <w:rPr>
          <w:spacing w:val="-3"/>
          <w:sz w:val="19"/>
        </w:rPr>
        <w:t xml:space="preserve"> </w:t>
      </w:r>
      <w:r>
        <w:rPr>
          <w:sz w:val="19"/>
        </w:rPr>
        <w:t>but</w:t>
      </w:r>
      <w:r>
        <w:rPr>
          <w:spacing w:val="-2"/>
          <w:sz w:val="19"/>
        </w:rPr>
        <w:t xml:space="preserve"> </w:t>
      </w:r>
      <w:r>
        <w:rPr>
          <w:sz w:val="19"/>
        </w:rPr>
        <w:t>not</w:t>
      </w:r>
      <w:r>
        <w:rPr>
          <w:spacing w:val="-3"/>
          <w:sz w:val="19"/>
        </w:rPr>
        <w:t xml:space="preserve"> </w:t>
      </w:r>
      <w:r>
        <w:rPr>
          <w:sz w:val="19"/>
        </w:rPr>
        <w:t>limited</w:t>
      </w:r>
      <w:r>
        <w:rPr>
          <w:spacing w:val="-2"/>
          <w:sz w:val="19"/>
        </w:rPr>
        <w:t xml:space="preserve"> </w:t>
      </w:r>
      <w:r>
        <w:rPr>
          <w:sz w:val="19"/>
        </w:rPr>
        <w:t>to,</w:t>
      </w:r>
      <w:r>
        <w:rPr>
          <w:spacing w:val="-2"/>
          <w:sz w:val="19"/>
        </w:rPr>
        <w:t xml:space="preserve"> </w:t>
      </w:r>
      <w:proofErr w:type="gramStart"/>
      <w:r>
        <w:rPr>
          <w:sz w:val="19"/>
        </w:rPr>
        <w:t>adding</w:t>
      </w:r>
      <w:proofErr w:type="gramEnd"/>
      <w:r>
        <w:rPr>
          <w:spacing w:val="3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creating</w:t>
      </w:r>
      <w:r>
        <w:rPr>
          <w:spacing w:val="-2"/>
          <w:sz w:val="19"/>
        </w:rPr>
        <w:t xml:space="preserve"> </w:t>
      </w:r>
      <w:r>
        <w:rPr>
          <w:sz w:val="19"/>
        </w:rPr>
        <w:t>dwelling</w:t>
      </w:r>
      <w:r>
        <w:rPr>
          <w:spacing w:val="-3"/>
          <w:sz w:val="19"/>
        </w:rPr>
        <w:t xml:space="preserve"> </w:t>
      </w:r>
      <w:r>
        <w:rPr>
          <w:sz w:val="19"/>
        </w:rPr>
        <w:t>units,</w:t>
      </w:r>
    </w:p>
    <w:p w14:paraId="4AB82EAD" w14:textId="77777777" w:rsidR="000E69FE" w:rsidRDefault="002313D3">
      <w:pPr>
        <w:pStyle w:val="ListParagraph"/>
        <w:numPr>
          <w:ilvl w:val="0"/>
          <w:numId w:val="10"/>
        </w:numPr>
        <w:tabs>
          <w:tab w:val="left" w:pos="1048"/>
          <w:tab w:val="left" w:pos="1049"/>
        </w:tabs>
        <w:ind w:hanging="587"/>
        <w:jc w:val="left"/>
        <w:rPr>
          <w:sz w:val="19"/>
        </w:rPr>
      </w:pPr>
      <w:r>
        <w:rPr>
          <w:sz w:val="19"/>
        </w:rPr>
        <w:t>guest</w:t>
      </w:r>
      <w:r>
        <w:rPr>
          <w:spacing w:val="-2"/>
          <w:sz w:val="19"/>
        </w:rPr>
        <w:t xml:space="preserve"> </w:t>
      </w:r>
      <w:r>
        <w:rPr>
          <w:sz w:val="19"/>
        </w:rPr>
        <w:t>rooms,</w:t>
      </w:r>
      <w:r>
        <w:rPr>
          <w:spacing w:val="-2"/>
          <w:sz w:val="19"/>
        </w:rPr>
        <w:t xml:space="preserve"> </w:t>
      </w:r>
      <w:r>
        <w:rPr>
          <w:sz w:val="19"/>
        </w:rPr>
        <w:t>floor</w:t>
      </w:r>
      <w:r>
        <w:rPr>
          <w:spacing w:val="-2"/>
          <w:sz w:val="19"/>
        </w:rPr>
        <w:t xml:space="preserve"> </w:t>
      </w:r>
      <w:r>
        <w:rPr>
          <w:sz w:val="19"/>
        </w:rPr>
        <w:t>area,</w:t>
      </w:r>
      <w:r>
        <w:rPr>
          <w:spacing w:val="-2"/>
          <w:sz w:val="19"/>
        </w:rPr>
        <w:t xml:space="preserve"> </w:t>
      </w:r>
      <w:proofErr w:type="gramStart"/>
      <w:r>
        <w:rPr>
          <w:sz w:val="19"/>
        </w:rPr>
        <w:t>seats</w:t>
      </w:r>
      <w:proofErr w:type="gramEnd"/>
      <w:r>
        <w:rPr>
          <w:sz w:val="19"/>
        </w:rPr>
        <w:t xml:space="preserve"> or</w:t>
      </w:r>
      <w:r>
        <w:rPr>
          <w:spacing w:val="-2"/>
          <w:sz w:val="19"/>
        </w:rPr>
        <w:t xml:space="preserve"> </w:t>
      </w:r>
      <w:r>
        <w:rPr>
          <w:sz w:val="19"/>
        </w:rPr>
        <w:t>employees,</w:t>
      </w:r>
      <w:r>
        <w:rPr>
          <w:spacing w:val="-2"/>
          <w:sz w:val="19"/>
        </w:rPr>
        <w:t xml:space="preserve"> </w:t>
      </w:r>
      <w:r>
        <w:rPr>
          <w:sz w:val="19"/>
        </w:rPr>
        <w:t>except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extent</w:t>
      </w:r>
      <w:r>
        <w:rPr>
          <w:spacing w:val="-1"/>
          <w:sz w:val="19"/>
        </w:rPr>
        <w:t xml:space="preserve"> </w:t>
      </w:r>
      <w:r>
        <w:rPr>
          <w:sz w:val="19"/>
        </w:rPr>
        <w:t>that</w:t>
      </w:r>
      <w:r>
        <w:rPr>
          <w:spacing w:val="-1"/>
          <w:sz w:val="19"/>
        </w:rPr>
        <w:t xml:space="preserve"> </w:t>
      </w:r>
      <w:r>
        <w:rPr>
          <w:sz w:val="19"/>
        </w:rPr>
        <w:t>provisions in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individual R-</w:t>
      </w:r>
      <w:r>
        <w:rPr>
          <w:spacing w:val="-1"/>
          <w:sz w:val="19"/>
        </w:rPr>
        <w:t xml:space="preserve"> </w:t>
      </w:r>
      <w:r>
        <w:rPr>
          <w:sz w:val="19"/>
        </w:rPr>
        <w:t>District</w:t>
      </w:r>
    </w:p>
    <w:p w14:paraId="4AB82EAE" w14:textId="77777777" w:rsidR="000E69FE" w:rsidRDefault="002313D3">
      <w:pPr>
        <w:pStyle w:val="ListParagraph"/>
        <w:numPr>
          <w:ilvl w:val="0"/>
          <w:numId w:val="10"/>
        </w:numPr>
        <w:tabs>
          <w:tab w:val="left" w:pos="1048"/>
          <w:tab w:val="left" w:pos="1049"/>
        </w:tabs>
        <w:spacing w:before="116"/>
        <w:ind w:hanging="587"/>
        <w:jc w:val="left"/>
        <w:rPr>
          <w:sz w:val="19"/>
        </w:rPr>
      </w:pPr>
      <w:r>
        <w:rPr>
          <w:sz w:val="19"/>
        </w:rPr>
        <w:t>provide</w:t>
      </w:r>
      <w:r>
        <w:rPr>
          <w:spacing w:val="-4"/>
          <w:sz w:val="19"/>
        </w:rPr>
        <w:t xml:space="preserve"> </w:t>
      </w:r>
      <w:r>
        <w:rPr>
          <w:sz w:val="19"/>
        </w:rPr>
        <w:t>otherwise.</w:t>
      </w:r>
    </w:p>
    <w:p w14:paraId="4AB82EAF" w14:textId="77777777" w:rsidR="000E69FE" w:rsidRDefault="000E69FE">
      <w:pPr>
        <w:pStyle w:val="BodyText"/>
        <w:spacing w:before="6"/>
        <w:rPr>
          <w:sz w:val="25"/>
        </w:rPr>
      </w:pPr>
    </w:p>
    <w:p w14:paraId="4AB82EB0" w14:textId="77777777" w:rsidR="000E69FE" w:rsidRDefault="002313D3">
      <w:pPr>
        <w:pStyle w:val="ListParagraph"/>
        <w:numPr>
          <w:ilvl w:val="0"/>
          <w:numId w:val="10"/>
        </w:numPr>
        <w:tabs>
          <w:tab w:val="left" w:pos="1048"/>
          <w:tab w:val="left" w:pos="1049"/>
          <w:tab w:val="left" w:pos="1439"/>
        </w:tabs>
        <w:spacing w:before="62"/>
        <w:ind w:hanging="587"/>
        <w:jc w:val="left"/>
        <w:rPr>
          <w:sz w:val="19"/>
        </w:rPr>
      </w:pPr>
      <w:r>
        <w:rPr>
          <w:sz w:val="19"/>
        </w:rPr>
        <w:t>B.</w:t>
      </w:r>
      <w:r>
        <w:rPr>
          <w:sz w:val="19"/>
        </w:rPr>
        <w:tab/>
        <w:t>In</w:t>
      </w:r>
      <w:r>
        <w:rPr>
          <w:spacing w:val="-3"/>
          <w:sz w:val="19"/>
        </w:rPr>
        <w:t xml:space="preserve"> </w:t>
      </w:r>
      <w:r>
        <w:rPr>
          <w:sz w:val="19"/>
        </w:rPr>
        <w:t>addition,</w:t>
      </w:r>
      <w:r>
        <w:rPr>
          <w:spacing w:val="-2"/>
          <w:sz w:val="19"/>
        </w:rPr>
        <w:t xml:space="preserve"> </w:t>
      </w:r>
      <w:r>
        <w:rPr>
          <w:sz w:val="19"/>
        </w:rPr>
        <w:t>no</w:t>
      </w:r>
      <w:r>
        <w:rPr>
          <w:spacing w:val="-2"/>
          <w:sz w:val="19"/>
        </w:rPr>
        <w:t xml:space="preserve"> </w:t>
      </w:r>
      <w:r>
        <w:rPr>
          <w:sz w:val="19"/>
        </w:rPr>
        <w:t>building,</w:t>
      </w:r>
      <w:r>
        <w:rPr>
          <w:spacing w:val="-3"/>
          <w:sz w:val="19"/>
        </w:rPr>
        <w:t xml:space="preserve"> </w:t>
      </w:r>
      <w:r>
        <w:rPr>
          <w:sz w:val="19"/>
        </w:rPr>
        <w:t>structure,</w:t>
      </w:r>
      <w:r>
        <w:rPr>
          <w:spacing w:val="-2"/>
          <w:sz w:val="19"/>
        </w:rPr>
        <w:t xml:space="preserve"> </w:t>
      </w:r>
      <w:r>
        <w:rPr>
          <w:sz w:val="19"/>
        </w:rPr>
        <w:t>alteration,</w:t>
      </w:r>
      <w:r>
        <w:rPr>
          <w:spacing w:val="-2"/>
          <w:sz w:val="19"/>
        </w:rPr>
        <w:t xml:space="preserve"> </w:t>
      </w:r>
      <w:r>
        <w:rPr>
          <w:sz w:val="19"/>
        </w:rPr>
        <w:t>fence,</w:t>
      </w:r>
      <w:r>
        <w:rPr>
          <w:spacing w:val="-2"/>
          <w:sz w:val="19"/>
        </w:rPr>
        <w:t xml:space="preserve"> </w:t>
      </w:r>
      <w:proofErr w:type="gramStart"/>
      <w:r>
        <w:rPr>
          <w:sz w:val="19"/>
        </w:rPr>
        <w:t>landscaping</w:t>
      </w:r>
      <w:proofErr w:type="gramEnd"/>
      <w:r>
        <w:rPr>
          <w:spacing w:val="-2"/>
          <w:sz w:val="19"/>
        </w:rPr>
        <w:t xml:space="preserve"> </w:t>
      </w:r>
      <w:r>
        <w:rPr>
          <w:sz w:val="19"/>
        </w:rPr>
        <w:t>or</w:t>
      </w:r>
      <w:r>
        <w:rPr>
          <w:spacing w:val="-3"/>
          <w:sz w:val="19"/>
        </w:rPr>
        <w:t xml:space="preserve"> </w:t>
      </w:r>
      <w:r>
        <w:rPr>
          <w:sz w:val="19"/>
        </w:rPr>
        <w:t>other</w:t>
      </w:r>
      <w:r>
        <w:rPr>
          <w:spacing w:val="-2"/>
          <w:sz w:val="19"/>
        </w:rPr>
        <w:t xml:space="preserve"> </w:t>
      </w:r>
      <w:r>
        <w:rPr>
          <w:sz w:val="19"/>
        </w:rPr>
        <w:t>site</w:t>
      </w:r>
      <w:r>
        <w:rPr>
          <w:spacing w:val="-4"/>
          <w:sz w:val="19"/>
        </w:rPr>
        <w:t xml:space="preserve"> </w:t>
      </w:r>
      <w:r>
        <w:rPr>
          <w:sz w:val="19"/>
        </w:rPr>
        <w:t>feature</w:t>
      </w:r>
      <w:r>
        <w:rPr>
          <w:spacing w:val="4"/>
          <w:sz w:val="19"/>
        </w:rPr>
        <w:t xml:space="preserve"> </w:t>
      </w:r>
      <w:r>
        <w:rPr>
          <w:sz w:val="19"/>
        </w:rPr>
        <w:t>may</w:t>
      </w:r>
      <w:r>
        <w:rPr>
          <w:spacing w:val="-3"/>
          <w:sz w:val="19"/>
        </w:rPr>
        <w:t xml:space="preserve"> </w:t>
      </w:r>
      <w:r>
        <w:rPr>
          <w:sz w:val="19"/>
        </w:rPr>
        <w:t>be</w:t>
      </w:r>
      <w:r>
        <w:rPr>
          <w:spacing w:val="-2"/>
          <w:sz w:val="19"/>
        </w:rPr>
        <w:t xml:space="preserve"> </w:t>
      </w:r>
      <w:r>
        <w:rPr>
          <w:sz w:val="19"/>
        </w:rPr>
        <w:t>constructed,</w:t>
      </w:r>
    </w:p>
    <w:p w14:paraId="4AB82EB1" w14:textId="77777777" w:rsidR="000E69FE" w:rsidRDefault="002313D3">
      <w:pPr>
        <w:pStyle w:val="ListParagraph"/>
        <w:numPr>
          <w:ilvl w:val="0"/>
          <w:numId w:val="10"/>
        </w:numPr>
        <w:tabs>
          <w:tab w:val="left" w:pos="1048"/>
          <w:tab w:val="left" w:pos="1049"/>
        </w:tabs>
        <w:spacing w:before="116"/>
        <w:ind w:hanging="587"/>
        <w:jc w:val="left"/>
        <w:rPr>
          <w:sz w:val="19"/>
        </w:rPr>
      </w:pPr>
      <w:r>
        <w:rPr>
          <w:sz w:val="19"/>
        </w:rPr>
        <w:t>erected,</w:t>
      </w:r>
      <w:r>
        <w:rPr>
          <w:spacing w:val="-1"/>
          <w:sz w:val="19"/>
        </w:rPr>
        <w:t xml:space="preserve"> </w:t>
      </w:r>
      <w:proofErr w:type="gramStart"/>
      <w:r>
        <w:rPr>
          <w:sz w:val="19"/>
        </w:rPr>
        <w:t>planted</w:t>
      </w:r>
      <w:proofErr w:type="gramEnd"/>
      <w:r>
        <w:rPr>
          <w:spacing w:val="-2"/>
          <w:sz w:val="19"/>
        </w:rPr>
        <w:t xml:space="preserve"> </w:t>
      </w:r>
      <w:r>
        <w:rPr>
          <w:sz w:val="19"/>
        </w:rPr>
        <w:t>or</w:t>
      </w:r>
      <w:r>
        <w:rPr>
          <w:spacing w:val="-1"/>
          <w:sz w:val="19"/>
        </w:rPr>
        <w:t xml:space="preserve"> </w:t>
      </w:r>
      <w:r>
        <w:rPr>
          <w:sz w:val="19"/>
        </w:rPr>
        <w:t>allowed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  <w:r>
        <w:rPr>
          <w:spacing w:val="-1"/>
          <w:sz w:val="19"/>
        </w:rPr>
        <w:t xml:space="preserve"> </w:t>
      </w:r>
      <w:r>
        <w:rPr>
          <w:sz w:val="19"/>
        </w:rPr>
        <w:t>be</w:t>
      </w:r>
      <w:r>
        <w:rPr>
          <w:spacing w:val="-1"/>
          <w:sz w:val="19"/>
        </w:rPr>
        <w:t xml:space="preserve"> </w:t>
      </w:r>
      <w:r>
        <w:rPr>
          <w:sz w:val="19"/>
        </w:rPr>
        <w:t>es</w:t>
      </w:r>
      <w:r>
        <w:rPr>
          <w:sz w:val="19"/>
        </w:rPr>
        <w:t>tablished</w:t>
      </w:r>
      <w:r>
        <w:rPr>
          <w:spacing w:val="-1"/>
          <w:sz w:val="19"/>
        </w:rPr>
        <w:t xml:space="preserve"> </w:t>
      </w:r>
      <w:r>
        <w:rPr>
          <w:sz w:val="19"/>
        </w:rPr>
        <w:t>that would</w:t>
      </w:r>
      <w:r>
        <w:rPr>
          <w:spacing w:val="-4"/>
          <w:sz w:val="19"/>
        </w:rPr>
        <w:t xml:space="preserve"> </w:t>
      </w:r>
      <w:r>
        <w:rPr>
          <w:sz w:val="19"/>
        </w:rPr>
        <w:t>impede the</w:t>
      </w:r>
      <w:r>
        <w:rPr>
          <w:spacing w:val="-1"/>
          <w:sz w:val="19"/>
        </w:rPr>
        <w:t xml:space="preserve"> </w:t>
      </w:r>
      <w:r>
        <w:rPr>
          <w:sz w:val="19"/>
        </w:rPr>
        <w:t>access</w:t>
      </w:r>
      <w:r>
        <w:rPr>
          <w:spacing w:val="-1"/>
          <w:sz w:val="19"/>
        </w:rPr>
        <w:t xml:space="preserve"> </w:t>
      </w:r>
      <w:r>
        <w:rPr>
          <w:sz w:val="19"/>
        </w:rPr>
        <w:t>of</w:t>
      </w:r>
      <w:r>
        <w:rPr>
          <w:spacing w:val="2"/>
          <w:sz w:val="19"/>
        </w:rPr>
        <w:t xml:space="preserve"> </w:t>
      </w:r>
      <w:r>
        <w:rPr>
          <w:sz w:val="19"/>
        </w:rPr>
        <w:t>a</w:t>
      </w:r>
      <w:r>
        <w:rPr>
          <w:spacing w:val="-2"/>
          <w:sz w:val="19"/>
        </w:rPr>
        <w:t xml:space="preserve"> </w:t>
      </w:r>
      <w:r>
        <w:rPr>
          <w:sz w:val="19"/>
        </w:rPr>
        <w:t>vehicle</w:t>
      </w:r>
      <w:r>
        <w:rPr>
          <w:spacing w:val="-1"/>
          <w:sz w:val="19"/>
        </w:rPr>
        <w:t xml:space="preserve"> </w:t>
      </w:r>
      <w:r>
        <w:rPr>
          <w:sz w:val="19"/>
        </w:rPr>
        <w:t>to</w:t>
      </w:r>
      <w:r>
        <w:rPr>
          <w:spacing w:val="-1"/>
          <w:sz w:val="19"/>
        </w:rPr>
        <w:t xml:space="preserve"> </w:t>
      </w:r>
      <w:r>
        <w:rPr>
          <w:sz w:val="19"/>
        </w:rPr>
        <w:t>any</w:t>
      </w:r>
      <w:r>
        <w:rPr>
          <w:spacing w:val="-2"/>
          <w:sz w:val="19"/>
        </w:rPr>
        <w:t xml:space="preserve"> </w:t>
      </w:r>
      <w:r>
        <w:rPr>
          <w:sz w:val="19"/>
        </w:rPr>
        <w:t>off-street</w:t>
      </w:r>
    </w:p>
    <w:p w14:paraId="4AB82EB2" w14:textId="77777777" w:rsidR="000E69FE" w:rsidRDefault="002313D3">
      <w:pPr>
        <w:pStyle w:val="ListParagraph"/>
        <w:numPr>
          <w:ilvl w:val="0"/>
          <w:numId w:val="10"/>
        </w:numPr>
        <w:tabs>
          <w:tab w:val="left" w:pos="1048"/>
          <w:tab w:val="left" w:pos="1049"/>
        </w:tabs>
        <w:ind w:hanging="587"/>
        <w:jc w:val="left"/>
        <w:rPr>
          <w:sz w:val="19"/>
        </w:rPr>
      </w:pP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</w:t>
      </w:r>
      <w:r>
        <w:rPr>
          <w:spacing w:val="-1"/>
          <w:sz w:val="19"/>
        </w:rPr>
        <w:t xml:space="preserve"> </w:t>
      </w:r>
      <w:r>
        <w:rPr>
          <w:sz w:val="19"/>
        </w:rPr>
        <w:t>required</w:t>
      </w:r>
      <w:r>
        <w:rPr>
          <w:spacing w:val="-2"/>
          <w:sz w:val="19"/>
        </w:rPr>
        <w:t xml:space="preserve"> </w:t>
      </w:r>
      <w:r>
        <w:rPr>
          <w:sz w:val="19"/>
        </w:rPr>
        <w:t>under</w:t>
      </w:r>
      <w:r>
        <w:rPr>
          <w:spacing w:val="-1"/>
          <w:sz w:val="19"/>
        </w:rPr>
        <w:t xml:space="preserve"> </w:t>
      </w:r>
      <w:r>
        <w:rPr>
          <w:sz w:val="19"/>
        </w:rPr>
        <w:t>this</w:t>
      </w:r>
      <w:r>
        <w:rPr>
          <w:spacing w:val="-1"/>
          <w:sz w:val="19"/>
        </w:rPr>
        <w:t xml:space="preserve"> </w:t>
      </w:r>
      <w:r>
        <w:rPr>
          <w:sz w:val="19"/>
        </w:rPr>
        <w:t>Chapter.</w:t>
      </w:r>
    </w:p>
    <w:p w14:paraId="4AB82EB3" w14:textId="77777777" w:rsidR="000E69FE" w:rsidRDefault="000E69FE">
      <w:pPr>
        <w:rPr>
          <w:sz w:val="19"/>
        </w:rPr>
        <w:sectPr w:rsidR="000E69FE">
          <w:headerReference w:type="default" r:id="rId284"/>
          <w:footerReference w:type="default" r:id="rId285"/>
          <w:pgSz w:w="12240" w:h="15840"/>
          <w:pgMar w:top="2100" w:right="640" w:bottom="280" w:left="560" w:header="164" w:footer="0" w:gutter="0"/>
          <w:cols w:space="720"/>
        </w:sectPr>
      </w:pPr>
    </w:p>
    <w:p w14:paraId="4AB82EB4" w14:textId="77777777" w:rsidR="000E69FE" w:rsidRDefault="000E69FE">
      <w:pPr>
        <w:pStyle w:val="BodyText"/>
        <w:rPr>
          <w:sz w:val="20"/>
        </w:rPr>
      </w:pPr>
    </w:p>
    <w:p w14:paraId="4AB82EB5" w14:textId="77777777" w:rsidR="000E69FE" w:rsidRDefault="000E69FE">
      <w:pPr>
        <w:pStyle w:val="BodyText"/>
        <w:rPr>
          <w:sz w:val="20"/>
        </w:rPr>
      </w:pPr>
    </w:p>
    <w:p w14:paraId="4AB82EB6" w14:textId="77777777" w:rsidR="000E69FE" w:rsidRDefault="000E69FE">
      <w:pPr>
        <w:pStyle w:val="BodyText"/>
        <w:spacing w:before="2"/>
        <w:rPr>
          <w:sz w:val="18"/>
        </w:rPr>
      </w:pPr>
    </w:p>
    <w:p w14:paraId="4AB82EB7" w14:textId="77777777" w:rsidR="000E69FE" w:rsidRDefault="002313D3">
      <w:pPr>
        <w:pStyle w:val="ListParagraph"/>
        <w:numPr>
          <w:ilvl w:val="0"/>
          <w:numId w:val="10"/>
        </w:numPr>
        <w:tabs>
          <w:tab w:val="left" w:pos="1036"/>
          <w:tab w:val="left" w:pos="1037"/>
          <w:tab w:val="left" w:pos="1437"/>
        </w:tabs>
        <w:spacing w:before="0"/>
        <w:ind w:left="1036" w:hanging="587"/>
        <w:jc w:val="left"/>
        <w:rPr>
          <w:sz w:val="19"/>
        </w:rPr>
      </w:pPr>
      <w:r>
        <w:rPr>
          <w:sz w:val="19"/>
        </w:rPr>
        <w:t>C.</w:t>
      </w:r>
      <w:r>
        <w:rPr>
          <w:sz w:val="19"/>
        </w:rPr>
        <w:tab/>
        <w:t>No</w:t>
      </w:r>
      <w:r>
        <w:rPr>
          <w:spacing w:val="-2"/>
          <w:sz w:val="19"/>
        </w:rPr>
        <w:t xml:space="preserve"> </w:t>
      </w:r>
      <w:r>
        <w:rPr>
          <w:sz w:val="19"/>
        </w:rPr>
        <w:t>Zoning</w:t>
      </w:r>
      <w:r>
        <w:rPr>
          <w:spacing w:val="-2"/>
          <w:sz w:val="19"/>
        </w:rPr>
        <w:t xml:space="preserve"> </w:t>
      </w:r>
      <w:r>
        <w:rPr>
          <w:sz w:val="19"/>
        </w:rPr>
        <w:t>Certificate</w:t>
      </w:r>
      <w:r>
        <w:rPr>
          <w:spacing w:val="-1"/>
          <w:sz w:val="19"/>
        </w:rPr>
        <w:t xml:space="preserve"> </w:t>
      </w:r>
      <w:r>
        <w:rPr>
          <w:sz w:val="19"/>
        </w:rPr>
        <w:t>or</w:t>
      </w:r>
      <w:r>
        <w:rPr>
          <w:spacing w:val="-5"/>
          <w:sz w:val="19"/>
        </w:rPr>
        <w:t xml:space="preserve"> </w:t>
      </w:r>
      <w:r>
        <w:rPr>
          <w:sz w:val="19"/>
        </w:rPr>
        <w:t>Use</w:t>
      </w:r>
      <w:r>
        <w:rPr>
          <w:spacing w:val="-1"/>
          <w:sz w:val="19"/>
        </w:rPr>
        <w:t xml:space="preserve"> </w:t>
      </w:r>
      <w:r>
        <w:rPr>
          <w:sz w:val="19"/>
        </w:rPr>
        <w:t>Permit</w:t>
      </w:r>
      <w:r>
        <w:rPr>
          <w:spacing w:val="-2"/>
          <w:sz w:val="19"/>
        </w:rPr>
        <w:t xml:space="preserve"> </w:t>
      </w:r>
      <w:r>
        <w:rPr>
          <w:sz w:val="19"/>
        </w:rPr>
        <w:t>may</w:t>
      </w:r>
      <w:r>
        <w:rPr>
          <w:spacing w:val="-2"/>
          <w:sz w:val="19"/>
        </w:rPr>
        <w:t xml:space="preserve"> </w:t>
      </w:r>
      <w:r>
        <w:rPr>
          <w:sz w:val="19"/>
        </w:rPr>
        <w:t>be</w:t>
      </w:r>
      <w:r>
        <w:rPr>
          <w:spacing w:val="-2"/>
          <w:sz w:val="19"/>
        </w:rPr>
        <w:t xml:space="preserve"> </w:t>
      </w:r>
      <w:r>
        <w:rPr>
          <w:sz w:val="19"/>
        </w:rPr>
        <w:t>granted,</w:t>
      </w:r>
      <w:r>
        <w:rPr>
          <w:spacing w:val="1"/>
          <w:sz w:val="19"/>
        </w:rPr>
        <w:t xml:space="preserve"> </w:t>
      </w:r>
      <w:r>
        <w:rPr>
          <w:sz w:val="19"/>
        </w:rPr>
        <w:t>and no</w:t>
      </w:r>
      <w:r>
        <w:rPr>
          <w:spacing w:val="-2"/>
          <w:sz w:val="19"/>
        </w:rPr>
        <w:t xml:space="preserve"> </w:t>
      </w:r>
      <w:r>
        <w:rPr>
          <w:sz w:val="19"/>
        </w:rPr>
        <w:t>permit</w:t>
      </w:r>
      <w:r>
        <w:rPr>
          <w:spacing w:val="-1"/>
          <w:sz w:val="19"/>
        </w:rPr>
        <w:t xml:space="preserve"> </w:t>
      </w:r>
      <w:r>
        <w:rPr>
          <w:sz w:val="19"/>
        </w:rPr>
        <w:t>other</w:t>
      </w:r>
      <w:r>
        <w:rPr>
          <w:spacing w:val="-2"/>
          <w:sz w:val="19"/>
        </w:rPr>
        <w:t xml:space="preserve"> </w:t>
      </w:r>
      <w:r>
        <w:rPr>
          <w:sz w:val="19"/>
        </w:rPr>
        <w:t>than</w:t>
      </w:r>
      <w:r>
        <w:rPr>
          <w:spacing w:val="-2"/>
          <w:sz w:val="19"/>
        </w:rPr>
        <w:t xml:space="preserve"> </w:t>
      </w:r>
      <w:r>
        <w:rPr>
          <w:sz w:val="19"/>
        </w:rPr>
        <w:t>a</w:t>
      </w:r>
      <w:r>
        <w:rPr>
          <w:spacing w:val="2"/>
          <w:sz w:val="19"/>
        </w:rPr>
        <w:t xml:space="preserve"> </w:t>
      </w:r>
      <w:r>
        <w:rPr>
          <w:sz w:val="19"/>
        </w:rPr>
        <w:t>Variance</w:t>
      </w:r>
      <w:r>
        <w:rPr>
          <w:spacing w:val="-4"/>
          <w:sz w:val="19"/>
        </w:rPr>
        <w:t xml:space="preserve"> </w:t>
      </w:r>
      <w:r>
        <w:rPr>
          <w:sz w:val="19"/>
        </w:rPr>
        <w:t>from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</w:p>
    <w:p w14:paraId="4AB82EB8" w14:textId="77777777" w:rsidR="000E69FE" w:rsidRDefault="002313D3">
      <w:pPr>
        <w:pStyle w:val="ListParagraph"/>
        <w:numPr>
          <w:ilvl w:val="0"/>
          <w:numId w:val="10"/>
        </w:numPr>
        <w:tabs>
          <w:tab w:val="left" w:pos="1036"/>
          <w:tab w:val="left" w:pos="1037"/>
        </w:tabs>
        <w:spacing w:before="116"/>
        <w:ind w:left="1036" w:hanging="587"/>
        <w:jc w:val="left"/>
        <w:rPr>
          <w:sz w:val="19"/>
        </w:rPr>
      </w:pPr>
      <w:r>
        <w:rPr>
          <w:sz w:val="19"/>
        </w:rPr>
        <w:t>requirements of</w:t>
      </w:r>
      <w:r>
        <w:rPr>
          <w:spacing w:val="1"/>
          <w:sz w:val="19"/>
        </w:rPr>
        <w:t xml:space="preserve"> </w:t>
      </w:r>
      <w:r>
        <w:rPr>
          <w:sz w:val="19"/>
        </w:rPr>
        <w:t>this</w:t>
      </w:r>
      <w:r>
        <w:rPr>
          <w:spacing w:val="-1"/>
          <w:sz w:val="19"/>
        </w:rPr>
        <w:t xml:space="preserve"> </w:t>
      </w:r>
      <w:r>
        <w:rPr>
          <w:sz w:val="19"/>
        </w:rPr>
        <w:t>Chapter</w:t>
      </w:r>
      <w:r>
        <w:rPr>
          <w:spacing w:val="-2"/>
          <w:sz w:val="19"/>
        </w:rPr>
        <w:t xml:space="preserve"> </w:t>
      </w:r>
      <w:r>
        <w:rPr>
          <w:sz w:val="19"/>
        </w:rPr>
        <w:t>may</w:t>
      </w:r>
      <w:r>
        <w:rPr>
          <w:spacing w:val="-3"/>
          <w:sz w:val="19"/>
        </w:rPr>
        <w:t xml:space="preserve"> </w:t>
      </w:r>
      <w:r>
        <w:rPr>
          <w:sz w:val="19"/>
        </w:rPr>
        <w:t>be</w:t>
      </w:r>
      <w:r>
        <w:rPr>
          <w:spacing w:val="-2"/>
          <w:sz w:val="19"/>
        </w:rPr>
        <w:t xml:space="preserve"> </w:t>
      </w:r>
      <w:r>
        <w:rPr>
          <w:sz w:val="19"/>
        </w:rPr>
        <w:t>issued</w:t>
      </w:r>
      <w:r>
        <w:rPr>
          <w:spacing w:val="-1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approved,</w:t>
      </w:r>
      <w:r>
        <w:rPr>
          <w:spacing w:val="-2"/>
          <w:sz w:val="19"/>
        </w:rPr>
        <w:t xml:space="preserve"> </w:t>
      </w:r>
      <w:r>
        <w:rPr>
          <w:sz w:val="19"/>
        </w:rPr>
        <w:t>for</w:t>
      </w:r>
      <w:r>
        <w:rPr>
          <w:spacing w:val="-1"/>
          <w:sz w:val="19"/>
        </w:rPr>
        <w:t xml:space="preserve"> </w:t>
      </w:r>
      <w:r>
        <w:rPr>
          <w:sz w:val="19"/>
        </w:rPr>
        <w:t>any</w:t>
      </w:r>
      <w:r>
        <w:rPr>
          <w:spacing w:val="-3"/>
          <w:sz w:val="19"/>
        </w:rPr>
        <w:t xml:space="preserve"> </w:t>
      </w:r>
      <w:r>
        <w:rPr>
          <w:sz w:val="19"/>
        </w:rPr>
        <w:t>use,</w:t>
      </w:r>
      <w:r>
        <w:rPr>
          <w:spacing w:val="-2"/>
          <w:sz w:val="19"/>
        </w:rPr>
        <w:t xml:space="preserve"> </w:t>
      </w:r>
      <w:r>
        <w:rPr>
          <w:sz w:val="19"/>
        </w:rPr>
        <w:t>building</w:t>
      </w:r>
      <w:r>
        <w:rPr>
          <w:spacing w:val="-2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structure,</w:t>
      </w:r>
      <w:r>
        <w:rPr>
          <w:spacing w:val="-2"/>
          <w:sz w:val="19"/>
        </w:rPr>
        <w:t xml:space="preserve"> </w:t>
      </w:r>
      <w:r>
        <w:rPr>
          <w:sz w:val="19"/>
        </w:rPr>
        <w:t>unless</w:t>
      </w:r>
      <w:r>
        <w:rPr>
          <w:spacing w:val="-1"/>
          <w:sz w:val="19"/>
        </w:rPr>
        <w:t xml:space="preserve"> </w:t>
      </w:r>
      <w:r>
        <w:rPr>
          <w:sz w:val="19"/>
        </w:rPr>
        <w:t>all</w:t>
      </w:r>
    </w:p>
    <w:p w14:paraId="4AB82EB9" w14:textId="77777777" w:rsidR="000E69FE" w:rsidRDefault="002313D3">
      <w:pPr>
        <w:pStyle w:val="ListParagraph"/>
        <w:numPr>
          <w:ilvl w:val="0"/>
          <w:numId w:val="10"/>
        </w:numPr>
        <w:tabs>
          <w:tab w:val="left" w:pos="1036"/>
          <w:tab w:val="left" w:pos="1037"/>
        </w:tabs>
        <w:ind w:left="1036" w:hanging="587"/>
        <w:jc w:val="left"/>
        <w:rPr>
          <w:sz w:val="19"/>
        </w:rPr>
      </w:pPr>
      <w:r>
        <w:rPr>
          <w:sz w:val="19"/>
        </w:rPr>
        <w:t>requirements</w:t>
      </w:r>
      <w:r>
        <w:rPr>
          <w:spacing w:val="-1"/>
          <w:sz w:val="19"/>
        </w:rPr>
        <w:t xml:space="preserve"> </w:t>
      </w:r>
      <w:r>
        <w:rPr>
          <w:sz w:val="19"/>
        </w:rPr>
        <w:t>of this</w:t>
      </w:r>
      <w:r>
        <w:rPr>
          <w:spacing w:val="-2"/>
          <w:sz w:val="19"/>
        </w:rPr>
        <w:t xml:space="preserve"> </w:t>
      </w:r>
      <w:r>
        <w:rPr>
          <w:sz w:val="19"/>
        </w:rPr>
        <w:t>Chapter</w:t>
      </w:r>
      <w:r>
        <w:rPr>
          <w:spacing w:val="-3"/>
          <w:sz w:val="19"/>
        </w:rPr>
        <w:t xml:space="preserve"> </w:t>
      </w:r>
      <w:r>
        <w:rPr>
          <w:sz w:val="19"/>
        </w:rPr>
        <w:t>are</w:t>
      </w:r>
      <w:r>
        <w:rPr>
          <w:spacing w:val="-3"/>
          <w:sz w:val="19"/>
        </w:rPr>
        <w:t xml:space="preserve"> </w:t>
      </w:r>
      <w:r>
        <w:rPr>
          <w:sz w:val="19"/>
        </w:rPr>
        <w:t>met.</w:t>
      </w:r>
    </w:p>
    <w:p w14:paraId="4AB82EBA" w14:textId="77777777" w:rsidR="000E69FE" w:rsidRDefault="000E69FE">
      <w:pPr>
        <w:pStyle w:val="BodyText"/>
        <w:spacing w:before="6"/>
        <w:rPr>
          <w:sz w:val="25"/>
        </w:rPr>
      </w:pPr>
    </w:p>
    <w:p w14:paraId="4AB82EBB" w14:textId="77777777" w:rsidR="000E69FE" w:rsidRDefault="002313D3">
      <w:pPr>
        <w:pStyle w:val="ListParagraph"/>
        <w:numPr>
          <w:ilvl w:val="0"/>
          <w:numId w:val="10"/>
        </w:numPr>
        <w:tabs>
          <w:tab w:val="left" w:pos="1036"/>
          <w:tab w:val="left" w:pos="1037"/>
          <w:tab w:val="left" w:pos="1437"/>
        </w:tabs>
        <w:spacing w:before="62"/>
        <w:ind w:left="1036" w:hanging="587"/>
        <w:jc w:val="left"/>
        <w:rPr>
          <w:sz w:val="19"/>
        </w:rPr>
      </w:pPr>
      <w:r>
        <w:pict w14:anchorId="4AB83189">
          <v:rect id="docshape328" o:spid="_x0000_s1058" style="position:absolute;left:0;text-align:left;margin-left:43.8pt;margin-top:-3.45pt;width:.7pt;height:69.6pt;z-index:251636224;mso-position-horizontal-relative:page" fillcolor="black" stroked="f">
            <w10:wrap anchorx="page"/>
          </v:rect>
        </w:pict>
      </w:r>
      <w:r>
        <w:rPr>
          <w:strike/>
          <w:color w:val="B5072D"/>
          <w:sz w:val="19"/>
        </w:rPr>
        <w:t>D.</w:t>
      </w:r>
      <w:r>
        <w:rPr>
          <w:strike/>
          <w:color w:val="B5072D"/>
          <w:sz w:val="19"/>
        </w:rPr>
        <w:tab/>
        <w:t>In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event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a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Zoning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Certificate is granted,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subsequent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use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of such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building</w:t>
      </w:r>
      <w:r>
        <w:rPr>
          <w:strike/>
          <w:color w:val="B5072D"/>
          <w:spacing w:val="-4"/>
          <w:sz w:val="19"/>
        </w:rPr>
        <w:t xml:space="preserve"> </w:t>
      </w:r>
      <w:r>
        <w:rPr>
          <w:strike/>
          <w:color w:val="B5072D"/>
          <w:sz w:val="19"/>
        </w:rPr>
        <w:t>or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structure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is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conditional</w:t>
      </w:r>
    </w:p>
    <w:p w14:paraId="4AB82EBC" w14:textId="77777777" w:rsidR="000E69FE" w:rsidRDefault="002313D3">
      <w:pPr>
        <w:pStyle w:val="ListParagraph"/>
        <w:numPr>
          <w:ilvl w:val="0"/>
          <w:numId w:val="10"/>
        </w:numPr>
        <w:tabs>
          <w:tab w:val="left" w:pos="1036"/>
          <w:tab w:val="left" w:pos="1037"/>
        </w:tabs>
        <w:ind w:left="1036" w:hanging="587"/>
        <w:jc w:val="left"/>
        <w:rPr>
          <w:sz w:val="19"/>
        </w:rPr>
      </w:pPr>
      <w:r>
        <w:rPr>
          <w:strike/>
          <w:color w:val="B5072D"/>
          <w:sz w:val="19"/>
        </w:rPr>
        <w:t>upon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unqualified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continuance,</w:t>
      </w:r>
      <w:r>
        <w:rPr>
          <w:strike/>
          <w:color w:val="B5072D"/>
          <w:spacing w:val="-2"/>
          <w:sz w:val="19"/>
        </w:rPr>
        <w:t xml:space="preserve"> </w:t>
      </w:r>
      <w:proofErr w:type="gramStart"/>
      <w:r>
        <w:rPr>
          <w:strike/>
          <w:color w:val="B5072D"/>
          <w:sz w:val="19"/>
        </w:rPr>
        <w:t>availability</w:t>
      </w:r>
      <w:proofErr w:type="gramEnd"/>
      <w:r>
        <w:rPr>
          <w:strike/>
          <w:color w:val="B5072D"/>
          <w:spacing w:val="-4"/>
          <w:sz w:val="19"/>
        </w:rPr>
        <w:t xml:space="preserve"> </w:t>
      </w:r>
      <w:r>
        <w:rPr>
          <w:strike/>
          <w:color w:val="B5072D"/>
          <w:sz w:val="19"/>
        </w:rPr>
        <w:t>and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proper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maintenance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of off-street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parking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in</w:t>
      </w:r>
      <w:r>
        <w:rPr>
          <w:strike/>
          <w:color w:val="B5072D"/>
          <w:spacing w:val="-5"/>
          <w:sz w:val="19"/>
        </w:rPr>
        <w:t xml:space="preserve"> </w:t>
      </w:r>
      <w:r>
        <w:rPr>
          <w:strike/>
          <w:color w:val="B5072D"/>
          <w:sz w:val="19"/>
        </w:rPr>
        <w:t>compliance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with</w:t>
      </w:r>
    </w:p>
    <w:p w14:paraId="4AB82EBD" w14:textId="77777777" w:rsidR="000E69FE" w:rsidRDefault="002313D3">
      <w:pPr>
        <w:pStyle w:val="BodyText"/>
        <w:tabs>
          <w:tab w:val="left" w:pos="1036"/>
        </w:tabs>
        <w:spacing w:before="116"/>
        <w:ind w:left="450"/>
      </w:pPr>
      <w:r>
        <w:rPr>
          <w:rFonts w:ascii="Calibri" w:hAnsi="Calibri"/>
          <w:sz w:val="22"/>
        </w:rPr>
        <w:t>34</w:t>
      </w:r>
      <w:r>
        <w:rPr>
          <w:rFonts w:ascii="Calibri" w:hAnsi="Calibri"/>
          <w:sz w:val="22"/>
        </w:rPr>
        <w:tab/>
      </w:r>
      <w:r>
        <w:rPr>
          <w:strike/>
          <w:color w:val="B5072D"/>
        </w:rPr>
        <w:t>this</w:t>
      </w:r>
      <w:r>
        <w:rPr>
          <w:strike/>
          <w:color w:val="B5072D"/>
          <w:spacing w:val="-2"/>
        </w:rPr>
        <w:t xml:space="preserve"> </w:t>
      </w:r>
      <w:r>
        <w:rPr>
          <w:strike/>
          <w:color w:val="B5072D"/>
        </w:rPr>
        <w:t>Chapter.</w:t>
      </w:r>
      <w:r>
        <w:rPr>
          <w:strike/>
          <w:color w:val="B5072D"/>
          <w:spacing w:val="-2"/>
        </w:rPr>
        <w:t xml:space="preserve"> </w:t>
      </w:r>
      <w:r>
        <w:rPr>
          <w:strike/>
          <w:color w:val="B5072D"/>
        </w:rPr>
        <w:t>(Ord.</w:t>
      </w:r>
      <w:r>
        <w:rPr>
          <w:strike/>
          <w:color w:val="B5072D"/>
          <w:spacing w:val="-2"/>
        </w:rPr>
        <w:t xml:space="preserve"> </w:t>
      </w:r>
      <w:r>
        <w:rPr>
          <w:strike/>
          <w:color w:val="B5072D"/>
        </w:rPr>
        <w:t>7210-NS</w:t>
      </w:r>
      <w:r>
        <w:rPr>
          <w:strike/>
          <w:color w:val="B5072D"/>
          <w:spacing w:val="1"/>
        </w:rPr>
        <w:t xml:space="preserve"> </w:t>
      </w:r>
      <w:r>
        <w:rPr>
          <w:strike/>
          <w:color w:val="B5072D"/>
        </w:rPr>
        <w:t>§ 5,</w:t>
      </w:r>
      <w:r>
        <w:rPr>
          <w:strike/>
          <w:color w:val="B5072D"/>
          <w:spacing w:val="-2"/>
        </w:rPr>
        <w:t xml:space="preserve"> </w:t>
      </w:r>
      <w:r>
        <w:rPr>
          <w:strike/>
          <w:color w:val="B5072D"/>
        </w:rPr>
        <w:t>2011:</w:t>
      </w:r>
      <w:r>
        <w:rPr>
          <w:strike/>
          <w:color w:val="B5072D"/>
          <w:spacing w:val="-1"/>
        </w:rPr>
        <w:t xml:space="preserve"> </w:t>
      </w:r>
      <w:r>
        <w:rPr>
          <w:strike/>
          <w:color w:val="B5072D"/>
        </w:rPr>
        <w:t>Ord.</w:t>
      </w:r>
      <w:r>
        <w:rPr>
          <w:strike/>
          <w:color w:val="B5072D"/>
          <w:spacing w:val="-1"/>
        </w:rPr>
        <w:t xml:space="preserve"> </w:t>
      </w:r>
      <w:r>
        <w:rPr>
          <w:strike/>
          <w:color w:val="B5072D"/>
        </w:rPr>
        <w:t>6478-NS</w:t>
      </w:r>
      <w:r>
        <w:rPr>
          <w:strike/>
          <w:color w:val="B5072D"/>
          <w:spacing w:val="-1"/>
        </w:rPr>
        <w:t xml:space="preserve"> </w:t>
      </w:r>
      <w:r>
        <w:rPr>
          <w:strike/>
          <w:color w:val="B5072D"/>
        </w:rPr>
        <w:t>§</w:t>
      </w:r>
      <w:r>
        <w:rPr>
          <w:strike/>
          <w:color w:val="B5072D"/>
          <w:spacing w:val="-2"/>
        </w:rPr>
        <w:t xml:space="preserve"> </w:t>
      </w:r>
      <w:r>
        <w:rPr>
          <w:strike/>
          <w:color w:val="B5072D"/>
        </w:rPr>
        <w:t>4</w:t>
      </w:r>
      <w:r>
        <w:rPr>
          <w:strike/>
          <w:color w:val="B5072D"/>
          <w:spacing w:val="1"/>
        </w:rPr>
        <w:t xml:space="preserve"> </w:t>
      </w:r>
      <w:r>
        <w:rPr>
          <w:strike/>
          <w:color w:val="B5072D"/>
        </w:rPr>
        <w:t>(part),</w:t>
      </w:r>
      <w:r>
        <w:rPr>
          <w:strike/>
          <w:color w:val="B5072D"/>
          <w:spacing w:val="-3"/>
        </w:rPr>
        <w:t xml:space="preserve"> </w:t>
      </w:r>
      <w:r>
        <w:rPr>
          <w:strike/>
          <w:color w:val="B5072D"/>
        </w:rPr>
        <w:t>1999)</w:t>
      </w:r>
    </w:p>
    <w:p w14:paraId="4AB82EBE" w14:textId="77777777" w:rsidR="000E69FE" w:rsidRDefault="000E69FE">
      <w:pPr>
        <w:pStyle w:val="BodyText"/>
        <w:spacing w:before="4"/>
        <w:rPr>
          <w:sz w:val="22"/>
        </w:rPr>
      </w:pPr>
    </w:p>
    <w:p w14:paraId="4AB82EBF" w14:textId="77777777" w:rsidR="000E69FE" w:rsidRDefault="002313D3">
      <w:pPr>
        <w:numPr>
          <w:ilvl w:val="0"/>
          <w:numId w:val="9"/>
        </w:numPr>
        <w:tabs>
          <w:tab w:val="left" w:pos="1036"/>
          <w:tab w:val="left" w:pos="1037"/>
        </w:tabs>
        <w:spacing w:before="91"/>
        <w:rPr>
          <w:b/>
        </w:rPr>
      </w:pPr>
      <w:r>
        <w:rPr>
          <w:b/>
          <w:color w:val="2A2A2A"/>
        </w:rPr>
        <w:t>23D.12.030</w:t>
      </w:r>
      <w:r>
        <w:rPr>
          <w:b/>
          <w:color w:val="2A2A2A"/>
          <w:spacing w:val="-4"/>
        </w:rPr>
        <w:t xml:space="preserve"> </w:t>
      </w:r>
      <w:r>
        <w:rPr>
          <w:b/>
          <w:color w:val="2A2A2A"/>
        </w:rPr>
        <w:t>Off-site</w:t>
      </w:r>
      <w:r>
        <w:rPr>
          <w:b/>
          <w:color w:val="2A2A2A"/>
          <w:spacing w:val="-1"/>
        </w:rPr>
        <w:t xml:space="preserve"> </w:t>
      </w:r>
      <w:r>
        <w:rPr>
          <w:b/>
          <w:color w:val="2A2A2A"/>
        </w:rPr>
        <w:t>Parking</w:t>
      </w:r>
    </w:p>
    <w:p w14:paraId="4AB82EC0" w14:textId="77777777" w:rsidR="000E69FE" w:rsidRDefault="000E69FE">
      <w:pPr>
        <w:pStyle w:val="BodyText"/>
        <w:spacing w:before="6"/>
        <w:rPr>
          <w:b/>
          <w:sz w:val="11"/>
        </w:rPr>
      </w:pPr>
    </w:p>
    <w:p w14:paraId="4AB82EC1" w14:textId="77777777" w:rsidR="000E69FE" w:rsidRDefault="002313D3">
      <w:pPr>
        <w:pStyle w:val="ListParagraph"/>
        <w:numPr>
          <w:ilvl w:val="0"/>
          <w:numId w:val="9"/>
        </w:numPr>
        <w:tabs>
          <w:tab w:val="left" w:pos="1036"/>
          <w:tab w:val="left" w:pos="1037"/>
          <w:tab w:val="left" w:pos="1427"/>
        </w:tabs>
        <w:spacing w:before="63"/>
        <w:rPr>
          <w:sz w:val="19"/>
        </w:rPr>
      </w:pPr>
      <w:r>
        <w:rPr>
          <w:sz w:val="19"/>
        </w:rPr>
        <w:t>A.</w:t>
      </w:r>
      <w:r>
        <w:rPr>
          <w:sz w:val="19"/>
        </w:rPr>
        <w:tab/>
        <w:t>Any</w:t>
      </w:r>
      <w:r>
        <w:rPr>
          <w:spacing w:val="-2"/>
          <w:sz w:val="19"/>
        </w:rPr>
        <w:t xml:space="preserve"> </w:t>
      </w:r>
      <w:r>
        <w:rPr>
          <w:sz w:val="19"/>
        </w:rPr>
        <w:t>provided</w:t>
      </w:r>
      <w:r>
        <w:rPr>
          <w:spacing w:val="-1"/>
          <w:sz w:val="19"/>
        </w:rPr>
        <w:t xml:space="preserve"> </w:t>
      </w:r>
      <w:r>
        <w:rPr>
          <w:sz w:val="19"/>
        </w:rPr>
        <w:t>off-street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</w:t>
      </w:r>
      <w:r>
        <w:rPr>
          <w:spacing w:val="-2"/>
          <w:sz w:val="19"/>
        </w:rPr>
        <w:t xml:space="preserve"> </w:t>
      </w:r>
      <w:r>
        <w:rPr>
          <w:sz w:val="19"/>
        </w:rPr>
        <w:t>which</w:t>
      </w:r>
      <w:r>
        <w:rPr>
          <w:spacing w:val="-1"/>
          <w:sz w:val="19"/>
        </w:rPr>
        <w:t xml:space="preserve"> </w:t>
      </w:r>
      <w:r>
        <w:rPr>
          <w:sz w:val="19"/>
        </w:rPr>
        <w:t>is</w:t>
      </w:r>
      <w:r>
        <w:rPr>
          <w:spacing w:val="-1"/>
          <w:sz w:val="19"/>
        </w:rPr>
        <w:t xml:space="preserve"> </w:t>
      </w:r>
      <w:r>
        <w:rPr>
          <w:sz w:val="19"/>
        </w:rPr>
        <w:t>not</w:t>
      </w:r>
      <w:r>
        <w:rPr>
          <w:spacing w:val="-3"/>
          <w:sz w:val="19"/>
        </w:rPr>
        <w:t xml:space="preserve"> </w:t>
      </w:r>
      <w:r>
        <w:rPr>
          <w:sz w:val="19"/>
        </w:rPr>
        <w:t>located on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same</w:t>
      </w:r>
      <w:r>
        <w:rPr>
          <w:spacing w:val="-2"/>
          <w:sz w:val="19"/>
        </w:rPr>
        <w:t xml:space="preserve"> </w:t>
      </w:r>
      <w:r>
        <w:rPr>
          <w:sz w:val="19"/>
        </w:rPr>
        <w:t>lot</w:t>
      </w:r>
      <w:r>
        <w:rPr>
          <w:spacing w:val="-2"/>
          <w:sz w:val="19"/>
        </w:rPr>
        <w:t xml:space="preserve"> </w:t>
      </w:r>
      <w:r>
        <w:rPr>
          <w:sz w:val="19"/>
        </w:rPr>
        <w:t>with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structure</w:t>
      </w:r>
      <w:r>
        <w:rPr>
          <w:spacing w:val="-2"/>
          <w:sz w:val="19"/>
        </w:rPr>
        <w:t xml:space="preserve"> </w:t>
      </w:r>
      <w:r>
        <w:rPr>
          <w:sz w:val="19"/>
        </w:rPr>
        <w:t>or</w:t>
      </w:r>
      <w:r>
        <w:rPr>
          <w:spacing w:val="-1"/>
          <w:sz w:val="19"/>
        </w:rPr>
        <w:t xml:space="preserve"> </w:t>
      </w:r>
      <w:r>
        <w:rPr>
          <w:sz w:val="19"/>
        </w:rPr>
        <w:t>use</w:t>
      </w:r>
      <w:r>
        <w:rPr>
          <w:spacing w:val="-2"/>
          <w:sz w:val="19"/>
        </w:rPr>
        <w:t xml:space="preserve"> </w:t>
      </w:r>
      <w:r>
        <w:rPr>
          <w:sz w:val="19"/>
        </w:rPr>
        <w:t>it</w:t>
      </w:r>
      <w:r>
        <w:rPr>
          <w:spacing w:val="-2"/>
          <w:sz w:val="19"/>
        </w:rPr>
        <w:t xml:space="preserve"> </w:t>
      </w:r>
      <w:r>
        <w:rPr>
          <w:sz w:val="19"/>
        </w:rPr>
        <w:t>is to</w:t>
      </w:r>
    </w:p>
    <w:p w14:paraId="4AB82EC2" w14:textId="77777777" w:rsidR="000E69FE" w:rsidRDefault="002313D3">
      <w:pPr>
        <w:pStyle w:val="ListParagraph"/>
        <w:numPr>
          <w:ilvl w:val="0"/>
          <w:numId w:val="9"/>
        </w:numPr>
        <w:tabs>
          <w:tab w:val="left" w:pos="1036"/>
          <w:tab w:val="left" w:pos="1037"/>
        </w:tabs>
        <w:rPr>
          <w:sz w:val="19"/>
        </w:rPr>
      </w:pPr>
      <w:r>
        <w:rPr>
          <w:sz w:val="19"/>
        </w:rPr>
        <w:t>serve</w:t>
      </w:r>
      <w:r>
        <w:rPr>
          <w:spacing w:val="-3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is</w:t>
      </w:r>
      <w:r>
        <w:rPr>
          <w:spacing w:val="-1"/>
          <w:sz w:val="19"/>
        </w:rPr>
        <w:t xml:space="preserve"> </w:t>
      </w:r>
      <w:r>
        <w:rPr>
          <w:sz w:val="19"/>
        </w:rPr>
        <w:t>not</w:t>
      </w:r>
      <w:r>
        <w:rPr>
          <w:spacing w:val="-1"/>
          <w:sz w:val="19"/>
        </w:rPr>
        <w:t xml:space="preserve"> </w:t>
      </w:r>
      <w:r>
        <w:rPr>
          <w:sz w:val="19"/>
        </w:rPr>
        <w:t>located</w:t>
      </w:r>
      <w:r>
        <w:rPr>
          <w:spacing w:val="-1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a</w:t>
      </w:r>
      <w:r>
        <w:rPr>
          <w:spacing w:val="-2"/>
          <w:sz w:val="19"/>
        </w:rPr>
        <w:t xml:space="preserve"> </w:t>
      </w:r>
      <w:r>
        <w:rPr>
          <w:sz w:val="19"/>
        </w:rPr>
        <w:t>joint</w:t>
      </w:r>
      <w:r>
        <w:rPr>
          <w:spacing w:val="-2"/>
          <w:sz w:val="19"/>
        </w:rPr>
        <w:t xml:space="preserve"> </w:t>
      </w:r>
      <w:r>
        <w:rPr>
          <w:sz w:val="19"/>
        </w:rPr>
        <w:t>use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arrangement,</w:t>
      </w:r>
      <w:r>
        <w:rPr>
          <w:spacing w:val="-2"/>
          <w:sz w:val="19"/>
        </w:rPr>
        <w:t xml:space="preserve"> </w:t>
      </w:r>
      <w:r>
        <w:rPr>
          <w:sz w:val="19"/>
        </w:rPr>
        <w:t>must</w:t>
      </w:r>
      <w:r>
        <w:rPr>
          <w:spacing w:val="-2"/>
          <w:sz w:val="19"/>
        </w:rPr>
        <w:t xml:space="preserve"> </w:t>
      </w:r>
      <w:r>
        <w:rPr>
          <w:sz w:val="19"/>
        </w:rPr>
        <w:t>be</w:t>
      </w:r>
      <w:r>
        <w:rPr>
          <w:spacing w:val="-1"/>
          <w:sz w:val="19"/>
        </w:rPr>
        <w:t xml:space="preserve"> </w:t>
      </w:r>
      <w:r>
        <w:rPr>
          <w:sz w:val="19"/>
        </w:rPr>
        <w:t>located</w:t>
      </w:r>
      <w:r>
        <w:rPr>
          <w:spacing w:val="-1"/>
          <w:sz w:val="19"/>
        </w:rPr>
        <w:t xml:space="preserve"> </w:t>
      </w:r>
      <w:r>
        <w:rPr>
          <w:sz w:val="19"/>
        </w:rPr>
        <w:t>on</w:t>
      </w:r>
      <w:r>
        <w:rPr>
          <w:spacing w:val="-2"/>
          <w:sz w:val="19"/>
        </w:rPr>
        <w:t xml:space="preserve"> </w:t>
      </w:r>
      <w:r>
        <w:rPr>
          <w:sz w:val="19"/>
        </w:rPr>
        <w:t>land</w:t>
      </w:r>
      <w:r>
        <w:rPr>
          <w:spacing w:val="-1"/>
          <w:sz w:val="19"/>
        </w:rPr>
        <w:t xml:space="preserve"> </w:t>
      </w:r>
      <w:r>
        <w:rPr>
          <w:sz w:val="19"/>
        </w:rPr>
        <w:t>under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same</w:t>
      </w:r>
    </w:p>
    <w:p w14:paraId="4AB82EC3" w14:textId="77777777" w:rsidR="000E69FE" w:rsidRDefault="002313D3">
      <w:pPr>
        <w:pStyle w:val="ListParagraph"/>
        <w:numPr>
          <w:ilvl w:val="0"/>
          <w:numId w:val="9"/>
        </w:numPr>
        <w:tabs>
          <w:tab w:val="left" w:pos="1036"/>
          <w:tab w:val="left" w:pos="1037"/>
        </w:tabs>
        <w:spacing w:before="116"/>
        <w:rPr>
          <w:sz w:val="19"/>
        </w:rPr>
      </w:pPr>
      <w:r>
        <w:rPr>
          <w:sz w:val="19"/>
        </w:rPr>
        <w:t>ownership</w:t>
      </w:r>
      <w:r>
        <w:rPr>
          <w:spacing w:val="-2"/>
          <w:sz w:val="19"/>
        </w:rPr>
        <w:t xml:space="preserve"> </w:t>
      </w:r>
      <w:r>
        <w:rPr>
          <w:sz w:val="19"/>
        </w:rPr>
        <w:t>as the</w:t>
      </w:r>
      <w:r>
        <w:rPr>
          <w:spacing w:val="-1"/>
          <w:sz w:val="19"/>
        </w:rPr>
        <w:t xml:space="preserve"> </w:t>
      </w:r>
      <w:r>
        <w:rPr>
          <w:sz w:val="19"/>
        </w:rPr>
        <w:t>land on</w:t>
      </w:r>
      <w:r>
        <w:rPr>
          <w:spacing w:val="-2"/>
          <w:sz w:val="19"/>
        </w:rPr>
        <w:t xml:space="preserve"> </w:t>
      </w:r>
      <w:r>
        <w:rPr>
          <w:sz w:val="19"/>
        </w:rPr>
        <w:t>which</w:t>
      </w:r>
      <w:r>
        <w:rPr>
          <w:spacing w:val="-2"/>
          <w:sz w:val="19"/>
        </w:rPr>
        <w:t xml:space="preserve"> </w:t>
      </w:r>
      <w:r>
        <w:rPr>
          <w:sz w:val="19"/>
        </w:rPr>
        <w:t>the structure</w:t>
      </w:r>
      <w:r>
        <w:rPr>
          <w:spacing w:val="-2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use</w:t>
      </w:r>
      <w:r>
        <w:rPr>
          <w:spacing w:val="-2"/>
          <w:sz w:val="19"/>
        </w:rPr>
        <w:t xml:space="preserve"> </w:t>
      </w:r>
      <w:r>
        <w:rPr>
          <w:sz w:val="19"/>
        </w:rPr>
        <w:t>is</w:t>
      </w:r>
      <w:r>
        <w:rPr>
          <w:spacing w:val="-2"/>
          <w:sz w:val="19"/>
        </w:rPr>
        <w:t xml:space="preserve"> </w:t>
      </w:r>
      <w:r>
        <w:rPr>
          <w:sz w:val="19"/>
        </w:rPr>
        <w:t>located.</w:t>
      </w:r>
    </w:p>
    <w:p w14:paraId="4AB82EC4" w14:textId="77777777" w:rsidR="000E69FE" w:rsidRDefault="000E69FE">
      <w:pPr>
        <w:pStyle w:val="BodyText"/>
        <w:spacing w:before="5"/>
        <w:rPr>
          <w:sz w:val="25"/>
        </w:rPr>
      </w:pPr>
    </w:p>
    <w:p w14:paraId="4AB82EC5" w14:textId="77777777" w:rsidR="000E69FE" w:rsidRDefault="002313D3">
      <w:pPr>
        <w:pStyle w:val="ListParagraph"/>
        <w:numPr>
          <w:ilvl w:val="0"/>
          <w:numId w:val="9"/>
        </w:numPr>
        <w:tabs>
          <w:tab w:val="left" w:pos="1036"/>
          <w:tab w:val="left" w:pos="1037"/>
          <w:tab w:val="left" w:pos="1427"/>
        </w:tabs>
        <w:spacing w:before="63"/>
        <w:rPr>
          <w:sz w:val="19"/>
        </w:rPr>
      </w:pPr>
      <w:r>
        <w:rPr>
          <w:sz w:val="19"/>
        </w:rPr>
        <w:t>B.</w:t>
      </w:r>
      <w:r>
        <w:rPr>
          <w:sz w:val="19"/>
        </w:rPr>
        <w:tab/>
        <w:t>Any</w:t>
      </w:r>
      <w:r>
        <w:rPr>
          <w:spacing w:val="-3"/>
          <w:sz w:val="19"/>
        </w:rPr>
        <w:t xml:space="preserve"> </w:t>
      </w:r>
      <w:r>
        <w:rPr>
          <w:sz w:val="19"/>
        </w:rPr>
        <w:t>off-street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</w:t>
      </w:r>
      <w:r>
        <w:rPr>
          <w:spacing w:val="-2"/>
          <w:sz w:val="19"/>
        </w:rPr>
        <w:t xml:space="preserve"> </w:t>
      </w:r>
      <w:r>
        <w:rPr>
          <w:sz w:val="19"/>
        </w:rPr>
        <w:t>required</w:t>
      </w:r>
      <w:r>
        <w:rPr>
          <w:spacing w:val="-2"/>
          <w:sz w:val="19"/>
        </w:rPr>
        <w:t xml:space="preserve"> </w:t>
      </w:r>
      <w:r>
        <w:rPr>
          <w:sz w:val="19"/>
        </w:rPr>
        <w:t>by</w:t>
      </w:r>
      <w:r>
        <w:rPr>
          <w:spacing w:val="-3"/>
          <w:sz w:val="19"/>
        </w:rPr>
        <w:t xml:space="preserve"> </w:t>
      </w:r>
      <w:r>
        <w:rPr>
          <w:sz w:val="19"/>
        </w:rPr>
        <w:t>this</w:t>
      </w:r>
      <w:r>
        <w:rPr>
          <w:spacing w:val="-1"/>
          <w:sz w:val="19"/>
        </w:rPr>
        <w:t xml:space="preserve"> </w:t>
      </w:r>
      <w:r>
        <w:rPr>
          <w:sz w:val="19"/>
        </w:rPr>
        <w:t>chapter</w:t>
      </w:r>
      <w:r>
        <w:rPr>
          <w:spacing w:val="-2"/>
          <w:sz w:val="19"/>
        </w:rPr>
        <w:t xml:space="preserve"> </w:t>
      </w:r>
      <w:r>
        <w:rPr>
          <w:sz w:val="19"/>
        </w:rPr>
        <w:t>must</w:t>
      </w:r>
      <w:r>
        <w:rPr>
          <w:spacing w:val="-2"/>
          <w:sz w:val="19"/>
        </w:rPr>
        <w:t xml:space="preserve"> </w:t>
      </w:r>
      <w:r>
        <w:rPr>
          <w:sz w:val="19"/>
        </w:rPr>
        <w:t>be</w:t>
      </w:r>
      <w:r>
        <w:rPr>
          <w:spacing w:val="-1"/>
          <w:sz w:val="19"/>
        </w:rPr>
        <w:t xml:space="preserve"> </w:t>
      </w:r>
      <w:r>
        <w:rPr>
          <w:sz w:val="19"/>
        </w:rPr>
        <w:t>located</w:t>
      </w:r>
      <w:r>
        <w:rPr>
          <w:spacing w:val="-1"/>
          <w:sz w:val="19"/>
        </w:rPr>
        <w:t xml:space="preserve"> </w:t>
      </w:r>
      <w:r>
        <w:rPr>
          <w:sz w:val="19"/>
        </w:rPr>
        <w:t>within</w:t>
      </w:r>
      <w:r>
        <w:rPr>
          <w:spacing w:val="-2"/>
          <w:sz w:val="19"/>
        </w:rPr>
        <w:t xml:space="preserve"> </w:t>
      </w:r>
      <w:r>
        <w:rPr>
          <w:sz w:val="19"/>
        </w:rPr>
        <w:t>300</w:t>
      </w:r>
      <w:r>
        <w:rPr>
          <w:spacing w:val="-4"/>
          <w:sz w:val="19"/>
        </w:rPr>
        <w:t xml:space="preserve"> </w:t>
      </w:r>
      <w:r>
        <w:rPr>
          <w:sz w:val="19"/>
        </w:rPr>
        <w:t>feet</w:t>
      </w:r>
      <w:r>
        <w:rPr>
          <w:spacing w:val="-1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structure</w:t>
      </w:r>
      <w:r>
        <w:rPr>
          <w:spacing w:val="-2"/>
          <w:sz w:val="19"/>
        </w:rPr>
        <w:t xml:space="preserve"> </w:t>
      </w:r>
      <w:r>
        <w:rPr>
          <w:sz w:val="19"/>
        </w:rPr>
        <w:t>or</w:t>
      </w:r>
    </w:p>
    <w:p w14:paraId="4AB82EC6" w14:textId="77777777" w:rsidR="000E69FE" w:rsidRDefault="002313D3">
      <w:pPr>
        <w:pStyle w:val="ListParagraph"/>
        <w:numPr>
          <w:ilvl w:val="0"/>
          <w:numId w:val="9"/>
        </w:numPr>
        <w:tabs>
          <w:tab w:val="left" w:pos="1036"/>
          <w:tab w:val="left" w:pos="1037"/>
        </w:tabs>
        <w:rPr>
          <w:sz w:val="19"/>
        </w:rPr>
      </w:pPr>
      <w:r>
        <w:rPr>
          <w:sz w:val="19"/>
        </w:rPr>
        <w:t>use</w:t>
      </w:r>
      <w:r>
        <w:rPr>
          <w:spacing w:val="-2"/>
          <w:sz w:val="19"/>
        </w:rPr>
        <w:t xml:space="preserve"> </w:t>
      </w:r>
      <w:r>
        <w:rPr>
          <w:sz w:val="19"/>
        </w:rPr>
        <w:t>it</w:t>
      </w:r>
      <w:r>
        <w:rPr>
          <w:spacing w:val="-2"/>
          <w:sz w:val="19"/>
        </w:rPr>
        <w:t xml:space="preserve"> </w:t>
      </w:r>
      <w:r>
        <w:rPr>
          <w:sz w:val="19"/>
        </w:rPr>
        <w:t>is</w:t>
      </w:r>
      <w:r>
        <w:rPr>
          <w:spacing w:val="-1"/>
          <w:sz w:val="19"/>
        </w:rPr>
        <w:t xml:space="preserve"> </w:t>
      </w:r>
      <w:r>
        <w:rPr>
          <w:sz w:val="19"/>
        </w:rPr>
        <w:t>intended</w:t>
      </w:r>
      <w:r>
        <w:rPr>
          <w:spacing w:val="-1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serve.</w:t>
      </w:r>
      <w:r>
        <w:rPr>
          <w:spacing w:val="-1"/>
          <w:sz w:val="19"/>
        </w:rPr>
        <w:t xml:space="preserve"> </w:t>
      </w:r>
      <w:r>
        <w:rPr>
          <w:sz w:val="19"/>
        </w:rPr>
        <w:t>This</w:t>
      </w:r>
      <w:r>
        <w:rPr>
          <w:spacing w:val="-1"/>
          <w:sz w:val="19"/>
        </w:rPr>
        <w:t xml:space="preserve"> </w:t>
      </w:r>
      <w:r>
        <w:rPr>
          <w:sz w:val="19"/>
        </w:rPr>
        <w:t>distance</w:t>
      </w:r>
      <w:r>
        <w:rPr>
          <w:spacing w:val="-2"/>
          <w:sz w:val="19"/>
        </w:rPr>
        <w:t xml:space="preserve"> </w:t>
      </w:r>
      <w:r>
        <w:rPr>
          <w:sz w:val="19"/>
        </w:rPr>
        <w:t>shall</w:t>
      </w:r>
      <w:r>
        <w:rPr>
          <w:spacing w:val="-1"/>
          <w:sz w:val="19"/>
        </w:rPr>
        <w:t xml:space="preserve"> </w:t>
      </w:r>
      <w:r>
        <w:rPr>
          <w:sz w:val="19"/>
        </w:rPr>
        <w:t>be</w:t>
      </w:r>
      <w:r>
        <w:rPr>
          <w:spacing w:val="-2"/>
          <w:sz w:val="19"/>
        </w:rPr>
        <w:t xml:space="preserve"> </w:t>
      </w:r>
      <w:r>
        <w:rPr>
          <w:sz w:val="19"/>
        </w:rPr>
        <w:t>measured</w:t>
      </w:r>
      <w:r>
        <w:rPr>
          <w:spacing w:val="-1"/>
          <w:sz w:val="19"/>
        </w:rPr>
        <w:t xml:space="preserve"> </w:t>
      </w:r>
      <w:r>
        <w:rPr>
          <w:sz w:val="19"/>
        </w:rPr>
        <w:t>from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nearest</w:t>
      </w:r>
      <w:r>
        <w:rPr>
          <w:spacing w:val="-2"/>
          <w:sz w:val="19"/>
        </w:rPr>
        <w:t xml:space="preserve"> </w:t>
      </w:r>
      <w:r>
        <w:rPr>
          <w:sz w:val="19"/>
        </w:rPr>
        <w:t>off-street</w:t>
      </w:r>
      <w:r>
        <w:rPr>
          <w:spacing w:val="-3"/>
          <w:sz w:val="19"/>
        </w:rPr>
        <w:t xml:space="preserve"> </w:t>
      </w:r>
      <w:r>
        <w:rPr>
          <w:sz w:val="19"/>
        </w:rPr>
        <w:t>parking</w:t>
      </w:r>
      <w:r>
        <w:rPr>
          <w:spacing w:val="-1"/>
          <w:sz w:val="19"/>
        </w:rPr>
        <w:t xml:space="preserve"> </w:t>
      </w:r>
      <w:r>
        <w:rPr>
          <w:sz w:val="19"/>
        </w:rPr>
        <w:t>space</w:t>
      </w:r>
      <w:r>
        <w:rPr>
          <w:spacing w:val="-2"/>
          <w:sz w:val="19"/>
        </w:rPr>
        <w:t xml:space="preserve"> </w:t>
      </w:r>
      <w:r>
        <w:rPr>
          <w:sz w:val="19"/>
        </w:rPr>
        <w:t>provided</w:t>
      </w:r>
    </w:p>
    <w:p w14:paraId="4AB82EC7" w14:textId="77777777" w:rsidR="000E69FE" w:rsidRDefault="002313D3">
      <w:pPr>
        <w:pStyle w:val="ListParagraph"/>
        <w:numPr>
          <w:ilvl w:val="0"/>
          <w:numId w:val="9"/>
        </w:numPr>
        <w:tabs>
          <w:tab w:val="left" w:pos="1036"/>
          <w:tab w:val="left" w:pos="1037"/>
        </w:tabs>
        <w:spacing w:before="116"/>
        <w:rPr>
          <w:sz w:val="19"/>
        </w:rPr>
      </w:pPr>
      <w:r>
        <w:rPr>
          <w:sz w:val="19"/>
        </w:rPr>
        <w:t>to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nearest</w:t>
      </w:r>
      <w:r>
        <w:rPr>
          <w:spacing w:val="-1"/>
          <w:sz w:val="19"/>
        </w:rPr>
        <w:t xml:space="preserve"> </w:t>
      </w:r>
      <w:r>
        <w:rPr>
          <w:sz w:val="19"/>
        </w:rPr>
        <w:t>point of</w:t>
      </w:r>
      <w:r>
        <w:rPr>
          <w:spacing w:val="1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lot</w:t>
      </w:r>
      <w:r>
        <w:rPr>
          <w:spacing w:val="-3"/>
          <w:sz w:val="19"/>
        </w:rPr>
        <w:t xml:space="preserve"> </w:t>
      </w:r>
      <w:r>
        <w:rPr>
          <w:sz w:val="19"/>
        </w:rPr>
        <w:t>on</w:t>
      </w:r>
      <w:r>
        <w:rPr>
          <w:spacing w:val="-1"/>
          <w:sz w:val="19"/>
        </w:rPr>
        <w:t xml:space="preserve"> </w:t>
      </w:r>
      <w:r>
        <w:rPr>
          <w:sz w:val="19"/>
        </w:rPr>
        <w:t>which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use</w:t>
      </w:r>
      <w:r>
        <w:rPr>
          <w:spacing w:val="-1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structure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  <w:r>
        <w:rPr>
          <w:spacing w:val="-1"/>
          <w:sz w:val="19"/>
        </w:rPr>
        <w:t xml:space="preserve"> </w:t>
      </w:r>
      <w:r>
        <w:rPr>
          <w:sz w:val="19"/>
        </w:rPr>
        <w:t>be</w:t>
      </w:r>
      <w:r>
        <w:rPr>
          <w:spacing w:val="-1"/>
          <w:sz w:val="19"/>
        </w:rPr>
        <w:t xml:space="preserve"> </w:t>
      </w:r>
      <w:r>
        <w:rPr>
          <w:sz w:val="19"/>
        </w:rPr>
        <w:t>served</w:t>
      </w:r>
      <w:r>
        <w:rPr>
          <w:spacing w:val="-2"/>
          <w:sz w:val="19"/>
        </w:rPr>
        <w:t xml:space="preserve"> </w:t>
      </w:r>
      <w:r>
        <w:rPr>
          <w:sz w:val="19"/>
        </w:rPr>
        <w:t>is</w:t>
      </w:r>
      <w:r>
        <w:rPr>
          <w:spacing w:val="-1"/>
          <w:sz w:val="19"/>
        </w:rPr>
        <w:t xml:space="preserve"> </w:t>
      </w:r>
      <w:r>
        <w:rPr>
          <w:sz w:val="19"/>
        </w:rPr>
        <w:t>located.</w:t>
      </w:r>
      <w:r>
        <w:rPr>
          <w:spacing w:val="-1"/>
          <w:sz w:val="19"/>
        </w:rPr>
        <w:t xml:space="preserve"> </w:t>
      </w:r>
      <w:r>
        <w:rPr>
          <w:sz w:val="19"/>
        </w:rPr>
        <w:t>Measurement</w:t>
      </w:r>
      <w:r>
        <w:rPr>
          <w:spacing w:val="-2"/>
          <w:sz w:val="19"/>
        </w:rPr>
        <w:t xml:space="preserve"> </w:t>
      </w:r>
      <w:r>
        <w:rPr>
          <w:sz w:val="19"/>
        </w:rPr>
        <w:t>shall</w:t>
      </w:r>
      <w:r>
        <w:rPr>
          <w:spacing w:val="-1"/>
          <w:sz w:val="19"/>
        </w:rPr>
        <w:t xml:space="preserve"> </w:t>
      </w:r>
      <w:r>
        <w:rPr>
          <w:sz w:val="19"/>
        </w:rPr>
        <w:t>be</w:t>
      </w:r>
      <w:r>
        <w:rPr>
          <w:spacing w:val="-1"/>
          <w:sz w:val="19"/>
        </w:rPr>
        <w:t xml:space="preserve"> </w:t>
      </w:r>
      <w:r>
        <w:rPr>
          <w:sz w:val="19"/>
        </w:rPr>
        <w:t>along</w:t>
      </w:r>
    </w:p>
    <w:p w14:paraId="4AB82EC8" w14:textId="77777777" w:rsidR="000E69FE" w:rsidRDefault="002313D3">
      <w:pPr>
        <w:pStyle w:val="ListParagraph"/>
        <w:numPr>
          <w:ilvl w:val="0"/>
          <w:numId w:val="9"/>
        </w:numPr>
        <w:tabs>
          <w:tab w:val="left" w:pos="1036"/>
          <w:tab w:val="left" w:pos="1037"/>
        </w:tabs>
        <w:rPr>
          <w:sz w:val="19"/>
        </w:rPr>
      </w:pPr>
      <w:r>
        <w:rPr>
          <w:sz w:val="19"/>
        </w:rPr>
        <w:t>public</w:t>
      </w:r>
      <w:r>
        <w:rPr>
          <w:spacing w:val="-1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private</w:t>
      </w:r>
      <w:r>
        <w:rPr>
          <w:spacing w:val="-2"/>
          <w:sz w:val="19"/>
        </w:rPr>
        <w:t xml:space="preserve"> </w:t>
      </w:r>
      <w:r>
        <w:rPr>
          <w:sz w:val="19"/>
        </w:rPr>
        <w:t>rights-of-way</w:t>
      </w:r>
      <w:r>
        <w:rPr>
          <w:spacing w:val="-3"/>
          <w:sz w:val="19"/>
        </w:rPr>
        <w:t xml:space="preserve"> </w:t>
      </w:r>
      <w:r>
        <w:rPr>
          <w:sz w:val="19"/>
        </w:rPr>
        <w:t>available</w:t>
      </w:r>
      <w:r>
        <w:rPr>
          <w:spacing w:val="-2"/>
          <w:sz w:val="19"/>
        </w:rPr>
        <w:t xml:space="preserve"> </w:t>
      </w:r>
      <w:r>
        <w:rPr>
          <w:sz w:val="19"/>
        </w:rPr>
        <w:t>for</w:t>
      </w:r>
      <w:r>
        <w:rPr>
          <w:spacing w:val="-2"/>
          <w:sz w:val="19"/>
        </w:rPr>
        <w:t xml:space="preserve"> </w:t>
      </w:r>
      <w:r>
        <w:rPr>
          <w:sz w:val="19"/>
        </w:rPr>
        <w:t>pedestrian</w:t>
      </w:r>
      <w:r>
        <w:rPr>
          <w:spacing w:val="-2"/>
          <w:sz w:val="19"/>
        </w:rPr>
        <w:t xml:space="preserve"> </w:t>
      </w:r>
      <w:r>
        <w:rPr>
          <w:sz w:val="19"/>
        </w:rPr>
        <w:t>access</w:t>
      </w:r>
      <w:r>
        <w:rPr>
          <w:spacing w:val="-3"/>
          <w:sz w:val="19"/>
        </w:rPr>
        <w:t xml:space="preserve"> </w:t>
      </w:r>
      <w:r>
        <w:rPr>
          <w:sz w:val="19"/>
        </w:rPr>
        <w:t>from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structure</w:t>
      </w:r>
      <w:r>
        <w:rPr>
          <w:spacing w:val="-1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use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space.</w:t>
      </w:r>
    </w:p>
    <w:p w14:paraId="4AB82EC9" w14:textId="77777777" w:rsidR="000E69FE" w:rsidRDefault="002313D3">
      <w:pPr>
        <w:pStyle w:val="BodyText"/>
        <w:tabs>
          <w:tab w:val="left" w:pos="1036"/>
        </w:tabs>
        <w:spacing w:before="115"/>
        <w:ind w:left="450"/>
      </w:pPr>
      <w:r>
        <w:rPr>
          <w:rFonts w:ascii="Calibri" w:hAnsi="Calibri"/>
          <w:sz w:val="22"/>
        </w:rPr>
        <w:t>43</w:t>
      </w:r>
      <w:r>
        <w:rPr>
          <w:rFonts w:ascii="Calibri" w:hAnsi="Calibri"/>
          <w:sz w:val="22"/>
        </w:rPr>
        <w:tab/>
      </w:r>
      <w:r>
        <w:t>(Ord.</w:t>
      </w:r>
      <w:r>
        <w:rPr>
          <w:spacing w:val="-3"/>
        </w:rPr>
        <w:t xml:space="preserve"> </w:t>
      </w:r>
      <w:r>
        <w:t>6478-NS</w:t>
      </w:r>
      <w:r>
        <w:rPr>
          <w:spacing w:val="-1"/>
        </w:rPr>
        <w:t xml:space="preserve"> </w:t>
      </w:r>
      <w:r>
        <w:t>§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(part),</w:t>
      </w:r>
      <w:r>
        <w:rPr>
          <w:spacing w:val="-2"/>
        </w:rPr>
        <w:t xml:space="preserve"> </w:t>
      </w:r>
      <w:r>
        <w:t>1999)</w:t>
      </w:r>
    </w:p>
    <w:p w14:paraId="4AB82ECA" w14:textId="77777777" w:rsidR="000E69FE" w:rsidRDefault="000E69FE">
      <w:pPr>
        <w:pStyle w:val="BodyText"/>
        <w:spacing w:before="3"/>
        <w:rPr>
          <w:sz w:val="22"/>
        </w:rPr>
      </w:pPr>
    </w:p>
    <w:p w14:paraId="4AB82ECB" w14:textId="77777777" w:rsidR="000E69FE" w:rsidRDefault="002313D3">
      <w:pPr>
        <w:numPr>
          <w:ilvl w:val="0"/>
          <w:numId w:val="8"/>
        </w:numPr>
        <w:tabs>
          <w:tab w:val="left" w:pos="1036"/>
          <w:tab w:val="left" w:pos="1037"/>
        </w:tabs>
        <w:spacing w:before="91"/>
        <w:rPr>
          <w:b/>
        </w:rPr>
      </w:pPr>
      <w:r>
        <w:rPr>
          <w:b/>
          <w:color w:val="2A2A2A"/>
        </w:rPr>
        <w:t>23D.12.040</w:t>
      </w:r>
      <w:r>
        <w:rPr>
          <w:b/>
          <w:color w:val="2A2A2A"/>
          <w:spacing w:val="-2"/>
        </w:rPr>
        <w:t xml:space="preserve"> </w:t>
      </w:r>
      <w:r>
        <w:rPr>
          <w:b/>
          <w:color w:val="2A2A2A"/>
        </w:rPr>
        <w:t>Residential</w:t>
      </w:r>
      <w:r>
        <w:rPr>
          <w:b/>
          <w:color w:val="2A2A2A"/>
          <w:spacing w:val="-4"/>
        </w:rPr>
        <w:t xml:space="preserve"> </w:t>
      </w:r>
      <w:r>
        <w:rPr>
          <w:b/>
          <w:color w:val="2A2A2A"/>
        </w:rPr>
        <w:t>Off-street</w:t>
      </w:r>
      <w:r>
        <w:rPr>
          <w:b/>
          <w:color w:val="2A2A2A"/>
          <w:spacing w:val="-3"/>
        </w:rPr>
        <w:t xml:space="preserve"> </w:t>
      </w:r>
      <w:r>
        <w:rPr>
          <w:b/>
          <w:color w:val="2A2A2A"/>
        </w:rPr>
        <w:t>Parking</w:t>
      </w:r>
      <w:r>
        <w:rPr>
          <w:b/>
          <w:color w:val="2A2A2A"/>
          <w:spacing w:val="-1"/>
        </w:rPr>
        <w:t xml:space="preserve"> </w:t>
      </w:r>
      <w:r>
        <w:rPr>
          <w:b/>
          <w:color w:val="2A2A2A"/>
        </w:rPr>
        <w:t>Spaces</w:t>
      </w:r>
      <w:r>
        <w:rPr>
          <w:b/>
          <w:color w:val="2A2A2A"/>
          <w:spacing w:val="-2"/>
        </w:rPr>
        <w:t xml:space="preserve"> </w:t>
      </w:r>
      <w:r>
        <w:rPr>
          <w:b/>
          <w:color w:val="2A2A2A"/>
        </w:rPr>
        <w:t>Shall</w:t>
      </w:r>
      <w:r>
        <w:rPr>
          <w:b/>
          <w:color w:val="2A2A2A"/>
          <w:spacing w:val="-2"/>
        </w:rPr>
        <w:t xml:space="preserve"> </w:t>
      </w:r>
      <w:r>
        <w:rPr>
          <w:b/>
          <w:color w:val="2A2A2A"/>
        </w:rPr>
        <w:t>Conform</w:t>
      </w:r>
      <w:r>
        <w:rPr>
          <w:b/>
          <w:color w:val="2A2A2A"/>
          <w:spacing w:val="-2"/>
        </w:rPr>
        <w:t xml:space="preserve"> </w:t>
      </w:r>
      <w:r>
        <w:rPr>
          <w:b/>
          <w:color w:val="2A2A2A"/>
        </w:rPr>
        <w:t>to</w:t>
      </w:r>
      <w:r>
        <w:rPr>
          <w:b/>
          <w:color w:val="2A2A2A"/>
          <w:spacing w:val="-4"/>
        </w:rPr>
        <w:t xml:space="preserve"> </w:t>
      </w:r>
      <w:r>
        <w:rPr>
          <w:b/>
          <w:color w:val="2A2A2A"/>
        </w:rPr>
        <w:t>Traffic</w:t>
      </w:r>
      <w:r>
        <w:rPr>
          <w:b/>
          <w:color w:val="2A2A2A"/>
          <w:spacing w:val="-1"/>
        </w:rPr>
        <w:t xml:space="preserve"> </w:t>
      </w:r>
      <w:r>
        <w:rPr>
          <w:b/>
          <w:color w:val="2A2A2A"/>
        </w:rPr>
        <w:t>Engineering</w:t>
      </w:r>
    </w:p>
    <w:p w14:paraId="4AB82ECC" w14:textId="77777777" w:rsidR="000E69FE" w:rsidRDefault="002313D3">
      <w:pPr>
        <w:pStyle w:val="ListParagraph"/>
        <w:numPr>
          <w:ilvl w:val="0"/>
          <w:numId w:val="8"/>
        </w:numPr>
        <w:tabs>
          <w:tab w:val="left" w:pos="1036"/>
          <w:tab w:val="left" w:pos="1037"/>
        </w:tabs>
        <w:spacing w:before="118"/>
        <w:rPr>
          <w:b/>
        </w:rPr>
      </w:pPr>
      <w:r>
        <w:rPr>
          <w:b/>
          <w:color w:val="2A2A2A"/>
        </w:rPr>
        <w:t>Requirements</w:t>
      </w:r>
    </w:p>
    <w:p w14:paraId="4AB82ECD" w14:textId="77777777" w:rsidR="000E69FE" w:rsidRDefault="000E69FE">
      <w:pPr>
        <w:pStyle w:val="BodyText"/>
        <w:spacing w:before="5"/>
        <w:rPr>
          <w:b/>
          <w:sz w:val="11"/>
        </w:rPr>
      </w:pPr>
    </w:p>
    <w:p w14:paraId="4AB82ECE" w14:textId="77777777" w:rsidR="000E69FE" w:rsidRDefault="002313D3">
      <w:pPr>
        <w:pStyle w:val="ListParagraph"/>
        <w:numPr>
          <w:ilvl w:val="0"/>
          <w:numId w:val="8"/>
        </w:numPr>
        <w:tabs>
          <w:tab w:val="left" w:pos="1036"/>
          <w:tab w:val="left" w:pos="1037"/>
          <w:tab w:val="left" w:pos="1427"/>
        </w:tabs>
        <w:spacing w:before="63"/>
        <w:rPr>
          <w:sz w:val="19"/>
        </w:rPr>
      </w:pPr>
      <w:r>
        <w:rPr>
          <w:sz w:val="19"/>
        </w:rPr>
        <w:t>A.</w:t>
      </w:r>
      <w:r>
        <w:rPr>
          <w:sz w:val="19"/>
        </w:rPr>
        <w:tab/>
        <w:t>In</w:t>
      </w:r>
      <w:r>
        <w:rPr>
          <w:spacing w:val="-3"/>
          <w:sz w:val="19"/>
        </w:rPr>
        <w:t xml:space="preserve"> </w:t>
      </w:r>
      <w:r>
        <w:rPr>
          <w:sz w:val="19"/>
        </w:rPr>
        <w:t>addition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requirements of this</w:t>
      </w:r>
      <w:r>
        <w:rPr>
          <w:spacing w:val="-1"/>
          <w:sz w:val="19"/>
        </w:rPr>
        <w:t xml:space="preserve"> </w:t>
      </w:r>
      <w:r>
        <w:rPr>
          <w:sz w:val="19"/>
        </w:rPr>
        <w:t>Ordinance,</w:t>
      </w:r>
      <w:r>
        <w:rPr>
          <w:spacing w:val="-3"/>
          <w:sz w:val="19"/>
        </w:rPr>
        <w:t xml:space="preserve"> </w:t>
      </w:r>
      <w:r>
        <w:rPr>
          <w:sz w:val="19"/>
        </w:rPr>
        <w:t>all</w:t>
      </w:r>
      <w:r>
        <w:rPr>
          <w:spacing w:val="-3"/>
          <w:sz w:val="19"/>
        </w:rPr>
        <w:t xml:space="preserve"> </w:t>
      </w:r>
      <w:r>
        <w:rPr>
          <w:sz w:val="19"/>
        </w:rPr>
        <w:t>off-street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spaces,</w:t>
      </w:r>
      <w:r>
        <w:rPr>
          <w:spacing w:val="-2"/>
          <w:sz w:val="19"/>
        </w:rPr>
        <w:t xml:space="preserve"> </w:t>
      </w:r>
      <w:r>
        <w:rPr>
          <w:sz w:val="19"/>
        </w:rPr>
        <w:t>access</w:t>
      </w:r>
      <w:r>
        <w:rPr>
          <w:spacing w:val="-1"/>
          <w:sz w:val="19"/>
        </w:rPr>
        <w:t xml:space="preserve"> </w:t>
      </w:r>
      <w:r>
        <w:rPr>
          <w:sz w:val="19"/>
        </w:rPr>
        <w:t>driveways,</w:t>
      </w:r>
    </w:p>
    <w:p w14:paraId="4AB82ECF" w14:textId="77777777" w:rsidR="000E69FE" w:rsidRDefault="002313D3">
      <w:pPr>
        <w:pStyle w:val="ListParagraph"/>
        <w:numPr>
          <w:ilvl w:val="0"/>
          <w:numId w:val="8"/>
        </w:numPr>
        <w:tabs>
          <w:tab w:val="left" w:pos="1036"/>
          <w:tab w:val="left" w:pos="1037"/>
        </w:tabs>
        <w:rPr>
          <w:sz w:val="19"/>
        </w:rPr>
      </w:pPr>
      <w:r>
        <w:rPr>
          <w:sz w:val="19"/>
        </w:rPr>
        <w:t>circulation</w:t>
      </w:r>
      <w:r>
        <w:rPr>
          <w:spacing w:val="-3"/>
          <w:sz w:val="19"/>
        </w:rPr>
        <w:t xml:space="preserve"> </w:t>
      </w:r>
      <w:r>
        <w:rPr>
          <w:sz w:val="19"/>
        </w:rPr>
        <w:t>patterns</w:t>
      </w:r>
      <w:r>
        <w:rPr>
          <w:spacing w:val="-2"/>
          <w:sz w:val="19"/>
        </w:rPr>
        <w:t xml:space="preserve"> </w:t>
      </w: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ingress</w:t>
      </w:r>
      <w:r>
        <w:rPr>
          <w:spacing w:val="-1"/>
          <w:sz w:val="19"/>
        </w:rPr>
        <w:t xml:space="preserve"> </w:t>
      </w: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egress</w:t>
      </w:r>
      <w:r>
        <w:rPr>
          <w:spacing w:val="-4"/>
          <w:sz w:val="19"/>
        </w:rPr>
        <w:t xml:space="preserve"> </w:t>
      </w:r>
      <w:r>
        <w:rPr>
          <w:sz w:val="19"/>
        </w:rPr>
        <w:t>connections</w:t>
      </w:r>
      <w:r>
        <w:rPr>
          <w:spacing w:val="-1"/>
          <w:sz w:val="19"/>
        </w:rPr>
        <w:t xml:space="preserve"> </w:t>
      </w:r>
      <w:r>
        <w:rPr>
          <w:sz w:val="19"/>
        </w:rPr>
        <w:t>to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public</w:t>
      </w:r>
      <w:r>
        <w:rPr>
          <w:spacing w:val="-2"/>
          <w:sz w:val="19"/>
        </w:rPr>
        <w:t xml:space="preserve"> </w:t>
      </w:r>
      <w:r>
        <w:rPr>
          <w:sz w:val="19"/>
        </w:rPr>
        <w:t>right-of-way</w:t>
      </w:r>
      <w:r>
        <w:rPr>
          <w:spacing w:val="-3"/>
          <w:sz w:val="19"/>
        </w:rPr>
        <w:t xml:space="preserve"> </w:t>
      </w:r>
      <w:r>
        <w:rPr>
          <w:sz w:val="19"/>
        </w:rPr>
        <w:t>must</w:t>
      </w:r>
      <w:r>
        <w:rPr>
          <w:spacing w:val="-3"/>
          <w:sz w:val="19"/>
        </w:rPr>
        <w:t xml:space="preserve"> </w:t>
      </w:r>
      <w:r>
        <w:rPr>
          <w:sz w:val="19"/>
        </w:rPr>
        <w:t>conform</w:t>
      </w:r>
      <w:r>
        <w:rPr>
          <w:spacing w:val="-5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City’s</w:t>
      </w:r>
    </w:p>
    <w:p w14:paraId="4AB82ED0" w14:textId="77777777" w:rsidR="000E69FE" w:rsidRDefault="002313D3">
      <w:pPr>
        <w:pStyle w:val="ListParagraph"/>
        <w:numPr>
          <w:ilvl w:val="0"/>
          <w:numId w:val="8"/>
        </w:numPr>
        <w:tabs>
          <w:tab w:val="left" w:pos="1036"/>
          <w:tab w:val="left" w:pos="1037"/>
        </w:tabs>
        <w:spacing w:before="116"/>
        <w:rPr>
          <w:sz w:val="19"/>
        </w:rPr>
      </w:pPr>
      <w:r>
        <w:rPr>
          <w:sz w:val="19"/>
        </w:rPr>
        <w:t>Traffic</w:t>
      </w:r>
      <w:r>
        <w:rPr>
          <w:spacing w:val="-3"/>
          <w:sz w:val="19"/>
        </w:rPr>
        <w:t xml:space="preserve"> </w:t>
      </w:r>
      <w:r>
        <w:rPr>
          <w:sz w:val="19"/>
        </w:rPr>
        <w:t>Engineering</w:t>
      </w:r>
      <w:r>
        <w:rPr>
          <w:spacing w:val="-4"/>
          <w:sz w:val="19"/>
        </w:rPr>
        <w:t xml:space="preserve"> </w:t>
      </w:r>
      <w:r>
        <w:rPr>
          <w:sz w:val="19"/>
        </w:rPr>
        <w:t>requirements.</w:t>
      </w:r>
    </w:p>
    <w:p w14:paraId="4AB82ED1" w14:textId="77777777" w:rsidR="000E69FE" w:rsidRDefault="000E69FE">
      <w:pPr>
        <w:pStyle w:val="BodyText"/>
        <w:spacing w:before="5"/>
        <w:rPr>
          <w:sz w:val="25"/>
        </w:rPr>
      </w:pPr>
    </w:p>
    <w:p w14:paraId="4AB82ED2" w14:textId="77777777" w:rsidR="000E69FE" w:rsidRDefault="002313D3">
      <w:pPr>
        <w:pStyle w:val="ListParagraph"/>
        <w:numPr>
          <w:ilvl w:val="0"/>
          <w:numId w:val="8"/>
        </w:numPr>
        <w:tabs>
          <w:tab w:val="left" w:pos="1036"/>
          <w:tab w:val="left" w:pos="1037"/>
          <w:tab w:val="left" w:pos="1427"/>
        </w:tabs>
        <w:spacing w:before="63"/>
        <w:rPr>
          <w:sz w:val="19"/>
        </w:rPr>
      </w:pPr>
      <w:r>
        <w:rPr>
          <w:sz w:val="19"/>
        </w:rPr>
        <w:t>B.</w:t>
      </w:r>
      <w:r>
        <w:rPr>
          <w:sz w:val="19"/>
        </w:rPr>
        <w:tab/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Traffic</w:t>
      </w:r>
      <w:r>
        <w:rPr>
          <w:spacing w:val="-1"/>
          <w:sz w:val="19"/>
        </w:rPr>
        <w:t xml:space="preserve"> </w:t>
      </w:r>
      <w:r>
        <w:rPr>
          <w:sz w:val="19"/>
        </w:rPr>
        <w:t>Engineer</w:t>
      </w:r>
      <w:r>
        <w:rPr>
          <w:spacing w:val="-2"/>
          <w:sz w:val="19"/>
        </w:rPr>
        <w:t xml:space="preserve"> </w:t>
      </w:r>
      <w:r>
        <w:rPr>
          <w:sz w:val="19"/>
        </w:rPr>
        <w:t>shall</w:t>
      </w:r>
      <w:r>
        <w:rPr>
          <w:spacing w:val="-1"/>
          <w:sz w:val="19"/>
        </w:rPr>
        <w:t xml:space="preserve"> </w:t>
      </w:r>
      <w:r>
        <w:rPr>
          <w:sz w:val="19"/>
        </w:rPr>
        <w:t>determine</w:t>
      </w:r>
      <w:r>
        <w:rPr>
          <w:spacing w:val="-2"/>
          <w:sz w:val="19"/>
        </w:rPr>
        <w:t xml:space="preserve"> </w:t>
      </w:r>
      <w:r>
        <w:rPr>
          <w:sz w:val="19"/>
        </w:rPr>
        <w:t>whether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size,</w:t>
      </w:r>
      <w:r>
        <w:rPr>
          <w:spacing w:val="-2"/>
          <w:sz w:val="19"/>
        </w:rPr>
        <w:t xml:space="preserve"> </w:t>
      </w:r>
      <w:proofErr w:type="gramStart"/>
      <w:r>
        <w:rPr>
          <w:sz w:val="19"/>
        </w:rPr>
        <w:t>arrangement</w:t>
      </w:r>
      <w:proofErr w:type="gramEnd"/>
      <w:r>
        <w:rPr>
          <w:spacing w:val="-2"/>
          <w:sz w:val="19"/>
        </w:rPr>
        <w:t xml:space="preserve"> </w:t>
      </w: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design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off-</w:t>
      </w:r>
      <w:r>
        <w:rPr>
          <w:spacing w:val="-2"/>
          <w:sz w:val="19"/>
        </w:rPr>
        <w:t xml:space="preserve"> </w:t>
      </w:r>
      <w:r>
        <w:rPr>
          <w:sz w:val="19"/>
        </w:rPr>
        <w:t>street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</w:p>
    <w:p w14:paraId="4AB82ED3" w14:textId="77777777" w:rsidR="000E69FE" w:rsidRDefault="002313D3">
      <w:pPr>
        <w:pStyle w:val="ListParagraph"/>
        <w:numPr>
          <w:ilvl w:val="0"/>
          <w:numId w:val="8"/>
        </w:numPr>
        <w:tabs>
          <w:tab w:val="left" w:pos="1036"/>
          <w:tab w:val="left" w:pos="1037"/>
        </w:tabs>
        <w:rPr>
          <w:sz w:val="19"/>
        </w:rPr>
      </w:pPr>
      <w:r>
        <w:rPr>
          <w:sz w:val="19"/>
        </w:rPr>
        <w:t>spaces,</w:t>
      </w:r>
      <w:r>
        <w:rPr>
          <w:spacing w:val="-3"/>
          <w:sz w:val="19"/>
        </w:rPr>
        <w:t xml:space="preserve"> </w:t>
      </w:r>
      <w:r>
        <w:rPr>
          <w:sz w:val="19"/>
        </w:rPr>
        <w:t>access</w:t>
      </w:r>
      <w:r>
        <w:rPr>
          <w:spacing w:val="-2"/>
          <w:sz w:val="19"/>
        </w:rPr>
        <w:t xml:space="preserve"> </w:t>
      </w:r>
      <w:r>
        <w:rPr>
          <w:sz w:val="19"/>
        </w:rPr>
        <w:t>driveways,</w:t>
      </w:r>
      <w:r>
        <w:rPr>
          <w:spacing w:val="-2"/>
          <w:sz w:val="19"/>
        </w:rPr>
        <w:t xml:space="preserve"> </w:t>
      </w:r>
      <w:r>
        <w:rPr>
          <w:sz w:val="19"/>
        </w:rPr>
        <w:t>circulation</w:t>
      </w:r>
      <w:r>
        <w:rPr>
          <w:spacing w:val="-3"/>
          <w:sz w:val="19"/>
        </w:rPr>
        <w:t xml:space="preserve"> </w:t>
      </w:r>
      <w:r>
        <w:rPr>
          <w:sz w:val="19"/>
        </w:rPr>
        <w:t>patterns</w:t>
      </w:r>
      <w:r>
        <w:rPr>
          <w:spacing w:val="-2"/>
          <w:sz w:val="19"/>
        </w:rPr>
        <w:t xml:space="preserve"> </w:t>
      </w:r>
      <w:r>
        <w:rPr>
          <w:sz w:val="19"/>
        </w:rPr>
        <w:t>and</w:t>
      </w:r>
      <w:r>
        <w:rPr>
          <w:spacing w:val="-1"/>
          <w:sz w:val="19"/>
        </w:rPr>
        <w:t xml:space="preserve"> </w:t>
      </w:r>
      <w:r>
        <w:rPr>
          <w:sz w:val="19"/>
        </w:rPr>
        <w:t>ingress</w:t>
      </w:r>
      <w:r>
        <w:rPr>
          <w:spacing w:val="-2"/>
          <w:sz w:val="19"/>
        </w:rPr>
        <w:t xml:space="preserve"> </w:t>
      </w:r>
      <w:r>
        <w:rPr>
          <w:sz w:val="19"/>
        </w:rPr>
        <w:t>and</w:t>
      </w:r>
      <w:r>
        <w:rPr>
          <w:spacing w:val="-1"/>
          <w:sz w:val="19"/>
        </w:rPr>
        <w:t xml:space="preserve"> </w:t>
      </w:r>
      <w:r>
        <w:rPr>
          <w:sz w:val="19"/>
        </w:rPr>
        <w:t>egress</w:t>
      </w:r>
      <w:r>
        <w:rPr>
          <w:spacing w:val="-2"/>
          <w:sz w:val="19"/>
        </w:rPr>
        <w:t xml:space="preserve"> </w:t>
      </w:r>
      <w:r>
        <w:rPr>
          <w:sz w:val="19"/>
        </w:rPr>
        <w:t>connections</w:t>
      </w:r>
      <w:r>
        <w:rPr>
          <w:spacing w:val="-1"/>
          <w:sz w:val="19"/>
        </w:rPr>
        <w:t xml:space="preserve"> </w:t>
      </w:r>
      <w:r>
        <w:rPr>
          <w:sz w:val="19"/>
        </w:rPr>
        <w:t>to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public</w:t>
      </w:r>
      <w:r>
        <w:rPr>
          <w:spacing w:val="-2"/>
          <w:sz w:val="19"/>
        </w:rPr>
        <w:t xml:space="preserve"> </w:t>
      </w:r>
      <w:r>
        <w:rPr>
          <w:sz w:val="19"/>
        </w:rPr>
        <w:t>right-of-way</w:t>
      </w:r>
    </w:p>
    <w:p w14:paraId="4AB82ED4" w14:textId="77777777" w:rsidR="000E69FE" w:rsidRDefault="002313D3">
      <w:pPr>
        <w:pStyle w:val="ListParagraph"/>
        <w:numPr>
          <w:ilvl w:val="0"/>
          <w:numId w:val="8"/>
        </w:numPr>
        <w:tabs>
          <w:tab w:val="left" w:pos="1036"/>
          <w:tab w:val="left" w:pos="1037"/>
        </w:tabs>
        <w:spacing w:before="116"/>
        <w:rPr>
          <w:sz w:val="19"/>
        </w:rPr>
      </w:pPr>
      <w:r>
        <w:rPr>
          <w:sz w:val="19"/>
        </w:rPr>
        <w:t>are</w:t>
      </w:r>
      <w:r>
        <w:rPr>
          <w:spacing w:val="-3"/>
          <w:sz w:val="19"/>
        </w:rPr>
        <w:t xml:space="preserve"> </w:t>
      </w:r>
      <w:r>
        <w:rPr>
          <w:sz w:val="19"/>
        </w:rPr>
        <w:t>adequate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create</w:t>
      </w:r>
      <w:r>
        <w:rPr>
          <w:spacing w:val="-1"/>
          <w:sz w:val="19"/>
        </w:rPr>
        <w:t xml:space="preserve"> </w:t>
      </w:r>
      <w:r>
        <w:rPr>
          <w:sz w:val="19"/>
        </w:rPr>
        <w:t>usable,</w:t>
      </w:r>
      <w:r>
        <w:rPr>
          <w:spacing w:val="-3"/>
          <w:sz w:val="19"/>
        </w:rPr>
        <w:t xml:space="preserve"> </w:t>
      </w:r>
      <w:r>
        <w:rPr>
          <w:sz w:val="19"/>
        </w:rPr>
        <w:t>functional,</w:t>
      </w:r>
      <w:r>
        <w:rPr>
          <w:spacing w:val="-2"/>
          <w:sz w:val="19"/>
        </w:rPr>
        <w:t xml:space="preserve"> </w:t>
      </w:r>
      <w:proofErr w:type="gramStart"/>
      <w:r>
        <w:rPr>
          <w:sz w:val="19"/>
        </w:rPr>
        <w:t>accessible</w:t>
      </w:r>
      <w:proofErr w:type="gramEnd"/>
      <w:r>
        <w:rPr>
          <w:spacing w:val="-2"/>
          <w:sz w:val="19"/>
        </w:rPr>
        <w:t xml:space="preserve"> </w:t>
      </w:r>
      <w:r>
        <w:rPr>
          <w:sz w:val="19"/>
        </w:rPr>
        <w:t>and</w:t>
      </w:r>
      <w:r>
        <w:rPr>
          <w:spacing w:val="-4"/>
          <w:sz w:val="19"/>
        </w:rPr>
        <w:t xml:space="preserve"> </w:t>
      </w:r>
      <w:r>
        <w:rPr>
          <w:sz w:val="19"/>
        </w:rPr>
        <w:t>safe</w:t>
      </w:r>
      <w:r>
        <w:rPr>
          <w:spacing w:val="-3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areas and</w:t>
      </w:r>
      <w:r>
        <w:rPr>
          <w:spacing w:val="-1"/>
          <w:sz w:val="19"/>
        </w:rPr>
        <w:t xml:space="preserve"> </w:t>
      </w:r>
      <w:r>
        <w:rPr>
          <w:sz w:val="19"/>
        </w:rPr>
        <w:t>are</w:t>
      </w:r>
      <w:r>
        <w:rPr>
          <w:spacing w:val="-3"/>
          <w:sz w:val="19"/>
        </w:rPr>
        <w:t xml:space="preserve"> </w:t>
      </w:r>
      <w:r>
        <w:rPr>
          <w:sz w:val="19"/>
        </w:rPr>
        <w:t>adequately</w:t>
      </w:r>
      <w:r>
        <w:rPr>
          <w:spacing w:val="-3"/>
          <w:sz w:val="19"/>
        </w:rPr>
        <w:t xml:space="preserve"> </w:t>
      </w:r>
      <w:r>
        <w:rPr>
          <w:sz w:val="19"/>
        </w:rPr>
        <w:t>integrated</w:t>
      </w:r>
    </w:p>
    <w:p w14:paraId="4AB82ED5" w14:textId="77777777" w:rsidR="000E69FE" w:rsidRDefault="002313D3">
      <w:pPr>
        <w:pStyle w:val="ListParagraph"/>
        <w:numPr>
          <w:ilvl w:val="0"/>
          <w:numId w:val="8"/>
        </w:numPr>
        <w:tabs>
          <w:tab w:val="left" w:pos="1036"/>
          <w:tab w:val="left" w:pos="1037"/>
        </w:tabs>
        <w:spacing w:before="116"/>
        <w:rPr>
          <w:sz w:val="19"/>
        </w:rPr>
      </w:pPr>
      <w:r>
        <w:rPr>
          <w:sz w:val="19"/>
        </w:rPr>
        <w:t>with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z w:val="19"/>
        </w:rPr>
        <w:t>City’s</w:t>
      </w:r>
      <w:r>
        <w:rPr>
          <w:spacing w:val="-2"/>
          <w:sz w:val="19"/>
        </w:rPr>
        <w:t xml:space="preserve"> </w:t>
      </w:r>
      <w:r>
        <w:rPr>
          <w:sz w:val="19"/>
        </w:rPr>
        <w:t>overall</w:t>
      </w:r>
      <w:r>
        <w:rPr>
          <w:spacing w:val="-3"/>
          <w:sz w:val="19"/>
        </w:rPr>
        <w:t xml:space="preserve"> </w:t>
      </w:r>
      <w:r>
        <w:rPr>
          <w:sz w:val="19"/>
        </w:rPr>
        <w:t>street</w:t>
      </w:r>
      <w:r>
        <w:rPr>
          <w:spacing w:val="-3"/>
          <w:sz w:val="19"/>
        </w:rPr>
        <w:t xml:space="preserve"> </w:t>
      </w:r>
      <w:r>
        <w:rPr>
          <w:sz w:val="19"/>
        </w:rPr>
        <w:t>pattern</w:t>
      </w:r>
      <w:r>
        <w:rPr>
          <w:spacing w:val="-4"/>
          <w:sz w:val="19"/>
        </w:rPr>
        <w:t xml:space="preserve"> </w:t>
      </w: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traffic</w:t>
      </w:r>
      <w:r>
        <w:rPr>
          <w:spacing w:val="-5"/>
          <w:sz w:val="19"/>
        </w:rPr>
        <w:t xml:space="preserve"> </w:t>
      </w:r>
      <w:r>
        <w:rPr>
          <w:sz w:val="19"/>
        </w:rPr>
        <w:t>flows.</w:t>
      </w:r>
    </w:p>
    <w:p w14:paraId="4AB82ED6" w14:textId="77777777" w:rsidR="000E69FE" w:rsidRDefault="000E69FE">
      <w:pPr>
        <w:pStyle w:val="BodyText"/>
        <w:spacing w:before="5"/>
        <w:rPr>
          <w:sz w:val="25"/>
        </w:rPr>
      </w:pPr>
    </w:p>
    <w:p w14:paraId="4AB82ED7" w14:textId="77777777" w:rsidR="000E69FE" w:rsidRDefault="002313D3">
      <w:pPr>
        <w:pStyle w:val="ListParagraph"/>
        <w:numPr>
          <w:ilvl w:val="0"/>
          <w:numId w:val="8"/>
        </w:numPr>
        <w:tabs>
          <w:tab w:val="left" w:pos="1036"/>
          <w:tab w:val="left" w:pos="1037"/>
          <w:tab w:val="left" w:pos="1437"/>
        </w:tabs>
        <w:spacing w:before="63"/>
        <w:rPr>
          <w:sz w:val="19"/>
        </w:rPr>
      </w:pPr>
      <w:r>
        <w:rPr>
          <w:sz w:val="19"/>
        </w:rPr>
        <w:t>C.</w:t>
      </w:r>
      <w:r>
        <w:rPr>
          <w:sz w:val="19"/>
        </w:rPr>
        <w:tab/>
        <w:t>Dimensional</w:t>
      </w:r>
      <w:r>
        <w:rPr>
          <w:spacing w:val="-1"/>
          <w:sz w:val="19"/>
        </w:rPr>
        <w:t xml:space="preserve"> </w:t>
      </w:r>
      <w:r>
        <w:rPr>
          <w:sz w:val="19"/>
        </w:rPr>
        <w:t>requirements and</w:t>
      </w:r>
      <w:r>
        <w:rPr>
          <w:spacing w:val="-1"/>
          <w:sz w:val="19"/>
        </w:rPr>
        <w:t xml:space="preserve"> </w:t>
      </w:r>
      <w:r>
        <w:rPr>
          <w:sz w:val="19"/>
        </w:rPr>
        <w:t>standards</w:t>
      </w:r>
      <w:r>
        <w:rPr>
          <w:spacing w:val="-3"/>
          <w:sz w:val="19"/>
        </w:rPr>
        <w:t xml:space="preserve"> </w:t>
      </w:r>
      <w:r>
        <w:rPr>
          <w:sz w:val="19"/>
        </w:rPr>
        <w:t>for</w:t>
      </w:r>
      <w:r>
        <w:rPr>
          <w:spacing w:val="-2"/>
          <w:sz w:val="19"/>
        </w:rPr>
        <w:t xml:space="preserve"> </w:t>
      </w:r>
      <w:r>
        <w:rPr>
          <w:sz w:val="19"/>
        </w:rPr>
        <w:t>off-street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spaces,</w:t>
      </w:r>
      <w:r>
        <w:rPr>
          <w:spacing w:val="-2"/>
          <w:sz w:val="19"/>
        </w:rPr>
        <w:t xml:space="preserve"> </w:t>
      </w:r>
      <w:proofErr w:type="gramStart"/>
      <w:r>
        <w:rPr>
          <w:sz w:val="19"/>
        </w:rPr>
        <w:t>driveway</w:t>
      </w:r>
      <w:proofErr w:type="gramEnd"/>
      <w:r>
        <w:rPr>
          <w:spacing w:val="-3"/>
          <w:sz w:val="19"/>
        </w:rPr>
        <w:t xml:space="preserve"> </w:t>
      </w:r>
      <w:r>
        <w:rPr>
          <w:sz w:val="19"/>
        </w:rPr>
        <w:t>and</w:t>
      </w:r>
      <w:r>
        <w:rPr>
          <w:spacing w:val="-1"/>
          <w:sz w:val="19"/>
        </w:rPr>
        <w:t xml:space="preserve"> </w:t>
      </w:r>
      <w:r>
        <w:rPr>
          <w:sz w:val="19"/>
        </w:rPr>
        <w:t>other</w:t>
      </w:r>
      <w:r>
        <w:rPr>
          <w:spacing w:val="-2"/>
          <w:sz w:val="19"/>
        </w:rPr>
        <w:t xml:space="preserve"> </w:t>
      </w:r>
      <w:r>
        <w:rPr>
          <w:sz w:val="19"/>
        </w:rPr>
        <w:t>access</w:t>
      </w:r>
    </w:p>
    <w:p w14:paraId="4AB82ED8" w14:textId="77777777" w:rsidR="000E69FE" w:rsidRDefault="002313D3">
      <w:pPr>
        <w:pStyle w:val="ListParagraph"/>
        <w:numPr>
          <w:ilvl w:val="0"/>
          <w:numId w:val="8"/>
        </w:numPr>
        <w:tabs>
          <w:tab w:val="left" w:pos="1036"/>
          <w:tab w:val="left" w:pos="1037"/>
        </w:tabs>
        <w:rPr>
          <w:sz w:val="19"/>
        </w:rPr>
      </w:pPr>
      <w:r>
        <w:rPr>
          <w:sz w:val="19"/>
        </w:rPr>
        <w:t>improvements</w:t>
      </w:r>
      <w:r>
        <w:rPr>
          <w:spacing w:val="-2"/>
          <w:sz w:val="19"/>
        </w:rPr>
        <w:t xml:space="preserve"> </w:t>
      </w: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maneuvering</w:t>
      </w:r>
      <w:r>
        <w:rPr>
          <w:spacing w:val="-3"/>
          <w:sz w:val="19"/>
        </w:rPr>
        <w:t xml:space="preserve"> </w:t>
      </w:r>
      <w:r>
        <w:rPr>
          <w:sz w:val="19"/>
        </w:rPr>
        <w:t>aisles</w:t>
      </w:r>
      <w:r>
        <w:rPr>
          <w:spacing w:val="-2"/>
          <w:sz w:val="19"/>
        </w:rPr>
        <w:t xml:space="preserve"> </w:t>
      </w:r>
      <w:r>
        <w:rPr>
          <w:sz w:val="19"/>
        </w:rPr>
        <w:t>shall</w:t>
      </w:r>
      <w:r>
        <w:rPr>
          <w:spacing w:val="-2"/>
          <w:sz w:val="19"/>
        </w:rPr>
        <w:t xml:space="preserve"> </w:t>
      </w:r>
      <w:r>
        <w:rPr>
          <w:sz w:val="19"/>
        </w:rPr>
        <w:t>be</w:t>
      </w:r>
      <w:r>
        <w:rPr>
          <w:spacing w:val="-3"/>
          <w:sz w:val="19"/>
        </w:rPr>
        <w:t xml:space="preserve"> </w:t>
      </w:r>
      <w:r>
        <w:rPr>
          <w:sz w:val="19"/>
        </w:rPr>
        <w:t>incorporated</w:t>
      </w:r>
      <w:r>
        <w:rPr>
          <w:spacing w:val="-3"/>
          <w:sz w:val="19"/>
        </w:rPr>
        <w:t xml:space="preserve"> </w:t>
      </w:r>
      <w:r>
        <w:rPr>
          <w:sz w:val="19"/>
        </w:rPr>
        <w:t>in</w:t>
      </w:r>
      <w:r>
        <w:rPr>
          <w:spacing w:val="-3"/>
          <w:sz w:val="19"/>
        </w:rPr>
        <w:t xml:space="preserve"> </w:t>
      </w:r>
      <w:r>
        <w:rPr>
          <w:sz w:val="19"/>
        </w:rPr>
        <w:t>administrative</w:t>
      </w:r>
      <w:r>
        <w:rPr>
          <w:spacing w:val="-3"/>
          <w:sz w:val="19"/>
        </w:rPr>
        <w:t xml:space="preserve"> </w:t>
      </w:r>
      <w:r>
        <w:rPr>
          <w:sz w:val="19"/>
        </w:rPr>
        <w:t>regulations,</w:t>
      </w:r>
      <w:r>
        <w:rPr>
          <w:spacing w:val="-3"/>
          <w:sz w:val="19"/>
        </w:rPr>
        <w:t xml:space="preserve"> </w:t>
      </w:r>
      <w:r>
        <w:rPr>
          <w:sz w:val="19"/>
        </w:rPr>
        <w:t>subject</w:t>
      </w:r>
      <w:r>
        <w:rPr>
          <w:spacing w:val="-3"/>
          <w:sz w:val="19"/>
        </w:rPr>
        <w:t xml:space="preserve"> </w:t>
      </w:r>
      <w:r>
        <w:rPr>
          <w:sz w:val="19"/>
        </w:rPr>
        <w:t>to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review</w:t>
      </w:r>
    </w:p>
    <w:p w14:paraId="4AB82ED9" w14:textId="77777777" w:rsidR="000E69FE" w:rsidRDefault="002313D3">
      <w:pPr>
        <w:pStyle w:val="ListParagraph"/>
        <w:numPr>
          <w:ilvl w:val="0"/>
          <w:numId w:val="8"/>
        </w:numPr>
        <w:tabs>
          <w:tab w:val="left" w:pos="1036"/>
          <w:tab w:val="left" w:pos="1037"/>
        </w:tabs>
        <w:rPr>
          <w:sz w:val="19"/>
        </w:rPr>
      </w:pP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approval by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1"/>
          <w:sz w:val="19"/>
        </w:rPr>
        <w:t xml:space="preserve"> </w:t>
      </w:r>
      <w:r>
        <w:rPr>
          <w:sz w:val="19"/>
        </w:rPr>
        <w:t>City</w:t>
      </w:r>
      <w:r>
        <w:rPr>
          <w:spacing w:val="-1"/>
          <w:sz w:val="19"/>
        </w:rPr>
        <w:t xml:space="preserve"> </w:t>
      </w:r>
      <w:r>
        <w:rPr>
          <w:sz w:val="19"/>
        </w:rPr>
        <w:t>Manager</w:t>
      </w:r>
      <w:r>
        <w:rPr>
          <w:spacing w:val="-3"/>
          <w:sz w:val="19"/>
        </w:rPr>
        <w:t xml:space="preserve"> </w:t>
      </w:r>
      <w:r>
        <w:rPr>
          <w:sz w:val="19"/>
        </w:rPr>
        <w:t>and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Board.</w:t>
      </w:r>
      <w:r>
        <w:rPr>
          <w:spacing w:val="-1"/>
          <w:sz w:val="19"/>
        </w:rPr>
        <w:t xml:space="preserve"> </w:t>
      </w:r>
      <w:r>
        <w:rPr>
          <w:sz w:val="19"/>
        </w:rPr>
        <w:t>(Ord.</w:t>
      </w:r>
      <w:r>
        <w:rPr>
          <w:spacing w:val="-1"/>
          <w:sz w:val="19"/>
        </w:rPr>
        <w:t xml:space="preserve"> </w:t>
      </w:r>
      <w:r>
        <w:rPr>
          <w:sz w:val="19"/>
        </w:rPr>
        <w:t>6478-NS</w:t>
      </w:r>
      <w:r>
        <w:rPr>
          <w:spacing w:val="-1"/>
          <w:sz w:val="19"/>
        </w:rPr>
        <w:t xml:space="preserve"> </w:t>
      </w:r>
      <w:r>
        <w:rPr>
          <w:sz w:val="19"/>
        </w:rPr>
        <w:t>§</w:t>
      </w:r>
      <w:r>
        <w:rPr>
          <w:spacing w:val="-3"/>
          <w:sz w:val="19"/>
        </w:rPr>
        <w:t xml:space="preserve"> </w:t>
      </w:r>
      <w:r>
        <w:rPr>
          <w:sz w:val="19"/>
        </w:rPr>
        <w:t>4</w:t>
      </w:r>
      <w:r>
        <w:rPr>
          <w:spacing w:val="-1"/>
          <w:sz w:val="19"/>
        </w:rPr>
        <w:t xml:space="preserve"> </w:t>
      </w:r>
      <w:r>
        <w:rPr>
          <w:sz w:val="19"/>
        </w:rPr>
        <w:t>(part),</w:t>
      </w:r>
      <w:r>
        <w:rPr>
          <w:spacing w:val="-2"/>
          <w:sz w:val="19"/>
        </w:rPr>
        <w:t xml:space="preserve"> </w:t>
      </w:r>
      <w:r>
        <w:rPr>
          <w:sz w:val="19"/>
        </w:rPr>
        <w:t>1999)</w:t>
      </w:r>
    </w:p>
    <w:p w14:paraId="4AB82EDA" w14:textId="77777777" w:rsidR="000E69FE" w:rsidRDefault="000E69FE">
      <w:pPr>
        <w:rPr>
          <w:sz w:val="19"/>
        </w:rPr>
        <w:sectPr w:rsidR="000E69FE">
          <w:headerReference w:type="default" r:id="rId286"/>
          <w:footerReference w:type="default" r:id="rId287"/>
          <w:pgSz w:w="12240" w:h="15840"/>
          <w:pgMar w:top="2160" w:right="640" w:bottom="280" w:left="560" w:header="164" w:footer="0" w:gutter="0"/>
          <w:cols w:space="720"/>
        </w:sectPr>
      </w:pPr>
    </w:p>
    <w:p w14:paraId="4AB82EDB" w14:textId="77777777" w:rsidR="000E69FE" w:rsidRDefault="000E69FE">
      <w:pPr>
        <w:pStyle w:val="BodyText"/>
        <w:rPr>
          <w:sz w:val="20"/>
        </w:rPr>
      </w:pPr>
    </w:p>
    <w:p w14:paraId="4AB82EDC" w14:textId="77777777" w:rsidR="000E69FE" w:rsidRDefault="000E69FE">
      <w:pPr>
        <w:pStyle w:val="BodyText"/>
        <w:spacing w:before="8"/>
        <w:rPr>
          <w:sz w:val="29"/>
        </w:rPr>
      </w:pPr>
    </w:p>
    <w:p w14:paraId="4AB82EDD" w14:textId="77777777" w:rsidR="000E69FE" w:rsidRDefault="002313D3">
      <w:pPr>
        <w:numPr>
          <w:ilvl w:val="0"/>
          <w:numId w:val="8"/>
        </w:numPr>
        <w:tabs>
          <w:tab w:val="left" w:pos="1030"/>
          <w:tab w:val="left" w:pos="1031"/>
        </w:tabs>
        <w:spacing w:before="90"/>
        <w:ind w:left="1030"/>
        <w:rPr>
          <w:b/>
        </w:rPr>
      </w:pPr>
      <w:r>
        <w:rPr>
          <w:b/>
          <w:color w:val="2A2A2A"/>
        </w:rPr>
        <w:t>23D.12.050</w:t>
      </w:r>
      <w:r>
        <w:rPr>
          <w:b/>
          <w:color w:val="2A2A2A"/>
          <w:spacing w:val="-1"/>
        </w:rPr>
        <w:t xml:space="preserve"> </w:t>
      </w:r>
      <w:r>
        <w:rPr>
          <w:b/>
          <w:color w:val="2A2A2A"/>
        </w:rPr>
        <w:t>Number</w:t>
      </w:r>
      <w:r>
        <w:rPr>
          <w:b/>
          <w:color w:val="2A2A2A"/>
          <w:spacing w:val="-2"/>
        </w:rPr>
        <w:t xml:space="preserve"> </w:t>
      </w:r>
      <w:r>
        <w:rPr>
          <w:b/>
          <w:color w:val="2A2A2A"/>
        </w:rPr>
        <w:t>of</w:t>
      </w:r>
      <w:r>
        <w:rPr>
          <w:b/>
          <w:color w:val="2A2A2A"/>
          <w:spacing w:val="-5"/>
        </w:rPr>
        <w:t xml:space="preserve"> </w:t>
      </w:r>
      <w:r>
        <w:rPr>
          <w:b/>
          <w:color w:val="2A2A2A"/>
        </w:rPr>
        <w:t>Parking Spaces</w:t>
      </w:r>
      <w:r>
        <w:rPr>
          <w:b/>
          <w:color w:val="2A2A2A"/>
          <w:spacing w:val="-1"/>
        </w:rPr>
        <w:t xml:space="preserve"> </w:t>
      </w:r>
      <w:r>
        <w:rPr>
          <w:b/>
          <w:color w:val="2A2A2A"/>
        </w:rPr>
        <w:t>Required</w:t>
      </w:r>
    </w:p>
    <w:p w14:paraId="4AB82EDE" w14:textId="77777777" w:rsidR="000E69FE" w:rsidRDefault="000E69FE">
      <w:pPr>
        <w:pStyle w:val="BodyText"/>
        <w:spacing w:before="6"/>
        <w:rPr>
          <w:b/>
          <w:sz w:val="11"/>
        </w:rPr>
      </w:pPr>
    </w:p>
    <w:p w14:paraId="4AB82EDF" w14:textId="77777777" w:rsidR="000E69FE" w:rsidRDefault="002313D3">
      <w:pPr>
        <w:pStyle w:val="ListParagraph"/>
        <w:numPr>
          <w:ilvl w:val="0"/>
          <w:numId w:val="8"/>
        </w:numPr>
        <w:tabs>
          <w:tab w:val="left" w:pos="1030"/>
          <w:tab w:val="left" w:pos="1031"/>
          <w:tab w:val="left" w:pos="1421"/>
        </w:tabs>
        <w:spacing w:before="63"/>
        <w:ind w:left="1030"/>
        <w:rPr>
          <w:sz w:val="19"/>
        </w:rPr>
      </w:pPr>
      <w:r>
        <w:rPr>
          <w:sz w:val="19"/>
        </w:rPr>
        <w:t>A.</w:t>
      </w:r>
      <w:r>
        <w:rPr>
          <w:sz w:val="19"/>
        </w:rPr>
        <w:tab/>
        <w:t>Off-street</w:t>
      </w:r>
      <w:r>
        <w:rPr>
          <w:spacing w:val="-3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spaces</w:t>
      </w:r>
      <w:r>
        <w:rPr>
          <w:spacing w:val="-1"/>
          <w:sz w:val="19"/>
        </w:rPr>
        <w:t xml:space="preserve"> </w:t>
      </w:r>
      <w:r>
        <w:rPr>
          <w:sz w:val="19"/>
        </w:rPr>
        <w:t>may</w:t>
      </w:r>
      <w:r>
        <w:rPr>
          <w:spacing w:val="-3"/>
          <w:sz w:val="19"/>
        </w:rPr>
        <w:t xml:space="preserve"> </w:t>
      </w:r>
      <w:r>
        <w:rPr>
          <w:sz w:val="19"/>
        </w:rPr>
        <w:t>not</w:t>
      </w:r>
      <w:r>
        <w:rPr>
          <w:spacing w:val="-1"/>
          <w:sz w:val="19"/>
        </w:rPr>
        <w:t xml:space="preserve"> </w:t>
      </w:r>
      <w:r>
        <w:rPr>
          <w:sz w:val="19"/>
        </w:rPr>
        <w:t>be</w:t>
      </w:r>
      <w:r>
        <w:rPr>
          <w:spacing w:val="1"/>
          <w:sz w:val="19"/>
        </w:rPr>
        <w:t xml:space="preserve"> </w:t>
      </w:r>
      <w:r>
        <w:rPr>
          <w:sz w:val="19"/>
        </w:rPr>
        <w:t>reduced</w:t>
      </w:r>
      <w:r>
        <w:rPr>
          <w:spacing w:val="-2"/>
          <w:sz w:val="19"/>
        </w:rPr>
        <w:t xml:space="preserve"> </w:t>
      </w:r>
      <w:r>
        <w:rPr>
          <w:sz w:val="19"/>
        </w:rPr>
        <w:t>below</w:t>
      </w:r>
      <w:r>
        <w:rPr>
          <w:spacing w:val="-2"/>
          <w:sz w:val="19"/>
        </w:rPr>
        <w:t xml:space="preserve"> </w:t>
      </w:r>
      <w:r>
        <w:rPr>
          <w:sz w:val="19"/>
        </w:rPr>
        <w:t>or,</w:t>
      </w:r>
      <w:r>
        <w:rPr>
          <w:spacing w:val="-3"/>
          <w:sz w:val="19"/>
        </w:rPr>
        <w:t xml:space="preserve"> </w:t>
      </w:r>
      <w:r>
        <w:rPr>
          <w:sz w:val="19"/>
        </w:rPr>
        <w:t>if</w:t>
      </w:r>
      <w:r>
        <w:rPr>
          <w:spacing w:val="1"/>
          <w:sz w:val="19"/>
        </w:rPr>
        <w:t xml:space="preserve"> </w:t>
      </w:r>
      <w:r>
        <w:rPr>
          <w:sz w:val="19"/>
        </w:rPr>
        <w:t>already</w:t>
      </w:r>
      <w:r>
        <w:rPr>
          <w:spacing w:val="-2"/>
          <w:sz w:val="19"/>
        </w:rPr>
        <w:t xml:space="preserve"> </w:t>
      </w:r>
      <w:r>
        <w:rPr>
          <w:sz w:val="19"/>
        </w:rPr>
        <w:t>less</w:t>
      </w:r>
      <w:r>
        <w:rPr>
          <w:spacing w:val="-1"/>
          <w:sz w:val="19"/>
        </w:rPr>
        <w:t xml:space="preserve"> </w:t>
      </w:r>
      <w:r>
        <w:rPr>
          <w:sz w:val="19"/>
        </w:rPr>
        <w:t>than</w:t>
      </w:r>
      <w:r>
        <w:rPr>
          <w:spacing w:val="-1"/>
          <w:sz w:val="19"/>
        </w:rPr>
        <w:t xml:space="preserve"> </w:t>
      </w:r>
      <w:r>
        <w:rPr>
          <w:sz w:val="19"/>
        </w:rPr>
        <w:t>may</w:t>
      </w:r>
      <w:r>
        <w:rPr>
          <w:spacing w:val="-3"/>
          <w:sz w:val="19"/>
        </w:rPr>
        <w:t xml:space="preserve"> </w:t>
      </w:r>
      <w:r>
        <w:rPr>
          <w:sz w:val="19"/>
        </w:rPr>
        <w:t>not</w:t>
      </w:r>
      <w:r>
        <w:rPr>
          <w:spacing w:val="-2"/>
          <w:sz w:val="19"/>
        </w:rPr>
        <w:t xml:space="preserve"> </w:t>
      </w:r>
      <w:r>
        <w:rPr>
          <w:sz w:val="19"/>
        </w:rPr>
        <w:t>be</w:t>
      </w:r>
      <w:r>
        <w:rPr>
          <w:spacing w:val="-1"/>
          <w:sz w:val="19"/>
        </w:rPr>
        <w:t xml:space="preserve"> </w:t>
      </w:r>
      <w:r>
        <w:rPr>
          <w:sz w:val="19"/>
        </w:rPr>
        <w:t>further</w:t>
      </w:r>
      <w:r>
        <w:rPr>
          <w:spacing w:val="-3"/>
          <w:sz w:val="19"/>
        </w:rPr>
        <w:t xml:space="preserve"> </w:t>
      </w:r>
      <w:r>
        <w:rPr>
          <w:sz w:val="19"/>
        </w:rPr>
        <w:t>reduced</w:t>
      </w:r>
    </w:p>
    <w:p w14:paraId="4AB82EE0" w14:textId="77777777" w:rsidR="000E69FE" w:rsidRDefault="002313D3">
      <w:pPr>
        <w:pStyle w:val="ListParagraph"/>
        <w:numPr>
          <w:ilvl w:val="0"/>
          <w:numId w:val="8"/>
        </w:numPr>
        <w:tabs>
          <w:tab w:val="left" w:pos="1030"/>
          <w:tab w:val="left" w:pos="1031"/>
        </w:tabs>
        <w:ind w:left="1030"/>
        <w:rPr>
          <w:sz w:val="19"/>
        </w:rPr>
      </w:pPr>
      <w:r>
        <w:rPr>
          <w:sz w:val="19"/>
        </w:rPr>
        <w:t>below,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requirements of</w:t>
      </w:r>
      <w:r>
        <w:rPr>
          <w:spacing w:val="1"/>
          <w:sz w:val="19"/>
        </w:rPr>
        <w:t xml:space="preserve"> </w:t>
      </w:r>
      <w:r>
        <w:rPr>
          <w:sz w:val="19"/>
        </w:rPr>
        <w:t>this</w:t>
      </w:r>
      <w:r>
        <w:rPr>
          <w:spacing w:val="-1"/>
          <w:sz w:val="19"/>
        </w:rPr>
        <w:t xml:space="preserve"> </w:t>
      </w:r>
      <w:r>
        <w:rPr>
          <w:sz w:val="19"/>
        </w:rPr>
        <w:t>chapter</w:t>
      </w:r>
      <w:r>
        <w:rPr>
          <w:spacing w:val="-4"/>
          <w:sz w:val="19"/>
        </w:rPr>
        <w:t xml:space="preserve"> </w:t>
      </w:r>
      <w:r>
        <w:rPr>
          <w:sz w:val="19"/>
        </w:rPr>
        <w:t>for</w:t>
      </w:r>
      <w:r>
        <w:rPr>
          <w:spacing w:val="-2"/>
          <w:sz w:val="19"/>
        </w:rPr>
        <w:t xml:space="preserve"> </w:t>
      </w:r>
      <w:r>
        <w:rPr>
          <w:sz w:val="19"/>
        </w:rPr>
        <w:t>similar</w:t>
      </w:r>
      <w:r>
        <w:rPr>
          <w:spacing w:val="-2"/>
          <w:sz w:val="19"/>
        </w:rPr>
        <w:t xml:space="preserve"> </w:t>
      </w:r>
      <w:r>
        <w:rPr>
          <w:sz w:val="19"/>
        </w:rPr>
        <w:t>uses or</w:t>
      </w:r>
      <w:r>
        <w:rPr>
          <w:spacing w:val="-4"/>
          <w:sz w:val="19"/>
        </w:rPr>
        <w:t xml:space="preserve"> </w:t>
      </w:r>
      <w:r>
        <w:rPr>
          <w:sz w:val="19"/>
        </w:rPr>
        <w:t>structures.</w:t>
      </w:r>
    </w:p>
    <w:p w14:paraId="4AB82EE1" w14:textId="77777777" w:rsidR="000E69FE" w:rsidRDefault="000E69FE">
      <w:pPr>
        <w:pStyle w:val="BodyText"/>
        <w:spacing w:before="6"/>
        <w:rPr>
          <w:sz w:val="25"/>
        </w:rPr>
      </w:pPr>
    </w:p>
    <w:p w14:paraId="4AB82EE2" w14:textId="77777777" w:rsidR="000E69FE" w:rsidRDefault="002313D3">
      <w:pPr>
        <w:pStyle w:val="ListParagraph"/>
        <w:numPr>
          <w:ilvl w:val="0"/>
          <w:numId w:val="8"/>
        </w:numPr>
        <w:tabs>
          <w:tab w:val="left" w:pos="1030"/>
          <w:tab w:val="left" w:pos="1031"/>
          <w:tab w:val="left" w:pos="1421"/>
        </w:tabs>
        <w:spacing w:before="62"/>
        <w:ind w:left="1030"/>
        <w:rPr>
          <w:sz w:val="19"/>
        </w:rPr>
      </w:pPr>
      <w:r>
        <w:pict w14:anchorId="4AB8318A">
          <v:rect id="docshape332" o:spid="_x0000_s1057" style="position:absolute;left:0;text-align:left;margin-left:43.5pt;margin-top:-3.45pt;width:.7pt;height:88.8pt;z-index:251637248;mso-position-horizontal-relative:page" fillcolor="black" stroked="f">
            <w10:wrap anchorx="page"/>
          </v:rect>
        </w:pict>
      </w:r>
      <w:r>
        <w:rPr>
          <w:sz w:val="19"/>
        </w:rPr>
        <w:t>B.</w:t>
      </w:r>
      <w:r>
        <w:rPr>
          <w:sz w:val="19"/>
        </w:rPr>
        <w:tab/>
      </w:r>
      <w:r>
        <w:rPr>
          <w:strike/>
          <w:color w:val="B5072D"/>
          <w:sz w:val="19"/>
        </w:rPr>
        <w:t>As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a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condition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of</w:t>
      </w:r>
      <w:r>
        <w:rPr>
          <w:strike/>
          <w:color w:val="B5072D"/>
          <w:spacing w:val="1"/>
          <w:sz w:val="19"/>
        </w:rPr>
        <w:t xml:space="preserve"> </w:t>
      </w:r>
      <w:proofErr w:type="spellStart"/>
      <w:r>
        <w:rPr>
          <w:strike/>
          <w:color w:val="B5072D"/>
          <w:sz w:val="19"/>
        </w:rPr>
        <w:t>any</w:t>
      </w:r>
      <w:r>
        <w:rPr>
          <w:color w:val="B5072D"/>
          <w:sz w:val="19"/>
          <w:u w:val="single" w:color="B5072D"/>
        </w:rPr>
        <w:t>A</w:t>
      </w:r>
      <w:proofErr w:type="spellEnd"/>
      <w:r>
        <w:rPr>
          <w:color w:val="B5072D"/>
          <w:spacing w:val="-1"/>
          <w:sz w:val="19"/>
        </w:rPr>
        <w:t xml:space="preserve"> </w:t>
      </w:r>
      <w:r>
        <w:rPr>
          <w:sz w:val="19"/>
        </w:rPr>
        <w:t>Permit</w:t>
      </w:r>
      <w:r>
        <w:rPr>
          <w:strike/>
          <w:color w:val="B5072D"/>
          <w:sz w:val="19"/>
        </w:rPr>
        <w:t>,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Zoning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Officer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and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Board may</w:t>
      </w:r>
      <w:r>
        <w:rPr>
          <w:strike/>
          <w:color w:val="B5072D"/>
          <w:spacing w:val="-4"/>
          <w:sz w:val="19"/>
        </w:rPr>
        <w:t xml:space="preserve"> </w:t>
      </w:r>
      <w:r>
        <w:rPr>
          <w:strike/>
          <w:color w:val="B5072D"/>
          <w:sz w:val="19"/>
        </w:rPr>
        <w:t>require</w:t>
      </w:r>
      <w:r>
        <w:rPr>
          <w:color w:val="B5072D"/>
          <w:spacing w:val="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may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be conditioned</w:t>
      </w:r>
      <w:r>
        <w:rPr>
          <w:color w:val="B5072D"/>
          <w:spacing w:val="-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to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provide</w:t>
      </w:r>
    </w:p>
    <w:p w14:paraId="4AB82EE3" w14:textId="77777777" w:rsidR="000E69FE" w:rsidRDefault="002313D3">
      <w:pPr>
        <w:pStyle w:val="ListParagraph"/>
        <w:numPr>
          <w:ilvl w:val="0"/>
          <w:numId w:val="8"/>
        </w:numPr>
        <w:tabs>
          <w:tab w:val="left" w:pos="1030"/>
          <w:tab w:val="left" w:pos="1031"/>
        </w:tabs>
        <w:ind w:left="1030"/>
        <w:rPr>
          <w:sz w:val="19"/>
        </w:rPr>
      </w:pPr>
      <w:r>
        <w:rPr>
          <w:sz w:val="19"/>
        </w:rPr>
        <w:t>more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than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the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minimum</w:t>
      </w:r>
      <w:r>
        <w:rPr>
          <w:color w:val="B5072D"/>
          <w:spacing w:val="-4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required</w:t>
      </w:r>
      <w:r>
        <w:rPr>
          <w:color w:val="B5072D"/>
          <w:spacing w:val="1"/>
          <w:sz w:val="19"/>
        </w:rPr>
        <w:t xml:space="preserve"> </w:t>
      </w:r>
      <w:r>
        <w:rPr>
          <w:sz w:val="19"/>
        </w:rPr>
        <w:t>off-street</w:t>
      </w:r>
      <w:r>
        <w:rPr>
          <w:spacing w:val="-3"/>
          <w:sz w:val="19"/>
        </w:rPr>
        <w:t xml:space="preserve"> </w:t>
      </w:r>
      <w:r>
        <w:rPr>
          <w:sz w:val="19"/>
        </w:rPr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spaces</w:t>
      </w:r>
      <w:r>
        <w:rPr>
          <w:color w:val="B5072D"/>
          <w:spacing w:val="-2"/>
          <w:sz w:val="19"/>
        </w:rPr>
        <w:t xml:space="preserve"> </w:t>
      </w:r>
      <w:r>
        <w:rPr>
          <w:color w:val="B5072D"/>
          <w:sz w:val="19"/>
          <w:u w:val="single" w:color="B5072D"/>
        </w:rPr>
        <w:t>for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non-residential</w:t>
      </w:r>
      <w:r>
        <w:rPr>
          <w:color w:val="B5072D"/>
          <w:spacing w:val="-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projects</w:t>
      </w:r>
      <w:r>
        <w:rPr>
          <w:color w:val="B5072D"/>
          <w:spacing w:val="-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or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non-residential</w:t>
      </w:r>
    </w:p>
    <w:p w14:paraId="4AB82EE4" w14:textId="77777777" w:rsidR="000E69FE" w:rsidRDefault="002313D3">
      <w:pPr>
        <w:pStyle w:val="ListParagraph"/>
        <w:numPr>
          <w:ilvl w:val="0"/>
          <w:numId w:val="8"/>
        </w:numPr>
        <w:tabs>
          <w:tab w:val="left" w:pos="1030"/>
          <w:tab w:val="left" w:pos="1031"/>
        </w:tabs>
        <w:spacing w:before="116"/>
        <w:ind w:left="1030"/>
        <w:rPr>
          <w:sz w:val="19"/>
        </w:rPr>
      </w:pPr>
      <w:r>
        <w:rPr>
          <w:color w:val="B5072D"/>
          <w:sz w:val="19"/>
          <w:u w:val="single" w:color="B5072D"/>
        </w:rPr>
        <w:t>portions</w:t>
      </w:r>
      <w:r>
        <w:rPr>
          <w:color w:val="B5072D"/>
          <w:spacing w:val="-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of</w:t>
      </w:r>
      <w:r>
        <w:rPr>
          <w:color w:val="B5072D"/>
          <w:spacing w:val="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mixed-use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projects</w:t>
      </w:r>
      <w:r>
        <w:rPr>
          <w:color w:val="B5072D"/>
          <w:spacing w:val="1"/>
          <w:sz w:val="19"/>
          <w:u w:val="single" w:color="B5072D"/>
        </w:rPr>
        <w:t xml:space="preserve"> </w:t>
      </w:r>
      <w:r>
        <w:rPr>
          <w:strike/>
          <w:color w:val="B5072D"/>
          <w:sz w:val="19"/>
        </w:rPr>
        <w:t>than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minimum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required</w:t>
      </w:r>
      <w:r>
        <w:rPr>
          <w:strike/>
          <w:color w:val="B5072D"/>
          <w:spacing w:val="1"/>
          <w:sz w:val="19"/>
        </w:rPr>
        <w:t xml:space="preserve"> </w:t>
      </w:r>
      <w:r>
        <w:rPr>
          <w:strike/>
          <w:color w:val="B5072D"/>
          <w:sz w:val="19"/>
        </w:rPr>
        <w:t>by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applicable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residential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District,</w:t>
      </w:r>
      <w:r>
        <w:rPr>
          <w:strike/>
          <w:color w:val="B5072D"/>
          <w:spacing w:val="-4"/>
          <w:sz w:val="19"/>
        </w:rPr>
        <w:t xml:space="preserve"> </w:t>
      </w:r>
      <w:r>
        <w:rPr>
          <w:strike/>
          <w:color w:val="B5072D"/>
          <w:sz w:val="19"/>
        </w:rPr>
        <w:t>if</w:t>
      </w:r>
      <w:r>
        <w:rPr>
          <w:strike/>
          <w:color w:val="B5072D"/>
          <w:spacing w:val="1"/>
          <w:sz w:val="19"/>
        </w:rPr>
        <w:t xml:space="preserve"> </w:t>
      </w:r>
      <w:r>
        <w:rPr>
          <w:strike/>
          <w:color w:val="B5072D"/>
          <w:sz w:val="19"/>
        </w:rPr>
        <w:t>he/she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or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it</w:t>
      </w:r>
    </w:p>
    <w:p w14:paraId="4AB82EE5" w14:textId="77777777" w:rsidR="000E69FE" w:rsidRDefault="002313D3">
      <w:pPr>
        <w:pStyle w:val="ListParagraph"/>
        <w:numPr>
          <w:ilvl w:val="0"/>
          <w:numId w:val="8"/>
        </w:numPr>
        <w:tabs>
          <w:tab w:val="left" w:pos="1030"/>
          <w:tab w:val="left" w:pos="1031"/>
        </w:tabs>
        <w:ind w:left="1030"/>
        <w:rPr>
          <w:sz w:val="19"/>
        </w:rPr>
      </w:pPr>
      <w:r>
        <w:rPr>
          <w:strike/>
          <w:color w:val="B5072D"/>
          <w:sz w:val="19"/>
        </w:rPr>
        <w:t>finds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that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color w:val="B5072D"/>
          <w:sz w:val="19"/>
          <w:u w:val="single" w:color="B5072D"/>
        </w:rPr>
        <w:t>if</w:t>
      </w:r>
      <w:r>
        <w:rPr>
          <w:color w:val="B5072D"/>
          <w:spacing w:val="1"/>
          <w:sz w:val="19"/>
          <w:u w:val="single" w:color="B5072D"/>
        </w:rPr>
        <w:t xml:space="preserve"> </w:t>
      </w:r>
      <w:r>
        <w:rPr>
          <w:sz w:val="19"/>
        </w:rPr>
        <w:t>the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expected</w:t>
      </w:r>
      <w:r>
        <w:rPr>
          <w:color w:val="B5072D"/>
          <w:spacing w:val="-1"/>
          <w:sz w:val="19"/>
        </w:rPr>
        <w:t xml:space="preserve"> </w:t>
      </w:r>
      <w:r>
        <w:rPr>
          <w:sz w:val="19"/>
        </w:rPr>
        <w:t>demand</w:t>
      </w:r>
      <w:r>
        <w:rPr>
          <w:spacing w:val="-1"/>
          <w:sz w:val="19"/>
        </w:rPr>
        <w:t xml:space="preserve"> </w:t>
      </w:r>
      <w:r>
        <w:rPr>
          <w:sz w:val="19"/>
        </w:rPr>
        <w:t>for</w:t>
      </w:r>
      <w:r>
        <w:rPr>
          <w:spacing w:val="-3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spaces</w:t>
      </w:r>
      <w:r>
        <w:rPr>
          <w:color w:val="B5072D"/>
          <w:spacing w:val="1"/>
          <w:sz w:val="19"/>
        </w:rPr>
        <w:t xml:space="preserve"> </w:t>
      </w:r>
      <w:r>
        <w:rPr>
          <w:strike/>
          <w:color w:val="B5072D"/>
          <w:sz w:val="19"/>
        </w:rPr>
        <w:t>will</w:t>
      </w:r>
      <w:r>
        <w:rPr>
          <w:strike/>
          <w:color w:val="B5072D"/>
          <w:spacing w:val="-4"/>
          <w:sz w:val="19"/>
        </w:rPr>
        <w:t xml:space="preserve"> </w:t>
      </w:r>
      <w:r>
        <w:rPr>
          <w:color w:val="B5072D"/>
          <w:sz w:val="19"/>
          <w:u w:val="single" w:color="B5072D"/>
        </w:rPr>
        <w:t>is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found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 xml:space="preserve">to </w:t>
      </w:r>
      <w:r>
        <w:rPr>
          <w:sz w:val="19"/>
        </w:rPr>
        <w:t>exceed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minimum</w:t>
      </w:r>
      <w:r>
        <w:rPr>
          <w:spacing w:val="-3"/>
          <w:sz w:val="19"/>
        </w:rPr>
        <w:t xml:space="preserve"> </w:t>
      </w:r>
      <w:r>
        <w:rPr>
          <w:sz w:val="19"/>
        </w:rPr>
        <w:t>requirement.</w:t>
      </w:r>
    </w:p>
    <w:p w14:paraId="4AB82EE6" w14:textId="77777777" w:rsidR="000E69FE" w:rsidRDefault="000E69FE">
      <w:pPr>
        <w:pStyle w:val="BodyText"/>
        <w:spacing w:before="6"/>
        <w:rPr>
          <w:sz w:val="25"/>
        </w:rPr>
      </w:pPr>
    </w:p>
    <w:p w14:paraId="4AB82EE7" w14:textId="77777777" w:rsidR="000E69FE" w:rsidRDefault="002313D3">
      <w:pPr>
        <w:pStyle w:val="ListParagraph"/>
        <w:numPr>
          <w:ilvl w:val="0"/>
          <w:numId w:val="8"/>
        </w:numPr>
        <w:tabs>
          <w:tab w:val="left" w:pos="1030"/>
          <w:tab w:val="left" w:pos="1031"/>
          <w:tab w:val="left" w:pos="1426"/>
        </w:tabs>
        <w:spacing w:before="63"/>
        <w:ind w:left="1030"/>
        <w:rPr>
          <w:sz w:val="19"/>
        </w:rPr>
      </w:pPr>
      <w:r>
        <w:rPr>
          <w:sz w:val="19"/>
        </w:rPr>
        <w:t>C.</w:t>
      </w:r>
      <w:r>
        <w:rPr>
          <w:sz w:val="19"/>
        </w:rPr>
        <w:tab/>
        <w:t>When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formula</w:t>
      </w:r>
      <w:r>
        <w:rPr>
          <w:spacing w:val="-1"/>
          <w:sz w:val="19"/>
        </w:rPr>
        <w:t xml:space="preserve"> </w:t>
      </w:r>
      <w:r>
        <w:rPr>
          <w:sz w:val="19"/>
        </w:rPr>
        <w:t>for</w:t>
      </w:r>
      <w:r>
        <w:rPr>
          <w:spacing w:val="-2"/>
          <w:sz w:val="19"/>
        </w:rPr>
        <w:t xml:space="preserve"> </w:t>
      </w:r>
      <w:r>
        <w:rPr>
          <w:sz w:val="19"/>
        </w:rPr>
        <w:t>determining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number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required</w:t>
      </w:r>
      <w:r>
        <w:rPr>
          <w:spacing w:val="-1"/>
          <w:sz w:val="19"/>
        </w:rPr>
        <w:t xml:space="preserve"> </w:t>
      </w:r>
      <w:r>
        <w:rPr>
          <w:sz w:val="19"/>
        </w:rPr>
        <w:t>off-street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spaces</w:t>
      </w:r>
      <w:r>
        <w:rPr>
          <w:spacing w:val="-2"/>
          <w:sz w:val="19"/>
        </w:rPr>
        <w:t xml:space="preserve"> </w:t>
      </w:r>
      <w:r>
        <w:rPr>
          <w:sz w:val="19"/>
        </w:rPr>
        <w:t>results in</w:t>
      </w:r>
      <w:r>
        <w:rPr>
          <w:spacing w:val="-2"/>
          <w:sz w:val="19"/>
        </w:rPr>
        <w:t xml:space="preserve"> </w:t>
      </w:r>
      <w:r>
        <w:rPr>
          <w:sz w:val="19"/>
        </w:rPr>
        <w:t>a</w:t>
      </w:r>
    </w:p>
    <w:p w14:paraId="4AB82EE8" w14:textId="77777777" w:rsidR="000E69FE" w:rsidRDefault="002313D3">
      <w:pPr>
        <w:pStyle w:val="ListParagraph"/>
        <w:numPr>
          <w:ilvl w:val="0"/>
          <w:numId w:val="8"/>
        </w:numPr>
        <w:tabs>
          <w:tab w:val="left" w:pos="1030"/>
          <w:tab w:val="left" w:pos="1031"/>
        </w:tabs>
        <w:ind w:left="1030"/>
        <w:rPr>
          <w:sz w:val="19"/>
        </w:rPr>
      </w:pPr>
      <w:r>
        <w:rPr>
          <w:sz w:val="19"/>
        </w:rPr>
        <w:t>requirement</w:t>
      </w:r>
      <w:r>
        <w:rPr>
          <w:spacing w:val="-3"/>
          <w:sz w:val="19"/>
        </w:rPr>
        <w:t xml:space="preserve"> </w:t>
      </w:r>
      <w:r>
        <w:rPr>
          <w:sz w:val="19"/>
        </w:rPr>
        <w:t>of a</w:t>
      </w:r>
      <w:r>
        <w:rPr>
          <w:spacing w:val="-3"/>
          <w:sz w:val="19"/>
        </w:rPr>
        <w:t xml:space="preserve"> </w:t>
      </w:r>
      <w:r>
        <w:rPr>
          <w:sz w:val="19"/>
        </w:rPr>
        <w:t>fractional</w:t>
      </w:r>
      <w:r>
        <w:rPr>
          <w:spacing w:val="-3"/>
          <w:sz w:val="19"/>
        </w:rPr>
        <w:t xml:space="preserve"> </w:t>
      </w:r>
      <w:r>
        <w:rPr>
          <w:sz w:val="19"/>
        </w:rPr>
        <w:t>space,</w:t>
      </w:r>
      <w:r>
        <w:rPr>
          <w:spacing w:val="-2"/>
          <w:sz w:val="19"/>
        </w:rPr>
        <w:t xml:space="preserve"> </w:t>
      </w:r>
      <w:r>
        <w:rPr>
          <w:sz w:val="19"/>
        </w:rPr>
        <w:t>any</w:t>
      </w:r>
      <w:r>
        <w:rPr>
          <w:spacing w:val="-4"/>
          <w:sz w:val="19"/>
        </w:rPr>
        <w:t xml:space="preserve"> </w:t>
      </w:r>
      <w:r>
        <w:rPr>
          <w:sz w:val="19"/>
        </w:rPr>
        <w:t>fraction</w:t>
      </w:r>
      <w:r>
        <w:rPr>
          <w:spacing w:val="1"/>
          <w:sz w:val="19"/>
        </w:rPr>
        <w:t xml:space="preserve"> </w:t>
      </w:r>
      <w:r>
        <w:rPr>
          <w:sz w:val="19"/>
        </w:rPr>
        <w:t>below</w:t>
      </w:r>
      <w:r>
        <w:rPr>
          <w:spacing w:val="-3"/>
          <w:sz w:val="19"/>
        </w:rPr>
        <w:t xml:space="preserve"> </w:t>
      </w:r>
      <w:r>
        <w:rPr>
          <w:sz w:val="19"/>
        </w:rPr>
        <w:t>one-half</w:t>
      </w:r>
      <w:r>
        <w:rPr>
          <w:spacing w:val="1"/>
          <w:sz w:val="19"/>
        </w:rPr>
        <w:t xml:space="preserve"> </w:t>
      </w:r>
      <w:r>
        <w:rPr>
          <w:sz w:val="19"/>
        </w:rPr>
        <w:t>shall</w:t>
      </w:r>
      <w:r>
        <w:rPr>
          <w:spacing w:val="-2"/>
          <w:sz w:val="19"/>
        </w:rPr>
        <w:t xml:space="preserve"> </w:t>
      </w:r>
      <w:r>
        <w:rPr>
          <w:sz w:val="19"/>
        </w:rPr>
        <w:t>be</w:t>
      </w:r>
      <w:r>
        <w:rPr>
          <w:spacing w:val="-3"/>
          <w:sz w:val="19"/>
        </w:rPr>
        <w:t xml:space="preserve"> </w:t>
      </w:r>
      <w:r>
        <w:rPr>
          <w:sz w:val="19"/>
        </w:rPr>
        <w:t>disregarded</w:t>
      </w:r>
      <w:r>
        <w:rPr>
          <w:spacing w:val="-3"/>
          <w:sz w:val="19"/>
        </w:rPr>
        <w:t xml:space="preserve"> </w:t>
      </w: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fractions</w:t>
      </w:r>
      <w:r>
        <w:rPr>
          <w:spacing w:val="-2"/>
          <w:sz w:val="19"/>
        </w:rPr>
        <w:t xml:space="preserve"> </w:t>
      </w:r>
      <w:r>
        <w:rPr>
          <w:sz w:val="19"/>
        </w:rPr>
        <w:t>including</w:t>
      </w:r>
      <w:r>
        <w:rPr>
          <w:spacing w:val="-3"/>
          <w:sz w:val="19"/>
        </w:rPr>
        <w:t xml:space="preserve"> </w:t>
      </w:r>
      <w:r>
        <w:rPr>
          <w:sz w:val="19"/>
        </w:rPr>
        <w:t>and</w:t>
      </w:r>
    </w:p>
    <w:p w14:paraId="4AB82EE9" w14:textId="77777777" w:rsidR="000E69FE" w:rsidRDefault="002313D3">
      <w:pPr>
        <w:pStyle w:val="ListParagraph"/>
        <w:numPr>
          <w:ilvl w:val="0"/>
          <w:numId w:val="8"/>
        </w:numPr>
        <w:tabs>
          <w:tab w:val="left" w:pos="1030"/>
          <w:tab w:val="left" w:pos="1031"/>
        </w:tabs>
        <w:spacing w:before="116"/>
        <w:ind w:left="1030"/>
        <w:rPr>
          <w:sz w:val="19"/>
        </w:rPr>
      </w:pPr>
      <w:r>
        <w:rPr>
          <w:sz w:val="19"/>
        </w:rPr>
        <w:t>over</w:t>
      </w:r>
      <w:r>
        <w:rPr>
          <w:spacing w:val="-3"/>
          <w:sz w:val="19"/>
        </w:rPr>
        <w:t xml:space="preserve"> </w:t>
      </w:r>
      <w:r>
        <w:rPr>
          <w:sz w:val="19"/>
        </w:rPr>
        <w:t>one-half shall</w:t>
      </w:r>
      <w:r>
        <w:rPr>
          <w:spacing w:val="-1"/>
          <w:sz w:val="19"/>
        </w:rPr>
        <w:t xml:space="preserve"> </w:t>
      </w:r>
      <w:r>
        <w:rPr>
          <w:sz w:val="19"/>
        </w:rPr>
        <w:t>be</w:t>
      </w:r>
      <w:r>
        <w:rPr>
          <w:spacing w:val="-3"/>
          <w:sz w:val="19"/>
        </w:rPr>
        <w:t xml:space="preserve"> </w:t>
      </w:r>
      <w:r>
        <w:rPr>
          <w:sz w:val="19"/>
        </w:rPr>
        <w:t>counted</w:t>
      </w:r>
      <w:r>
        <w:rPr>
          <w:spacing w:val="-2"/>
          <w:sz w:val="19"/>
        </w:rPr>
        <w:t xml:space="preserve"> </w:t>
      </w:r>
      <w:r>
        <w:rPr>
          <w:sz w:val="19"/>
        </w:rPr>
        <w:t>as</w:t>
      </w:r>
      <w:r>
        <w:rPr>
          <w:spacing w:val="-1"/>
          <w:sz w:val="19"/>
        </w:rPr>
        <w:t xml:space="preserve"> </w:t>
      </w:r>
      <w:r>
        <w:rPr>
          <w:sz w:val="19"/>
        </w:rPr>
        <w:t>requiring</w:t>
      </w:r>
      <w:r>
        <w:rPr>
          <w:spacing w:val="-3"/>
          <w:sz w:val="19"/>
        </w:rPr>
        <w:t xml:space="preserve"> </w:t>
      </w:r>
      <w:r>
        <w:rPr>
          <w:sz w:val="19"/>
        </w:rPr>
        <w:t>one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space.</w:t>
      </w:r>
    </w:p>
    <w:p w14:paraId="4AB82EEA" w14:textId="77777777" w:rsidR="000E69FE" w:rsidRDefault="000E69FE">
      <w:pPr>
        <w:pStyle w:val="BodyText"/>
        <w:spacing w:before="5"/>
        <w:rPr>
          <w:sz w:val="25"/>
        </w:rPr>
      </w:pPr>
    </w:p>
    <w:p w14:paraId="4AB82EEB" w14:textId="77777777" w:rsidR="000E69FE" w:rsidRDefault="002313D3">
      <w:pPr>
        <w:pStyle w:val="ListParagraph"/>
        <w:numPr>
          <w:ilvl w:val="0"/>
          <w:numId w:val="8"/>
        </w:numPr>
        <w:tabs>
          <w:tab w:val="left" w:pos="1030"/>
          <w:tab w:val="left" w:pos="1031"/>
          <w:tab w:val="left" w:pos="1431"/>
        </w:tabs>
        <w:spacing w:before="63"/>
        <w:ind w:left="1030"/>
        <w:rPr>
          <w:sz w:val="19"/>
        </w:rPr>
      </w:pPr>
      <w:r>
        <w:pict w14:anchorId="4AB8318B">
          <v:rect id="docshape333" o:spid="_x0000_s1056" style="position:absolute;left:0;text-align:left;margin-left:43.5pt;margin-top:-3.4pt;width:.7pt;height:69.6pt;z-index:251638272;mso-position-horizontal-relative:page" fillcolor="black" stroked="f">
            <w10:wrap anchorx="page"/>
          </v:rect>
        </w:pict>
      </w:r>
      <w:r>
        <w:rPr>
          <w:sz w:val="19"/>
        </w:rPr>
        <w:t>D.</w:t>
      </w:r>
      <w:r>
        <w:rPr>
          <w:sz w:val="19"/>
        </w:rPr>
        <w:tab/>
      </w:r>
      <w:r>
        <w:rPr>
          <w:strike/>
          <w:color w:val="B5072D"/>
          <w:sz w:val="19"/>
        </w:rPr>
        <w:t>No</w:t>
      </w:r>
      <w:r>
        <w:rPr>
          <w:color w:val="B5072D"/>
          <w:spacing w:val="-1"/>
          <w:sz w:val="19"/>
        </w:rPr>
        <w:t xml:space="preserve"> </w:t>
      </w:r>
      <w:proofErr w:type="spellStart"/>
      <w:r>
        <w:rPr>
          <w:color w:val="B5072D"/>
          <w:sz w:val="19"/>
          <w:u w:val="single" w:color="B5072D"/>
        </w:rPr>
        <w:t>O</w:t>
      </w:r>
      <w:r>
        <w:rPr>
          <w:strike/>
          <w:color w:val="B5072D"/>
          <w:sz w:val="19"/>
        </w:rPr>
        <w:t>o</w:t>
      </w:r>
      <w:r>
        <w:rPr>
          <w:sz w:val="19"/>
        </w:rPr>
        <w:t>ff</w:t>
      </w:r>
      <w:proofErr w:type="spellEnd"/>
      <w:r>
        <w:rPr>
          <w:sz w:val="19"/>
        </w:rPr>
        <w:t>-street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1"/>
          <w:sz w:val="19"/>
        </w:rPr>
        <w:t xml:space="preserve"> </w:t>
      </w:r>
      <w:r>
        <w:rPr>
          <w:sz w:val="19"/>
        </w:rPr>
        <w:t>space</w:t>
      </w:r>
      <w:r>
        <w:rPr>
          <w:spacing w:val="-2"/>
          <w:sz w:val="19"/>
        </w:rPr>
        <w:t xml:space="preserve"> </w:t>
      </w:r>
      <w:r>
        <w:rPr>
          <w:sz w:val="19"/>
        </w:rPr>
        <w:t>requirement</w:t>
      </w:r>
      <w:r>
        <w:rPr>
          <w:color w:val="B5072D"/>
          <w:sz w:val="19"/>
          <w:u w:val="single" w:color="B5072D"/>
        </w:rPr>
        <w:t>s</w:t>
      </w:r>
      <w:r>
        <w:rPr>
          <w:color w:val="B5072D"/>
          <w:sz w:val="19"/>
        </w:rPr>
        <w:t xml:space="preserve"> </w:t>
      </w:r>
      <w:r>
        <w:rPr>
          <w:strike/>
          <w:color w:val="B5072D"/>
          <w:sz w:val="19"/>
        </w:rPr>
        <w:t>under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this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 xml:space="preserve">Code </w:t>
      </w:r>
      <w:r>
        <w:rPr>
          <w:sz w:val="19"/>
        </w:rPr>
        <w:t>may</w:t>
      </w:r>
      <w:r>
        <w:rPr>
          <w:spacing w:val="-2"/>
          <w:sz w:val="19"/>
        </w:rPr>
        <w:t xml:space="preserve"> </w:t>
      </w:r>
      <w:r>
        <w:rPr>
          <w:sz w:val="19"/>
        </w:rPr>
        <w:t>be</w:t>
      </w:r>
      <w:r>
        <w:rPr>
          <w:spacing w:val="-2"/>
          <w:sz w:val="19"/>
        </w:rPr>
        <w:t xml:space="preserve"> </w:t>
      </w:r>
      <w:r>
        <w:rPr>
          <w:sz w:val="19"/>
        </w:rPr>
        <w:t>satisfied</w:t>
      </w:r>
      <w:r>
        <w:rPr>
          <w:spacing w:val="-2"/>
          <w:sz w:val="19"/>
        </w:rPr>
        <w:t xml:space="preserve"> </w:t>
      </w:r>
      <w:r>
        <w:rPr>
          <w:sz w:val="19"/>
        </w:rPr>
        <w:t>by</w:t>
      </w:r>
      <w:r>
        <w:rPr>
          <w:spacing w:val="-2"/>
          <w:sz w:val="19"/>
        </w:rPr>
        <w:t xml:space="preserve"> </w:t>
      </w:r>
      <w:r>
        <w:rPr>
          <w:sz w:val="19"/>
        </w:rPr>
        <w:t>a</w:t>
      </w:r>
      <w:r>
        <w:rPr>
          <w:spacing w:val="-2"/>
          <w:sz w:val="19"/>
        </w:rPr>
        <w:t xml:space="preserve"> </w:t>
      </w:r>
      <w:r>
        <w:rPr>
          <w:sz w:val="19"/>
        </w:rPr>
        <w:t>tandem</w:t>
      </w:r>
      <w:r>
        <w:rPr>
          <w:spacing w:val="-3"/>
          <w:sz w:val="19"/>
        </w:rPr>
        <w:t xml:space="preserve"> </w:t>
      </w:r>
      <w:r>
        <w:rPr>
          <w:sz w:val="19"/>
        </w:rPr>
        <w:t>off-street</w:t>
      </w:r>
    </w:p>
    <w:p w14:paraId="4AB82EEC" w14:textId="77777777" w:rsidR="000E69FE" w:rsidRDefault="002313D3">
      <w:pPr>
        <w:pStyle w:val="ListParagraph"/>
        <w:numPr>
          <w:ilvl w:val="0"/>
          <w:numId w:val="8"/>
        </w:numPr>
        <w:tabs>
          <w:tab w:val="left" w:pos="1030"/>
          <w:tab w:val="left" w:pos="1031"/>
        </w:tabs>
        <w:ind w:left="1030"/>
        <w:rPr>
          <w:sz w:val="19"/>
        </w:rPr>
      </w:pPr>
      <w:r>
        <w:pict w14:anchorId="4AB8318C">
          <v:rect id="docshape334" o:spid="_x0000_s1055" style="position:absolute;left:0;text-align:left;margin-left:533.2pt;margin-top:13.8pt;width:2.65pt;height:.5pt;z-index:-251627008;mso-position-horizontal-relative:page" fillcolor="#b5072d" stroked="f">
            <w10:wrap anchorx="page"/>
          </v:rect>
        </w:pict>
      </w:r>
      <w:r>
        <w:rPr>
          <w:sz w:val="19"/>
        </w:rPr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space</w:t>
      </w:r>
      <w:r>
        <w:rPr>
          <w:strike/>
          <w:color w:val="B5072D"/>
          <w:sz w:val="19"/>
        </w:rPr>
        <w:t>,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 xml:space="preserve">unless </w:t>
      </w:r>
      <w:r>
        <w:rPr>
          <w:color w:val="B5072D"/>
          <w:sz w:val="19"/>
          <w:u w:val="single" w:color="B5072D"/>
        </w:rPr>
        <w:t>with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the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issuance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 xml:space="preserve">of </w:t>
      </w:r>
      <w:proofErr w:type="spellStart"/>
      <w:r>
        <w:rPr>
          <w:color w:val="B5072D"/>
          <w:sz w:val="19"/>
          <w:u w:val="single" w:color="B5072D"/>
        </w:rPr>
        <w:t>an</w:t>
      </w:r>
      <w:r>
        <w:rPr>
          <w:strike/>
          <w:color w:val="B5072D"/>
          <w:sz w:val="19"/>
        </w:rPr>
        <w:t>approved</w:t>
      </w:r>
      <w:proofErr w:type="spellEnd"/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by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both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City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Traffic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Engineer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and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1"/>
          <w:sz w:val="19"/>
        </w:rPr>
        <w:t xml:space="preserve"> </w:t>
      </w:r>
      <w:proofErr w:type="spellStart"/>
      <w:r>
        <w:rPr>
          <w:strike/>
          <w:color w:val="B5072D"/>
          <w:sz w:val="19"/>
        </w:rPr>
        <w:t>Board</w:t>
      </w:r>
      <w:r>
        <w:rPr>
          <w:color w:val="B5072D"/>
          <w:sz w:val="19"/>
          <w:u w:val="single" w:color="B5072D"/>
        </w:rPr>
        <w:t>AUP</w:t>
      </w:r>
      <w:proofErr w:type="spellEnd"/>
      <w:r>
        <w:rPr>
          <w:color w:val="B5072D"/>
          <w:sz w:val="19"/>
          <w:u w:val="single" w:color="B5072D"/>
        </w:rPr>
        <w:t>.</w:t>
      </w:r>
      <w:r>
        <w:rPr>
          <w:color w:val="B5072D"/>
          <w:sz w:val="19"/>
        </w:rPr>
        <w:t>,</w:t>
      </w:r>
    </w:p>
    <w:p w14:paraId="4AB82EED" w14:textId="77777777" w:rsidR="000E69FE" w:rsidRDefault="002313D3">
      <w:pPr>
        <w:pStyle w:val="ListParagraph"/>
        <w:numPr>
          <w:ilvl w:val="0"/>
          <w:numId w:val="8"/>
        </w:numPr>
        <w:tabs>
          <w:tab w:val="left" w:pos="1030"/>
          <w:tab w:val="left" w:pos="1031"/>
        </w:tabs>
        <w:spacing w:before="116"/>
        <w:ind w:left="1030"/>
        <w:rPr>
          <w:sz w:val="19"/>
        </w:rPr>
      </w:pPr>
      <w:r>
        <w:rPr>
          <w:strike/>
          <w:color w:val="B5072D"/>
          <w:sz w:val="19"/>
        </w:rPr>
        <w:t>except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that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a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tandem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space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may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be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allowed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to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meet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1"/>
          <w:sz w:val="19"/>
        </w:rPr>
        <w:t xml:space="preserve"> </w:t>
      </w:r>
      <w:r>
        <w:rPr>
          <w:strike/>
          <w:color w:val="B5072D"/>
          <w:sz w:val="19"/>
        </w:rPr>
        <w:t>parking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requirement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for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an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Accessory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Dwelling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Unit.</w:t>
      </w:r>
    </w:p>
    <w:p w14:paraId="4AB82EEE" w14:textId="77777777" w:rsidR="000E69FE" w:rsidRDefault="000E69FE">
      <w:pPr>
        <w:pStyle w:val="BodyText"/>
        <w:spacing w:before="5"/>
        <w:rPr>
          <w:sz w:val="25"/>
        </w:rPr>
      </w:pPr>
    </w:p>
    <w:p w14:paraId="4AB82EEF" w14:textId="77777777" w:rsidR="000E69FE" w:rsidRDefault="002313D3">
      <w:pPr>
        <w:pStyle w:val="ListParagraph"/>
        <w:numPr>
          <w:ilvl w:val="0"/>
          <w:numId w:val="8"/>
        </w:numPr>
        <w:tabs>
          <w:tab w:val="left" w:pos="1030"/>
          <w:tab w:val="left" w:pos="1031"/>
          <w:tab w:val="left" w:pos="1421"/>
        </w:tabs>
        <w:spacing w:before="63"/>
        <w:ind w:left="1030"/>
        <w:rPr>
          <w:sz w:val="19"/>
        </w:rPr>
      </w:pPr>
      <w:r>
        <w:rPr>
          <w:sz w:val="19"/>
        </w:rPr>
        <w:t>E.</w:t>
      </w:r>
      <w:r>
        <w:rPr>
          <w:sz w:val="19"/>
        </w:rPr>
        <w:tab/>
        <w:t>An</w:t>
      </w:r>
      <w:r>
        <w:rPr>
          <w:spacing w:val="-3"/>
          <w:sz w:val="19"/>
        </w:rPr>
        <w:t xml:space="preserve"> </w:t>
      </w:r>
      <w:r>
        <w:rPr>
          <w:sz w:val="19"/>
        </w:rPr>
        <w:t>applicant</w:t>
      </w:r>
      <w:r>
        <w:rPr>
          <w:spacing w:val="-3"/>
          <w:sz w:val="19"/>
        </w:rPr>
        <w:t xml:space="preserve"> </w:t>
      </w:r>
      <w:r>
        <w:rPr>
          <w:sz w:val="19"/>
        </w:rPr>
        <w:t>may</w:t>
      </w:r>
      <w:r>
        <w:rPr>
          <w:spacing w:val="-3"/>
          <w:sz w:val="19"/>
        </w:rPr>
        <w:t xml:space="preserve"> </w:t>
      </w:r>
      <w:r>
        <w:rPr>
          <w:sz w:val="19"/>
        </w:rPr>
        <w:t>count existing</w:t>
      </w:r>
      <w:r>
        <w:rPr>
          <w:spacing w:val="-3"/>
          <w:sz w:val="19"/>
        </w:rPr>
        <w:t xml:space="preserve"> </w:t>
      </w:r>
      <w:r>
        <w:rPr>
          <w:sz w:val="19"/>
        </w:rPr>
        <w:t>off-street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spaces</w:t>
      </w:r>
      <w:r>
        <w:rPr>
          <w:spacing w:val="1"/>
          <w:sz w:val="19"/>
        </w:rPr>
        <w:t xml:space="preserve"> </w:t>
      </w:r>
      <w:r>
        <w:rPr>
          <w:sz w:val="19"/>
        </w:rPr>
        <w:t>towards</w:t>
      </w:r>
      <w:r>
        <w:rPr>
          <w:spacing w:val="-2"/>
          <w:sz w:val="19"/>
        </w:rPr>
        <w:t xml:space="preserve"> </w:t>
      </w:r>
      <w:r>
        <w:rPr>
          <w:sz w:val="19"/>
        </w:rPr>
        <w:t>meeting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requirements</w:t>
      </w:r>
      <w:r>
        <w:rPr>
          <w:spacing w:val="-1"/>
          <w:sz w:val="19"/>
        </w:rPr>
        <w:t xml:space="preserve"> </w:t>
      </w:r>
      <w:r>
        <w:rPr>
          <w:sz w:val="19"/>
        </w:rPr>
        <w:t>of this</w:t>
      </w:r>
    </w:p>
    <w:p w14:paraId="4AB82EF0" w14:textId="77777777" w:rsidR="000E69FE" w:rsidRDefault="002313D3">
      <w:pPr>
        <w:pStyle w:val="ListParagraph"/>
        <w:numPr>
          <w:ilvl w:val="0"/>
          <w:numId w:val="8"/>
        </w:numPr>
        <w:tabs>
          <w:tab w:val="left" w:pos="1030"/>
          <w:tab w:val="left" w:pos="1031"/>
        </w:tabs>
        <w:ind w:left="1030"/>
        <w:rPr>
          <w:sz w:val="19"/>
        </w:rPr>
      </w:pPr>
      <w:r>
        <w:rPr>
          <w:sz w:val="19"/>
        </w:rPr>
        <w:t>Ordinance</w:t>
      </w:r>
      <w:r>
        <w:rPr>
          <w:spacing w:val="-3"/>
          <w:sz w:val="19"/>
        </w:rPr>
        <w:t xml:space="preserve"> </w:t>
      </w:r>
      <w:r>
        <w:rPr>
          <w:sz w:val="19"/>
        </w:rPr>
        <w:t>when</w:t>
      </w:r>
      <w:r>
        <w:rPr>
          <w:spacing w:val="-1"/>
          <w:sz w:val="19"/>
        </w:rPr>
        <w:t xml:space="preserve"> </w:t>
      </w:r>
      <w:r>
        <w:rPr>
          <w:sz w:val="19"/>
        </w:rPr>
        <w:t>both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existing</w:t>
      </w:r>
      <w:r>
        <w:rPr>
          <w:spacing w:val="-2"/>
          <w:sz w:val="19"/>
        </w:rPr>
        <w:t xml:space="preserve"> </w:t>
      </w:r>
      <w:r>
        <w:rPr>
          <w:sz w:val="19"/>
        </w:rPr>
        <w:t>use</w:t>
      </w:r>
      <w:r>
        <w:rPr>
          <w:spacing w:val="-3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portions of</w:t>
      </w:r>
      <w:r>
        <w:rPr>
          <w:spacing w:val="1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use</w:t>
      </w:r>
      <w:r>
        <w:rPr>
          <w:spacing w:val="-3"/>
          <w:sz w:val="19"/>
        </w:rPr>
        <w:t xml:space="preserve"> </w:t>
      </w:r>
      <w:r>
        <w:rPr>
          <w:sz w:val="19"/>
        </w:rPr>
        <w:t>that</w:t>
      </w:r>
      <w:r>
        <w:rPr>
          <w:spacing w:val="-2"/>
          <w:sz w:val="19"/>
        </w:rPr>
        <w:t xml:space="preserve"> </w:t>
      </w:r>
      <w:r>
        <w:rPr>
          <w:sz w:val="19"/>
        </w:rPr>
        <w:t>is</w:t>
      </w:r>
      <w:r>
        <w:rPr>
          <w:spacing w:val="-1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remain</w:t>
      </w:r>
      <w:r>
        <w:rPr>
          <w:spacing w:val="-2"/>
          <w:sz w:val="19"/>
        </w:rPr>
        <w:t xml:space="preserve"> </w:t>
      </w: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proposed</w:t>
      </w:r>
      <w:r>
        <w:rPr>
          <w:spacing w:val="-2"/>
          <w:sz w:val="19"/>
        </w:rPr>
        <w:t xml:space="preserve"> </w:t>
      </w:r>
      <w:r>
        <w:rPr>
          <w:sz w:val="19"/>
        </w:rPr>
        <w:t>use</w:t>
      </w:r>
      <w:r>
        <w:rPr>
          <w:spacing w:val="-2"/>
          <w:sz w:val="19"/>
        </w:rPr>
        <w:t xml:space="preserve"> </w:t>
      </w:r>
      <w:r>
        <w:rPr>
          <w:sz w:val="19"/>
        </w:rPr>
        <w:t>and/or</w:t>
      </w:r>
    </w:p>
    <w:p w14:paraId="4AB82EF1" w14:textId="77777777" w:rsidR="000E69FE" w:rsidRDefault="002313D3">
      <w:pPr>
        <w:pStyle w:val="ListParagraph"/>
        <w:numPr>
          <w:ilvl w:val="0"/>
          <w:numId w:val="8"/>
        </w:numPr>
        <w:tabs>
          <w:tab w:val="left" w:pos="1030"/>
          <w:tab w:val="left" w:pos="1031"/>
        </w:tabs>
        <w:spacing w:before="116"/>
        <w:ind w:left="1030"/>
        <w:rPr>
          <w:sz w:val="19"/>
        </w:rPr>
      </w:pPr>
      <w:r>
        <w:rPr>
          <w:sz w:val="19"/>
        </w:rPr>
        <w:t>structure</w:t>
      </w:r>
      <w:r>
        <w:rPr>
          <w:spacing w:val="-2"/>
          <w:sz w:val="19"/>
        </w:rPr>
        <w:t xml:space="preserve"> </w:t>
      </w:r>
      <w:proofErr w:type="gramStart"/>
      <w:r>
        <w:rPr>
          <w:sz w:val="19"/>
        </w:rPr>
        <w:t>are</w:t>
      </w:r>
      <w:proofErr w:type="gramEnd"/>
      <w:r>
        <w:rPr>
          <w:spacing w:val="-2"/>
          <w:sz w:val="19"/>
        </w:rPr>
        <w:t xml:space="preserve"> </w:t>
      </w:r>
      <w:r>
        <w:rPr>
          <w:sz w:val="19"/>
        </w:rPr>
        <w:t>used</w:t>
      </w:r>
      <w:r>
        <w:rPr>
          <w:spacing w:val="-2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computing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required</w:t>
      </w:r>
      <w:r>
        <w:rPr>
          <w:spacing w:val="-2"/>
          <w:sz w:val="19"/>
        </w:rPr>
        <w:t xml:space="preserve"> </w:t>
      </w:r>
      <w:r>
        <w:rPr>
          <w:sz w:val="19"/>
        </w:rPr>
        <w:t>number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off-street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spaces.</w:t>
      </w:r>
      <w:r>
        <w:rPr>
          <w:spacing w:val="-2"/>
          <w:sz w:val="19"/>
        </w:rPr>
        <w:t xml:space="preserve"> </w:t>
      </w:r>
      <w:r>
        <w:rPr>
          <w:sz w:val="19"/>
        </w:rPr>
        <w:t>(Ord.</w:t>
      </w:r>
      <w:r>
        <w:rPr>
          <w:spacing w:val="-2"/>
          <w:sz w:val="19"/>
        </w:rPr>
        <w:t xml:space="preserve"> </w:t>
      </w:r>
      <w:r>
        <w:rPr>
          <w:sz w:val="19"/>
        </w:rPr>
        <w:t>7426-NS</w:t>
      </w:r>
      <w:r>
        <w:rPr>
          <w:spacing w:val="-1"/>
          <w:sz w:val="19"/>
        </w:rPr>
        <w:t xml:space="preserve"> </w:t>
      </w:r>
      <w:r>
        <w:rPr>
          <w:sz w:val="19"/>
        </w:rPr>
        <w:t>§</w:t>
      </w:r>
      <w:r>
        <w:rPr>
          <w:spacing w:val="-1"/>
          <w:sz w:val="19"/>
        </w:rPr>
        <w:t xml:space="preserve"> </w:t>
      </w:r>
      <w:r>
        <w:rPr>
          <w:sz w:val="19"/>
        </w:rPr>
        <w:t>3,</w:t>
      </w:r>
      <w:r>
        <w:rPr>
          <w:spacing w:val="-1"/>
          <w:sz w:val="19"/>
        </w:rPr>
        <w:t xml:space="preserve"> </w:t>
      </w:r>
      <w:proofErr w:type="gramStart"/>
      <w:r>
        <w:rPr>
          <w:sz w:val="19"/>
        </w:rPr>
        <w:t>2015;</w:t>
      </w:r>
      <w:proofErr w:type="gramEnd"/>
    </w:p>
    <w:p w14:paraId="4AB82EF2" w14:textId="77777777" w:rsidR="000E69FE" w:rsidRDefault="002313D3">
      <w:pPr>
        <w:pStyle w:val="BodyText"/>
        <w:tabs>
          <w:tab w:val="left" w:pos="1030"/>
        </w:tabs>
        <w:spacing w:before="115"/>
        <w:ind w:left="444"/>
      </w:pPr>
      <w:r>
        <w:rPr>
          <w:rFonts w:ascii="Calibri" w:hAnsi="Calibri"/>
          <w:sz w:val="22"/>
        </w:rPr>
        <w:t>72</w:t>
      </w:r>
      <w:r>
        <w:rPr>
          <w:rFonts w:ascii="Calibri" w:hAnsi="Calibri"/>
          <w:sz w:val="22"/>
        </w:rPr>
        <w:tab/>
      </w:r>
      <w:r>
        <w:t>Ord.</w:t>
      </w:r>
      <w:r>
        <w:rPr>
          <w:spacing w:val="-2"/>
        </w:rPr>
        <w:t xml:space="preserve"> </w:t>
      </w:r>
      <w:r>
        <w:t>6763-NS</w:t>
      </w:r>
      <w:r>
        <w:rPr>
          <w:spacing w:val="-1"/>
        </w:rPr>
        <w:t xml:space="preserve"> </w:t>
      </w:r>
      <w:r>
        <w:t>§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(part),</w:t>
      </w:r>
      <w:r>
        <w:rPr>
          <w:spacing w:val="-2"/>
        </w:rPr>
        <w:t xml:space="preserve"> </w:t>
      </w:r>
      <w:r>
        <w:t>2003:</w:t>
      </w:r>
      <w:r>
        <w:rPr>
          <w:spacing w:val="-1"/>
        </w:rPr>
        <w:t xml:space="preserve"> </w:t>
      </w:r>
      <w:r>
        <w:t>Ord.</w:t>
      </w:r>
      <w:r>
        <w:rPr>
          <w:spacing w:val="-2"/>
        </w:rPr>
        <w:t xml:space="preserve"> </w:t>
      </w:r>
      <w:r>
        <w:t>6478-NS</w:t>
      </w:r>
      <w:r>
        <w:rPr>
          <w:spacing w:val="-1"/>
        </w:rPr>
        <w:t xml:space="preserve"> </w:t>
      </w:r>
      <w:r>
        <w:t>§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(part),</w:t>
      </w:r>
      <w:r>
        <w:rPr>
          <w:spacing w:val="-2"/>
        </w:rPr>
        <w:t xml:space="preserve"> </w:t>
      </w:r>
      <w:r>
        <w:t>1999)</w:t>
      </w:r>
    </w:p>
    <w:p w14:paraId="4AB82EF3" w14:textId="77777777" w:rsidR="000E69FE" w:rsidRDefault="000E69FE">
      <w:pPr>
        <w:pStyle w:val="BodyText"/>
        <w:spacing w:before="5"/>
        <w:rPr>
          <w:sz w:val="22"/>
        </w:rPr>
      </w:pPr>
    </w:p>
    <w:p w14:paraId="4AB82EF4" w14:textId="77777777" w:rsidR="000E69FE" w:rsidRDefault="002313D3">
      <w:pPr>
        <w:numPr>
          <w:ilvl w:val="0"/>
          <w:numId w:val="7"/>
        </w:numPr>
        <w:tabs>
          <w:tab w:val="left" w:pos="1030"/>
          <w:tab w:val="left" w:pos="1031"/>
        </w:tabs>
        <w:spacing w:before="91"/>
        <w:jc w:val="left"/>
        <w:rPr>
          <w:b/>
        </w:rPr>
      </w:pPr>
      <w:r>
        <w:rPr>
          <w:b/>
          <w:color w:val="2A2A2A"/>
        </w:rPr>
        <w:t>23D.12.060</w:t>
      </w:r>
      <w:r>
        <w:rPr>
          <w:b/>
          <w:color w:val="2A2A2A"/>
          <w:spacing w:val="-4"/>
        </w:rPr>
        <w:t xml:space="preserve"> </w:t>
      </w:r>
      <w:r>
        <w:rPr>
          <w:b/>
          <w:color w:val="2A2A2A"/>
        </w:rPr>
        <w:t>Joint Use</w:t>
      </w:r>
      <w:r>
        <w:rPr>
          <w:b/>
          <w:color w:val="2A2A2A"/>
          <w:spacing w:val="-1"/>
        </w:rPr>
        <w:t xml:space="preserve"> </w:t>
      </w:r>
      <w:r>
        <w:rPr>
          <w:b/>
          <w:color w:val="2A2A2A"/>
        </w:rPr>
        <w:t>of</w:t>
      </w:r>
      <w:r>
        <w:rPr>
          <w:b/>
          <w:color w:val="2A2A2A"/>
          <w:spacing w:val="-2"/>
        </w:rPr>
        <w:t xml:space="preserve"> </w:t>
      </w:r>
      <w:r>
        <w:rPr>
          <w:b/>
          <w:color w:val="2A2A2A"/>
        </w:rPr>
        <w:t>Off-street</w:t>
      </w:r>
      <w:r>
        <w:rPr>
          <w:b/>
          <w:color w:val="2A2A2A"/>
          <w:spacing w:val="-3"/>
        </w:rPr>
        <w:t xml:space="preserve"> </w:t>
      </w:r>
      <w:r>
        <w:rPr>
          <w:b/>
          <w:color w:val="2A2A2A"/>
        </w:rPr>
        <w:t>Parking</w:t>
      </w:r>
      <w:r>
        <w:rPr>
          <w:b/>
          <w:color w:val="2A2A2A"/>
          <w:spacing w:val="-1"/>
        </w:rPr>
        <w:t xml:space="preserve"> </w:t>
      </w:r>
      <w:r>
        <w:rPr>
          <w:b/>
          <w:color w:val="2A2A2A"/>
        </w:rPr>
        <w:t>Spaces</w:t>
      </w:r>
    </w:p>
    <w:p w14:paraId="4AB82EF5" w14:textId="77777777" w:rsidR="000E69FE" w:rsidRDefault="000E69FE">
      <w:pPr>
        <w:pStyle w:val="BodyText"/>
        <w:spacing w:before="5"/>
        <w:rPr>
          <w:b/>
          <w:sz w:val="11"/>
        </w:rPr>
      </w:pPr>
    </w:p>
    <w:p w14:paraId="4AB82EF6" w14:textId="77777777" w:rsidR="000E69FE" w:rsidRDefault="002313D3">
      <w:pPr>
        <w:pStyle w:val="ListParagraph"/>
        <w:numPr>
          <w:ilvl w:val="0"/>
          <w:numId w:val="7"/>
        </w:numPr>
        <w:tabs>
          <w:tab w:val="left" w:pos="1030"/>
          <w:tab w:val="left" w:pos="1031"/>
          <w:tab w:val="left" w:pos="1421"/>
        </w:tabs>
        <w:spacing w:before="63"/>
        <w:jc w:val="left"/>
        <w:rPr>
          <w:sz w:val="19"/>
        </w:rPr>
      </w:pPr>
      <w:r>
        <w:rPr>
          <w:sz w:val="19"/>
        </w:rPr>
        <w:t>A.</w:t>
      </w:r>
      <w:r>
        <w:rPr>
          <w:sz w:val="19"/>
        </w:rPr>
        <w:tab/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Zoning</w:t>
      </w:r>
      <w:r>
        <w:rPr>
          <w:spacing w:val="-2"/>
          <w:sz w:val="19"/>
        </w:rPr>
        <w:t xml:space="preserve"> </w:t>
      </w:r>
      <w:r>
        <w:rPr>
          <w:sz w:val="19"/>
        </w:rPr>
        <w:t>Officer</w:t>
      </w:r>
      <w:r>
        <w:rPr>
          <w:spacing w:val="-2"/>
          <w:sz w:val="19"/>
        </w:rPr>
        <w:t xml:space="preserve"> </w:t>
      </w:r>
      <w:r>
        <w:rPr>
          <w:sz w:val="19"/>
        </w:rPr>
        <w:t>may approve</w:t>
      </w:r>
      <w:r>
        <w:rPr>
          <w:spacing w:val="-2"/>
          <w:sz w:val="19"/>
        </w:rPr>
        <w:t xml:space="preserve"> </w:t>
      </w:r>
      <w:r>
        <w:rPr>
          <w:sz w:val="19"/>
        </w:rPr>
        <w:t>an</w:t>
      </w:r>
      <w:r>
        <w:rPr>
          <w:spacing w:val="-1"/>
          <w:sz w:val="19"/>
        </w:rPr>
        <w:t xml:space="preserve"> </w:t>
      </w:r>
      <w:r>
        <w:rPr>
          <w:sz w:val="19"/>
        </w:rPr>
        <w:t>AUP</w:t>
      </w:r>
      <w:r>
        <w:rPr>
          <w:spacing w:val="-1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allow</w:t>
      </w:r>
      <w:r>
        <w:rPr>
          <w:spacing w:val="-2"/>
          <w:sz w:val="19"/>
        </w:rPr>
        <w:t xml:space="preserve"> </w:t>
      </w:r>
      <w:r>
        <w:rPr>
          <w:sz w:val="19"/>
        </w:rPr>
        <w:t>a</w:t>
      </w:r>
      <w:r>
        <w:rPr>
          <w:spacing w:val="-2"/>
          <w:sz w:val="19"/>
        </w:rPr>
        <w:t xml:space="preserve"> </w:t>
      </w:r>
      <w:r>
        <w:rPr>
          <w:sz w:val="19"/>
        </w:rPr>
        <w:t>Joint</w:t>
      </w:r>
      <w:r>
        <w:rPr>
          <w:spacing w:val="-2"/>
          <w:sz w:val="19"/>
        </w:rPr>
        <w:t xml:space="preserve"> </w:t>
      </w:r>
      <w:r>
        <w:rPr>
          <w:sz w:val="19"/>
        </w:rPr>
        <w:t>Use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1"/>
          <w:sz w:val="19"/>
        </w:rPr>
        <w:t xml:space="preserve"> </w:t>
      </w:r>
      <w:r>
        <w:rPr>
          <w:sz w:val="19"/>
        </w:rPr>
        <w:t>Agreement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satisfy</w:t>
      </w:r>
      <w:r>
        <w:rPr>
          <w:spacing w:val="-3"/>
          <w:sz w:val="19"/>
        </w:rPr>
        <w:t xml:space="preserve"> </w:t>
      </w:r>
      <w:r>
        <w:rPr>
          <w:sz w:val="19"/>
        </w:rPr>
        <w:t>off-street</w:t>
      </w:r>
    </w:p>
    <w:p w14:paraId="4AB82EF7" w14:textId="77777777" w:rsidR="000E69FE" w:rsidRDefault="002313D3">
      <w:pPr>
        <w:pStyle w:val="ListParagraph"/>
        <w:numPr>
          <w:ilvl w:val="0"/>
          <w:numId w:val="7"/>
        </w:numPr>
        <w:tabs>
          <w:tab w:val="left" w:pos="1030"/>
          <w:tab w:val="left" w:pos="1031"/>
        </w:tabs>
        <w:jc w:val="left"/>
        <w:rPr>
          <w:sz w:val="19"/>
        </w:rPr>
      </w:pPr>
      <w:r>
        <w:rPr>
          <w:sz w:val="19"/>
        </w:rPr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space</w:t>
      </w:r>
      <w:r>
        <w:rPr>
          <w:spacing w:val="-3"/>
          <w:sz w:val="19"/>
        </w:rPr>
        <w:t xml:space="preserve"> </w:t>
      </w:r>
      <w:proofErr w:type="gramStart"/>
      <w:r>
        <w:rPr>
          <w:sz w:val="19"/>
        </w:rPr>
        <w:t>requirements,</w:t>
      </w:r>
      <w:r>
        <w:rPr>
          <w:spacing w:val="-2"/>
          <w:sz w:val="19"/>
        </w:rPr>
        <w:t xml:space="preserve"> </w:t>
      </w:r>
      <w:r>
        <w:rPr>
          <w:sz w:val="19"/>
        </w:rPr>
        <w:t>if</w:t>
      </w:r>
      <w:proofErr w:type="gramEnd"/>
      <w:r>
        <w:rPr>
          <w:sz w:val="19"/>
        </w:rPr>
        <w:t xml:space="preserve"> all</w:t>
      </w:r>
      <w:r>
        <w:rPr>
          <w:spacing w:val="-2"/>
          <w:sz w:val="19"/>
        </w:rPr>
        <w:t xml:space="preserve"> </w:t>
      </w:r>
      <w:r>
        <w:rPr>
          <w:sz w:val="19"/>
        </w:rPr>
        <w:t>of the</w:t>
      </w:r>
      <w:r>
        <w:rPr>
          <w:spacing w:val="-3"/>
          <w:sz w:val="19"/>
        </w:rPr>
        <w:t xml:space="preserve"> </w:t>
      </w:r>
      <w:r>
        <w:rPr>
          <w:sz w:val="19"/>
        </w:rPr>
        <w:t>following</w:t>
      </w:r>
      <w:r>
        <w:rPr>
          <w:spacing w:val="-4"/>
          <w:sz w:val="19"/>
        </w:rPr>
        <w:t xml:space="preserve"> </w:t>
      </w:r>
      <w:r>
        <w:rPr>
          <w:sz w:val="19"/>
        </w:rPr>
        <w:t>findings</w:t>
      </w:r>
      <w:r>
        <w:rPr>
          <w:spacing w:val="-4"/>
          <w:sz w:val="19"/>
        </w:rPr>
        <w:t xml:space="preserve"> </w:t>
      </w:r>
      <w:r>
        <w:rPr>
          <w:sz w:val="19"/>
        </w:rPr>
        <w:t>are</w:t>
      </w:r>
      <w:r>
        <w:rPr>
          <w:spacing w:val="-2"/>
          <w:sz w:val="19"/>
        </w:rPr>
        <w:t xml:space="preserve"> </w:t>
      </w:r>
      <w:r>
        <w:rPr>
          <w:sz w:val="19"/>
        </w:rPr>
        <w:t>made:</w:t>
      </w:r>
    </w:p>
    <w:p w14:paraId="4AB82EF8" w14:textId="77777777" w:rsidR="000E69FE" w:rsidRDefault="000E69FE">
      <w:pPr>
        <w:pStyle w:val="BodyText"/>
        <w:spacing w:before="6"/>
        <w:rPr>
          <w:sz w:val="25"/>
        </w:rPr>
      </w:pPr>
    </w:p>
    <w:p w14:paraId="4AB82EF9" w14:textId="77777777" w:rsidR="000E69FE" w:rsidRDefault="002313D3">
      <w:pPr>
        <w:pStyle w:val="ListParagraph"/>
        <w:numPr>
          <w:ilvl w:val="0"/>
          <w:numId w:val="7"/>
        </w:numPr>
        <w:tabs>
          <w:tab w:val="left" w:pos="1582"/>
          <w:tab w:val="left" w:pos="1583"/>
          <w:tab w:val="left" w:pos="1952"/>
        </w:tabs>
        <w:spacing w:before="62"/>
        <w:ind w:left="1582" w:hanging="1139"/>
        <w:jc w:val="left"/>
        <w:rPr>
          <w:sz w:val="19"/>
        </w:rPr>
      </w:pPr>
      <w:r>
        <w:rPr>
          <w:sz w:val="19"/>
        </w:rPr>
        <w:t>1.</w:t>
      </w:r>
      <w:r>
        <w:rPr>
          <w:sz w:val="19"/>
        </w:rPr>
        <w:tab/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off-street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spaces designated</w:t>
      </w:r>
      <w:r>
        <w:rPr>
          <w:spacing w:val="-1"/>
          <w:sz w:val="19"/>
        </w:rPr>
        <w:t xml:space="preserve"> </w:t>
      </w:r>
      <w:r>
        <w:rPr>
          <w:sz w:val="19"/>
        </w:rPr>
        <w:t>for</w:t>
      </w:r>
      <w:r>
        <w:rPr>
          <w:spacing w:val="-2"/>
          <w:sz w:val="19"/>
        </w:rPr>
        <w:t xml:space="preserve"> </w:t>
      </w:r>
      <w:r>
        <w:rPr>
          <w:sz w:val="19"/>
        </w:rPr>
        <w:t>joint</w:t>
      </w:r>
      <w:r>
        <w:rPr>
          <w:spacing w:val="-2"/>
          <w:sz w:val="19"/>
        </w:rPr>
        <w:t xml:space="preserve"> </w:t>
      </w:r>
      <w:r>
        <w:rPr>
          <w:sz w:val="19"/>
        </w:rPr>
        <w:t>use</w:t>
      </w:r>
      <w:r>
        <w:rPr>
          <w:spacing w:val="-4"/>
          <w:sz w:val="19"/>
        </w:rPr>
        <w:t xml:space="preserve"> </w:t>
      </w:r>
      <w:r>
        <w:rPr>
          <w:sz w:val="19"/>
        </w:rPr>
        <w:t>are</w:t>
      </w:r>
      <w:r>
        <w:rPr>
          <w:spacing w:val="-2"/>
          <w:sz w:val="19"/>
        </w:rPr>
        <w:t xml:space="preserve"> </w:t>
      </w:r>
      <w:r>
        <w:rPr>
          <w:sz w:val="19"/>
        </w:rPr>
        <w:t>located within</w:t>
      </w:r>
      <w:r>
        <w:rPr>
          <w:spacing w:val="-2"/>
          <w:sz w:val="19"/>
        </w:rPr>
        <w:t xml:space="preserve"> </w:t>
      </w:r>
      <w:r>
        <w:rPr>
          <w:sz w:val="19"/>
        </w:rPr>
        <w:t>800</w:t>
      </w:r>
      <w:r>
        <w:rPr>
          <w:spacing w:val="-4"/>
          <w:sz w:val="19"/>
        </w:rPr>
        <w:t xml:space="preserve"> </w:t>
      </w:r>
      <w:r>
        <w:rPr>
          <w:sz w:val="19"/>
        </w:rPr>
        <w:t>feet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2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use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  <w:r>
        <w:rPr>
          <w:spacing w:val="-1"/>
          <w:sz w:val="19"/>
        </w:rPr>
        <w:t xml:space="preserve"> </w:t>
      </w:r>
      <w:r>
        <w:rPr>
          <w:sz w:val="19"/>
        </w:rPr>
        <w:t>be</w:t>
      </w:r>
    </w:p>
    <w:p w14:paraId="4AB82EFA" w14:textId="77777777" w:rsidR="000E69FE" w:rsidRDefault="002313D3">
      <w:pPr>
        <w:pStyle w:val="ListParagraph"/>
        <w:numPr>
          <w:ilvl w:val="0"/>
          <w:numId w:val="7"/>
        </w:numPr>
        <w:tabs>
          <w:tab w:val="left" w:pos="1582"/>
          <w:tab w:val="left" w:pos="1583"/>
        </w:tabs>
        <w:spacing w:before="116"/>
        <w:ind w:left="1582" w:hanging="1139"/>
        <w:jc w:val="left"/>
        <w:rPr>
          <w:sz w:val="19"/>
        </w:rPr>
      </w:pPr>
      <w:r>
        <w:rPr>
          <w:sz w:val="19"/>
        </w:rPr>
        <w:t>served;</w:t>
      </w:r>
      <w:r>
        <w:rPr>
          <w:spacing w:val="-3"/>
          <w:sz w:val="19"/>
        </w:rPr>
        <w:t xml:space="preserve"> </w:t>
      </w:r>
      <w:r>
        <w:rPr>
          <w:sz w:val="19"/>
        </w:rPr>
        <w:t>and</w:t>
      </w:r>
    </w:p>
    <w:p w14:paraId="4AB82EFB" w14:textId="77777777" w:rsidR="000E69FE" w:rsidRDefault="000E69FE">
      <w:pPr>
        <w:pStyle w:val="BodyText"/>
        <w:spacing w:before="6"/>
        <w:rPr>
          <w:sz w:val="25"/>
        </w:rPr>
      </w:pPr>
    </w:p>
    <w:p w14:paraId="4AB82EFC" w14:textId="77777777" w:rsidR="000E69FE" w:rsidRDefault="002313D3">
      <w:pPr>
        <w:pStyle w:val="ListParagraph"/>
        <w:numPr>
          <w:ilvl w:val="0"/>
          <w:numId w:val="7"/>
        </w:numPr>
        <w:tabs>
          <w:tab w:val="left" w:pos="1582"/>
          <w:tab w:val="left" w:pos="1583"/>
          <w:tab w:val="left" w:pos="1952"/>
        </w:tabs>
        <w:spacing w:before="62"/>
        <w:ind w:left="1582" w:hanging="1139"/>
        <w:jc w:val="left"/>
        <w:rPr>
          <w:sz w:val="19"/>
        </w:rPr>
      </w:pPr>
      <w:r>
        <w:rPr>
          <w:sz w:val="19"/>
        </w:rPr>
        <w:t>2.</w:t>
      </w:r>
      <w:r>
        <w:rPr>
          <w:sz w:val="19"/>
        </w:rPr>
        <w:tab/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times deman</w:t>
      </w:r>
      <w:r>
        <w:rPr>
          <w:sz w:val="19"/>
        </w:rPr>
        <w:t>ded</w:t>
      </w:r>
      <w:r>
        <w:rPr>
          <w:spacing w:val="-2"/>
          <w:sz w:val="19"/>
        </w:rPr>
        <w:t xml:space="preserve"> </w:t>
      </w:r>
      <w:r>
        <w:rPr>
          <w:sz w:val="19"/>
        </w:rPr>
        <w:t>for</w:t>
      </w:r>
      <w:r>
        <w:rPr>
          <w:spacing w:val="-2"/>
          <w:sz w:val="19"/>
        </w:rPr>
        <w:t xml:space="preserve"> </w:t>
      </w:r>
      <w:r>
        <w:rPr>
          <w:sz w:val="19"/>
        </w:rPr>
        <w:t>these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spaces</w:t>
      </w:r>
      <w:r>
        <w:rPr>
          <w:spacing w:val="-1"/>
          <w:sz w:val="19"/>
        </w:rPr>
        <w:t xml:space="preserve"> </w:t>
      </w:r>
      <w:r>
        <w:rPr>
          <w:sz w:val="19"/>
        </w:rPr>
        <w:t>will</w:t>
      </w:r>
      <w:r>
        <w:rPr>
          <w:spacing w:val="-1"/>
          <w:sz w:val="19"/>
        </w:rPr>
        <w:t xml:space="preserve"> </w:t>
      </w:r>
      <w:r>
        <w:rPr>
          <w:sz w:val="19"/>
        </w:rPr>
        <w:t>not</w:t>
      </w:r>
      <w:r>
        <w:rPr>
          <w:spacing w:val="-2"/>
          <w:sz w:val="19"/>
        </w:rPr>
        <w:t xml:space="preserve"> </w:t>
      </w:r>
      <w:r>
        <w:rPr>
          <w:sz w:val="19"/>
        </w:rPr>
        <w:t>conflict</w:t>
      </w:r>
      <w:r>
        <w:rPr>
          <w:spacing w:val="-2"/>
          <w:sz w:val="19"/>
        </w:rPr>
        <w:t xml:space="preserve"> </w:t>
      </w:r>
      <w:r>
        <w:rPr>
          <w:sz w:val="19"/>
        </w:rPr>
        <w:t>substantially</w:t>
      </w:r>
      <w:r>
        <w:rPr>
          <w:spacing w:val="-3"/>
          <w:sz w:val="19"/>
        </w:rPr>
        <w:t xml:space="preserve"> </w:t>
      </w:r>
      <w:r>
        <w:rPr>
          <w:sz w:val="19"/>
        </w:rPr>
        <w:t>between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use</w:t>
      </w:r>
      <w:r>
        <w:rPr>
          <w:spacing w:val="-3"/>
          <w:sz w:val="19"/>
        </w:rPr>
        <w:t xml:space="preserve"> </w:t>
      </w:r>
      <w:r>
        <w:rPr>
          <w:sz w:val="19"/>
        </w:rPr>
        <w:t>offering</w:t>
      </w:r>
    </w:p>
    <w:p w14:paraId="4AB82EFD" w14:textId="77777777" w:rsidR="000E69FE" w:rsidRDefault="002313D3">
      <w:pPr>
        <w:pStyle w:val="ListParagraph"/>
        <w:numPr>
          <w:ilvl w:val="0"/>
          <w:numId w:val="7"/>
        </w:numPr>
        <w:tabs>
          <w:tab w:val="left" w:pos="1582"/>
          <w:tab w:val="left" w:pos="1583"/>
        </w:tabs>
        <w:spacing w:before="116"/>
        <w:ind w:left="1582" w:hanging="1139"/>
        <w:jc w:val="left"/>
        <w:rPr>
          <w:sz w:val="19"/>
        </w:rPr>
      </w:pP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spaces and the</w:t>
      </w:r>
      <w:r>
        <w:rPr>
          <w:spacing w:val="-1"/>
          <w:sz w:val="19"/>
        </w:rPr>
        <w:t xml:space="preserve"> </w:t>
      </w:r>
      <w:r>
        <w:rPr>
          <w:sz w:val="19"/>
        </w:rPr>
        <w:t>use</w:t>
      </w:r>
      <w:r>
        <w:rPr>
          <w:spacing w:val="-1"/>
          <w:sz w:val="19"/>
        </w:rPr>
        <w:t xml:space="preserve"> </w:t>
      </w:r>
      <w:r>
        <w:rPr>
          <w:sz w:val="19"/>
        </w:rPr>
        <w:t>to</w:t>
      </w:r>
      <w:r>
        <w:rPr>
          <w:spacing w:val="-1"/>
          <w:sz w:val="19"/>
        </w:rPr>
        <w:t xml:space="preserve"> </w:t>
      </w:r>
      <w:r>
        <w:rPr>
          <w:sz w:val="19"/>
        </w:rPr>
        <w:t>be</w:t>
      </w:r>
      <w:r>
        <w:rPr>
          <w:spacing w:val="-3"/>
          <w:sz w:val="19"/>
        </w:rPr>
        <w:t xml:space="preserve"> </w:t>
      </w:r>
      <w:r>
        <w:rPr>
          <w:sz w:val="19"/>
        </w:rPr>
        <w:t>served;</w:t>
      </w:r>
      <w:r>
        <w:rPr>
          <w:spacing w:val="-2"/>
          <w:sz w:val="19"/>
        </w:rPr>
        <w:t xml:space="preserve"> </w:t>
      </w:r>
      <w:r>
        <w:rPr>
          <w:sz w:val="19"/>
        </w:rPr>
        <w:t>and</w:t>
      </w:r>
    </w:p>
    <w:p w14:paraId="4AB82EFE" w14:textId="77777777" w:rsidR="000E69FE" w:rsidRDefault="000E69FE">
      <w:pPr>
        <w:pStyle w:val="BodyText"/>
        <w:spacing w:before="5"/>
        <w:rPr>
          <w:sz w:val="25"/>
        </w:rPr>
      </w:pPr>
    </w:p>
    <w:p w14:paraId="4AB82EFF" w14:textId="77777777" w:rsidR="000E69FE" w:rsidRDefault="002313D3">
      <w:pPr>
        <w:pStyle w:val="ListParagraph"/>
        <w:numPr>
          <w:ilvl w:val="0"/>
          <w:numId w:val="7"/>
        </w:numPr>
        <w:tabs>
          <w:tab w:val="left" w:pos="1582"/>
          <w:tab w:val="left" w:pos="1583"/>
          <w:tab w:val="left" w:pos="1952"/>
        </w:tabs>
        <w:spacing w:before="63"/>
        <w:ind w:left="1582" w:hanging="1139"/>
        <w:jc w:val="left"/>
        <w:rPr>
          <w:sz w:val="19"/>
        </w:rPr>
      </w:pPr>
      <w:r>
        <w:rPr>
          <w:sz w:val="19"/>
        </w:rPr>
        <w:t>3.</w:t>
      </w:r>
      <w:r>
        <w:rPr>
          <w:sz w:val="19"/>
        </w:rPr>
        <w:tab/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off-street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spaces designated</w:t>
      </w:r>
      <w:r>
        <w:rPr>
          <w:spacing w:val="-3"/>
          <w:sz w:val="19"/>
        </w:rPr>
        <w:t xml:space="preserve"> </w:t>
      </w:r>
      <w:r>
        <w:rPr>
          <w:sz w:val="19"/>
        </w:rPr>
        <w:t>for</w:t>
      </w:r>
      <w:r>
        <w:rPr>
          <w:spacing w:val="-2"/>
          <w:sz w:val="19"/>
        </w:rPr>
        <w:t xml:space="preserve"> </w:t>
      </w:r>
      <w:r>
        <w:rPr>
          <w:sz w:val="19"/>
        </w:rPr>
        <w:t>joint</w:t>
      </w:r>
      <w:r>
        <w:rPr>
          <w:spacing w:val="-2"/>
          <w:sz w:val="19"/>
        </w:rPr>
        <w:t xml:space="preserve"> </w:t>
      </w:r>
      <w:r>
        <w:rPr>
          <w:sz w:val="19"/>
        </w:rPr>
        <w:t>use</w:t>
      </w:r>
      <w:r>
        <w:rPr>
          <w:spacing w:val="-4"/>
          <w:sz w:val="19"/>
        </w:rPr>
        <w:t xml:space="preserve"> </w:t>
      </w:r>
      <w:r>
        <w:rPr>
          <w:sz w:val="19"/>
        </w:rPr>
        <w:t>are</w:t>
      </w:r>
      <w:r>
        <w:rPr>
          <w:spacing w:val="-3"/>
          <w:sz w:val="19"/>
        </w:rPr>
        <w:t xml:space="preserve"> </w:t>
      </w:r>
      <w:r>
        <w:rPr>
          <w:sz w:val="19"/>
        </w:rPr>
        <w:t>not</w:t>
      </w:r>
      <w:r>
        <w:rPr>
          <w:spacing w:val="-2"/>
          <w:sz w:val="19"/>
        </w:rPr>
        <w:t xml:space="preserve"> </w:t>
      </w:r>
      <w:r>
        <w:rPr>
          <w:sz w:val="19"/>
        </w:rPr>
        <w:t>otherwise</w:t>
      </w:r>
      <w:r>
        <w:rPr>
          <w:spacing w:val="-2"/>
          <w:sz w:val="19"/>
        </w:rPr>
        <w:t xml:space="preserve"> </w:t>
      </w:r>
      <w:r>
        <w:rPr>
          <w:sz w:val="19"/>
        </w:rPr>
        <w:t>committed</w:t>
      </w:r>
      <w:r>
        <w:rPr>
          <w:spacing w:val="-1"/>
          <w:sz w:val="19"/>
        </w:rPr>
        <w:t xml:space="preserve"> </w:t>
      </w:r>
      <w:r>
        <w:rPr>
          <w:sz w:val="19"/>
        </w:rPr>
        <w:t>to</w:t>
      </w:r>
      <w:r>
        <w:rPr>
          <w:spacing w:val="-3"/>
          <w:sz w:val="19"/>
        </w:rPr>
        <w:t xml:space="preserve"> </w:t>
      </w:r>
      <w:r>
        <w:rPr>
          <w:sz w:val="19"/>
        </w:rPr>
        <w:t>satisfying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</w:p>
    <w:p w14:paraId="4AB82F00" w14:textId="77777777" w:rsidR="000E69FE" w:rsidRDefault="002313D3">
      <w:pPr>
        <w:pStyle w:val="ListParagraph"/>
        <w:numPr>
          <w:ilvl w:val="0"/>
          <w:numId w:val="7"/>
        </w:numPr>
        <w:tabs>
          <w:tab w:val="left" w:pos="1582"/>
          <w:tab w:val="left" w:pos="1583"/>
        </w:tabs>
        <w:ind w:left="1582" w:hanging="1139"/>
        <w:jc w:val="left"/>
        <w:rPr>
          <w:sz w:val="19"/>
        </w:rPr>
      </w:pPr>
      <w:r>
        <w:rPr>
          <w:sz w:val="19"/>
        </w:rPr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requirements for</w:t>
      </w:r>
      <w:r>
        <w:rPr>
          <w:spacing w:val="-3"/>
          <w:sz w:val="19"/>
        </w:rPr>
        <w:t xml:space="preserve"> </w:t>
      </w:r>
      <w:r>
        <w:rPr>
          <w:sz w:val="19"/>
        </w:rPr>
        <w:t>some</w:t>
      </w:r>
      <w:r>
        <w:rPr>
          <w:spacing w:val="-2"/>
          <w:sz w:val="19"/>
        </w:rPr>
        <w:t xml:space="preserve"> </w:t>
      </w:r>
      <w:r>
        <w:rPr>
          <w:sz w:val="19"/>
        </w:rPr>
        <w:t>other</w:t>
      </w:r>
      <w:r>
        <w:rPr>
          <w:spacing w:val="-2"/>
          <w:sz w:val="19"/>
        </w:rPr>
        <w:t xml:space="preserve"> </w:t>
      </w:r>
      <w:r>
        <w:rPr>
          <w:sz w:val="19"/>
        </w:rPr>
        <w:t>use</w:t>
      </w:r>
      <w:r>
        <w:rPr>
          <w:spacing w:val="-3"/>
          <w:sz w:val="19"/>
        </w:rPr>
        <w:t xml:space="preserve"> </w:t>
      </w:r>
      <w:r>
        <w:rPr>
          <w:sz w:val="19"/>
        </w:rPr>
        <w:t>at</w:t>
      </w:r>
      <w:r>
        <w:rPr>
          <w:spacing w:val="-1"/>
          <w:sz w:val="19"/>
        </w:rPr>
        <w:t xml:space="preserve"> </w:t>
      </w:r>
      <w:r>
        <w:rPr>
          <w:sz w:val="19"/>
        </w:rPr>
        <w:t>similar</w:t>
      </w:r>
      <w:r>
        <w:rPr>
          <w:spacing w:val="-3"/>
          <w:sz w:val="19"/>
        </w:rPr>
        <w:t xml:space="preserve"> </w:t>
      </w:r>
      <w:r>
        <w:rPr>
          <w:sz w:val="19"/>
        </w:rPr>
        <w:t>times.</w:t>
      </w:r>
    </w:p>
    <w:p w14:paraId="4AB82F01" w14:textId="77777777" w:rsidR="000E69FE" w:rsidRDefault="000E69FE">
      <w:pPr>
        <w:rPr>
          <w:sz w:val="19"/>
        </w:rPr>
        <w:sectPr w:rsidR="000E69FE">
          <w:headerReference w:type="default" r:id="rId288"/>
          <w:footerReference w:type="default" r:id="rId289"/>
          <w:pgSz w:w="12240" w:h="15840"/>
          <w:pgMar w:top="2100" w:right="640" w:bottom="280" w:left="560" w:header="164" w:footer="0" w:gutter="0"/>
          <w:cols w:space="720"/>
        </w:sectPr>
      </w:pPr>
    </w:p>
    <w:p w14:paraId="4AB82F02" w14:textId="77777777" w:rsidR="000E69FE" w:rsidRDefault="000E69FE">
      <w:pPr>
        <w:pStyle w:val="BodyText"/>
        <w:rPr>
          <w:sz w:val="20"/>
        </w:rPr>
      </w:pPr>
    </w:p>
    <w:p w14:paraId="4AB82F03" w14:textId="77777777" w:rsidR="000E69FE" w:rsidRDefault="000E69FE">
      <w:pPr>
        <w:pStyle w:val="BodyText"/>
        <w:rPr>
          <w:sz w:val="20"/>
        </w:rPr>
      </w:pPr>
    </w:p>
    <w:p w14:paraId="4AB82F04" w14:textId="77777777" w:rsidR="000E69FE" w:rsidRDefault="000E69FE">
      <w:pPr>
        <w:pStyle w:val="BodyText"/>
        <w:rPr>
          <w:sz w:val="21"/>
        </w:rPr>
      </w:pPr>
    </w:p>
    <w:p w14:paraId="4AB82F05" w14:textId="77777777" w:rsidR="000E69FE" w:rsidRDefault="002313D3">
      <w:pPr>
        <w:pStyle w:val="Heading5"/>
        <w:spacing w:before="1"/>
        <w:ind w:right="1250"/>
        <w:jc w:val="center"/>
      </w:pPr>
      <w:r>
        <w:pict w14:anchorId="4AB8318D">
          <v:rect id="docshape336" o:spid="_x0000_s1054" style="position:absolute;left:0;text-align:left;margin-left:44.4pt;margin-top:-11.75pt;width:.7pt;height:37.8pt;z-index:251639296;mso-position-horizontal-relative:page" fillcolor="black" stroked="f">
            <w10:wrap anchorx="page"/>
          </v:rect>
        </w:pict>
      </w:r>
      <w:r>
        <w:rPr>
          <w:color w:val="2A2A2A"/>
        </w:rPr>
        <w:t>Chapter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23D.12: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Off-Street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Parking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Requirements</w:t>
      </w:r>
    </w:p>
    <w:p w14:paraId="4AB82F06" w14:textId="77777777" w:rsidR="000E69FE" w:rsidRDefault="000E69FE">
      <w:pPr>
        <w:pStyle w:val="BodyText"/>
        <w:rPr>
          <w:b/>
          <w:sz w:val="20"/>
        </w:rPr>
      </w:pPr>
    </w:p>
    <w:p w14:paraId="4AB82F07" w14:textId="77777777" w:rsidR="000E69FE" w:rsidRDefault="000E69FE">
      <w:pPr>
        <w:pStyle w:val="BodyText"/>
        <w:rPr>
          <w:b/>
          <w:sz w:val="20"/>
        </w:rPr>
      </w:pPr>
    </w:p>
    <w:p w14:paraId="4AB82F08" w14:textId="77777777" w:rsidR="000E69FE" w:rsidRDefault="000E69FE">
      <w:pPr>
        <w:pStyle w:val="BodyText"/>
        <w:rPr>
          <w:b/>
          <w:sz w:val="20"/>
        </w:rPr>
      </w:pPr>
    </w:p>
    <w:p w14:paraId="4AB82F09" w14:textId="77777777" w:rsidR="000E69FE" w:rsidRDefault="000E69FE">
      <w:pPr>
        <w:pStyle w:val="BodyText"/>
        <w:spacing w:before="5"/>
        <w:rPr>
          <w:b/>
        </w:rPr>
      </w:pPr>
    </w:p>
    <w:p w14:paraId="4AB82F0A" w14:textId="77777777" w:rsidR="000E69FE" w:rsidRDefault="002313D3">
      <w:pPr>
        <w:pStyle w:val="ListParagraph"/>
        <w:numPr>
          <w:ilvl w:val="0"/>
          <w:numId w:val="7"/>
        </w:numPr>
        <w:tabs>
          <w:tab w:val="left" w:pos="1048"/>
          <w:tab w:val="left" w:pos="1049"/>
          <w:tab w:val="left" w:pos="1439"/>
        </w:tabs>
        <w:spacing w:before="0"/>
        <w:ind w:left="1048"/>
        <w:jc w:val="left"/>
        <w:rPr>
          <w:sz w:val="19"/>
        </w:rPr>
      </w:pPr>
      <w:r>
        <w:pict w14:anchorId="4AB8318E">
          <v:rect id="docshape337" o:spid="_x0000_s1053" style="position:absolute;left:0;text-align:left;margin-left:44.4pt;margin-top:-6.55pt;width:.7pt;height:19.2pt;z-index:251640320;mso-position-horizontal-relative:page" fillcolor="black" stroked="f">
            <w10:wrap anchorx="page"/>
          </v:rect>
        </w:pict>
      </w:r>
      <w:r>
        <w:rPr>
          <w:sz w:val="19"/>
        </w:rPr>
        <w:t>B.</w:t>
      </w:r>
      <w:r>
        <w:rPr>
          <w:sz w:val="19"/>
        </w:rPr>
        <w:tab/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Board</w:t>
      </w:r>
      <w:r>
        <w:rPr>
          <w:spacing w:val="-2"/>
          <w:sz w:val="19"/>
        </w:rPr>
        <w:t xml:space="preserve"> </w:t>
      </w:r>
      <w:r>
        <w:rPr>
          <w:sz w:val="19"/>
        </w:rPr>
        <w:t>may</w:t>
      </w:r>
      <w:r>
        <w:rPr>
          <w:spacing w:val="-4"/>
          <w:sz w:val="19"/>
        </w:rPr>
        <w:t xml:space="preserve"> </w:t>
      </w:r>
      <w:r>
        <w:rPr>
          <w:sz w:val="19"/>
        </w:rPr>
        <w:t>approve</w:t>
      </w:r>
      <w:r>
        <w:rPr>
          <w:spacing w:val="1"/>
          <w:sz w:val="19"/>
        </w:rPr>
        <w:t xml:space="preserve"> </w:t>
      </w:r>
      <w:r>
        <w:rPr>
          <w:sz w:val="19"/>
        </w:rPr>
        <w:t>a</w:t>
      </w:r>
      <w:r>
        <w:rPr>
          <w:spacing w:val="-2"/>
          <w:sz w:val="19"/>
        </w:rPr>
        <w:t xml:space="preserve"> </w:t>
      </w:r>
      <w:r>
        <w:rPr>
          <w:sz w:val="19"/>
        </w:rPr>
        <w:t>Use</w:t>
      </w:r>
      <w:r>
        <w:rPr>
          <w:spacing w:val="-3"/>
          <w:sz w:val="19"/>
        </w:rPr>
        <w:t xml:space="preserve"> </w:t>
      </w:r>
      <w:r>
        <w:rPr>
          <w:sz w:val="19"/>
        </w:rPr>
        <w:t>Permit</w:t>
      </w:r>
      <w:r>
        <w:rPr>
          <w:spacing w:val="-2"/>
          <w:sz w:val="19"/>
        </w:rPr>
        <w:t xml:space="preserve"> </w:t>
      </w:r>
      <w:r>
        <w:rPr>
          <w:sz w:val="19"/>
        </w:rPr>
        <w:t>authorizing</w:t>
      </w:r>
      <w:r>
        <w:rPr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1"/>
          <w:sz w:val="19"/>
        </w:rPr>
        <w:t xml:space="preserve"> </w:t>
      </w:r>
      <w:r>
        <w:rPr>
          <w:sz w:val="19"/>
        </w:rPr>
        <w:t>off-street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requirements for</w:t>
      </w:r>
      <w:r>
        <w:rPr>
          <w:spacing w:val="-3"/>
          <w:sz w:val="19"/>
        </w:rPr>
        <w:t xml:space="preserve"> </w:t>
      </w:r>
      <w:r>
        <w:rPr>
          <w:sz w:val="19"/>
        </w:rPr>
        <w:t>offices</w:t>
      </w:r>
      <w:r>
        <w:rPr>
          <w:spacing w:val="-3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R-4</w:t>
      </w:r>
      <w:r>
        <w:rPr>
          <w:spacing w:val="-3"/>
          <w:sz w:val="19"/>
        </w:rPr>
        <w:t xml:space="preserve"> </w:t>
      </w:r>
      <w:r>
        <w:rPr>
          <w:sz w:val="19"/>
        </w:rPr>
        <w:t>or</w:t>
      </w:r>
    </w:p>
    <w:p w14:paraId="4AB82F0B" w14:textId="77777777" w:rsidR="000E69FE" w:rsidRDefault="002313D3">
      <w:pPr>
        <w:pStyle w:val="ListParagraph"/>
        <w:numPr>
          <w:ilvl w:val="0"/>
          <w:numId w:val="7"/>
        </w:numPr>
        <w:tabs>
          <w:tab w:val="left" w:pos="1048"/>
          <w:tab w:val="left" w:pos="1049"/>
        </w:tabs>
        <w:ind w:left="1048"/>
        <w:jc w:val="left"/>
        <w:rPr>
          <w:sz w:val="19"/>
        </w:rPr>
      </w:pPr>
      <w:r>
        <w:rPr>
          <w:sz w:val="19"/>
        </w:rPr>
        <w:t>R-5</w:t>
      </w:r>
      <w:r>
        <w:rPr>
          <w:spacing w:val="-2"/>
          <w:sz w:val="19"/>
        </w:rPr>
        <w:t xml:space="preserve"> </w:t>
      </w:r>
      <w:r>
        <w:rPr>
          <w:sz w:val="19"/>
        </w:rPr>
        <w:t>Districts</w:t>
      </w:r>
      <w:r>
        <w:rPr>
          <w:spacing w:val="-1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be</w:t>
      </w:r>
      <w:r>
        <w:rPr>
          <w:spacing w:val="-2"/>
          <w:sz w:val="19"/>
        </w:rPr>
        <w:t xml:space="preserve"> </w:t>
      </w:r>
      <w:r>
        <w:rPr>
          <w:sz w:val="19"/>
        </w:rPr>
        <w:t>supplied</w:t>
      </w:r>
      <w:r>
        <w:rPr>
          <w:spacing w:val="-2"/>
          <w:sz w:val="19"/>
        </w:rPr>
        <w:t xml:space="preserve"> </w:t>
      </w:r>
      <w:r>
        <w:rPr>
          <w:sz w:val="19"/>
        </w:rPr>
        <w:t>jointly</w:t>
      </w:r>
      <w:r>
        <w:rPr>
          <w:spacing w:val="-3"/>
          <w:sz w:val="19"/>
        </w:rPr>
        <w:t xml:space="preserve"> </w:t>
      </w:r>
      <w:r>
        <w:rPr>
          <w:sz w:val="19"/>
        </w:rPr>
        <w:t>with</w:t>
      </w:r>
      <w:r>
        <w:rPr>
          <w:spacing w:val="-2"/>
          <w:sz w:val="19"/>
        </w:rPr>
        <w:t xml:space="preserve"> </w:t>
      </w:r>
      <w:r>
        <w:rPr>
          <w:sz w:val="19"/>
        </w:rPr>
        <w:t>off-street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facilities provided</w:t>
      </w:r>
      <w:r>
        <w:rPr>
          <w:spacing w:val="-3"/>
          <w:sz w:val="19"/>
        </w:rPr>
        <w:t xml:space="preserve"> </w:t>
      </w:r>
      <w:r>
        <w:rPr>
          <w:sz w:val="19"/>
        </w:rPr>
        <w:t>for</w:t>
      </w:r>
      <w:r>
        <w:rPr>
          <w:spacing w:val="-2"/>
          <w:sz w:val="19"/>
        </w:rPr>
        <w:t xml:space="preserve"> </w:t>
      </w:r>
      <w:r>
        <w:rPr>
          <w:sz w:val="19"/>
        </w:rPr>
        <w:t>multiple</w:t>
      </w:r>
      <w:r>
        <w:rPr>
          <w:spacing w:val="-3"/>
          <w:sz w:val="19"/>
        </w:rPr>
        <w:t xml:space="preserve"> </w:t>
      </w:r>
      <w:r>
        <w:rPr>
          <w:sz w:val="19"/>
        </w:rPr>
        <w:t>dwellings,</w:t>
      </w:r>
      <w:r>
        <w:rPr>
          <w:spacing w:val="-4"/>
          <w:sz w:val="19"/>
        </w:rPr>
        <w:t xml:space="preserve"> </w:t>
      </w:r>
      <w:r>
        <w:rPr>
          <w:sz w:val="19"/>
        </w:rPr>
        <w:t>if it</w:t>
      </w:r>
      <w:r>
        <w:rPr>
          <w:spacing w:val="-3"/>
          <w:sz w:val="19"/>
        </w:rPr>
        <w:t xml:space="preserve"> </w:t>
      </w:r>
      <w:r>
        <w:rPr>
          <w:sz w:val="19"/>
        </w:rPr>
        <w:t>finds:</w:t>
      </w:r>
    </w:p>
    <w:p w14:paraId="4AB82F0C" w14:textId="77777777" w:rsidR="000E69FE" w:rsidRDefault="000E69FE">
      <w:pPr>
        <w:pStyle w:val="BodyText"/>
        <w:spacing w:before="6"/>
        <w:rPr>
          <w:sz w:val="25"/>
        </w:rPr>
      </w:pPr>
    </w:p>
    <w:p w14:paraId="4AB82F0D" w14:textId="77777777" w:rsidR="000E69FE" w:rsidRDefault="002313D3">
      <w:pPr>
        <w:pStyle w:val="ListParagraph"/>
        <w:numPr>
          <w:ilvl w:val="0"/>
          <w:numId w:val="7"/>
        </w:numPr>
        <w:tabs>
          <w:tab w:val="left" w:pos="1600"/>
          <w:tab w:val="left" w:pos="1601"/>
          <w:tab w:val="left" w:pos="1969"/>
        </w:tabs>
        <w:spacing w:before="62"/>
        <w:ind w:left="1600" w:hanging="1139"/>
        <w:jc w:val="left"/>
        <w:rPr>
          <w:sz w:val="19"/>
        </w:rPr>
      </w:pPr>
      <w:r>
        <w:rPr>
          <w:sz w:val="19"/>
        </w:rPr>
        <w:t>1.</w:t>
      </w:r>
      <w:r>
        <w:rPr>
          <w:sz w:val="19"/>
        </w:rPr>
        <w:tab/>
        <w:t>No</w:t>
      </w:r>
      <w:r>
        <w:rPr>
          <w:spacing w:val="-3"/>
          <w:sz w:val="19"/>
        </w:rPr>
        <w:t xml:space="preserve"> </w:t>
      </w:r>
      <w:r>
        <w:rPr>
          <w:sz w:val="19"/>
        </w:rPr>
        <w:t>more</w:t>
      </w:r>
      <w:r>
        <w:rPr>
          <w:spacing w:val="-2"/>
          <w:sz w:val="19"/>
        </w:rPr>
        <w:t xml:space="preserve"> </w:t>
      </w:r>
      <w:r>
        <w:rPr>
          <w:sz w:val="19"/>
        </w:rPr>
        <w:t>than</w:t>
      </w:r>
      <w:r>
        <w:rPr>
          <w:spacing w:val="-2"/>
          <w:sz w:val="19"/>
        </w:rPr>
        <w:t xml:space="preserve"> </w:t>
      </w:r>
      <w:r>
        <w:rPr>
          <w:sz w:val="19"/>
        </w:rPr>
        <w:t>20</w:t>
      </w:r>
      <w:r>
        <w:rPr>
          <w:spacing w:val="-1"/>
          <w:sz w:val="19"/>
        </w:rPr>
        <w:t xml:space="preserve"> </w:t>
      </w:r>
      <w:r>
        <w:rPr>
          <w:sz w:val="19"/>
        </w:rPr>
        <w:t>percent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off-street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spaces</w:t>
      </w:r>
      <w:r>
        <w:rPr>
          <w:spacing w:val="2"/>
          <w:sz w:val="19"/>
        </w:rPr>
        <w:t xml:space="preserve"> </w:t>
      </w:r>
      <w:r>
        <w:rPr>
          <w:sz w:val="19"/>
        </w:rPr>
        <w:t>required</w:t>
      </w:r>
      <w:r>
        <w:rPr>
          <w:spacing w:val="-2"/>
          <w:sz w:val="19"/>
        </w:rPr>
        <w:t xml:space="preserve"> </w:t>
      </w:r>
      <w:r>
        <w:rPr>
          <w:sz w:val="19"/>
        </w:rPr>
        <w:t>for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multiple</w:t>
      </w:r>
      <w:r>
        <w:rPr>
          <w:spacing w:val="-4"/>
          <w:sz w:val="19"/>
        </w:rPr>
        <w:t xml:space="preserve"> </w:t>
      </w:r>
      <w:r>
        <w:rPr>
          <w:sz w:val="19"/>
        </w:rPr>
        <w:t>dwelling</w:t>
      </w:r>
      <w:r>
        <w:rPr>
          <w:spacing w:val="-2"/>
          <w:sz w:val="19"/>
        </w:rPr>
        <w:t xml:space="preserve"> </w:t>
      </w:r>
      <w:r>
        <w:rPr>
          <w:sz w:val="19"/>
        </w:rPr>
        <w:t>use</w:t>
      </w:r>
      <w:r>
        <w:rPr>
          <w:spacing w:val="-2"/>
          <w:sz w:val="19"/>
        </w:rPr>
        <w:t xml:space="preserve"> </w:t>
      </w:r>
      <w:r>
        <w:rPr>
          <w:sz w:val="19"/>
        </w:rPr>
        <w:t>will</w:t>
      </w:r>
    </w:p>
    <w:p w14:paraId="4AB82F0E" w14:textId="77777777" w:rsidR="000E69FE" w:rsidRDefault="002313D3">
      <w:pPr>
        <w:pStyle w:val="ListParagraph"/>
        <w:numPr>
          <w:ilvl w:val="0"/>
          <w:numId w:val="7"/>
        </w:numPr>
        <w:tabs>
          <w:tab w:val="left" w:pos="1600"/>
          <w:tab w:val="left" w:pos="1601"/>
        </w:tabs>
        <w:spacing w:before="116"/>
        <w:ind w:left="1600" w:hanging="1139"/>
        <w:jc w:val="left"/>
        <w:rPr>
          <w:sz w:val="19"/>
        </w:rPr>
      </w:pPr>
      <w:r>
        <w:rPr>
          <w:sz w:val="19"/>
        </w:rPr>
        <w:t>serve</w:t>
      </w:r>
      <w:r>
        <w:rPr>
          <w:spacing w:val="-3"/>
          <w:sz w:val="19"/>
        </w:rPr>
        <w:t xml:space="preserve"> </w:t>
      </w:r>
      <w:r>
        <w:rPr>
          <w:sz w:val="19"/>
        </w:rPr>
        <w:t>as required</w:t>
      </w:r>
      <w:r>
        <w:rPr>
          <w:spacing w:val="-2"/>
          <w:sz w:val="19"/>
        </w:rPr>
        <w:t xml:space="preserve"> </w:t>
      </w:r>
      <w:r>
        <w:rPr>
          <w:sz w:val="19"/>
        </w:rPr>
        <w:t>off-street</w:t>
      </w:r>
      <w:r>
        <w:rPr>
          <w:spacing w:val="-3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for</w:t>
      </w:r>
      <w:r>
        <w:rPr>
          <w:spacing w:val="-2"/>
          <w:sz w:val="19"/>
        </w:rPr>
        <w:t xml:space="preserve"> </w:t>
      </w:r>
      <w:r>
        <w:rPr>
          <w:sz w:val="19"/>
        </w:rPr>
        <w:t>offices;</w:t>
      </w:r>
      <w:r>
        <w:rPr>
          <w:spacing w:val="-3"/>
          <w:sz w:val="19"/>
        </w:rPr>
        <w:t xml:space="preserve"> </w:t>
      </w:r>
      <w:r>
        <w:rPr>
          <w:sz w:val="19"/>
        </w:rPr>
        <w:t>and</w:t>
      </w:r>
    </w:p>
    <w:p w14:paraId="4AB82F0F" w14:textId="77777777" w:rsidR="000E69FE" w:rsidRDefault="000E69FE">
      <w:pPr>
        <w:pStyle w:val="BodyText"/>
        <w:spacing w:before="5"/>
        <w:rPr>
          <w:sz w:val="25"/>
        </w:rPr>
      </w:pPr>
    </w:p>
    <w:p w14:paraId="4AB82F10" w14:textId="77777777" w:rsidR="000E69FE" w:rsidRDefault="002313D3">
      <w:pPr>
        <w:pStyle w:val="ListParagraph"/>
        <w:numPr>
          <w:ilvl w:val="0"/>
          <w:numId w:val="7"/>
        </w:numPr>
        <w:tabs>
          <w:tab w:val="left" w:pos="1600"/>
          <w:tab w:val="left" w:pos="1601"/>
          <w:tab w:val="left" w:pos="1969"/>
        </w:tabs>
        <w:spacing w:before="63"/>
        <w:ind w:left="1600" w:hanging="1139"/>
        <w:jc w:val="left"/>
        <w:rPr>
          <w:sz w:val="19"/>
        </w:rPr>
      </w:pPr>
      <w:r>
        <w:rPr>
          <w:sz w:val="19"/>
        </w:rPr>
        <w:t>2.</w:t>
      </w:r>
      <w:r>
        <w:rPr>
          <w:sz w:val="19"/>
        </w:rPr>
        <w:tab/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off-street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spaces to</w:t>
      </w:r>
      <w:r>
        <w:rPr>
          <w:spacing w:val="-2"/>
          <w:sz w:val="19"/>
        </w:rPr>
        <w:t xml:space="preserve"> </w:t>
      </w:r>
      <w:r>
        <w:rPr>
          <w:sz w:val="19"/>
        </w:rPr>
        <w:t>be</w:t>
      </w:r>
      <w:r>
        <w:rPr>
          <w:spacing w:val="-2"/>
          <w:sz w:val="19"/>
        </w:rPr>
        <w:t xml:space="preserve"> </w:t>
      </w:r>
      <w:r>
        <w:rPr>
          <w:sz w:val="19"/>
        </w:rPr>
        <w:t>jointly</w:t>
      </w:r>
      <w:r>
        <w:rPr>
          <w:spacing w:val="-3"/>
          <w:sz w:val="19"/>
        </w:rPr>
        <w:t xml:space="preserve"> </w:t>
      </w:r>
      <w:r>
        <w:rPr>
          <w:sz w:val="19"/>
        </w:rPr>
        <w:t>used</w:t>
      </w:r>
      <w:r>
        <w:rPr>
          <w:spacing w:val="-3"/>
          <w:sz w:val="19"/>
        </w:rPr>
        <w:t xml:space="preserve"> </w:t>
      </w:r>
      <w:r>
        <w:rPr>
          <w:sz w:val="19"/>
        </w:rPr>
        <w:t>are</w:t>
      </w:r>
      <w:r>
        <w:rPr>
          <w:spacing w:val="-2"/>
          <w:sz w:val="19"/>
        </w:rPr>
        <w:t xml:space="preserve"> </w:t>
      </w:r>
      <w:r>
        <w:rPr>
          <w:sz w:val="19"/>
        </w:rPr>
        <w:t>located</w:t>
      </w:r>
      <w:r>
        <w:rPr>
          <w:spacing w:val="-1"/>
          <w:sz w:val="19"/>
        </w:rPr>
        <w:t xml:space="preserve"> </w:t>
      </w:r>
      <w:r>
        <w:rPr>
          <w:sz w:val="19"/>
        </w:rPr>
        <w:t>on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same</w:t>
      </w:r>
      <w:r>
        <w:rPr>
          <w:spacing w:val="-2"/>
          <w:sz w:val="19"/>
        </w:rPr>
        <w:t xml:space="preserve"> </w:t>
      </w:r>
      <w:r>
        <w:rPr>
          <w:sz w:val="19"/>
        </w:rPr>
        <w:t>lot</w:t>
      </w:r>
      <w:r>
        <w:rPr>
          <w:spacing w:val="-2"/>
          <w:sz w:val="19"/>
        </w:rPr>
        <w:t xml:space="preserve"> </w:t>
      </w:r>
      <w:r>
        <w:rPr>
          <w:sz w:val="19"/>
        </w:rPr>
        <w:t>as the</w:t>
      </w:r>
      <w:r>
        <w:rPr>
          <w:spacing w:val="-2"/>
          <w:sz w:val="19"/>
        </w:rPr>
        <w:t xml:space="preserve"> </w:t>
      </w:r>
      <w:r>
        <w:rPr>
          <w:sz w:val="19"/>
        </w:rPr>
        <w:t>offices which</w:t>
      </w:r>
      <w:r>
        <w:rPr>
          <w:spacing w:val="-2"/>
          <w:sz w:val="19"/>
        </w:rPr>
        <w:t xml:space="preserve"> </w:t>
      </w:r>
      <w:r>
        <w:rPr>
          <w:sz w:val="19"/>
        </w:rPr>
        <w:t>they</w:t>
      </w:r>
    </w:p>
    <w:p w14:paraId="4AB82F11" w14:textId="77777777" w:rsidR="000E69FE" w:rsidRDefault="002313D3">
      <w:pPr>
        <w:pStyle w:val="ListParagraph"/>
        <w:numPr>
          <w:ilvl w:val="0"/>
          <w:numId w:val="7"/>
        </w:numPr>
        <w:tabs>
          <w:tab w:val="left" w:pos="1600"/>
          <w:tab w:val="left" w:pos="1601"/>
        </w:tabs>
        <w:ind w:left="1600" w:hanging="1139"/>
        <w:jc w:val="left"/>
        <w:rPr>
          <w:sz w:val="19"/>
        </w:rPr>
      </w:pPr>
      <w:r>
        <w:rPr>
          <w:sz w:val="19"/>
        </w:rPr>
        <w:t>are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  <w:r>
        <w:rPr>
          <w:spacing w:val="-1"/>
          <w:sz w:val="19"/>
        </w:rPr>
        <w:t xml:space="preserve"> </w:t>
      </w:r>
      <w:r>
        <w:rPr>
          <w:sz w:val="19"/>
        </w:rPr>
        <w:t>serve,</w:t>
      </w:r>
      <w:r>
        <w:rPr>
          <w:spacing w:val="-1"/>
          <w:sz w:val="19"/>
        </w:rPr>
        <w:t xml:space="preserve"> </w:t>
      </w:r>
      <w:r>
        <w:rPr>
          <w:sz w:val="19"/>
        </w:rPr>
        <w:t>or</w:t>
      </w:r>
      <w:r>
        <w:rPr>
          <w:spacing w:val="-1"/>
          <w:sz w:val="19"/>
        </w:rPr>
        <w:t xml:space="preserve"> </w:t>
      </w:r>
      <w:r>
        <w:rPr>
          <w:sz w:val="19"/>
        </w:rPr>
        <w:t>on</w:t>
      </w:r>
      <w:r>
        <w:rPr>
          <w:spacing w:val="-2"/>
          <w:sz w:val="19"/>
        </w:rPr>
        <w:t xml:space="preserve"> </w:t>
      </w:r>
      <w:r>
        <w:rPr>
          <w:sz w:val="19"/>
        </w:rPr>
        <w:t>property</w:t>
      </w:r>
      <w:r>
        <w:rPr>
          <w:spacing w:val="-2"/>
          <w:sz w:val="19"/>
        </w:rPr>
        <w:t xml:space="preserve"> </w:t>
      </w:r>
      <w:r>
        <w:rPr>
          <w:sz w:val="19"/>
        </w:rPr>
        <w:t>under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same</w:t>
      </w:r>
      <w:r>
        <w:rPr>
          <w:spacing w:val="-2"/>
          <w:sz w:val="19"/>
        </w:rPr>
        <w:t xml:space="preserve"> </w:t>
      </w:r>
      <w:r>
        <w:rPr>
          <w:sz w:val="19"/>
        </w:rPr>
        <w:t>ownership</w:t>
      </w:r>
      <w:r>
        <w:rPr>
          <w:spacing w:val="-1"/>
          <w:sz w:val="19"/>
        </w:rPr>
        <w:t xml:space="preserve"> </w:t>
      </w:r>
      <w:r>
        <w:rPr>
          <w:sz w:val="19"/>
        </w:rPr>
        <w:t>within</w:t>
      </w:r>
      <w:r>
        <w:rPr>
          <w:spacing w:val="-1"/>
          <w:sz w:val="19"/>
        </w:rPr>
        <w:t xml:space="preserve"> </w:t>
      </w:r>
      <w:r>
        <w:rPr>
          <w:sz w:val="19"/>
        </w:rPr>
        <w:t>300</w:t>
      </w:r>
      <w:r>
        <w:rPr>
          <w:spacing w:val="-1"/>
          <w:sz w:val="19"/>
        </w:rPr>
        <w:t xml:space="preserve"> </w:t>
      </w:r>
      <w:r>
        <w:rPr>
          <w:sz w:val="19"/>
        </w:rPr>
        <w:t>feet</w:t>
      </w:r>
      <w:r>
        <w:rPr>
          <w:spacing w:val="-3"/>
          <w:sz w:val="19"/>
        </w:rPr>
        <w:t xml:space="preserve"> </w:t>
      </w:r>
      <w:r>
        <w:rPr>
          <w:sz w:val="19"/>
        </w:rPr>
        <w:t>from</w:t>
      </w:r>
      <w:r>
        <w:rPr>
          <w:spacing w:val="-2"/>
          <w:sz w:val="19"/>
        </w:rPr>
        <w:t xml:space="preserve"> </w:t>
      </w:r>
      <w:r>
        <w:rPr>
          <w:sz w:val="19"/>
        </w:rPr>
        <w:t>such</w:t>
      </w:r>
      <w:r>
        <w:rPr>
          <w:spacing w:val="-1"/>
          <w:sz w:val="19"/>
        </w:rPr>
        <w:t xml:space="preserve"> </w:t>
      </w:r>
      <w:r>
        <w:rPr>
          <w:sz w:val="19"/>
        </w:rPr>
        <w:t>offices.</w:t>
      </w:r>
    </w:p>
    <w:p w14:paraId="4AB82F12" w14:textId="77777777" w:rsidR="000E69FE" w:rsidRDefault="000E69FE">
      <w:pPr>
        <w:pStyle w:val="BodyText"/>
        <w:spacing w:before="6"/>
        <w:rPr>
          <w:sz w:val="25"/>
        </w:rPr>
      </w:pPr>
    </w:p>
    <w:p w14:paraId="4AB82F13" w14:textId="77777777" w:rsidR="000E69FE" w:rsidRDefault="002313D3">
      <w:pPr>
        <w:pStyle w:val="ListParagraph"/>
        <w:numPr>
          <w:ilvl w:val="0"/>
          <w:numId w:val="7"/>
        </w:numPr>
        <w:tabs>
          <w:tab w:val="left" w:pos="1048"/>
          <w:tab w:val="left" w:pos="1049"/>
          <w:tab w:val="left" w:pos="1448"/>
        </w:tabs>
        <w:spacing w:before="63"/>
        <w:ind w:left="1048"/>
        <w:jc w:val="left"/>
        <w:rPr>
          <w:sz w:val="19"/>
        </w:rPr>
      </w:pPr>
      <w:r>
        <w:rPr>
          <w:sz w:val="19"/>
        </w:rPr>
        <w:t>C.</w:t>
      </w:r>
      <w:r>
        <w:rPr>
          <w:sz w:val="19"/>
        </w:rPr>
        <w:tab/>
        <w:t>A</w:t>
      </w:r>
      <w:r>
        <w:rPr>
          <w:spacing w:val="-2"/>
          <w:sz w:val="19"/>
        </w:rPr>
        <w:t xml:space="preserve"> </w:t>
      </w:r>
      <w:r>
        <w:rPr>
          <w:sz w:val="19"/>
        </w:rPr>
        <w:t>statement</w:t>
      </w:r>
      <w:r>
        <w:rPr>
          <w:spacing w:val="-2"/>
          <w:sz w:val="19"/>
        </w:rPr>
        <w:t xml:space="preserve"> </w:t>
      </w:r>
      <w:r>
        <w:rPr>
          <w:sz w:val="19"/>
        </w:rPr>
        <w:t>shall</w:t>
      </w:r>
      <w:r>
        <w:rPr>
          <w:spacing w:val="-2"/>
          <w:sz w:val="19"/>
        </w:rPr>
        <w:t xml:space="preserve"> </w:t>
      </w:r>
      <w:r>
        <w:rPr>
          <w:sz w:val="19"/>
        </w:rPr>
        <w:t>be</w:t>
      </w:r>
      <w:r>
        <w:rPr>
          <w:spacing w:val="-2"/>
          <w:sz w:val="19"/>
        </w:rPr>
        <w:t xml:space="preserve"> </w:t>
      </w:r>
      <w:r>
        <w:rPr>
          <w:sz w:val="19"/>
        </w:rPr>
        <w:t>recorded</w:t>
      </w:r>
      <w:r>
        <w:rPr>
          <w:spacing w:val="-2"/>
          <w:sz w:val="19"/>
        </w:rPr>
        <w:t xml:space="preserve"> </w:t>
      </w:r>
      <w:r>
        <w:rPr>
          <w:sz w:val="19"/>
        </w:rPr>
        <w:t>in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Office</w:t>
      </w:r>
      <w:r>
        <w:rPr>
          <w:spacing w:val="-2"/>
          <w:sz w:val="19"/>
        </w:rPr>
        <w:t xml:space="preserve"> </w:t>
      </w:r>
      <w:r>
        <w:rPr>
          <w:sz w:val="19"/>
        </w:rPr>
        <w:t>of the</w:t>
      </w:r>
      <w:r>
        <w:rPr>
          <w:spacing w:val="-1"/>
          <w:sz w:val="19"/>
        </w:rPr>
        <w:t xml:space="preserve"> </w:t>
      </w:r>
      <w:r>
        <w:rPr>
          <w:sz w:val="19"/>
        </w:rPr>
        <w:t>County</w:t>
      </w:r>
      <w:r>
        <w:rPr>
          <w:spacing w:val="-2"/>
          <w:sz w:val="19"/>
        </w:rPr>
        <w:t xml:space="preserve"> </w:t>
      </w:r>
      <w:r>
        <w:rPr>
          <w:sz w:val="19"/>
        </w:rPr>
        <w:t>Recorder</w:t>
      </w:r>
      <w:r>
        <w:rPr>
          <w:spacing w:val="-4"/>
          <w:sz w:val="19"/>
        </w:rPr>
        <w:t xml:space="preserve"> </w:t>
      </w:r>
      <w:r>
        <w:rPr>
          <w:sz w:val="19"/>
        </w:rPr>
        <w:t>that</w:t>
      </w:r>
      <w:r>
        <w:rPr>
          <w:spacing w:val="1"/>
          <w:sz w:val="19"/>
        </w:rPr>
        <w:t xml:space="preserve"> </w:t>
      </w:r>
      <w:r>
        <w:rPr>
          <w:sz w:val="19"/>
        </w:rPr>
        <w:t>restricts the</w:t>
      </w:r>
      <w:r>
        <w:rPr>
          <w:spacing w:val="-3"/>
          <w:sz w:val="19"/>
        </w:rPr>
        <w:t xml:space="preserve"> </w:t>
      </w:r>
      <w:r>
        <w:rPr>
          <w:sz w:val="19"/>
        </w:rPr>
        <w:t>use</w:t>
      </w:r>
      <w:r>
        <w:rPr>
          <w:spacing w:val="-2"/>
          <w:sz w:val="19"/>
        </w:rPr>
        <w:t xml:space="preserve"> </w:t>
      </w:r>
      <w:r>
        <w:rPr>
          <w:sz w:val="19"/>
        </w:rPr>
        <w:t>of the</w:t>
      </w:r>
      <w:r>
        <w:rPr>
          <w:spacing w:val="-1"/>
          <w:sz w:val="19"/>
        </w:rPr>
        <w:t xml:space="preserve"> </w:t>
      </w:r>
      <w:r>
        <w:rPr>
          <w:sz w:val="19"/>
        </w:rPr>
        <w:t>property</w:t>
      </w:r>
    </w:p>
    <w:p w14:paraId="4AB82F14" w14:textId="77777777" w:rsidR="000E69FE" w:rsidRDefault="002313D3">
      <w:pPr>
        <w:pStyle w:val="ListParagraph"/>
        <w:numPr>
          <w:ilvl w:val="0"/>
          <w:numId w:val="7"/>
        </w:numPr>
        <w:tabs>
          <w:tab w:val="left" w:pos="1048"/>
          <w:tab w:val="left" w:pos="1049"/>
        </w:tabs>
        <w:ind w:left="1048"/>
        <w:jc w:val="left"/>
        <w:rPr>
          <w:sz w:val="19"/>
        </w:rPr>
      </w:pPr>
      <w:r>
        <w:rPr>
          <w:sz w:val="19"/>
        </w:rPr>
        <w:t>and</w:t>
      </w:r>
      <w:r>
        <w:rPr>
          <w:spacing w:val="-1"/>
          <w:sz w:val="19"/>
        </w:rPr>
        <w:t xml:space="preserve"> </w:t>
      </w:r>
      <w:r>
        <w:rPr>
          <w:sz w:val="19"/>
        </w:rPr>
        <w:t>designates the</w:t>
      </w:r>
      <w:r>
        <w:rPr>
          <w:spacing w:val="-1"/>
          <w:sz w:val="19"/>
        </w:rPr>
        <w:t xml:space="preserve"> </w:t>
      </w:r>
      <w:r>
        <w:rPr>
          <w:sz w:val="19"/>
        </w:rPr>
        <w:t>off-street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that</w:t>
      </w:r>
      <w:r>
        <w:rPr>
          <w:spacing w:val="-2"/>
          <w:sz w:val="19"/>
        </w:rPr>
        <w:t xml:space="preserve"> </w:t>
      </w:r>
      <w:r>
        <w:rPr>
          <w:sz w:val="19"/>
        </w:rPr>
        <w:t>is</w:t>
      </w:r>
      <w:r>
        <w:rPr>
          <w:spacing w:val="-1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serve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other</w:t>
      </w:r>
      <w:r>
        <w:rPr>
          <w:spacing w:val="-2"/>
          <w:sz w:val="19"/>
        </w:rPr>
        <w:t xml:space="preserve"> </w:t>
      </w:r>
      <w:r>
        <w:rPr>
          <w:sz w:val="19"/>
        </w:rPr>
        <w:t>property.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deed</w:t>
      </w:r>
      <w:r>
        <w:rPr>
          <w:spacing w:val="1"/>
          <w:sz w:val="19"/>
        </w:rPr>
        <w:t xml:space="preserve"> </w:t>
      </w:r>
      <w:r>
        <w:rPr>
          <w:sz w:val="19"/>
        </w:rPr>
        <w:t>restrictions</w:t>
      </w:r>
      <w:r>
        <w:rPr>
          <w:spacing w:val="-1"/>
          <w:sz w:val="19"/>
        </w:rPr>
        <w:t xml:space="preserve"> </w:t>
      </w:r>
      <w:r>
        <w:rPr>
          <w:sz w:val="19"/>
        </w:rPr>
        <w:t>shall</w:t>
      </w:r>
      <w:r>
        <w:rPr>
          <w:spacing w:val="-1"/>
          <w:sz w:val="19"/>
        </w:rPr>
        <w:t xml:space="preserve"> </w:t>
      </w:r>
      <w:r>
        <w:rPr>
          <w:sz w:val="19"/>
        </w:rPr>
        <w:t>state</w:t>
      </w:r>
      <w:r>
        <w:rPr>
          <w:spacing w:val="-1"/>
          <w:sz w:val="19"/>
        </w:rPr>
        <w:t xml:space="preserve"> </w:t>
      </w:r>
      <w:r>
        <w:rPr>
          <w:sz w:val="19"/>
        </w:rPr>
        <w:t>that</w:t>
      </w:r>
    </w:p>
    <w:p w14:paraId="4AB82F15" w14:textId="77777777" w:rsidR="000E69FE" w:rsidRDefault="002313D3">
      <w:pPr>
        <w:pStyle w:val="ListParagraph"/>
        <w:numPr>
          <w:ilvl w:val="0"/>
          <w:numId w:val="7"/>
        </w:numPr>
        <w:tabs>
          <w:tab w:val="left" w:pos="1048"/>
          <w:tab w:val="left" w:pos="1049"/>
        </w:tabs>
        <w:spacing w:before="116"/>
        <w:ind w:left="1048"/>
        <w:jc w:val="left"/>
        <w:rPr>
          <w:sz w:val="19"/>
        </w:rPr>
      </w:pP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property</w:t>
      </w:r>
      <w:r>
        <w:rPr>
          <w:spacing w:val="-3"/>
          <w:sz w:val="19"/>
        </w:rPr>
        <w:t xml:space="preserve"> </w:t>
      </w:r>
      <w:r>
        <w:rPr>
          <w:sz w:val="19"/>
        </w:rPr>
        <w:t>cannot</w:t>
      </w:r>
      <w:r>
        <w:rPr>
          <w:spacing w:val="-2"/>
          <w:sz w:val="19"/>
        </w:rPr>
        <w:t xml:space="preserve"> </w:t>
      </w:r>
      <w:r>
        <w:rPr>
          <w:sz w:val="19"/>
        </w:rPr>
        <w:t>be</w:t>
      </w:r>
      <w:r>
        <w:rPr>
          <w:spacing w:val="-1"/>
          <w:sz w:val="19"/>
        </w:rPr>
        <w:t xml:space="preserve"> </w:t>
      </w:r>
      <w:r>
        <w:rPr>
          <w:sz w:val="19"/>
        </w:rPr>
        <w:t>used</w:t>
      </w:r>
      <w:r>
        <w:rPr>
          <w:spacing w:val="-2"/>
          <w:sz w:val="19"/>
        </w:rPr>
        <w:t xml:space="preserve"> </w:t>
      </w:r>
      <w:proofErr w:type="gramStart"/>
      <w:r>
        <w:rPr>
          <w:sz w:val="19"/>
        </w:rPr>
        <w:t>so</w:t>
      </w:r>
      <w:r>
        <w:rPr>
          <w:spacing w:val="-2"/>
          <w:sz w:val="19"/>
        </w:rPr>
        <w:t xml:space="preserve"> </w:t>
      </w:r>
      <w:r>
        <w:rPr>
          <w:sz w:val="19"/>
        </w:rPr>
        <w:t>as to</w:t>
      </w:r>
      <w:proofErr w:type="gramEnd"/>
      <w:r>
        <w:rPr>
          <w:spacing w:val="-2"/>
          <w:sz w:val="19"/>
        </w:rPr>
        <w:t xml:space="preserve"> </w:t>
      </w:r>
      <w:r>
        <w:rPr>
          <w:sz w:val="19"/>
        </w:rPr>
        <w:t>prevent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use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that</w:t>
      </w:r>
      <w:r>
        <w:rPr>
          <w:spacing w:val="-2"/>
          <w:sz w:val="19"/>
        </w:rPr>
        <w:t xml:space="preserve"> </w:t>
      </w:r>
      <w:r>
        <w:rPr>
          <w:sz w:val="19"/>
        </w:rPr>
        <w:t>is</w:t>
      </w:r>
      <w:r>
        <w:rPr>
          <w:spacing w:val="-1"/>
          <w:sz w:val="19"/>
        </w:rPr>
        <w:t xml:space="preserve"> </w:t>
      </w:r>
      <w:r>
        <w:rPr>
          <w:sz w:val="19"/>
        </w:rPr>
        <w:t>being</w:t>
      </w:r>
      <w:r>
        <w:rPr>
          <w:spacing w:val="-2"/>
          <w:sz w:val="19"/>
        </w:rPr>
        <w:t xml:space="preserve"> </w:t>
      </w:r>
      <w:r>
        <w:rPr>
          <w:sz w:val="19"/>
        </w:rPr>
        <w:t>provided</w:t>
      </w:r>
      <w:r>
        <w:rPr>
          <w:spacing w:val="-2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compliance</w:t>
      </w:r>
      <w:r>
        <w:rPr>
          <w:spacing w:val="-2"/>
          <w:sz w:val="19"/>
        </w:rPr>
        <w:t xml:space="preserve"> </w:t>
      </w:r>
      <w:r>
        <w:rPr>
          <w:sz w:val="19"/>
        </w:rPr>
        <w:t>with</w:t>
      </w:r>
    </w:p>
    <w:p w14:paraId="4AB82F16" w14:textId="77777777" w:rsidR="000E69FE" w:rsidRDefault="002313D3">
      <w:pPr>
        <w:pStyle w:val="ListParagraph"/>
        <w:numPr>
          <w:ilvl w:val="0"/>
          <w:numId w:val="7"/>
        </w:numPr>
        <w:tabs>
          <w:tab w:val="left" w:pos="1048"/>
          <w:tab w:val="left" w:pos="1049"/>
        </w:tabs>
        <w:ind w:left="1048"/>
        <w:jc w:val="left"/>
        <w:rPr>
          <w:sz w:val="19"/>
        </w:rPr>
      </w:pP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requirements</w:t>
      </w:r>
      <w:r>
        <w:rPr>
          <w:spacing w:val="-1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proofErr w:type="gramStart"/>
      <w:r>
        <w:rPr>
          <w:sz w:val="19"/>
        </w:rPr>
        <w:t>City,</w:t>
      </w:r>
      <w:r>
        <w:rPr>
          <w:spacing w:val="-3"/>
          <w:sz w:val="19"/>
        </w:rPr>
        <w:t xml:space="preserve"> </w:t>
      </w:r>
      <w:r>
        <w:rPr>
          <w:sz w:val="19"/>
        </w:rPr>
        <w:t>unless</w:t>
      </w:r>
      <w:proofErr w:type="gramEnd"/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restriction</w:t>
      </w:r>
      <w:r>
        <w:rPr>
          <w:spacing w:val="-3"/>
          <w:sz w:val="19"/>
        </w:rPr>
        <w:t xml:space="preserve"> </w:t>
      </w:r>
      <w:r>
        <w:rPr>
          <w:sz w:val="19"/>
        </w:rPr>
        <w:t>is</w:t>
      </w:r>
      <w:r>
        <w:rPr>
          <w:spacing w:val="-1"/>
          <w:sz w:val="19"/>
        </w:rPr>
        <w:t xml:space="preserve"> </w:t>
      </w:r>
      <w:r>
        <w:rPr>
          <w:sz w:val="19"/>
        </w:rPr>
        <w:t>removed</w:t>
      </w:r>
      <w:r>
        <w:rPr>
          <w:spacing w:val="-3"/>
          <w:sz w:val="19"/>
        </w:rPr>
        <w:t xml:space="preserve"> </w:t>
      </w:r>
      <w:r>
        <w:rPr>
          <w:sz w:val="19"/>
        </w:rPr>
        <w:t>by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City.</w:t>
      </w:r>
      <w:r>
        <w:rPr>
          <w:spacing w:val="-3"/>
          <w:sz w:val="19"/>
        </w:rPr>
        <w:t xml:space="preserve"> </w:t>
      </w:r>
      <w:r>
        <w:rPr>
          <w:sz w:val="19"/>
        </w:rPr>
        <w:t>Upon</w:t>
      </w:r>
      <w:r>
        <w:rPr>
          <w:spacing w:val="-1"/>
          <w:sz w:val="19"/>
        </w:rPr>
        <w:t xml:space="preserve"> </w:t>
      </w:r>
      <w:r>
        <w:rPr>
          <w:sz w:val="19"/>
        </w:rPr>
        <w:t>submission</w:t>
      </w:r>
      <w:r>
        <w:rPr>
          <w:spacing w:val="-3"/>
          <w:sz w:val="19"/>
        </w:rPr>
        <w:t xml:space="preserve"> </w:t>
      </w:r>
      <w:r>
        <w:rPr>
          <w:sz w:val="19"/>
        </w:rPr>
        <w:t>of</w:t>
      </w:r>
      <w:r>
        <w:rPr>
          <w:spacing w:val="-2"/>
          <w:sz w:val="19"/>
        </w:rPr>
        <w:t xml:space="preserve"> </w:t>
      </w:r>
      <w:r>
        <w:rPr>
          <w:sz w:val="19"/>
        </w:rPr>
        <w:t>satisfactory</w:t>
      </w:r>
    </w:p>
    <w:p w14:paraId="4AB82F17" w14:textId="77777777" w:rsidR="000E69FE" w:rsidRDefault="002313D3">
      <w:pPr>
        <w:pStyle w:val="ListParagraph"/>
        <w:numPr>
          <w:ilvl w:val="0"/>
          <w:numId w:val="7"/>
        </w:numPr>
        <w:tabs>
          <w:tab w:val="left" w:pos="1048"/>
          <w:tab w:val="left" w:pos="1049"/>
        </w:tabs>
        <w:ind w:left="1048"/>
        <w:jc w:val="left"/>
        <w:rPr>
          <w:sz w:val="19"/>
        </w:rPr>
      </w:pPr>
      <w:r>
        <w:rPr>
          <w:sz w:val="19"/>
        </w:rPr>
        <w:t>evidence</w:t>
      </w:r>
      <w:r>
        <w:rPr>
          <w:spacing w:val="-3"/>
          <w:sz w:val="19"/>
        </w:rPr>
        <w:t xml:space="preserve"> </w:t>
      </w:r>
      <w:r>
        <w:rPr>
          <w:sz w:val="19"/>
        </w:rPr>
        <w:t>either</w:t>
      </w:r>
      <w:r>
        <w:rPr>
          <w:spacing w:val="-2"/>
          <w:sz w:val="19"/>
        </w:rPr>
        <w:t xml:space="preserve"> </w:t>
      </w:r>
      <w:r>
        <w:rPr>
          <w:sz w:val="19"/>
        </w:rPr>
        <w:t>that</w:t>
      </w:r>
      <w:r>
        <w:rPr>
          <w:spacing w:val="-3"/>
          <w:sz w:val="19"/>
        </w:rPr>
        <w:t xml:space="preserve"> </w:t>
      </w:r>
      <w:r>
        <w:rPr>
          <w:sz w:val="19"/>
        </w:rPr>
        <w:t>other</w:t>
      </w:r>
      <w:r>
        <w:rPr>
          <w:spacing w:val="-1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</w:t>
      </w:r>
      <w:r>
        <w:rPr>
          <w:spacing w:val="-3"/>
          <w:sz w:val="19"/>
        </w:rPr>
        <w:t xml:space="preserve"> </w:t>
      </w:r>
      <w:r>
        <w:rPr>
          <w:sz w:val="19"/>
        </w:rPr>
        <w:t>meeting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requirements</w:t>
      </w:r>
      <w:r>
        <w:rPr>
          <w:spacing w:val="-1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this</w:t>
      </w:r>
      <w:r>
        <w:rPr>
          <w:spacing w:val="-2"/>
          <w:sz w:val="19"/>
        </w:rPr>
        <w:t xml:space="preserve"> </w:t>
      </w:r>
      <w:r>
        <w:rPr>
          <w:sz w:val="19"/>
        </w:rPr>
        <w:t>Ordinance</w:t>
      </w:r>
      <w:r>
        <w:rPr>
          <w:spacing w:val="-2"/>
          <w:sz w:val="19"/>
        </w:rPr>
        <w:t xml:space="preserve"> </w:t>
      </w:r>
      <w:r>
        <w:rPr>
          <w:sz w:val="19"/>
        </w:rPr>
        <w:t>has been</w:t>
      </w:r>
      <w:r>
        <w:rPr>
          <w:spacing w:val="-3"/>
          <w:sz w:val="19"/>
        </w:rPr>
        <w:t xml:space="preserve"> </w:t>
      </w:r>
      <w:r>
        <w:rPr>
          <w:sz w:val="19"/>
        </w:rPr>
        <w:t>provided</w:t>
      </w:r>
      <w:r>
        <w:rPr>
          <w:spacing w:val="-1"/>
          <w:sz w:val="19"/>
        </w:rPr>
        <w:t xml:space="preserve"> </w:t>
      </w:r>
      <w:r>
        <w:rPr>
          <w:sz w:val="19"/>
        </w:rPr>
        <w:t>or</w:t>
      </w:r>
      <w:r>
        <w:rPr>
          <w:spacing w:val="-3"/>
          <w:sz w:val="19"/>
        </w:rPr>
        <w:t xml:space="preserve"> </w:t>
      </w:r>
      <w:r>
        <w:rPr>
          <w:sz w:val="19"/>
        </w:rPr>
        <w:t>that</w:t>
      </w:r>
    </w:p>
    <w:p w14:paraId="4AB82F18" w14:textId="77777777" w:rsidR="000E69FE" w:rsidRDefault="002313D3">
      <w:pPr>
        <w:pStyle w:val="ListParagraph"/>
        <w:numPr>
          <w:ilvl w:val="0"/>
          <w:numId w:val="7"/>
        </w:numPr>
        <w:tabs>
          <w:tab w:val="left" w:pos="1048"/>
          <w:tab w:val="left" w:pos="1049"/>
        </w:tabs>
        <w:spacing w:before="116"/>
        <w:ind w:left="1048"/>
        <w:jc w:val="left"/>
        <w:rPr>
          <w:sz w:val="19"/>
        </w:rPr>
      </w:pP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building</w:t>
      </w:r>
      <w:r>
        <w:rPr>
          <w:spacing w:val="-1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use</w:t>
      </w:r>
      <w:r>
        <w:rPr>
          <w:spacing w:val="-1"/>
          <w:sz w:val="19"/>
        </w:rPr>
        <w:t xml:space="preserve"> </w:t>
      </w:r>
      <w:r>
        <w:rPr>
          <w:sz w:val="19"/>
        </w:rPr>
        <w:t>has</w:t>
      </w:r>
      <w:r>
        <w:rPr>
          <w:spacing w:val="-1"/>
          <w:sz w:val="19"/>
        </w:rPr>
        <w:t xml:space="preserve"> </w:t>
      </w:r>
      <w:r>
        <w:rPr>
          <w:sz w:val="19"/>
        </w:rPr>
        <w:t>been</w:t>
      </w:r>
      <w:r>
        <w:rPr>
          <w:spacing w:val="-3"/>
          <w:sz w:val="19"/>
        </w:rPr>
        <w:t xml:space="preserve"> </w:t>
      </w:r>
      <w:r>
        <w:rPr>
          <w:sz w:val="19"/>
        </w:rPr>
        <w:t>removed</w:t>
      </w:r>
      <w:r>
        <w:rPr>
          <w:spacing w:val="-2"/>
          <w:sz w:val="19"/>
        </w:rPr>
        <w:t xml:space="preserve"> </w:t>
      </w:r>
      <w:r>
        <w:rPr>
          <w:sz w:val="19"/>
        </w:rPr>
        <w:t>or</w:t>
      </w:r>
      <w:r>
        <w:rPr>
          <w:spacing w:val="-1"/>
          <w:sz w:val="19"/>
        </w:rPr>
        <w:t xml:space="preserve"> </w:t>
      </w:r>
      <w:r>
        <w:rPr>
          <w:sz w:val="19"/>
        </w:rPr>
        <w:t>altered</w:t>
      </w:r>
      <w:r>
        <w:rPr>
          <w:spacing w:val="-2"/>
          <w:sz w:val="19"/>
        </w:rPr>
        <w:t xml:space="preserve"> </w:t>
      </w:r>
      <w:r>
        <w:rPr>
          <w:sz w:val="19"/>
        </w:rPr>
        <w:t>in</w:t>
      </w:r>
      <w:r>
        <w:rPr>
          <w:spacing w:val="-1"/>
          <w:sz w:val="19"/>
        </w:rPr>
        <w:t xml:space="preserve"> </w:t>
      </w:r>
      <w:r>
        <w:rPr>
          <w:sz w:val="19"/>
        </w:rPr>
        <w:t>use</w:t>
      </w:r>
      <w:r>
        <w:rPr>
          <w:spacing w:val="-2"/>
          <w:sz w:val="19"/>
        </w:rPr>
        <w:t xml:space="preserve"> </w:t>
      </w:r>
      <w:r>
        <w:rPr>
          <w:sz w:val="19"/>
        </w:rPr>
        <w:t>so</w:t>
      </w:r>
      <w:r>
        <w:rPr>
          <w:spacing w:val="-3"/>
          <w:sz w:val="19"/>
        </w:rPr>
        <w:t xml:space="preserve"> </w:t>
      </w:r>
      <w:r>
        <w:rPr>
          <w:sz w:val="19"/>
        </w:rPr>
        <w:t>as to</w:t>
      </w:r>
      <w:r>
        <w:rPr>
          <w:spacing w:val="4"/>
          <w:sz w:val="19"/>
        </w:rPr>
        <w:t xml:space="preserve"> </w:t>
      </w:r>
      <w:r>
        <w:rPr>
          <w:sz w:val="19"/>
        </w:rPr>
        <w:t>no</w:t>
      </w:r>
      <w:r>
        <w:rPr>
          <w:spacing w:val="-2"/>
          <w:sz w:val="19"/>
        </w:rPr>
        <w:t xml:space="preserve"> </w:t>
      </w:r>
      <w:r>
        <w:rPr>
          <w:sz w:val="19"/>
        </w:rPr>
        <w:t>longer</w:t>
      </w:r>
      <w:r>
        <w:rPr>
          <w:spacing w:val="-1"/>
          <w:sz w:val="19"/>
        </w:rPr>
        <w:t xml:space="preserve"> </w:t>
      </w:r>
      <w:r>
        <w:rPr>
          <w:sz w:val="19"/>
        </w:rPr>
        <w:t>require</w:t>
      </w:r>
      <w:r>
        <w:rPr>
          <w:spacing w:val="-2"/>
          <w:sz w:val="19"/>
        </w:rPr>
        <w:t xml:space="preserve"> </w:t>
      </w:r>
      <w:r>
        <w:rPr>
          <w:sz w:val="19"/>
        </w:rPr>
        <w:t>the 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space,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proofErr w:type="gramStart"/>
      <w:r>
        <w:rPr>
          <w:sz w:val="19"/>
        </w:rPr>
        <w:t>City</w:t>
      </w:r>
      <w:proofErr w:type="gramEnd"/>
    </w:p>
    <w:p w14:paraId="4AB82F19" w14:textId="77777777" w:rsidR="000E69FE" w:rsidRDefault="002313D3">
      <w:pPr>
        <w:pStyle w:val="ListParagraph"/>
        <w:numPr>
          <w:ilvl w:val="0"/>
          <w:numId w:val="7"/>
        </w:numPr>
        <w:tabs>
          <w:tab w:val="left" w:pos="1048"/>
          <w:tab w:val="left" w:pos="1049"/>
        </w:tabs>
        <w:ind w:left="1048"/>
        <w:jc w:val="left"/>
        <w:rPr>
          <w:sz w:val="19"/>
        </w:rPr>
      </w:pPr>
      <w:r>
        <w:rPr>
          <w:sz w:val="19"/>
        </w:rPr>
        <w:t>shall</w:t>
      </w:r>
      <w:r>
        <w:rPr>
          <w:spacing w:val="-2"/>
          <w:sz w:val="19"/>
        </w:rPr>
        <w:t xml:space="preserve"> </w:t>
      </w:r>
      <w:r>
        <w:rPr>
          <w:sz w:val="19"/>
        </w:rPr>
        <w:t>remove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restri</w:t>
      </w:r>
      <w:r>
        <w:rPr>
          <w:sz w:val="19"/>
        </w:rPr>
        <w:t>ction</w:t>
      </w:r>
      <w:r>
        <w:rPr>
          <w:spacing w:val="-2"/>
          <w:sz w:val="19"/>
        </w:rPr>
        <w:t xml:space="preserve"> </w:t>
      </w:r>
      <w:r>
        <w:rPr>
          <w:sz w:val="19"/>
        </w:rPr>
        <w:t>from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property.</w:t>
      </w:r>
      <w:r>
        <w:rPr>
          <w:spacing w:val="1"/>
          <w:sz w:val="19"/>
        </w:rPr>
        <w:t xml:space="preserve"> </w:t>
      </w:r>
      <w:r>
        <w:rPr>
          <w:sz w:val="19"/>
        </w:rPr>
        <w:t>(Ord.</w:t>
      </w:r>
      <w:r>
        <w:rPr>
          <w:spacing w:val="-2"/>
          <w:sz w:val="19"/>
        </w:rPr>
        <w:t xml:space="preserve"> </w:t>
      </w:r>
      <w:r>
        <w:rPr>
          <w:sz w:val="19"/>
        </w:rPr>
        <w:t>6794-NS</w:t>
      </w:r>
      <w:r>
        <w:rPr>
          <w:spacing w:val="-2"/>
          <w:sz w:val="19"/>
        </w:rPr>
        <w:t xml:space="preserve"> </w:t>
      </w:r>
      <w:r>
        <w:rPr>
          <w:sz w:val="19"/>
        </w:rPr>
        <w:t>§</w:t>
      </w:r>
      <w:r>
        <w:rPr>
          <w:spacing w:val="-1"/>
          <w:sz w:val="19"/>
        </w:rPr>
        <w:t xml:space="preserve"> </w:t>
      </w:r>
      <w:r>
        <w:rPr>
          <w:sz w:val="19"/>
        </w:rPr>
        <w:t>1</w:t>
      </w:r>
      <w:r>
        <w:rPr>
          <w:spacing w:val="-2"/>
          <w:sz w:val="19"/>
        </w:rPr>
        <w:t xml:space="preserve"> </w:t>
      </w:r>
      <w:r>
        <w:rPr>
          <w:sz w:val="19"/>
        </w:rPr>
        <w:t>(part),</w:t>
      </w:r>
      <w:r>
        <w:rPr>
          <w:spacing w:val="-3"/>
          <w:sz w:val="19"/>
        </w:rPr>
        <w:t xml:space="preserve"> </w:t>
      </w:r>
      <w:r>
        <w:rPr>
          <w:sz w:val="19"/>
        </w:rPr>
        <w:t>2004:</w:t>
      </w:r>
      <w:r>
        <w:rPr>
          <w:spacing w:val="1"/>
          <w:sz w:val="19"/>
        </w:rPr>
        <w:t xml:space="preserve"> </w:t>
      </w:r>
      <w:r>
        <w:rPr>
          <w:sz w:val="19"/>
        </w:rPr>
        <w:t>Ord.</w:t>
      </w:r>
      <w:r>
        <w:rPr>
          <w:spacing w:val="-3"/>
          <w:sz w:val="19"/>
        </w:rPr>
        <w:t xml:space="preserve"> </w:t>
      </w:r>
      <w:r>
        <w:rPr>
          <w:sz w:val="19"/>
        </w:rPr>
        <w:t>6478-NS</w:t>
      </w:r>
      <w:r>
        <w:rPr>
          <w:spacing w:val="-1"/>
          <w:sz w:val="19"/>
        </w:rPr>
        <w:t xml:space="preserve"> </w:t>
      </w:r>
      <w:r>
        <w:rPr>
          <w:sz w:val="19"/>
        </w:rPr>
        <w:t>§</w:t>
      </w:r>
      <w:r>
        <w:rPr>
          <w:spacing w:val="-2"/>
          <w:sz w:val="19"/>
        </w:rPr>
        <w:t xml:space="preserve"> </w:t>
      </w:r>
      <w:r>
        <w:rPr>
          <w:sz w:val="19"/>
        </w:rPr>
        <w:t>4</w:t>
      </w:r>
      <w:r>
        <w:rPr>
          <w:spacing w:val="-2"/>
          <w:sz w:val="19"/>
        </w:rPr>
        <w:t xml:space="preserve"> </w:t>
      </w:r>
      <w:r>
        <w:rPr>
          <w:sz w:val="19"/>
        </w:rPr>
        <w:t>(part),</w:t>
      </w:r>
      <w:r>
        <w:rPr>
          <w:spacing w:val="-2"/>
          <w:sz w:val="19"/>
        </w:rPr>
        <w:t xml:space="preserve"> </w:t>
      </w:r>
      <w:r>
        <w:rPr>
          <w:sz w:val="19"/>
        </w:rPr>
        <w:t>1999)</w:t>
      </w:r>
    </w:p>
    <w:p w14:paraId="4AB82F1A" w14:textId="77777777" w:rsidR="000E69FE" w:rsidRDefault="000E69FE">
      <w:pPr>
        <w:pStyle w:val="BodyText"/>
        <w:spacing w:before="5"/>
        <w:rPr>
          <w:sz w:val="22"/>
        </w:rPr>
      </w:pPr>
    </w:p>
    <w:p w14:paraId="4AB82F1B" w14:textId="77777777" w:rsidR="000E69FE" w:rsidRDefault="002313D3">
      <w:pPr>
        <w:pStyle w:val="ListParagraph"/>
        <w:numPr>
          <w:ilvl w:val="0"/>
          <w:numId w:val="7"/>
        </w:numPr>
        <w:tabs>
          <w:tab w:val="left" w:pos="1048"/>
          <w:tab w:val="left" w:pos="1049"/>
        </w:tabs>
        <w:spacing w:before="91"/>
        <w:ind w:left="1048"/>
        <w:jc w:val="left"/>
        <w:rPr>
          <w:b/>
        </w:rPr>
      </w:pPr>
      <w:r>
        <w:pict w14:anchorId="4AB8318F">
          <v:rect id="docshape338" o:spid="_x0000_s1052" style="position:absolute;left:0;text-align:left;margin-left:44.4pt;margin-top:-1.65pt;width:.7pt;height:295.95pt;z-index:251641344;mso-position-horizontal-relative:page" fillcolor="black" stroked="f">
            <w10:wrap anchorx="page"/>
          </v:rect>
        </w:pict>
      </w:r>
      <w:r>
        <w:rPr>
          <w:b/>
          <w:color w:val="B5072D"/>
          <w:u w:val="thick" w:color="B5072D"/>
        </w:rPr>
        <w:t>23D.12.065</w:t>
      </w:r>
      <w:r>
        <w:rPr>
          <w:b/>
          <w:color w:val="B5072D"/>
          <w:spacing w:val="-2"/>
          <w:u w:val="thick" w:color="B5072D"/>
        </w:rPr>
        <w:t xml:space="preserve"> </w:t>
      </w:r>
      <w:r>
        <w:rPr>
          <w:b/>
          <w:color w:val="B5072D"/>
          <w:u w:val="thick" w:color="B5072D"/>
        </w:rPr>
        <w:t>Bicycle</w:t>
      </w:r>
      <w:r>
        <w:rPr>
          <w:b/>
          <w:color w:val="B5072D"/>
          <w:spacing w:val="-2"/>
          <w:u w:val="thick" w:color="B5072D"/>
        </w:rPr>
        <w:t xml:space="preserve"> </w:t>
      </w:r>
      <w:r>
        <w:rPr>
          <w:b/>
          <w:color w:val="B5072D"/>
          <w:u w:val="thick" w:color="B5072D"/>
        </w:rPr>
        <w:t>Parking</w:t>
      </w:r>
    </w:p>
    <w:p w14:paraId="4AB82F1C" w14:textId="77777777" w:rsidR="000E69FE" w:rsidRDefault="000E69FE">
      <w:pPr>
        <w:pStyle w:val="BodyText"/>
        <w:spacing w:before="6"/>
        <w:rPr>
          <w:b/>
          <w:sz w:val="11"/>
        </w:rPr>
      </w:pPr>
    </w:p>
    <w:p w14:paraId="4AB82F1D" w14:textId="77777777" w:rsidR="000E69FE" w:rsidRDefault="002313D3">
      <w:pPr>
        <w:pStyle w:val="ListParagraph"/>
        <w:numPr>
          <w:ilvl w:val="0"/>
          <w:numId w:val="7"/>
        </w:numPr>
        <w:tabs>
          <w:tab w:val="left" w:pos="1048"/>
          <w:tab w:val="left" w:pos="1049"/>
        </w:tabs>
        <w:spacing w:before="62"/>
        <w:ind w:left="1048"/>
        <w:jc w:val="left"/>
        <w:rPr>
          <w:sz w:val="19"/>
        </w:rPr>
      </w:pPr>
      <w:r>
        <w:rPr>
          <w:color w:val="B5072D"/>
          <w:sz w:val="19"/>
          <w:u w:val="single" w:color="B5072D"/>
        </w:rPr>
        <w:t>A.</w:t>
      </w:r>
      <w:r>
        <w:rPr>
          <w:color w:val="B5072D"/>
          <w:spacing w:val="49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For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residential projects,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including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the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residential portion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of</w:t>
      </w:r>
      <w:r>
        <w:rPr>
          <w:color w:val="B5072D"/>
          <w:spacing w:val="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mixed-use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projects,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of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five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or</w:t>
      </w:r>
      <w:r>
        <w:rPr>
          <w:color w:val="B5072D"/>
          <w:spacing w:val="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more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units,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in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all</w:t>
      </w:r>
    </w:p>
    <w:p w14:paraId="4AB82F1E" w14:textId="77777777" w:rsidR="000E69FE" w:rsidRDefault="002313D3">
      <w:pPr>
        <w:pStyle w:val="ListParagraph"/>
        <w:numPr>
          <w:ilvl w:val="0"/>
          <w:numId w:val="7"/>
        </w:numPr>
        <w:tabs>
          <w:tab w:val="left" w:pos="1048"/>
          <w:tab w:val="left" w:pos="1049"/>
        </w:tabs>
        <w:spacing w:before="116"/>
        <w:ind w:left="1048"/>
        <w:jc w:val="left"/>
        <w:rPr>
          <w:sz w:val="19"/>
        </w:rPr>
      </w:pPr>
      <w:r>
        <w:pict w14:anchorId="4AB83190">
          <v:rect id="docshape339" o:spid="_x0000_s1051" style="position:absolute;left:0;text-align:left;margin-left:241.85pt;margin-top:48.9pt;width:141.15pt;height:.7pt;z-index:-251625984;mso-position-horizontal-relative:page" fillcolor="#b5072d" stroked="f">
            <w10:wrap anchorx="page"/>
          </v:rect>
        </w:pict>
      </w:r>
      <w:r>
        <w:pict w14:anchorId="4AB83191">
          <v:rect id="docshape340" o:spid="_x0000_s1050" style="position:absolute;left:0;text-align:left;margin-left:397.75pt;margin-top:48.9pt;width:143.3pt;height:.7pt;z-index:-251624960;mso-position-horizontal-relative:page" fillcolor="#b5072d" stroked="f">
            <w10:wrap anchorx="page"/>
          </v:rect>
        </w:pict>
      </w:r>
      <w:r>
        <w:rPr>
          <w:color w:val="B5072D"/>
          <w:sz w:val="19"/>
          <w:u w:val="single" w:color="B5072D"/>
        </w:rPr>
        <w:t>districts,</w:t>
      </w:r>
      <w:r>
        <w:rPr>
          <w:color w:val="B5072D"/>
          <w:spacing w:val="-4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bicycle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parking</w:t>
      </w:r>
      <w:r>
        <w:rPr>
          <w:color w:val="B5072D"/>
          <w:spacing w:val="-4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shall</w:t>
      </w:r>
      <w:r>
        <w:rPr>
          <w:color w:val="B5072D"/>
          <w:spacing w:val="-4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be</w:t>
      </w:r>
      <w:r>
        <w:rPr>
          <w:color w:val="B5072D"/>
          <w:spacing w:val="-4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provided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as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follows:</w:t>
      </w:r>
    </w:p>
    <w:p w14:paraId="4AB82F1F" w14:textId="77777777" w:rsidR="000E69FE" w:rsidRDefault="000E69FE">
      <w:pPr>
        <w:pStyle w:val="BodyText"/>
        <w:spacing w:before="5"/>
      </w:pPr>
    </w:p>
    <w:tbl>
      <w:tblPr>
        <w:tblW w:w="0" w:type="auto"/>
        <w:tblInd w:w="10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6"/>
        <w:gridCol w:w="3118"/>
        <w:gridCol w:w="3118"/>
      </w:tblGrid>
      <w:tr w:rsidR="000E69FE" w14:paraId="4AB82F23" w14:textId="77777777">
        <w:trPr>
          <w:trHeight w:val="623"/>
        </w:trPr>
        <w:tc>
          <w:tcPr>
            <w:tcW w:w="3116" w:type="dxa"/>
          </w:tcPr>
          <w:p w14:paraId="4AB82F20" w14:textId="77777777" w:rsidR="000E69FE" w:rsidRDefault="002313D3">
            <w:pPr>
              <w:pStyle w:val="TableParagraph"/>
              <w:spacing w:before="162"/>
              <w:ind w:left="107"/>
              <w:rPr>
                <w:sz w:val="19"/>
              </w:rPr>
            </w:pPr>
            <w:r>
              <w:rPr>
                <w:color w:val="B5072D"/>
                <w:sz w:val="19"/>
                <w:u w:val="single" w:color="B5072D"/>
              </w:rPr>
              <w:t>Use</w:t>
            </w:r>
          </w:p>
        </w:tc>
        <w:tc>
          <w:tcPr>
            <w:tcW w:w="3118" w:type="dxa"/>
          </w:tcPr>
          <w:p w14:paraId="4AB82F21" w14:textId="77777777" w:rsidR="000E69FE" w:rsidRDefault="002313D3">
            <w:pPr>
              <w:pStyle w:val="TableParagraph"/>
              <w:spacing w:before="162"/>
              <w:ind w:left="107"/>
              <w:rPr>
                <w:sz w:val="19"/>
              </w:rPr>
            </w:pPr>
            <w:r>
              <w:rPr>
                <w:color w:val="B5072D"/>
                <w:sz w:val="19"/>
              </w:rPr>
              <w:t>Long</w:t>
            </w:r>
            <w:r>
              <w:rPr>
                <w:color w:val="B5072D"/>
                <w:spacing w:val="-2"/>
                <w:sz w:val="19"/>
              </w:rPr>
              <w:t xml:space="preserve"> </w:t>
            </w:r>
            <w:r>
              <w:rPr>
                <w:color w:val="B5072D"/>
                <w:sz w:val="19"/>
              </w:rPr>
              <w:t>Term</w:t>
            </w:r>
            <w:r>
              <w:rPr>
                <w:color w:val="B5072D"/>
                <w:spacing w:val="-3"/>
                <w:sz w:val="19"/>
              </w:rPr>
              <w:t xml:space="preserve"> </w:t>
            </w:r>
            <w:r>
              <w:rPr>
                <w:color w:val="B5072D"/>
                <w:sz w:val="19"/>
              </w:rPr>
              <w:t>Parking</w:t>
            </w:r>
            <w:r>
              <w:rPr>
                <w:color w:val="B5072D"/>
                <w:sz w:val="19"/>
                <w:vertAlign w:val="superscript"/>
              </w:rPr>
              <w:t>1</w:t>
            </w:r>
            <w:r>
              <w:rPr>
                <w:color w:val="B5072D"/>
                <w:spacing w:val="-2"/>
                <w:sz w:val="19"/>
              </w:rPr>
              <w:t xml:space="preserve"> </w:t>
            </w:r>
            <w:r>
              <w:rPr>
                <w:color w:val="B5072D"/>
                <w:sz w:val="19"/>
              </w:rPr>
              <w:t>Requirement</w:t>
            </w:r>
          </w:p>
        </w:tc>
        <w:tc>
          <w:tcPr>
            <w:tcW w:w="3118" w:type="dxa"/>
          </w:tcPr>
          <w:p w14:paraId="4AB82F22" w14:textId="77777777" w:rsidR="000E69FE" w:rsidRDefault="002313D3">
            <w:pPr>
              <w:pStyle w:val="TableParagraph"/>
              <w:spacing w:before="162"/>
              <w:ind w:left="107"/>
              <w:rPr>
                <w:sz w:val="19"/>
              </w:rPr>
            </w:pPr>
            <w:r>
              <w:rPr>
                <w:color w:val="B5072D"/>
                <w:sz w:val="19"/>
              </w:rPr>
              <w:t>Short-Term</w:t>
            </w:r>
            <w:r>
              <w:rPr>
                <w:color w:val="B5072D"/>
                <w:spacing w:val="-5"/>
                <w:sz w:val="19"/>
              </w:rPr>
              <w:t xml:space="preserve"> </w:t>
            </w:r>
            <w:r>
              <w:rPr>
                <w:color w:val="B5072D"/>
                <w:sz w:val="19"/>
              </w:rPr>
              <w:t>Parking</w:t>
            </w:r>
            <w:r>
              <w:rPr>
                <w:color w:val="B5072D"/>
                <w:sz w:val="19"/>
                <w:vertAlign w:val="superscript"/>
              </w:rPr>
              <w:t>1</w:t>
            </w:r>
            <w:r>
              <w:rPr>
                <w:color w:val="B5072D"/>
                <w:spacing w:val="-2"/>
                <w:sz w:val="19"/>
              </w:rPr>
              <w:t xml:space="preserve"> </w:t>
            </w:r>
            <w:r>
              <w:rPr>
                <w:color w:val="B5072D"/>
                <w:sz w:val="19"/>
              </w:rPr>
              <w:t>Requirement</w:t>
            </w:r>
          </w:p>
        </w:tc>
      </w:tr>
      <w:tr w:rsidR="000E69FE" w14:paraId="4AB82F27" w14:textId="77777777">
        <w:trPr>
          <w:trHeight w:val="623"/>
        </w:trPr>
        <w:tc>
          <w:tcPr>
            <w:tcW w:w="3116" w:type="dxa"/>
          </w:tcPr>
          <w:p w14:paraId="4AB82F24" w14:textId="77777777" w:rsidR="000E69FE" w:rsidRDefault="002313D3">
            <w:pPr>
              <w:pStyle w:val="TableParagraph"/>
              <w:spacing w:before="162"/>
              <w:ind w:left="107"/>
              <w:rPr>
                <w:sz w:val="19"/>
              </w:rPr>
            </w:pPr>
            <w:r>
              <w:rPr>
                <w:color w:val="B5072D"/>
                <w:sz w:val="19"/>
                <w:u w:val="single" w:color="B5072D"/>
              </w:rPr>
              <w:t>Dwelling</w:t>
            </w:r>
            <w:r>
              <w:rPr>
                <w:color w:val="B5072D"/>
                <w:spacing w:val="-3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Units (1</w:t>
            </w:r>
            <w:r>
              <w:rPr>
                <w:color w:val="B5072D"/>
                <w:spacing w:val="-2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to</w:t>
            </w:r>
            <w:r>
              <w:rPr>
                <w:color w:val="B5072D"/>
                <w:spacing w:val="-1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4</w:t>
            </w:r>
            <w:r>
              <w:rPr>
                <w:color w:val="B5072D"/>
                <w:spacing w:val="-3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units)</w:t>
            </w:r>
          </w:p>
        </w:tc>
        <w:tc>
          <w:tcPr>
            <w:tcW w:w="3118" w:type="dxa"/>
          </w:tcPr>
          <w:p w14:paraId="4AB82F25" w14:textId="77777777" w:rsidR="000E69FE" w:rsidRDefault="002313D3">
            <w:pPr>
              <w:pStyle w:val="TableParagraph"/>
              <w:spacing w:before="162"/>
              <w:ind w:left="107"/>
              <w:rPr>
                <w:sz w:val="19"/>
              </w:rPr>
            </w:pPr>
            <w:r>
              <w:rPr>
                <w:color w:val="B5072D"/>
                <w:sz w:val="19"/>
                <w:u w:val="single" w:color="B5072D"/>
              </w:rPr>
              <w:t>None</w:t>
            </w:r>
            <w:r>
              <w:rPr>
                <w:color w:val="B5072D"/>
                <w:spacing w:val="-3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required</w:t>
            </w:r>
          </w:p>
        </w:tc>
        <w:tc>
          <w:tcPr>
            <w:tcW w:w="3118" w:type="dxa"/>
          </w:tcPr>
          <w:p w14:paraId="4AB82F26" w14:textId="77777777" w:rsidR="000E69FE" w:rsidRDefault="002313D3">
            <w:pPr>
              <w:pStyle w:val="TableParagraph"/>
              <w:spacing w:before="162"/>
              <w:ind w:left="107"/>
              <w:rPr>
                <w:sz w:val="19"/>
              </w:rPr>
            </w:pPr>
            <w:r>
              <w:rPr>
                <w:color w:val="B5072D"/>
                <w:sz w:val="19"/>
                <w:u w:val="single" w:color="B5072D"/>
              </w:rPr>
              <w:t>None</w:t>
            </w:r>
            <w:r>
              <w:rPr>
                <w:color w:val="B5072D"/>
                <w:spacing w:val="-3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required</w:t>
            </w:r>
          </w:p>
        </w:tc>
      </w:tr>
      <w:tr w:rsidR="000E69FE" w14:paraId="4AB82F2B" w14:textId="77777777">
        <w:trPr>
          <w:trHeight w:val="1007"/>
        </w:trPr>
        <w:tc>
          <w:tcPr>
            <w:tcW w:w="3116" w:type="dxa"/>
          </w:tcPr>
          <w:p w14:paraId="4AB82F28" w14:textId="77777777" w:rsidR="000E69FE" w:rsidRDefault="002313D3">
            <w:pPr>
              <w:pStyle w:val="TableParagraph"/>
              <w:spacing w:before="162"/>
              <w:ind w:left="107"/>
              <w:rPr>
                <w:sz w:val="19"/>
              </w:rPr>
            </w:pPr>
            <w:r>
              <w:rPr>
                <w:color w:val="B5072D"/>
                <w:sz w:val="19"/>
                <w:u w:val="single" w:color="B5072D"/>
              </w:rPr>
              <w:t>Dwelling</w:t>
            </w:r>
            <w:r>
              <w:rPr>
                <w:color w:val="B5072D"/>
                <w:spacing w:val="-3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Units</w:t>
            </w:r>
            <w:r>
              <w:rPr>
                <w:color w:val="B5072D"/>
                <w:spacing w:val="-1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(5</w:t>
            </w:r>
            <w:r>
              <w:rPr>
                <w:color w:val="B5072D"/>
                <w:spacing w:val="-3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units</w:t>
            </w:r>
            <w:r>
              <w:rPr>
                <w:color w:val="B5072D"/>
                <w:spacing w:val="-1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or</w:t>
            </w:r>
            <w:r>
              <w:rPr>
                <w:color w:val="B5072D"/>
                <w:spacing w:val="-3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more)</w:t>
            </w:r>
          </w:p>
        </w:tc>
        <w:tc>
          <w:tcPr>
            <w:tcW w:w="3118" w:type="dxa"/>
          </w:tcPr>
          <w:p w14:paraId="4AB82F29" w14:textId="77777777" w:rsidR="000E69FE" w:rsidRDefault="002313D3">
            <w:pPr>
              <w:pStyle w:val="TableParagraph"/>
              <w:spacing w:before="162"/>
              <w:ind w:left="107"/>
              <w:rPr>
                <w:sz w:val="19"/>
              </w:rPr>
            </w:pPr>
            <w:r>
              <w:rPr>
                <w:color w:val="B5072D"/>
                <w:sz w:val="19"/>
                <w:u w:val="single" w:color="B5072D"/>
              </w:rPr>
              <w:t>1</w:t>
            </w:r>
            <w:r>
              <w:rPr>
                <w:color w:val="B5072D"/>
                <w:spacing w:val="-2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space</w:t>
            </w:r>
            <w:r>
              <w:rPr>
                <w:color w:val="B5072D"/>
                <w:spacing w:val="-2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per</w:t>
            </w:r>
            <w:r>
              <w:rPr>
                <w:color w:val="B5072D"/>
                <w:spacing w:val="-2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three</w:t>
            </w:r>
            <w:r>
              <w:rPr>
                <w:color w:val="B5072D"/>
                <w:spacing w:val="-1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bedrooms</w:t>
            </w:r>
          </w:p>
        </w:tc>
        <w:tc>
          <w:tcPr>
            <w:tcW w:w="3118" w:type="dxa"/>
          </w:tcPr>
          <w:p w14:paraId="4AB82F2A" w14:textId="77777777" w:rsidR="000E69FE" w:rsidRDefault="002313D3">
            <w:pPr>
              <w:pStyle w:val="TableParagraph"/>
              <w:spacing w:before="162" w:line="422" w:lineRule="auto"/>
              <w:ind w:left="107" w:right="350"/>
              <w:rPr>
                <w:sz w:val="19"/>
              </w:rPr>
            </w:pPr>
            <w:r>
              <w:rPr>
                <w:color w:val="B5072D"/>
                <w:sz w:val="19"/>
                <w:u w:val="single" w:color="B5072D"/>
              </w:rPr>
              <w:t>2,</w:t>
            </w:r>
            <w:r>
              <w:rPr>
                <w:color w:val="B5072D"/>
                <w:spacing w:val="-2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or</w:t>
            </w:r>
            <w:r>
              <w:rPr>
                <w:color w:val="B5072D"/>
                <w:spacing w:val="-2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1</w:t>
            </w:r>
            <w:r>
              <w:rPr>
                <w:color w:val="B5072D"/>
                <w:spacing w:val="-1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space</w:t>
            </w:r>
            <w:r>
              <w:rPr>
                <w:color w:val="B5072D"/>
                <w:spacing w:val="-2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per</w:t>
            </w:r>
            <w:r>
              <w:rPr>
                <w:color w:val="B5072D"/>
                <w:spacing w:val="-1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40</w:t>
            </w:r>
            <w:r>
              <w:rPr>
                <w:color w:val="B5072D"/>
                <w:spacing w:val="-2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bedrooms,</w:t>
            </w:r>
            <w:r>
              <w:rPr>
                <w:color w:val="B5072D"/>
                <w:spacing w:val="-49"/>
                <w:sz w:val="19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whichever</w:t>
            </w:r>
            <w:r>
              <w:rPr>
                <w:color w:val="B5072D"/>
                <w:spacing w:val="-2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is greater</w:t>
            </w:r>
          </w:p>
        </w:tc>
      </w:tr>
      <w:tr w:rsidR="000E69FE" w14:paraId="4AB82F2F" w14:textId="77777777">
        <w:trPr>
          <w:trHeight w:val="2162"/>
        </w:trPr>
        <w:tc>
          <w:tcPr>
            <w:tcW w:w="3116" w:type="dxa"/>
          </w:tcPr>
          <w:p w14:paraId="4AB82F2C" w14:textId="77777777" w:rsidR="000E69FE" w:rsidRDefault="002313D3">
            <w:pPr>
              <w:pStyle w:val="TableParagraph"/>
              <w:spacing w:before="162" w:line="422" w:lineRule="auto"/>
              <w:ind w:left="107" w:right="338"/>
              <w:rPr>
                <w:sz w:val="19"/>
              </w:rPr>
            </w:pPr>
            <w:r>
              <w:rPr>
                <w:color w:val="B5072D"/>
                <w:sz w:val="19"/>
                <w:u w:val="single" w:color="B5072D"/>
              </w:rPr>
              <w:t>Group Living Accommodations,</w:t>
            </w:r>
            <w:r>
              <w:rPr>
                <w:color w:val="B5072D"/>
                <w:spacing w:val="-50"/>
                <w:sz w:val="19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Dormitories, Fraternity and</w:t>
            </w:r>
            <w:r>
              <w:rPr>
                <w:color w:val="B5072D"/>
                <w:spacing w:val="1"/>
                <w:sz w:val="19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Sorority Houses, Rooming and</w:t>
            </w:r>
            <w:r>
              <w:rPr>
                <w:color w:val="B5072D"/>
                <w:spacing w:val="1"/>
                <w:sz w:val="19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Boarding Houses, Transitional</w:t>
            </w:r>
            <w:r>
              <w:rPr>
                <w:color w:val="B5072D"/>
                <w:spacing w:val="1"/>
                <w:sz w:val="19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Housing)</w:t>
            </w:r>
          </w:p>
        </w:tc>
        <w:tc>
          <w:tcPr>
            <w:tcW w:w="3118" w:type="dxa"/>
          </w:tcPr>
          <w:p w14:paraId="4AB82F2D" w14:textId="77777777" w:rsidR="000E69FE" w:rsidRDefault="002313D3">
            <w:pPr>
              <w:pStyle w:val="TableParagraph"/>
              <w:spacing w:before="162" w:line="422" w:lineRule="auto"/>
              <w:ind w:left="107" w:right="306"/>
              <w:rPr>
                <w:sz w:val="19"/>
              </w:rPr>
            </w:pPr>
            <w:r>
              <w:rPr>
                <w:color w:val="B5072D"/>
                <w:sz w:val="19"/>
                <w:u w:val="single" w:color="B5072D"/>
              </w:rPr>
              <w:t>2,</w:t>
            </w:r>
            <w:r>
              <w:rPr>
                <w:color w:val="B5072D"/>
                <w:spacing w:val="-4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or</w:t>
            </w:r>
            <w:r>
              <w:rPr>
                <w:color w:val="B5072D"/>
                <w:spacing w:val="-3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1</w:t>
            </w:r>
            <w:r>
              <w:rPr>
                <w:color w:val="B5072D"/>
                <w:spacing w:val="-3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space</w:t>
            </w:r>
            <w:r>
              <w:rPr>
                <w:color w:val="B5072D"/>
                <w:spacing w:val="-3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per</w:t>
            </w:r>
            <w:r>
              <w:rPr>
                <w:color w:val="B5072D"/>
                <w:spacing w:val="-4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2.5</w:t>
            </w:r>
            <w:r>
              <w:rPr>
                <w:color w:val="B5072D"/>
                <w:spacing w:val="-2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bedrooms,</w:t>
            </w:r>
            <w:r>
              <w:rPr>
                <w:color w:val="B5072D"/>
                <w:spacing w:val="-50"/>
                <w:sz w:val="19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whichever</w:t>
            </w:r>
            <w:r>
              <w:rPr>
                <w:color w:val="B5072D"/>
                <w:spacing w:val="-2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is greater</w:t>
            </w:r>
          </w:p>
        </w:tc>
        <w:tc>
          <w:tcPr>
            <w:tcW w:w="3118" w:type="dxa"/>
          </w:tcPr>
          <w:p w14:paraId="4AB82F2E" w14:textId="77777777" w:rsidR="000E69FE" w:rsidRDefault="002313D3">
            <w:pPr>
              <w:pStyle w:val="TableParagraph"/>
              <w:spacing w:before="162" w:line="422" w:lineRule="auto"/>
              <w:ind w:left="107" w:right="350"/>
              <w:rPr>
                <w:sz w:val="19"/>
              </w:rPr>
            </w:pPr>
            <w:r>
              <w:rPr>
                <w:color w:val="B5072D"/>
                <w:sz w:val="19"/>
                <w:u w:val="single" w:color="B5072D"/>
              </w:rPr>
              <w:t>2,</w:t>
            </w:r>
            <w:r>
              <w:rPr>
                <w:color w:val="B5072D"/>
                <w:spacing w:val="-2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or</w:t>
            </w:r>
            <w:r>
              <w:rPr>
                <w:color w:val="B5072D"/>
                <w:spacing w:val="-2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1</w:t>
            </w:r>
            <w:r>
              <w:rPr>
                <w:color w:val="B5072D"/>
                <w:spacing w:val="-1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space</w:t>
            </w:r>
            <w:r>
              <w:rPr>
                <w:color w:val="B5072D"/>
                <w:spacing w:val="-2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per</w:t>
            </w:r>
            <w:r>
              <w:rPr>
                <w:color w:val="B5072D"/>
                <w:spacing w:val="-1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20</w:t>
            </w:r>
            <w:r>
              <w:rPr>
                <w:color w:val="B5072D"/>
                <w:spacing w:val="-2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bedrooms,</w:t>
            </w:r>
            <w:r>
              <w:rPr>
                <w:color w:val="B5072D"/>
                <w:spacing w:val="-49"/>
                <w:sz w:val="19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whichever</w:t>
            </w:r>
            <w:r>
              <w:rPr>
                <w:color w:val="B5072D"/>
                <w:spacing w:val="-2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is greater</w:t>
            </w:r>
          </w:p>
        </w:tc>
      </w:tr>
    </w:tbl>
    <w:p w14:paraId="4AB82F30" w14:textId="77777777" w:rsidR="000E69FE" w:rsidRDefault="000E69FE">
      <w:pPr>
        <w:spacing w:line="422" w:lineRule="auto"/>
        <w:rPr>
          <w:sz w:val="19"/>
        </w:rPr>
        <w:sectPr w:rsidR="000E69FE">
          <w:headerReference w:type="default" r:id="rId290"/>
          <w:footerReference w:type="default" r:id="rId291"/>
          <w:pgSz w:w="12240" w:h="15840"/>
          <w:pgMar w:top="1000" w:right="640" w:bottom="280" w:left="560" w:header="164" w:footer="0" w:gutter="0"/>
          <w:cols w:space="720"/>
        </w:sectPr>
      </w:pPr>
    </w:p>
    <w:p w14:paraId="4AB82F31" w14:textId="77777777" w:rsidR="000E69FE" w:rsidRDefault="000E69FE">
      <w:pPr>
        <w:pStyle w:val="BodyText"/>
        <w:rPr>
          <w:sz w:val="20"/>
        </w:rPr>
      </w:pPr>
    </w:p>
    <w:p w14:paraId="4AB82F32" w14:textId="77777777" w:rsidR="000E69FE" w:rsidRDefault="000E69FE">
      <w:pPr>
        <w:pStyle w:val="BodyText"/>
        <w:spacing w:before="8"/>
        <w:rPr>
          <w:sz w:val="15"/>
        </w:rPr>
      </w:pPr>
    </w:p>
    <w:p w14:paraId="4AB82F33" w14:textId="77777777" w:rsidR="000E69FE" w:rsidRDefault="002313D3">
      <w:pPr>
        <w:pStyle w:val="Heading5"/>
        <w:spacing w:before="92"/>
        <w:ind w:right="1151"/>
        <w:jc w:val="center"/>
      </w:pPr>
      <w:r>
        <w:pict w14:anchorId="4AB83192">
          <v:rect id="docshape342" o:spid="_x0000_s1049" style="position:absolute;left:0;text-align:left;margin-left:46.85pt;margin-top:-7.2pt;width:.7pt;height:37.8pt;z-index:251642368;mso-position-horizontal-relative:page" fillcolor="black" stroked="f">
            <w10:wrap anchorx="page"/>
          </v:rect>
        </w:pict>
      </w:r>
      <w:r>
        <w:rPr>
          <w:color w:val="2A2A2A"/>
        </w:rPr>
        <w:t>Chapter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23D.12: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Off-Street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Parking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Requirements</w:t>
      </w:r>
    </w:p>
    <w:p w14:paraId="4AB82F34" w14:textId="77777777" w:rsidR="000E69FE" w:rsidRDefault="000E69FE">
      <w:pPr>
        <w:pStyle w:val="BodyText"/>
        <w:rPr>
          <w:b/>
          <w:sz w:val="20"/>
        </w:rPr>
      </w:pPr>
    </w:p>
    <w:p w14:paraId="4AB82F35" w14:textId="77777777" w:rsidR="000E69FE" w:rsidRDefault="000E69FE">
      <w:pPr>
        <w:pStyle w:val="BodyText"/>
        <w:rPr>
          <w:b/>
          <w:sz w:val="20"/>
        </w:rPr>
      </w:pPr>
    </w:p>
    <w:p w14:paraId="4AB82F36" w14:textId="77777777" w:rsidR="000E69FE" w:rsidRDefault="002313D3">
      <w:pPr>
        <w:pStyle w:val="BodyText"/>
        <w:spacing w:before="11"/>
        <w:rPr>
          <w:b/>
          <w:sz w:val="25"/>
        </w:rPr>
      </w:pPr>
      <w:r>
        <w:pict w14:anchorId="4AB83193">
          <v:shape id="docshape343" o:spid="_x0000_s1048" type="#_x0000_t202" style="position:absolute;margin-left:83.15pt;margin-top:16.4pt;width:467.6pt;height:50.9pt;z-index:-251567616;mso-wrap-distance-left:0;mso-wrap-distance-right:0;mso-position-horizontal-relative:page" filled="f" strokeweight=".48pt">
            <v:textbox inset="0,0,0,0">
              <w:txbxContent>
                <w:p w14:paraId="4AB833C9" w14:textId="77777777" w:rsidR="000E69FE" w:rsidRDefault="000E69FE">
                  <w:pPr>
                    <w:pStyle w:val="BodyText"/>
                    <w:spacing w:before="6"/>
                    <w:rPr>
                      <w:b/>
                      <w:sz w:val="16"/>
                    </w:rPr>
                  </w:pPr>
                </w:p>
                <w:p w14:paraId="4AB833CA" w14:textId="77777777" w:rsidR="000E69FE" w:rsidRDefault="002313D3">
                  <w:pPr>
                    <w:spacing w:line="506" w:lineRule="auto"/>
                    <w:ind w:left="103" w:right="72"/>
                    <w:rPr>
                      <w:sz w:val="16"/>
                    </w:rPr>
                  </w:pPr>
                  <w:r>
                    <w:rPr>
                      <w:color w:val="B5072D"/>
                      <w:spacing w:val="-1"/>
                      <w:sz w:val="16"/>
                      <w:vertAlign w:val="superscript"/>
                    </w:rPr>
                    <w:t>1</w:t>
                  </w:r>
                  <w:r>
                    <w:rPr>
                      <w:color w:val="B5072D"/>
                      <w:spacing w:val="-1"/>
                      <w:sz w:val="16"/>
                    </w:rPr>
                    <w:t xml:space="preserve"> Long-Term Parking </w:t>
                  </w:r>
                  <w:r>
                    <w:rPr>
                      <w:color w:val="B5072D"/>
                      <w:sz w:val="16"/>
                    </w:rPr>
                    <w:t xml:space="preserve">and Short-Term Parking shall meet the design standards included in Appendix F of the 2017 </w:t>
                  </w:r>
                  <w:r>
                    <w:rPr>
                      <w:i/>
                      <w:color w:val="B5072D"/>
                      <w:sz w:val="16"/>
                    </w:rPr>
                    <w:t>Berkeley</w:t>
                  </w:r>
                  <w:r>
                    <w:rPr>
                      <w:i/>
                      <w:color w:val="B5072D"/>
                      <w:spacing w:val="-42"/>
                      <w:sz w:val="16"/>
                    </w:rPr>
                    <w:t xml:space="preserve"> </w:t>
                  </w:r>
                  <w:r>
                    <w:rPr>
                      <w:i/>
                      <w:color w:val="B5072D"/>
                      <w:sz w:val="16"/>
                      <w:u w:val="single" w:color="B5072D"/>
                    </w:rPr>
                    <w:t>Bicycle</w:t>
                  </w:r>
                  <w:r>
                    <w:rPr>
                      <w:i/>
                      <w:color w:val="B5072D"/>
                      <w:spacing w:val="-3"/>
                      <w:sz w:val="16"/>
                      <w:u w:val="single" w:color="B5072D"/>
                    </w:rPr>
                    <w:t xml:space="preserve"> </w:t>
                  </w:r>
                  <w:r>
                    <w:rPr>
                      <w:i/>
                      <w:color w:val="B5072D"/>
                      <w:sz w:val="16"/>
                      <w:u w:val="single" w:color="B5072D"/>
                    </w:rPr>
                    <w:t>Plan</w:t>
                  </w:r>
                  <w:r>
                    <w:rPr>
                      <w:color w:val="B5072D"/>
                      <w:sz w:val="16"/>
                      <w:u w:val="single" w:color="B5072D"/>
                    </w:rPr>
                    <w:t>,</w:t>
                  </w:r>
                  <w:r>
                    <w:rPr>
                      <w:color w:val="B5072D"/>
                      <w:spacing w:val="-1"/>
                      <w:sz w:val="16"/>
                      <w:u w:val="single" w:color="B5072D"/>
                    </w:rPr>
                    <w:t xml:space="preserve"> </w:t>
                  </w:r>
                  <w:r>
                    <w:rPr>
                      <w:color w:val="B5072D"/>
                      <w:sz w:val="16"/>
                      <w:u w:val="single" w:color="B5072D"/>
                    </w:rPr>
                    <w:t>or as</w:t>
                  </w:r>
                  <w:r>
                    <w:rPr>
                      <w:color w:val="B5072D"/>
                      <w:spacing w:val="-1"/>
                      <w:sz w:val="16"/>
                      <w:u w:val="single" w:color="B5072D"/>
                    </w:rPr>
                    <w:t xml:space="preserve"> </w:t>
                  </w:r>
                  <w:r>
                    <w:rPr>
                      <w:color w:val="B5072D"/>
                      <w:sz w:val="16"/>
                      <w:u w:val="single" w:color="B5072D"/>
                    </w:rPr>
                    <w:t>subsequently</w:t>
                  </w:r>
                  <w:r>
                    <w:rPr>
                      <w:color w:val="B5072D"/>
                      <w:spacing w:val="-3"/>
                      <w:sz w:val="16"/>
                      <w:u w:val="single" w:color="B5072D"/>
                    </w:rPr>
                    <w:t xml:space="preserve"> </w:t>
                  </w:r>
                  <w:r>
                    <w:rPr>
                      <w:color w:val="B5072D"/>
                      <w:sz w:val="16"/>
                      <w:u w:val="single" w:color="B5072D"/>
                    </w:rPr>
                    <w:t>amended</w:t>
                  </w:r>
                  <w:r>
                    <w:rPr>
                      <w:color w:val="B5072D"/>
                      <w:spacing w:val="-3"/>
                      <w:sz w:val="16"/>
                      <w:u w:val="single" w:color="B5072D"/>
                    </w:rPr>
                    <w:t xml:space="preserve"> </w:t>
                  </w:r>
                  <w:r>
                    <w:rPr>
                      <w:color w:val="B5072D"/>
                      <w:sz w:val="16"/>
                      <w:u w:val="single" w:color="B5072D"/>
                    </w:rPr>
                    <w:t>by</w:t>
                  </w:r>
                  <w:r>
                    <w:rPr>
                      <w:color w:val="B5072D"/>
                      <w:spacing w:val="-1"/>
                      <w:sz w:val="16"/>
                      <w:u w:val="single" w:color="B5072D"/>
                    </w:rPr>
                    <w:t xml:space="preserve"> </w:t>
                  </w:r>
                  <w:r>
                    <w:rPr>
                      <w:color w:val="B5072D"/>
                      <w:sz w:val="16"/>
                      <w:u w:val="single" w:color="B5072D"/>
                    </w:rPr>
                    <w:t>the</w:t>
                  </w:r>
                  <w:r>
                    <w:rPr>
                      <w:color w:val="B5072D"/>
                      <w:spacing w:val="-2"/>
                      <w:sz w:val="16"/>
                      <w:u w:val="single" w:color="B5072D"/>
                    </w:rPr>
                    <w:t xml:space="preserve"> </w:t>
                  </w:r>
                  <w:r>
                    <w:rPr>
                      <w:color w:val="B5072D"/>
                      <w:sz w:val="16"/>
                      <w:u w:val="single" w:color="B5072D"/>
                    </w:rPr>
                    <w:t>Transportation Division.</w:t>
                  </w:r>
                </w:p>
              </w:txbxContent>
            </v:textbox>
            <w10:wrap type="topAndBottom" anchorx="page"/>
          </v:shape>
        </w:pict>
      </w:r>
    </w:p>
    <w:p w14:paraId="4AB82F37" w14:textId="77777777" w:rsidR="000E69FE" w:rsidRDefault="000E69FE">
      <w:pPr>
        <w:pStyle w:val="BodyText"/>
        <w:spacing w:before="2"/>
        <w:rPr>
          <w:b/>
          <w:sz w:val="24"/>
        </w:rPr>
      </w:pPr>
    </w:p>
    <w:p w14:paraId="4AB82F38" w14:textId="77777777" w:rsidR="000E69FE" w:rsidRDefault="002313D3">
      <w:pPr>
        <w:numPr>
          <w:ilvl w:val="0"/>
          <w:numId w:val="7"/>
        </w:numPr>
        <w:tabs>
          <w:tab w:val="left" w:pos="1097"/>
          <w:tab w:val="left" w:pos="1098"/>
        </w:tabs>
        <w:spacing w:before="91"/>
        <w:ind w:left="1097"/>
        <w:jc w:val="left"/>
        <w:rPr>
          <w:b/>
        </w:rPr>
      </w:pPr>
      <w:r>
        <w:pict w14:anchorId="4AB83194">
          <v:rect id="docshape344" o:spid="_x0000_s1047" style="position:absolute;left:0;text-align:left;margin-left:88.55pt;margin-top:-46.65pt;width:434.95pt;height:.6pt;z-index:-251623936;mso-position-horizontal-relative:page" fillcolor="#b5072d" stroked="f">
            <w10:wrap anchorx="page"/>
          </v:rect>
        </w:pict>
      </w:r>
      <w:r>
        <w:pict w14:anchorId="4AB83195">
          <v:rect id="docshape345" o:spid="_x0000_s1046" style="position:absolute;left:0;text-align:left;margin-left:46.85pt;margin-top:-64.55pt;width:.7pt;height:50.4pt;z-index:251643392;mso-position-horizontal-relative:page" fillcolor="black" stroked="f">
            <w10:wrap anchorx="page"/>
          </v:rect>
        </w:pict>
      </w:r>
      <w:r>
        <w:rPr>
          <w:b/>
          <w:color w:val="2A2A2A"/>
        </w:rPr>
        <w:t>23D.12.070</w:t>
      </w:r>
      <w:r>
        <w:rPr>
          <w:b/>
          <w:color w:val="2A2A2A"/>
          <w:spacing w:val="-1"/>
        </w:rPr>
        <w:t xml:space="preserve"> </w:t>
      </w:r>
      <w:r>
        <w:rPr>
          <w:b/>
          <w:color w:val="2A2A2A"/>
        </w:rPr>
        <w:t>Two</w:t>
      </w:r>
      <w:r>
        <w:rPr>
          <w:b/>
          <w:color w:val="2A2A2A"/>
          <w:spacing w:val="-3"/>
        </w:rPr>
        <w:t xml:space="preserve"> </w:t>
      </w:r>
      <w:r>
        <w:rPr>
          <w:b/>
          <w:color w:val="2A2A2A"/>
        </w:rPr>
        <w:t>or</w:t>
      </w:r>
      <w:r>
        <w:rPr>
          <w:b/>
          <w:color w:val="2A2A2A"/>
          <w:spacing w:val="-3"/>
        </w:rPr>
        <w:t xml:space="preserve"> </w:t>
      </w:r>
      <w:r>
        <w:rPr>
          <w:b/>
          <w:color w:val="2A2A2A"/>
        </w:rPr>
        <w:t>More</w:t>
      </w:r>
      <w:r>
        <w:rPr>
          <w:b/>
          <w:color w:val="2A2A2A"/>
          <w:spacing w:val="-1"/>
        </w:rPr>
        <w:t xml:space="preserve"> </w:t>
      </w:r>
      <w:r>
        <w:rPr>
          <w:b/>
          <w:color w:val="2A2A2A"/>
        </w:rPr>
        <w:t>Uses of</w:t>
      </w:r>
      <w:r>
        <w:rPr>
          <w:b/>
          <w:color w:val="2A2A2A"/>
          <w:spacing w:val="-2"/>
        </w:rPr>
        <w:t xml:space="preserve"> </w:t>
      </w:r>
      <w:r>
        <w:rPr>
          <w:b/>
          <w:color w:val="2A2A2A"/>
        </w:rPr>
        <w:t>a</w:t>
      </w:r>
      <w:r>
        <w:rPr>
          <w:b/>
          <w:color w:val="2A2A2A"/>
          <w:spacing w:val="-1"/>
        </w:rPr>
        <w:t xml:space="preserve"> </w:t>
      </w:r>
      <w:r>
        <w:rPr>
          <w:b/>
          <w:color w:val="2A2A2A"/>
        </w:rPr>
        <w:t>Building</w:t>
      </w:r>
    </w:p>
    <w:p w14:paraId="4AB82F39" w14:textId="77777777" w:rsidR="000E69FE" w:rsidRDefault="000E69FE">
      <w:pPr>
        <w:pStyle w:val="BodyText"/>
        <w:spacing w:before="5"/>
        <w:rPr>
          <w:b/>
          <w:sz w:val="11"/>
        </w:rPr>
      </w:pPr>
    </w:p>
    <w:p w14:paraId="4AB82F3A" w14:textId="77777777" w:rsidR="000E69FE" w:rsidRDefault="002313D3">
      <w:pPr>
        <w:pStyle w:val="ListParagraph"/>
        <w:numPr>
          <w:ilvl w:val="0"/>
          <w:numId w:val="7"/>
        </w:numPr>
        <w:tabs>
          <w:tab w:val="left" w:pos="1097"/>
          <w:tab w:val="left" w:pos="1098"/>
        </w:tabs>
        <w:spacing w:before="63"/>
        <w:ind w:left="1097"/>
        <w:jc w:val="left"/>
        <w:rPr>
          <w:sz w:val="19"/>
        </w:rPr>
      </w:pPr>
      <w:r>
        <w:rPr>
          <w:sz w:val="19"/>
        </w:rPr>
        <w:t>In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case</w:t>
      </w:r>
      <w:r>
        <w:rPr>
          <w:spacing w:val="-1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two</w:t>
      </w:r>
      <w:r>
        <w:rPr>
          <w:spacing w:val="-1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more</w:t>
      </w:r>
      <w:r>
        <w:rPr>
          <w:spacing w:val="-1"/>
          <w:sz w:val="19"/>
        </w:rPr>
        <w:t xml:space="preserve"> </w:t>
      </w:r>
      <w:r>
        <w:rPr>
          <w:sz w:val="19"/>
        </w:rPr>
        <w:t>uses in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same</w:t>
      </w:r>
      <w:r>
        <w:rPr>
          <w:spacing w:val="1"/>
          <w:sz w:val="19"/>
        </w:rPr>
        <w:t xml:space="preserve"> </w:t>
      </w:r>
      <w:r>
        <w:rPr>
          <w:sz w:val="19"/>
        </w:rPr>
        <w:t>building,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total required</w:t>
      </w:r>
      <w:r>
        <w:rPr>
          <w:spacing w:val="-2"/>
          <w:sz w:val="19"/>
        </w:rPr>
        <w:t xml:space="preserve"> </w:t>
      </w:r>
      <w:r>
        <w:rPr>
          <w:sz w:val="19"/>
        </w:rPr>
        <w:t>off-street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spaces</w:t>
      </w:r>
      <w:r>
        <w:rPr>
          <w:spacing w:val="-3"/>
          <w:sz w:val="19"/>
        </w:rPr>
        <w:t xml:space="preserve"> </w:t>
      </w:r>
      <w:r>
        <w:rPr>
          <w:sz w:val="19"/>
        </w:rPr>
        <w:t>shall</w:t>
      </w:r>
      <w:r>
        <w:rPr>
          <w:spacing w:val="-1"/>
          <w:sz w:val="19"/>
        </w:rPr>
        <w:t xml:space="preserve"> </w:t>
      </w:r>
      <w:r>
        <w:rPr>
          <w:sz w:val="19"/>
        </w:rPr>
        <w:t>be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</w:p>
    <w:p w14:paraId="4AB82F3B" w14:textId="77777777" w:rsidR="000E69FE" w:rsidRDefault="002313D3">
      <w:pPr>
        <w:pStyle w:val="ListParagraph"/>
        <w:numPr>
          <w:ilvl w:val="0"/>
          <w:numId w:val="7"/>
        </w:numPr>
        <w:tabs>
          <w:tab w:val="left" w:pos="1097"/>
          <w:tab w:val="left" w:pos="1098"/>
        </w:tabs>
        <w:ind w:left="1097" w:hanging="700"/>
        <w:jc w:val="left"/>
        <w:rPr>
          <w:sz w:val="19"/>
        </w:rPr>
      </w:pPr>
      <w:r>
        <w:rPr>
          <w:sz w:val="19"/>
        </w:rPr>
        <w:t>sum</w:t>
      </w:r>
      <w:r>
        <w:rPr>
          <w:spacing w:val="-3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requirements for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several</w:t>
      </w:r>
      <w:r>
        <w:rPr>
          <w:spacing w:val="-1"/>
          <w:sz w:val="19"/>
        </w:rPr>
        <w:t xml:space="preserve"> </w:t>
      </w:r>
      <w:r>
        <w:rPr>
          <w:sz w:val="19"/>
        </w:rPr>
        <w:t>uses computed</w:t>
      </w:r>
      <w:r>
        <w:rPr>
          <w:spacing w:val="-2"/>
          <w:sz w:val="19"/>
        </w:rPr>
        <w:t xml:space="preserve"> </w:t>
      </w:r>
      <w:r>
        <w:rPr>
          <w:sz w:val="19"/>
        </w:rPr>
        <w:t>separately.</w:t>
      </w:r>
      <w:r>
        <w:rPr>
          <w:spacing w:val="-2"/>
          <w:sz w:val="19"/>
        </w:rPr>
        <w:t xml:space="preserve"> </w:t>
      </w:r>
      <w:r>
        <w:rPr>
          <w:sz w:val="19"/>
        </w:rPr>
        <w:t>Off-street</w:t>
      </w:r>
      <w:r>
        <w:rPr>
          <w:spacing w:val="-1"/>
          <w:sz w:val="19"/>
        </w:rPr>
        <w:t xml:space="preserve"> </w:t>
      </w:r>
      <w:r>
        <w:rPr>
          <w:sz w:val="19"/>
        </w:rPr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spaces</w:t>
      </w:r>
      <w:r>
        <w:rPr>
          <w:spacing w:val="-3"/>
          <w:sz w:val="19"/>
        </w:rPr>
        <w:t xml:space="preserve"> </w:t>
      </w:r>
      <w:r>
        <w:rPr>
          <w:sz w:val="19"/>
        </w:rPr>
        <w:t>for</w:t>
      </w:r>
      <w:r>
        <w:rPr>
          <w:spacing w:val="-2"/>
          <w:sz w:val="19"/>
        </w:rPr>
        <w:t xml:space="preserve"> </w:t>
      </w:r>
      <w:r>
        <w:rPr>
          <w:sz w:val="19"/>
        </w:rPr>
        <w:t>one</w:t>
      </w:r>
      <w:r>
        <w:rPr>
          <w:spacing w:val="-1"/>
          <w:sz w:val="19"/>
        </w:rPr>
        <w:t xml:space="preserve"> </w:t>
      </w:r>
      <w:r>
        <w:rPr>
          <w:sz w:val="19"/>
        </w:rPr>
        <w:t>use</w:t>
      </w:r>
      <w:r>
        <w:rPr>
          <w:spacing w:val="-2"/>
          <w:sz w:val="19"/>
        </w:rPr>
        <w:t xml:space="preserve"> </w:t>
      </w:r>
      <w:r>
        <w:rPr>
          <w:sz w:val="19"/>
        </w:rPr>
        <w:t>shall</w:t>
      </w:r>
    </w:p>
    <w:p w14:paraId="4AB82F3C" w14:textId="77777777" w:rsidR="000E69FE" w:rsidRDefault="002313D3">
      <w:pPr>
        <w:pStyle w:val="ListParagraph"/>
        <w:numPr>
          <w:ilvl w:val="0"/>
          <w:numId w:val="7"/>
        </w:numPr>
        <w:tabs>
          <w:tab w:val="left" w:pos="1097"/>
          <w:tab w:val="left" w:pos="1098"/>
        </w:tabs>
        <w:spacing w:before="116"/>
        <w:ind w:left="1097" w:hanging="700"/>
        <w:jc w:val="left"/>
        <w:rPr>
          <w:sz w:val="19"/>
        </w:rPr>
      </w:pPr>
      <w:r>
        <w:rPr>
          <w:sz w:val="19"/>
        </w:rPr>
        <w:t>not</w:t>
      </w:r>
      <w:r>
        <w:rPr>
          <w:spacing w:val="-1"/>
          <w:sz w:val="19"/>
        </w:rPr>
        <w:t xml:space="preserve"> </w:t>
      </w:r>
      <w:r>
        <w:rPr>
          <w:sz w:val="19"/>
        </w:rPr>
        <w:t>be</w:t>
      </w:r>
      <w:r>
        <w:rPr>
          <w:spacing w:val="-1"/>
          <w:sz w:val="19"/>
        </w:rPr>
        <w:t xml:space="preserve"> </w:t>
      </w:r>
      <w:r>
        <w:rPr>
          <w:sz w:val="19"/>
        </w:rPr>
        <w:t>considered</w:t>
      </w:r>
      <w:r>
        <w:rPr>
          <w:spacing w:val="-1"/>
          <w:sz w:val="19"/>
        </w:rPr>
        <w:t xml:space="preserve"> </w:t>
      </w:r>
      <w:r>
        <w:rPr>
          <w:sz w:val="19"/>
        </w:rPr>
        <w:t>as providing</w:t>
      </w:r>
      <w:r>
        <w:rPr>
          <w:spacing w:val="-1"/>
          <w:sz w:val="19"/>
        </w:rPr>
        <w:t xml:space="preserve"> </w:t>
      </w:r>
      <w:r>
        <w:rPr>
          <w:sz w:val="19"/>
        </w:rPr>
        <w:t>required off-street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4"/>
          <w:sz w:val="19"/>
        </w:rPr>
        <w:t xml:space="preserve"> </w:t>
      </w:r>
      <w:r>
        <w:rPr>
          <w:sz w:val="19"/>
        </w:rPr>
        <w:t>spaces</w:t>
      </w:r>
      <w:r>
        <w:rPr>
          <w:spacing w:val="-3"/>
          <w:sz w:val="19"/>
        </w:rPr>
        <w:t xml:space="preserve"> </w:t>
      </w:r>
      <w:r>
        <w:rPr>
          <w:sz w:val="19"/>
        </w:rPr>
        <w:t>for</w:t>
      </w:r>
      <w:r>
        <w:rPr>
          <w:spacing w:val="-1"/>
          <w:sz w:val="19"/>
        </w:rPr>
        <w:t xml:space="preserve"> </w:t>
      </w:r>
      <w:r>
        <w:rPr>
          <w:sz w:val="19"/>
        </w:rPr>
        <w:t>any</w:t>
      </w:r>
      <w:r>
        <w:rPr>
          <w:spacing w:val="-3"/>
          <w:sz w:val="19"/>
        </w:rPr>
        <w:t xml:space="preserve"> </w:t>
      </w:r>
      <w:r>
        <w:rPr>
          <w:sz w:val="19"/>
        </w:rPr>
        <w:t>other</w:t>
      </w:r>
      <w:r>
        <w:rPr>
          <w:spacing w:val="-2"/>
          <w:sz w:val="19"/>
        </w:rPr>
        <w:t xml:space="preserve"> </w:t>
      </w:r>
      <w:r>
        <w:rPr>
          <w:sz w:val="19"/>
        </w:rPr>
        <w:t>use</w:t>
      </w:r>
      <w:r>
        <w:rPr>
          <w:spacing w:val="-2"/>
          <w:sz w:val="19"/>
        </w:rPr>
        <w:t xml:space="preserve"> </w:t>
      </w:r>
      <w:r>
        <w:rPr>
          <w:sz w:val="19"/>
        </w:rPr>
        <w:t>except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extent</w:t>
      </w:r>
      <w:r>
        <w:rPr>
          <w:spacing w:val="-1"/>
          <w:sz w:val="19"/>
        </w:rPr>
        <w:t xml:space="preserve"> </w:t>
      </w:r>
      <w:r>
        <w:rPr>
          <w:sz w:val="19"/>
        </w:rPr>
        <w:t>joint</w:t>
      </w:r>
    </w:p>
    <w:p w14:paraId="4AB82F3D" w14:textId="77777777" w:rsidR="000E69FE" w:rsidRDefault="002313D3">
      <w:pPr>
        <w:pStyle w:val="ListParagraph"/>
        <w:numPr>
          <w:ilvl w:val="0"/>
          <w:numId w:val="7"/>
        </w:numPr>
        <w:tabs>
          <w:tab w:val="left" w:pos="1097"/>
          <w:tab w:val="left" w:pos="1098"/>
        </w:tabs>
        <w:spacing w:before="116"/>
        <w:ind w:left="1097" w:hanging="700"/>
        <w:jc w:val="left"/>
        <w:rPr>
          <w:sz w:val="19"/>
        </w:rPr>
      </w:pPr>
      <w:r>
        <w:rPr>
          <w:sz w:val="19"/>
        </w:rPr>
        <w:t>use</w:t>
      </w:r>
      <w:r>
        <w:rPr>
          <w:spacing w:val="-3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spaces</w:t>
      </w:r>
      <w:r>
        <w:rPr>
          <w:spacing w:val="-1"/>
          <w:sz w:val="19"/>
        </w:rPr>
        <w:t xml:space="preserve"> </w:t>
      </w:r>
      <w:r>
        <w:rPr>
          <w:sz w:val="19"/>
        </w:rPr>
        <w:t>is</w:t>
      </w:r>
      <w:r>
        <w:rPr>
          <w:spacing w:val="-2"/>
          <w:sz w:val="19"/>
        </w:rPr>
        <w:t xml:space="preserve"> </w:t>
      </w:r>
      <w:r>
        <w:rPr>
          <w:sz w:val="19"/>
        </w:rPr>
        <w:t>permitted.</w:t>
      </w:r>
      <w:r>
        <w:rPr>
          <w:spacing w:val="-1"/>
          <w:sz w:val="19"/>
        </w:rPr>
        <w:t xml:space="preserve"> </w:t>
      </w:r>
      <w:r>
        <w:rPr>
          <w:sz w:val="19"/>
        </w:rPr>
        <w:t>(Ord.</w:t>
      </w:r>
      <w:r>
        <w:rPr>
          <w:spacing w:val="-2"/>
          <w:sz w:val="19"/>
        </w:rPr>
        <w:t xml:space="preserve"> </w:t>
      </w:r>
      <w:r>
        <w:rPr>
          <w:sz w:val="19"/>
        </w:rPr>
        <w:t>6478-NS</w:t>
      </w:r>
      <w:r>
        <w:rPr>
          <w:spacing w:val="-2"/>
          <w:sz w:val="19"/>
        </w:rPr>
        <w:t xml:space="preserve"> </w:t>
      </w:r>
      <w:r>
        <w:rPr>
          <w:sz w:val="19"/>
        </w:rPr>
        <w:t>§</w:t>
      </w:r>
      <w:r>
        <w:rPr>
          <w:spacing w:val="-2"/>
          <w:sz w:val="19"/>
        </w:rPr>
        <w:t xml:space="preserve"> </w:t>
      </w:r>
      <w:r>
        <w:rPr>
          <w:sz w:val="19"/>
        </w:rPr>
        <w:t>4</w:t>
      </w:r>
      <w:r>
        <w:rPr>
          <w:spacing w:val="-2"/>
          <w:sz w:val="19"/>
        </w:rPr>
        <w:t xml:space="preserve"> </w:t>
      </w:r>
      <w:r>
        <w:rPr>
          <w:sz w:val="19"/>
        </w:rPr>
        <w:t>(part),</w:t>
      </w:r>
      <w:r>
        <w:rPr>
          <w:spacing w:val="-2"/>
          <w:sz w:val="19"/>
        </w:rPr>
        <w:t xml:space="preserve"> </w:t>
      </w:r>
      <w:r>
        <w:rPr>
          <w:sz w:val="19"/>
        </w:rPr>
        <w:t>1999)</w:t>
      </w:r>
    </w:p>
    <w:p w14:paraId="4AB82F3E" w14:textId="77777777" w:rsidR="000E69FE" w:rsidRDefault="000E69FE">
      <w:pPr>
        <w:pStyle w:val="BodyText"/>
        <w:spacing w:before="4"/>
        <w:rPr>
          <w:sz w:val="22"/>
        </w:rPr>
      </w:pPr>
    </w:p>
    <w:p w14:paraId="4AB82F3F" w14:textId="77777777" w:rsidR="000E69FE" w:rsidRDefault="002313D3">
      <w:pPr>
        <w:numPr>
          <w:ilvl w:val="0"/>
          <w:numId w:val="7"/>
        </w:numPr>
        <w:tabs>
          <w:tab w:val="left" w:pos="1097"/>
          <w:tab w:val="left" w:pos="1098"/>
        </w:tabs>
        <w:spacing w:before="91"/>
        <w:ind w:left="1097" w:hanging="700"/>
        <w:jc w:val="left"/>
        <w:rPr>
          <w:b/>
        </w:rPr>
      </w:pPr>
      <w:r>
        <w:rPr>
          <w:b/>
          <w:color w:val="2A2A2A"/>
        </w:rPr>
        <w:t>23D.12.080</w:t>
      </w:r>
      <w:r>
        <w:rPr>
          <w:b/>
          <w:color w:val="2A2A2A"/>
          <w:spacing w:val="-2"/>
        </w:rPr>
        <w:t xml:space="preserve"> </w:t>
      </w:r>
      <w:r>
        <w:rPr>
          <w:b/>
          <w:color w:val="2A2A2A"/>
        </w:rPr>
        <w:t>Site</w:t>
      </w:r>
      <w:r>
        <w:rPr>
          <w:b/>
          <w:color w:val="2A2A2A"/>
          <w:spacing w:val="-4"/>
        </w:rPr>
        <w:t xml:space="preserve"> </w:t>
      </w:r>
      <w:r>
        <w:rPr>
          <w:b/>
          <w:color w:val="2A2A2A"/>
        </w:rPr>
        <w:t>Location</w:t>
      </w:r>
      <w:r>
        <w:rPr>
          <w:b/>
          <w:color w:val="2A2A2A"/>
          <w:spacing w:val="-2"/>
        </w:rPr>
        <w:t xml:space="preserve"> </w:t>
      </w:r>
      <w:r>
        <w:rPr>
          <w:b/>
          <w:color w:val="2A2A2A"/>
        </w:rPr>
        <w:t>and</w:t>
      </w:r>
      <w:r>
        <w:rPr>
          <w:b/>
          <w:color w:val="2A2A2A"/>
          <w:spacing w:val="-2"/>
        </w:rPr>
        <w:t xml:space="preserve"> </w:t>
      </w:r>
      <w:r>
        <w:rPr>
          <w:b/>
          <w:color w:val="2A2A2A"/>
        </w:rPr>
        <w:t>Screening</w:t>
      </w:r>
      <w:r>
        <w:rPr>
          <w:b/>
          <w:color w:val="2A2A2A"/>
          <w:spacing w:val="-2"/>
        </w:rPr>
        <w:t xml:space="preserve"> </w:t>
      </w:r>
      <w:r>
        <w:rPr>
          <w:b/>
          <w:color w:val="2A2A2A"/>
        </w:rPr>
        <w:t>of</w:t>
      </w:r>
      <w:r>
        <w:rPr>
          <w:b/>
          <w:color w:val="2A2A2A"/>
          <w:spacing w:val="-1"/>
        </w:rPr>
        <w:t xml:space="preserve"> </w:t>
      </w:r>
      <w:r>
        <w:rPr>
          <w:b/>
          <w:color w:val="2A2A2A"/>
        </w:rPr>
        <w:t>Uncovered</w:t>
      </w:r>
      <w:r>
        <w:rPr>
          <w:b/>
          <w:color w:val="2A2A2A"/>
          <w:spacing w:val="-2"/>
        </w:rPr>
        <w:t xml:space="preserve"> </w:t>
      </w:r>
      <w:r>
        <w:rPr>
          <w:b/>
          <w:color w:val="2A2A2A"/>
        </w:rPr>
        <w:t>Parking</w:t>
      </w:r>
      <w:r>
        <w:rPr>
          <w:b/>
          <w:color w:val="2A2A2A"/>
          <w:spacing w:val="-2"/>
        </w:rPr>
        <w:t xml:space="preserve"> </w:t>
      </w:r>
      <w:r>
        <w:rPr>
          <w:b/>
          <w:color w:val="2A2A2A"/>
        </w:rPr>
        <w:t>Spaces</w:t>
      </w:r>
      <w:r>
        <w:rPr>
          <w:b/>
          <w:color w:val="2A2A2A"/>
          <w:spacing w:val="-2"/>
        </w:rPr>
        <w:t xml:space="preserve"> </w:t>
      </w:r>
      <w:r>
        <w:rPr>
          <w:b/>
          <w:color w:val="2A2A2A"/>
        </w:rPr>
        <w:t>and</w:t>
      </w:r>
      <w:r>
        <w:rPr>
          <w:b/>
          <w:color w:val="2A2A2A"/>
          <w:spacing w:val="-2"/>
        </w:rPr>
        <w:t xml:space="preserve"> </w:t>
      </w:r>
      <w:r>
        <w:rPr>
          <w:b/>
          <w:color w:val="2A2A2A"/>
        </w:rPr>
        <w:t>Driveways</w:t>
      </w:r>
    </w:p>
    <w:p w14:paraId="4AB82F40" w14:textId="77777777" w:rsidR="000E69FE" w:rsidRDefault="000E69FE">
      <w:pPr>
        <w:pStyle w:val="BodyText"/>
        <w:spacing w:before="6"/>
        <w:rPr>
          <w:b/>
          <w:sz w:val="11"/>
        </w:rPr>
      </w:pPr>
    </w:p>
    <w:p w14:paraId="4AB82F41" w14:textId="77777777" w:rsidR="000E69FE" w:rsidRDefault="002313D3">
      <w:pPr>
        <w:pStyle w:val="ListParagraph"/>
        <w:numPr>
          <w:ilvl w:val="0"/>
          <w:numId w:val="7"/>
        </w:numPr>
        <w:tabs>
          <w:tab w:val="left" w:pos="1097"/>
          <w:tab w:val="left" w:pos="1098"/>
          <w:tab w:val="left" w:pos="1488"/>
        </w:tabs>
        <w:spacing w:before="62"/>
        <w:ind w:left="1097" w:hanging="700"/>
        <w:jc w:val="left"/>
        <w:rPr>
          <w:sz w:val="19"/>
        </w:rPr>
      </w:pPr>
      <w:r>
        <w:rPr>
          <w:sz w:val="19"/>
        </w:rPr>
        <w:t>A.</w:t>
      </w:r>
      <w:r>
        <w:rPr>
          <w:sz w:val="19"/>
        </w:rPr>
        <w:tab/>
        <w:t>One</w:t>
      </w:r>
      <w:r>
        <w:rPr>
          <w:spacing w:val="-2"/>
          <w:sz w:val="19"/>
        </w:rPr>
        <w:t xml:space="preserve"> </w:t>
      </w:r>
      <w:r>
        <w:rPr>
          <w:sz w:val="19"/>
        </w:rPr>
        <w:t>new</w:t>
      </w:r>
      <w:r>
        <w:rPr>
          <w:spacing w:val="-2"/>
          <w:sz w:val="19"/>
        </w:rPr>
        <w:t xml:space="preserve"> </w:t>
      </w:r>
      <w:r>
        <w:rPr>
          <w:sz w:val="19"/>
        </w:rPr>
        <w:t>off-street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1"/>
          <w:sz w:val="19"/>
        </w:rPr>
        <w:t xml:space="preserve"> </w:t>
      </w:r>
      <w:r>
        <w:rPr>
          <w:sz w:val="19"/>
        </w:rPr>
        <w:t>space</w:t>
      </w:r>
      <w:r>
        <w:rPr>
          <w:spacing w:val="-2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a</w:t>
      </w:r>
      <w:r>
        <w:rPr>
          <w:spacing w:val="-1"/>
          <w:sz w:val="19"/>
        </w:rPr>
        <w:t xml:space="preserve"> </w:t>
      </w:r>
      <w:r>
        <w:rPr>
          <w:sz w:val="19"/>
        </w:rPr>
        <w:t>side</w:t>
      </w:r>
      <w:r>
        <w:rPr>
          <w:spacing w:val="-2"/>
          <w:sz w:val="19"/>
        </w:rPr>
        <w:t xml:space="preserve"> </w:t>
      </w:r>
      <w:r>
        <w:rPr>
          <w:sz w:val="19"/>
        </w:rPr>
        <w:t>yard</w:t>
      </w:r>
      <w:r>
        <w:rPr>
          <w:spacing w:val="-2"/>
          <w:sz w:val="19"/>
        </w:rPr>
        <w:t xml:space="preserve"> </w:t>
      </w:r>
      <w:r>
        <w:rPr>
          <w:sz w:val="19"/>
        </w:rPr>
        <w:t>where</w:t>
      </w:r>
      <w:r>
        <w:rPr>
          <w:spacing w:val="-2"/>
          <w:sz w:val="19"/>
        </w:rPr>
        <w:t xml:space="preserve"> </w:t>
      </w:r>
      <w:r>
        <w:rPr>
          <w:sz w:val="19"/>
        </w:rPr>
        <w:t>none</w:t>
      </w:r>
      <w:r>
        <w:rPr>
          <w:spacing w:val="-1"/>
          <w:sz w:val="19"/>
        </w:rPr>
        <w:t xml:space="preserve"> </w:t>
      </w:r>
      <w:r>
        <w:rPr>
          <w:sz w:val="19"/>
        </w:rPr>
        <w:t>exists may</w:t>
      </w:r>
      <w:r>
        <w:rPr>
          <w:spacing w:val="-3"/>
          <w:sz w:val="19"/>
        </w:rPr>
        <w:t xml:space="preserve"> </w:t>
      </w:r>
      <w:r>
        <w:rPr>
          <w:sz w:val="19"/>
        </w:rPr>
        <w:t>be</w:t>
      </w:r>
      <w:r>
        <w:rPr>
          <w:spacing w:val="-1"/>
          <w:sz w:val="19"/>
        </w:rPr>
        <w:t xml:space="preserve"> </w:t>
      </w:r>
      <w:r>
        <w:rPr>
          <w:sz w:val="19"/>
        </w:rPr>
        <w:t>allowed</w:t>
      </w:r>
      <w:r>
        <w:rPr>
          <w:spacing w:val="-2"/>
          <w:sz w:val="19"/>
        </w:rPr>
        <w:t xml:space="preserve"> </w:t>
      </w:r>
      <w:r>
        <w:rPr>
          <w:sz w:val="19"/>
        </w:rPr>
        <w:t>by</w:t>
      </w:r>
      <w:r>
        <w:rPr>
          <w:spacing w:val="-3"/>
          <w:sz w:val="19"/>
        </w:rPr>
        <w:t xml:space="preserve"> </w:t>
      </w:r>
      <w:r>
        <w:rPr>
          <w:sz w:val="19"/>
        </w:rPr>
        <w:t>right.</w:t>
      </w:r>
      <w:r>
        <w:rPr>
          <w:spacing w:val="-1"/>
          <w:sz w:val="19"/>
        </w:rPr>
        <w:t xml:space="preserve"> </w:t>
      </w:r>
      <w:r>
        <w:rPr>
          <w:sz w:val="19"/>
        </w:rPr>
        <w:t>Such</w:t>
      </w:r>
      <w:r>
        <w:rPr>
          <w:spacing w:val="-1"/>
          <w:sz w:val="19"/>
        </w:rPr>
        <w:t xml:space="preserve"> </w:t>
      </w:r>
      <w:r>
        <w:rPr>
          <w:sz w:val="19"/>
        </w:rPr>
        <w:t>space</w:t>
      </w:r>
    </w:p>
    <w:p w14:paraId="4AB82F42" w14:textId="77777777" w:rsidR="000E69FE" w:rsidRDefault="002313D3">
      <w:pPr>
        <w:pStyle w:val="ListParagraph"/>
        <w:numPr>
          <w:ilvl w:val="0"/>
          <w:numId w:val="7"/>
        </w:numPr>
        <w:tabs>
          <w:tab w:val="left" w:pos="1097"/>
          <w:tab w:val="left" w:pos="1098"/>
        </w:tabs>
        <w:spacing w:before="116"/>
        <w:ind w:left="1097" w:hanging="700"/>
        <w:jc w:val="left"/>
        <w:rPr>
          <w:sz w:val="19"/>
        </w:rPr>
      </w:pPr>
      <w:r>
        <w:rPr>
          <w:sz w:val="19"/>
        </w:rPr>
        <w:t>must</w:t>
      </w:r>
      <w:r>
        <w:rPr>
          <w:spacing w:val="-3"/>
          <w:sz w:val="19"/>
        </w:rPr>
        <w:t xml:space="preserve"> </w:t>
      </w:r>
      <w:r>
        <w:rPr>
          <w:sz w:val="19"/>
        </w:rPr>
        <w:t>be</w:t>
      </w:r>
      <w:r>
        <w:rPr>
          <w:spacing w:val="-1"/>
          <w:sz w:val="19"/>
        </w:rPr>
        <w:t xml:space="preserve"> </w:t>
      </w:r>
      <w:r>
        <w:rPr>
          <w:sz w:val="19"/>
        </w:rPr>
        <w:t>constructed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a</w:t>
      </w:r>
      <w:r>
        <w:rPr>
          <w:spacing w:val="-2"/>
          <w:sz w:val="19"/>
        </w:rPr>
        <w:t xml:space="preserve"> </w:t>
      </w:r>
      <w:r>
        <w:rPr>
          <w:sz w:val="19"/>
        </w:rPr>
        <w:t>permeable</w:t>
      </w:r>
      <w:r>
        <w:rPr>
          <w:spacing w:val="-2"/>
          <w:sz w:val="19"/>
        </w:rPr>
        <w:t xml:space="preserve"> </w:t>
      </w:r>
      <w:r>
        <w:rPr>
          <w:sz w:val="19"/>
        </w:rPr>
        <w:t>surface</w:t>
      </w:r>
      <w:r>
        <w:rPr>
          <w:spacing w:val="-2"/>
          <w:sz w:val="19"/>
        </w:rPr>
        <w:t xml:space="preserve"> </w:t>
      </w:r>
      <w:r>
        <w:rPr>
          <w:sz w:val="19"/>
        </w:rPr>
        <w:t>unless</w:t>
      </w:r>
      <w:r>
        <w:rPr>
          <w:spacing w:val="-1"/>
          <w:sz w:val="19"/>
        </w:rPr>
        <w:t xml:space="preserve"> </w:t>
      </w:r>
      <w:r>
        <w:rPr>
          <w:sz w:val="19"/>
        </w:rPr>
        <w:t>it</w:t>
      </w:r>
      <w:r>
        <w:rPr>
          <w:spacing w:val="-4"/>
          <w:sz w:val="19"/>
        </w:rPr>
        <w:t xml:space="preserve"> </w:t>
      </w:r>
      <w:r>
        <w:rPr>
          <w:sz w:val="19"/>
        </w:rPr>
        <w:t>is</w:t>
      </w:r>
      <w:r>
        <w:rPr>
          <w:spacing w:val="-2"/>
          <w:sz w:val="19"/>
        </w:rPr>
        <w:t xml:space="preserve"> </w:t>
      </w:r>
      <w:r>
        <w:rPr>
          <w:sz w:val="19"/>
        </w:rPr>
        <w:t>determined</w:t>
      </w:r>
      <w:r>
        <w:rPr>
          <w:spacing w:val="-1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be</w:t>
      </w:r>
      <w:r>
        <w:rPr>
          <w:spacing w:val="-1"/>
          <w:sz w:val="19"/>
        </w:rPr>
        <w:t xml:space="preserve"> </w:t>
      </w:r>
      <w:r>
        <w:rPr>
          <w:sz w:val="19"/>
        </w:rPr>
        <w:t>infeasible</w:t>
      </w:r>
      <w:r>
        <w:rPr>
          <w:spacing w:val="-2"/>
          <w:sz w:val="19"/>
        </w:rPr>
        <w:t xml:space="preserve"> </w:t>
      </w:r>
      <w:r>
        <w:rPr>
          <w:sz w:val="19"/>
        </w:rPr>
        <w:t>by</w:t>
      </w:r>
      <w:r>
        <w:rPr>
          <w:spacing w:val="-5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Public</w:t>
      </w:r>
      <w:r>
        <w:rPr>
          <w:spacing w:val="-8"/>
          <w:sz w:val="19"/>
        </w:rPr>
        <w:t xml:space="preserve"> </w:t>
      </w:r>
      <w:r>
        <w:rPr>
          <w:sz w:val="19"/>
        </w:rPr>
        <w:t>Works</w:t>
      </w:r>
    </w:p>
    <w:p w14:paraId="4AB82F43" w14:textId="77777777" w:rsidR="000E69FE" w:rsidRDefault="002313D3">
      <w:pPr>
        <w:pStyle w:val="ListParagraph"/>
        <w:numPr>
          <w:ilvl w:val="0"/>
          <w:numId w:val="7"/>
        </w:numPr>
        <w:tabs>
          <w:tab w:val="left" w:pos="1097"/>
          <w:tab w:val="left" w:pos="1098"/>
        </w:tabs>
        <w:ind w:left="1097" w:hanging="700"/>
        <w:jc w:val="left"/>
        <w:rPr>
          <w:sz w:val="19"/>
        </w:rPr>
      </w:pPr>
      <w:r>
        <w:rPr>
          <w:sz w:val="19"/>
        </w:rPr>
        <w:t>Department</w:t>
      </w:r>
      <w:r>
        <w:rPr>
          <w:spacing w:val="-4"/>
          <w:sz w:val="19"/>
        </w:rPr>
        <w:t xml:space="preserve"> </w:t>
      </w:r>
      <w:r>
        <w:rPr>
          <w:sz w:val="19"/>
        </w:rPr>
        <w:t>or</w:t>
      </w:r>
      <w:r>
        <w:rPr>
          <w:spacing w:val="-1"/>
          <w:sz w:val="19"/>
        </w:rPr>
        <w:t xml:space="preserve"> </w:t>
      </w:r>
      <w:r>
        <w:rPr>
          <w:sz w:val="19"/>
        </w:rPr>
        <w:t>Office</w:t>
      </w:r>
      <w:r>
        <w:rPr>
          <w:spacing w:val="-3"/>
          <w:sz w:val="19"/>
        </w:rPr>
        <w:t xml:space="preserve"> </w:t>
      </w:r>
      <w:r>
        <w:rPr>
          <w:sz w:val="19"/>
        </w:rPr>
        <w:t>of Transportation.</w:t>
      </w:r>
      <w:r>
        <w:rPr>
          <w:spacing w:val="-3"/>
          <w:sz w:val="19"/>
        </w:rPr>
        <w:t xml:space="preserve"> </w:t>
      </w:r>
      <w:r>
        <w:rPr>
          <w:sz w:val="19"/>
        </w:rPr>
        <w:t>Vegetative</w:t>
      </w:r>
      <w:r>
        <w:rPr>
          <w:spacing w:val="-3"/>
          <w:sz w:val="19"/>
        </w:rPr>
        <w:t xml:space="preserve"> </w:t>
      </w:r>
      <w:r>
        <w:rPr>
          <w:sz w:val="19"/>
        </w:rPr>
        <w:t>screening</w:t>
      </w:r>
      <w:r>
        <w:rPr>
          <w:spacing w:val="-3"/>
          <w:sz w:val="19"/>
        </w:rPr>
        <w:t xml:space="preserve"> </w:t>
      </w:r>
      <w:r>
        <w:rPr>
          <w:sz w:val="19"/>
        </w:rPr>
        <w:t>shall</w:t>
      </w:r>
      <w:r>
        <w:rPr>
          <w:spacing w:val="-2"/>
          <w:sz w:val="19"/>
        </w:rPr>
        <w:t xml:space="preserve"> </w:t>
      </w:r>
      <w:r>
        <w:rPr>
          <w:sz w:val="19"/>
        </w:rPr>
        <w:t>be</w:t>
      </w:r>
      <w:r>
        <w:rPr>
          <w:spacing w:val="-3"/>
          <w:sz w:val="19"/>
        </w:rPr>
        <w:t xml:space="preserve"> </w:t>
      </w:r>
      <w:r>
        <w:rPr>
          <w:sz w:val="19"/>
        </w:rPr>
        <w:t>provided</w:t>
      </w:r>
      <w:r>
        <w:rPr>
          <w:spacing w:val="-2"/>
          <w:sz w:val="19"/>
        </w:rPr>
        <w:t xml:space="preserve"> </w:t>
      </w:r>
      <w:r>
        <w:rPr>
          <w:sz w:val="19"/>
        </w:rPr>
        <w:t>pursuant</w:t>
      </w:r>
      <w:r>
        <w:rPr>
          <w:spacing w:val="-3"/>
          <w:sz w:val="19"/>
        </w:rPr>
        <w:t xml:space="preserve"> </w:t>
      </w:r>
      <w:r>
        <w:rPr>
          <w:sz w:val="19"/>
        </w:rPr>
        <w:t>to</w:t>
      </w:r>
      <w:r>
        <w:rPr>
          <w:spacing w:val="-3"/>
          <w:sz w:val="19"/>
        </w:rPr>
        <w:t xml:space="preserve"> </w:t>
      </w:r>
      <w:r>
        <w:rPr>
          <w:sz w:val="19"/>
        </w:rPr>
        <w:t>this</w:t>
      </w:r>
      <w:r>
        <w:rPr>
          <w:spacing w:val="-2"/>
          <w:sz w:val="19"/>
        </w:rPr>
        <w:t xml:space="preserve"> </w:t>
      </w:r>
      <w:r>
        <w:rPr>
          <w:sz w:val="19"/>
        </w:rPr>
        <w:t>Section.</w:t>
      </w:r>
    </w:p>
    <w:p w14:paraId="4AB82F44" w14:textId="77777777" w:rsidR="000E69FE" w:rsidRDefault="002313D3">
      <w:pPr>
        <w:pStyle w:val="ListParagraph"/>
        <w:numPr>
          <w:ilvl w:val="0"/>
          <w:numId w:val="7"/>
        </w:numPr>
        <w:tabs>
          <w:tab w:val="left" w:pos="1097"/>
          <w:tab w:val="left" w:pos="1098"/>
        </w:tabs>
        <w:ind w:left="1097" w:hanging="700"/>
        <w:jc w:val="left"/>
        <w:rPr>
          <w:sz w:val="19"/>
        </w:rPr>
      </w:pPr>
      <w:r>
        <w:rPr>
          <w:sz w:val="19"/>
        </w:rPr>
        <w:t>Location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space</w:t>
      </w:r>
      <w:r>
        <w:rPr>
          <w:spacing w:val="-3"/>
          <w:sz w:val="19"/>
        </w:rPr>
        <w:t xml:space="preserve"> </w:t>
      </w:r>
      <w:r>
        <w:rPr>
          <w:sz w:val="19"/>
        </w:rPr>
        <w:t>shall</w:t>
      </w:r>
      <w:r>
        <w:rPr>
          <w:spacing w:val="-3"/>
          <w:sz w:val="19"/>
        </w:rPr>
        <w:t xml:space="preserve"> </w:t>
      </w:r>
      <w:r>
        <w:rPr>
          <w:sz w:val="19"/>
        </w:rPr>
        <w:t>minimize</w:t>
      </w:r>
      <w:r>
        <w:rPr>
          <w:spacing w:val="-2"/>
          <w:sz w:val="19"/>
        </w:rPr>
        <w:t xml:space="preserve"> </w:t>
      </w:r>
      <w:r>
        <w:rPr>
          <w:sz w:val="19"/>
        </w:rPr>
        <w:t>impact</w:t>
      </w:r>
      <w:r>
        <w:rPr>
          <w:spacing w:val="-1"/>
          <w:sz w:val="19"/>
        </w:rPr>
        <w:t xml:space="preserve"> </w:t>
      </w:r>
      <w:r>
        <w:rPr>
          <w:sz w:val="19"/>
        </w:rPr>
        <w:t>on</w:t>
      </w:r>
      <w:r>
        <w:rPr>
          <w:spacing w:val="-1"/>
          <w:sz w:val="19"/>
        </w:rPr>
        <w:t xml:space="preserve"> </w:t>
      </w:r>
      <w:r>
        <w:rPr>
          <w:sz w:val="19"/>
        </w:rPr>
        <w:t>usable</w:t>
      </w:r>
      <w:r>
        <w:rPr>
          <w:spacing w:val="-2"/>
          <w:sz w:val="19"/>
        </w:rPr>
        <w:t xml:space="preserve"> </w:t>
      </w:r>
      <w:r>
        <w:rPr>
          <w:sz w:val="19"/>
        </w:rPr>
        <w:t>open</w:t>
      </w:r>
      <w:r>
        <w:rPr>
          <w:spacing w:val="-1"/>
          <w:sz w:val="19"/>
        </w:rPr>
        <w:t xml:space="preserve"> </w:t>
      </w:r>
      <w:r>
        <w:rPr>
          <w:sz w:val="19"/>
        </w:rPr>
        <w:t>space.</w:t>
      </w:r>
    </w:p>
    <w:p w14:paraId="4AB82F45" w14:textId="77777777" w:rsidR="000E69FE" w:rsidRDefault="000E69FE">
      <w:pPr>
        <w:pStyle w:val="BodyText"/>
        <w:spacing w:before="6"/>
        <w:rPr>
          <w:sz w:val="25"/>
        </w:rPr>
      </w:pPr>
    </w:p>
    <w:p w14:paraId="4AB82F46" w14:textId="77777777" w:rsidR="000E69FE" w:rsidRDefault="002313D3">
      <w:pPr>
        <w:pStyle w:val="ListParagraph"/>
        <w:numPr>
          <w:ilvl w:val="0"/>
          <w:numId w:val="7"/>
        </w:numPr>
        <w:tabs>
          <w:tab w:val="left" w:pos="1097"/>
          <w:tab w:val="left" w:pos="1098"/>
          <w:tab w:val="left" w:pos="1488"/>
        </w:tabs>
        <w:spacing w:before="62"/>
        <w:ind w:left="1097" w:hanging="700"/>
        <w:jc w:val="left"/>
        <w:rPr>
          <w:sz w:val="19"/>
        </w:rPr>
      </w:pPr>
      <w:r>
        <w:rPr>
          <w:sz w:val="19"/>
        </w:rPr>
        <w:t>B.</w:t>
      </w:r>
      <w:r>
        <w:rPr>
          <w:sz w:val="19"/>
        </w:rPr>
        <w:tab/>
        <w:t>No</w:t>
      </w:r>
      <w:r>
        <w:rPr>
          <w:spacing w:val="-2"/>
          <w:sz w:val="19"/>
        </w:rPr>
        <w:t xml:space="preserve"> </w:t>
      </w:r>
      <w:r>
        <w:rPr>
          <w:sz w:val="19"/>
        </w:rPr>
        <w:t>portion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an</w:t>
      </w:r>
      <w:r>
        <w:rPr>
          <w:spacing w:val="-2"/>
          <w:sz w:val="19"/>
        </w:rPr>
        <w:t xml:space="preserve"> </w:t>
      </w:r>
      <w:r>
        <w:rPr>
          <w:sz w:val="19"/>
        </w:rPr>
        <w:t>off-street</w:t>
      </w:r>
      <w:r>
        <w:rPr>
          <w:spacing w:val="-1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</w:t>
      </w:r>
      <w:r>
        <w:rPr>
          <w:spacing w:val="-2"/>
          <w:sz w:val="19"/>
        </w:rPr>
        <w:t xml:space="preserve"> </w:t>
      </w:r>
      <w:r>
        <w:rPr>
          <w:sz w:val="19"/>
        </w:rPr>
        <w:t>may</w:t>
      </w:r>
      <w:r>
        <w:rPr>
          <w:spacing w:val="-3"/>
          <w:sz w:val="19"/>
        </w:rPr>
        <w:t xml:space="preserve"> </w:t>
      </w:r>
      <w:proofErr w:type="gramStart"/>
      <w:r>
        <w:rPr>
          <w:sz w:val="19"/>
        </w:rPr>
        <w:t>be</w:t>
      </w:r>
      <w:r>
        <w:rPr>
          <w:spacing w:val="-1"/>
          <w:sz w:val="19"/>
        </w:rPr>
        <w:t xml:space="preserve"> </w:t>
      </w:r>
      <w:r>
        <w:rPr>
          <w:sz w:val="19"/>
        </w:rPr>
        <w:t>located</w:t>
      </w:r>
      <w:r>
        <w:rPr>
          <w:spacing w:val="-1"/>
          <w:sz w:val="19"/>
        </w:rPr>
        <w:t xml:space="preserve"> </w:t>
      </w:r>
      <w:r>
        <w:rPr>
          <w:sz w:val="19"/>
        </w:rPr>
        <w:t>in</w:t>
      </w:r>
      <w:proofErr w:type="gramEnd"/>
      <w:r>
        <w:rPr>
          <w:spacing w:val="-2"/>
          <w:sz w:val="19"/>
        </w:rPr>
        <w:t xml:space="preserve"> </w:t>
      </w:r>
      <w:r>
        <w:rPr>
          <w:sz w:val="19"/>
        </w:rPr>
        <w:t>a</w:t>
      </w:r>
      <w:r>
        <w:rPr>
          <w:spacing w:val="-2"/>
          <w:sz w:val="19"/>
        </w:rPr>
        <w:t xml:space="preserve"> </w:t>
      </w:r>
      <w:r>
        <w:rPr>
          <w:sz w:val="19"/>
        </w:rPr>
        <w:t>required</w:t>
      </w:r>
      <w:r>
        <w:rPr>
          <w:spacing w:val="-1"/>
          <w:sz w:val="19"/>
        </w:rPr>
        <w:t xml:space="preserve"> </w:t>
      </w:r>
      <w:r>
        <w:rPr>
          <w:sz w:val="19"/>
        </w:rPr>
        <w:t>front,</w:t>
      </w:r>
      <w:r>
        <w:rPr>
          <w:spacing w:val="-1"/>
          <w:sz w:val="19"/>
        </w:rPr>
        <w:t xml:space="preserve"> </w:t>
      </w:r>
      <w:r>
        <w:rPr>
          <w:sz w:val="19"/>
        </w:rPr>
        <w:t>street-side</w:t>
      </w:r>
      <w:r>
        <w:rPr>
          <w:spacing w:val="-2"/>
          <w:sz w:val="19"/>
        </w:rPr>
        <w:t xml:space="preserve"> </w:t>
      </w:r>
      <w:r>
        <w:rPr>
          <w:sz w:val="19"/>
        </w:rPr>
        <w:t>side</w:t>
      </w:r>
      <w:r>
        <w:rPr>
          <w:spacing w:val="-2"/>
          <w:sz w:val="19"/>
        </w:rPr>
        <w:t xml:space="preserve"> </w:t>
      </w:r>
      <w:r>
        <w:rPr>
          <w:sz w:val="19"/>
        </w:rPr>
        <w:t>yard,</w:t>
      </w:r>
      <w:r>
        <w:rPr>
          <w:spacing w:val="-1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rear</w:t>
      </w:r>
    </w:p>
    <w:p w14:paraId="4AB82F47" w14:textId="77777777" w:rsidR="000E69FE" w:rsidRDefault="002313D3">
      <w:pPr>
        <w:pStyle w:val="ListParagraph"/>
        <w:numPr>
          <w:ilvl w:val="0"/>
          <w:numId w:val="7"/>
        </w:numPr>
        <w:tabs>
          <w:tab w:val="left" w:pos="1097"/>
          <w:tab w:val="left" w:pos="1098"/>
        </w:tabs>
        <w:spacing w:before="116"/>
        <w:ind w:left="1097" w:hanging="700"/>
        <w:jc w:val="left"/>
        <w:rPr>
          <w:sz w:val="19"/>
        </w:rPr>
      </w:pPr>
      <w:r>
        <w:rPr>
          <w:sz w:val="19"/>
        </w:rPr>
        <w:t>yard</w:t>
      </w:r>
      <w:r>
        <w:rPr>
          <w:spacing w:val="-2"/>
          <w:sz w:val="19"/>
        </w:rPr>
        <w:t xml:space="preserve"> </w:t>
      </w:r>
      <w:r>
        <w:rPr>
          <w:sz w:val="19"/>
        </w:rPr>
        <w:t>unless</w:t>
      </w:r>
      <w:r>
        <w:rPr>
          <w:spacing w:val="-1"/>
          <w:sz w:val="19"/>
        </w:rPr>
        <w:t xml:space="preserve"> </w:t>
      </w:r>
      <w:r>
        <w:rPr>
          <w:sz w:val="19"/>
        </w:rPr>
        <w:t>such</w:t>
      </w:r>
      <w:r>
        <w:rPr>
          <w:spacing w:val="-2"/>
          <w:sz w:val="19"/>
        </w:rPr>
        <w:t xml:space="preserve"> </w:t>
      </w:r>
      <w:r>
        <w:rPr>
          <w:sz w:val="19"/>
        </w:rPr>
        <w:t>location</w:t>
      </w:r>
      <w:r>
        <w:rPr>
          <w:spacing w:val="-2"/>
          <w:sz w:val="19"/>
        </w:rPr>
        <w:t xml:space="preserve"> </w:t>
      </w:r>
      <w:r>
        <w:rPr>
          <w:sz w:val="19"/>
        </w:rPr>
        <w:t>is</w:t>
      </w:r>
      <w:r>
        <w:rPr>
          <w:spacing w:val="-3"/>
          <w:sz w:val="19"/>
        </w:rPr>
        <w:t xml:space="preserve"> </w:t>
      </w:r>
      <w:r>
        <w:rPr>
          <w:sz w:val="19"/>
        </w:rPr>
        <w:t>authorized</w:t>
      </w:r>
      <w:r>
        <w:rPr>
          <w:spacing w:val="-2"/>
          <w:sz w:val="19"/>
        </w:rPr>
        <w:t xml:space="preserve"> </w:t>
      </w:r>
      <w:r>
        <w:rPr>
          <w:sz w:val="19"/>
        </w:rPr>
        <w:t>by</w:t>
      </w:r>
      <w:r>
        <w:rPr>
          <w:spacing w:val="-3"/>
          <w:sz w:val="19"/>
        </w:rPr>
        <w:t xml:space="preserve"> </w:t>
      </w:r>
      <w:r>
        <w:rPr>
          <w:sz w:val="19"/>
        </w:rPr>
        <w:t>Section</w:t>
      </w:r>
      <w:r>
        <w:rPr>
          <w:spacing w:val="2"/>
          <w:sz w:val="19"/>
        </w:rPr>
        <w:t xml:space="preserve"> </w:t>
      </w:r>
      <w:hyperlink r:id="rId292" w:anchor="23C.24.050">
        <w:r>
          <w:rPr>
            <w:sz w:val="19"/>
            <w:u w:val="single"/>
          </w:rPr>
          <w:t>23C.24.050</w:t>
        </w:r>
      </w:hyperlink>
      <w:r>
        <w:rPr>
          <w:sz w:val="19"/>
        </w:rPr>
        <w:t>.G,</w:t>
      </w:r>
      <w:r>
        <w:rPr>
          <w:spacing w:val="-2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an</w:t>
      </w:r>
      <w:r>
        <w:rPr>
          <w:spacing w:val="-2"/>
          <w:sz w:val="19"/>
        </w:rPr>
        <w:t xml:space="preserve"> </w:t>
      </w:r>
      <w:r>
        <w:rPr>
          <w:sz w:val="19"/>
        </w:rPr>
        <w:t>AUP,</w:t>
      </w:r>
      <w:r>
        <w:rPr>
          <w:spacing w:val="-2"/>
          <w:sz w:val="19"/>
        </w:rPr>
        <w:t xml:space="preserve"> </w:t>
      </w:r>
      <w:r>
        <w:rPr>
          <w:sz w:val="19"/>
        </w:rPr>
        <w:t>approved</w:t>
      </w:r>
      <w:r>
        <w:rPr>
          <w:spacing w:val="-2"/>
          <w:sz w:val="19"/>
        </w:rPr>
        <w:t xml:space="preserve"> </w:t>
      </w:r>
      <w:r>
        <w:rPr>
          <w:sz w:val="19"/>
        </w:rPr>
        <w:t>by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Traffic</w:t>
      </w:r>
      <w:r>
        <w:rPr>
          <w:spacing w:val="-2"/>
          <w:sz w:val="19"/>
        </w:rPr>
        <w:t xml:space="preserve"> </w:t>
      </w:r>
      <w:r>
        <w:rPr>
          <w:sz w:val="19"/>
        </w:rPr>
        <w:t>Engineer,</w:t>
      </w:r>
    </w:p>
    <w:p w14:paraId="4AB82F48" w14:textId="77777777" w:rsidR="000E69FE" w:rsidRDefault="002313D3">
      <w:pPr>
        <w:pStyle w:val="ListParagraph"/>
        <w:numPr>
          <w:ilvl w:val="0"/>
          <w:numId w:val="7"/>
        </w:numPr>
        <w:tabs>
          <w:tab w:val="left" w:pos="1097"/>
          <w:tab w:val="left" w:pos="1098"/>
        </w:tabs>
        <w:spacing w:before="116"/>
        <w:ind w:left="1097" w:hanging="700"/>
        <w:jc w:val="left"/>
        <w:rPr>
          <w:sz w:val="19"/>
        </w:rPr>
      </w:pP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meets</w:t>
      </w:r>
      <w:r>
        <w:rPr>
          <w:spacing w:val="-1"/>
          <w:sz w:val="19"/>
        </w:rPr>
        <w:t xml:space="preserve"> </w:t>
      </w:r>
      <w:proofErr w:type="gramStart"/>
      <w:r>
        <w:rPr>
          <w:sz w:val="19"/>
        </w:rPr>
        <w:t>all</w:t>
      </w:r>
      <w:r>
        <w:rPr>
          <w:spacing w:val="-1"/>
          <w:sz w:val="19"/>
        </w:rPr>
        <w:t xml:space="preserve"> </w:t>
      </w:r>
      <w:r>
        <w:rPr>
          <w:sz w:val="19"/>
        </w:rPr>
        <w:t>of</w:t>
      </w:r>
      <w:proofErr w:type="gramEnd"/>
      <w:r>
        <w:rPr>
          <w:sz w:val="19"/>
        </w:rPr>
        <w:t xml:space="preserve"> the</w:t>
      </w:r>
      <w:r>
        <w:rPr>
          <w:spacing w:val="-2"/>
          <w:sz w:val="19"/>
        </w:rPr>
        <w:t xml:space="preserve"> </w:t>
      </w:r>
      <w:r>
        <w:rPr>
          <w:sz w:val="19"/>
        </w:rPr>
        <w:t>requirements in</w:t>
      </w:r>
      <w:r>
        <w:rPr>
          <w:spacing w:val="-3"/>
          <w:sz w:val="19"/>
        </w:rPr>
        <w:t xml:space="preserve"> </w:t>
      </w:r>
      <w:r>
        <w:rPr>
          <w:sz w:val="19"/>
        </w:rPr>
        <w:t>this</w:t>
      </w:r>
      <w:r>
        <w:rPr>
          <w:spacing w:val="-2"/>
          <w:sz w:val="19"/>
        </w:rPr>
        <w:t xml:space="preserve"> </w:t>
      </w:r>
      <w:r>
        <w:rPr>
          <w:sz w:val="19"/>
        </w:rPr>
        <w:t>section.</w:t>
      </w:r>
    </w:p>
    <w:p w14:paraId="4AB82F49" w14:textId="77777777" w:rsidR="000E69FE" w:rsidRDefault="000E69FE">
      <w:pPr>
        <w:pStyle w:val="BodyText"/>
        <w:spacing w:before="5"/>
        <w:rPr>
          <w:sz w:val="25"/>
        </w:rPr>
      </w:pPr>
    </w:p>
    <w:p w14:paraId="4AB82F4A" w14:textId="77777777" w:rsidR="000E69FE" w:rsidRDefault="002313D3">
      <w:pPr>
        <w:pStyle w:val="ListParagraph"/>
        <w:numPr>
          <w:ilvl w:val="0"/>
          <w:numId w:val="7"/>
        </w:numPr>
        <w:tabs>
          <w:tab w:val="left" w:pos="1097"/>
          <w:tab w:val="left" w:pos="1098"/>
          <w:tab w:val="left" w:pos="1498"/>
        </w:tabs>
        <w:spacing w:before="63"/>
        <w:ind w:left="1097" w:hanging="700"/>
        <w:jc w:val="left"/>
        <w:rPr>
          <w:sz w:val="19"/>
        </w:rPr>
      </w:pPr>
      <w:r>
        <w:rPr>
          <w:sz w:val="19"/>
        </w:rPr>
        <w:t>C.</w:t>
      </w:r>
      <w:r>
        <w:rPr>
          <w:sz w:val="19"/>
        </w:rPr>
        <w:tab/>
        <w:t>No</w:t>
      </w:r>
      <w:r>
        <w:rPr>
          <w:spacing w:val="-2"/>
          <w:sz w:val="19"/>
        </w:rPr>
        <w:t xml:space="preserve"> </w:t>
      </w:r>
      <w:r>
        <w:rPr>
          <w:sz w:val="19"/>
        </w:rPr>
        <w:t>off-street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</w:t>
      </w:r>
      <w:r>
        <w:rPr>
          <w:spacing w:val="-2"/>
          <w:sz w:val="19"/>
        </w:rPr>
        <w:t xml:space="preserve"> </w:t>
      </w:r>
      <w:r>
        <w:rPr>
          <w:sz w:val="19"/>
        </w:rPr>
        <w:t>shall</w:t>
      </w:r>
      <w:r>
        <w:rPr>
          <w:spacing w:val="-1"/>
          <w:sz w:val="19"/>
        </w:rPr>
        <w:t xml:space="preserve"> </w:t>
      </w:r>
      <w:r>
        <w:rPr>
          <w:sz w:val="19"/>
        </w:rPr>
        <w:t>be</w:t>
      </w:r>
      <w:r>
        <w:rPr>
          <w:spacing w:val="-2"/>
          <w:sz w:val="19"/>
        </w:rPr>
        <w:t xml:space="preserve"> </w:t>
      </w:r>
      <w:r>
        <w:rPr>
          <w:sz w:val="19"/>
        </w:rPr>
        <w:t>located</w:t>
      </w:r>
      <w:r>
        <w:rPr>
          <w:spacing w:val="-3"/>
          <w:sz w:val="19"/>
        </w:rPr>
        <w:t xml:space="preserve"> </w:t>
      </w:r>
      <w:r>
        <w:rPr>
          <w:sz w:val="19"/>
        </w:rPr>
        <w:t>closer</w:t>
      </w:r>
      <w:r>
        <w:rPr>
          <w:spacing w:val="-2"/>
          <w:sz w:val="19"/>
        </w:rPr>
        <w:t xml:space="preserve"> </w:t>
      </w:r>
      <w:r>
        <w:rPr>
          <w:sz w:val="19"/>
        </w:rPr>
        <w:t>than</w:t>
      </w:r>
      <w:r>
        <w:rPr>
          <w:spacing w:val="-2"/>
          <w:sz w:val="19"/>
        </w:rPr>
        <w:t xml:space="preserve"> </w:t>
      </w:r>
      <w:r>
        <w:rPr>
          <w:sz w:val="19"/>
        </w:rPr>
        <w:t>ten</w:t>
      </w:r>
      <w:r>
        <w:rPr>
          <w:spacing w:val="-1"/>
          <w:sz w:val="19"/>
        </w:rPr>
        <w:t xml:space="preserve"> </w:t>
      </w:r>
      <w:r>
        <w:rPr>
          <w:sz w:val="19"/>
        </w:rPr>
        <w:t>feet</w:t>
      </w:r>
      <w:r>
        <w:rPr>
          <w:spacing w:val="-2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horizontal</w:t>
      </w:r>
      <w:r>
        <w:rPr>
          <w:spacing w:val="-1"/>
          <w:sz w:val="19"/>
        </w:rPr>
        <w:t xml:space="preserve"> </w:t>
      </w:r>
      <w:r>
        <w:rPr>
          <w:sz w:val="19"/>
        </w:rPr>
        <w:t>distance</w:t>
      </w:r>
      <w:r>
        <w:rPr>
          <w:spacing w:val="-2"/>
          <w:sz w:val="19"/>
        </w:rPr>
        <w:t xml:space="preserve"> </w:t>
      </w:r>
      <w:r>
        <w:rPr>
          <w:sz w:val="19"/>
        </w:rPr>
        <w:t>from</w:t>
      </w:r>
      <w:r>
        <w:rPr>
          <w:spacing w:val="-3"/>
          <w:sz w:val="19"/>
        </w:rPr>
        <w:t xml:space="preserve"> </w:t>
      </w:r>
      <w:r>
        <w:rPr>
          <w:sz w:val="19"/>
        </w:rPr>
        <w:t>a</w:t>
      </w:r>
      <w:r>
        <w:rPr>
          <w:spacing w:val="-2"/>
          <w:sz w:val="19"/>
        </w:rPr>
        <w:t xml:space="preserve"> </w:t>
      </w:r>
      <w:r>
        <w:rPr>
          <w:sz w:val="19"/>
        </w:rPr>
        <w:t>door</w:t>
      </w:r>
      <w:r>
        <w:rPr>
          <w:spacing w:val="-2"/>
          <w:sz w:val="19"/>
        </w:rPr>
        <w:t xml:space="preserve"> </w:t>
      </w:r>
      <w:r>
        <w:rPr>
          <w:sz w:val="19"/>
        </w:rPr>
        <w:t>or</w:t>
      </w:r>
      <w:r>
        <w:rPr>
          <w:spacing w:val="-3"/>
          <w:sz w:val="19"/>
        </w:rPr>
        <w:t xml:space="preserve"> </w:t>
      </w:r>
      <w:r>
        <w:rPr>
          <w:sz w:val="19"/>
        </w:rPr>
        <w:t>a</w:t>
      </w:r>
    </w:p>
    <w:p w14:paraId="4AB82F4B" w14:textId="77777777" w:rsidR="000E69FE" w:rsidRDefault="002313D3">
      <w:pPr>
        <w:pStyle w:val="ListParagraph"/>
        <w:numPr>
          <w:ilvl w:val="0"/>
          <w:numId w:val="7"/>
        </w:numPr>
        <w:tabs>
          <w:tab w:val="left" w:pos="1097"/>
          <w:tab w:val="left" w:pos="1098"/>
        </w:tabs>
        <w:ind w:left="1097" w:hanging="700"/>
        <w:jc w:val="left"/>
        <w:rPr>
          <w:sz w:val="19"/>
        </w:rPr>
      </w:pPr>
      <w:r>
        <w:rPr>
          <w:sz w:val="19"/>
        </w:rPr>
        <w:t>window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any</w:t>
      </w:r>
      <w:r>
        <w:rPr>
          <w:spacing w:val="-2"/>
          <w:sz w:val="19"/>
        </w:rPr>
        <w:t xml:space="preserve"> </w:t>
      </w:r>
      <w:r>
        <w:rPr>
          <w:sz w:val="19"/>
        </w:rPr>
        <w:t>building</w:t>
      </w:r>
      <w:r>
        <w:rPr>
          <w:spacing w:val="-3"/>
          <w:sz w:val="19"/>
        </w:rPr>
        <w:t xml:space="preserve"> </w:t>
      </w:r>
      <w:r>
        <w:rPr>
          <w:sz w:val="19"/>
        </w:rPr>
        <w:t>containing</w:t>
      </w:r>
      <w:r>
        <w:rPr>
          <w:spacing w:val="-1"/>
          <w:sz w:val="19"/>
        </w:rPr>
        <w:t xml:space="preserve"> </w:t>
      </w:r>
      <w:r>
        <w:rPr>
          <w:sz w:val="19"/>
        </w:rPr>
        <w:t>three</w:t>
      </w:r>
      <w:r>
        <w:rPr>
          <w:spacing w:val="-2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more</w:t>
      </w:r>
      <w:r>
        <w:rPr>
          <w:spacing w:val="-2"/>
          <w:sz w:val="19"/>
        </w:rPr>
        <w:t xml:space="preserve"> </w:t>
      </w:r>
      <w:r>
        <w:rPr>
          <w:sz w:val="19"/>
        </w:rPr>
        <w:t>dwelling</w:t>
      </w:r>
      <w:r>
        <w:rPr>
          <w:spacing w:val="-2"/>
          <w:sz w:val="19"/>
        </w:rPr>
        <w:t xml:space="preserve"> </w:t>
      </w:r>
      <w:r>
        <w:rPr>
          <w:sz w:val="19"/>
        </w:rPr>
        <w:t>units,</w:t>
      </w:r>
      <w:r>
        <w:rPr>
          <w:spacing w:val="-1"/>
          <w:sz w:val="19"/>
        </w:rPr>
        <w:t xml:space="preserve"> </w:t>
      </w:r>
      <w:r>
        <w:rPr>
          <w:sz w:val="19"/>
        </w:rPr>
        <w:t>which</w:t>
      </w:r>
      <w:r>
        <w:rPr>
          <w:spacing w:val="-4"/>
          <w:sz w:val="19"/>
        </w:rPr>
        <w:t xml:space="preserve"> </w:t>
      </w:r>
      <w:r>
        <w:rPr>
          <w:sz w:val="19"/>
        </w:rPr>
        <w:t>is</w:t>
      </w:r>
      <w:r>
        <w:rPr>
          <w:spacing w:val="-3"/>
          <w:sz w:val="19"/>
        </w:rPr>
        <w:t xml:space="preserve"> </w:t>
      </w:r>
      <w:r>
        <w:rPr>
          <w:sz w:val="19"/>
        </w:rPr>
        <w:t>located</w:t>
      </w:r>
      <w:r>
        <w:rPr>
          <w:spacing w:val="-1"/>
          <w:sz w:val="19"/>
        </w:rPr>
        <w:t xml:space="preserve"> </w:t>
      </w:r>
      <w:r>
        <w:rPr>
          <w:sz w:val="19"/>
        </w:rPr>
        <w:t>on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same</w:t>
      </w:r>
      <w:r>
        <w:rPr>
          <w:spacing w:val="-2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approximately</w:t>
      </w:r>
    </w:p>
    <w:p w14:paraId="4AB82F4C" w14:textId="77777777" w:rsidR="000E69FE" w:rsidRDefault="002313D3">
      <w:pPr>
        <w:pStyle w:val="ListParagraph"/>
        <w:numPr>
          <w:ilvl w:val="0"/>
          <w:numId w:val="7"/>
        </w:numPr>
        <w:tabs>
          <w:tab w:val="left" w:pos="1097"/>
          <w:tab w:val="left" w:pos="1098"/>
        </w:tabs>
        <w:spacing w:before="116"/>
        <w:ind w:left="1097" w:hanging="700"/>
        <w:jc w:val="left"/>
        <w:rPr>
          <w:sz w:val="19"/>
        </w:rPr>
      </w:pP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same</w:t>
      </w:r>
      <w:r>
        <w:rPr>
          <w:spacing w:val="-2"/>
          <w:sz w:val="19"/>
        </w:rPr>
        <w:t xml:space="preserve"> </w:t>
      </w:r>
      <w:r>
        <w:rPr>
          <w:sz w:val="19"/>
        </w:rPr>
        <w:t>level,</w:t>
      </w:r>
      <w:r>
        <w:rPr>
          <w:spacing w:val="-2"/>
          <w:sz w:val="19"/>
        </w:rPr>
        <w:t xml:space="preserve"> </w:t>
      </w:r>
      <w:r>
        <w:rPr>
          <w:sz w:val="19"/>
        </w:rPr>
        <w:t>unless</w:t>
      </w:r>
      <w:r>
        <w:rPr>
          <w:spacing w:val="-1"/>
          <w:sz w:val="19"/>
        </w:rPr>
        <w:t xml:space="preserve"> </w:t>
      </w:r>
      <w:r>
        <w:rPr>
          <w:sz w:val="19"/>
        </w:rPr>
        <w:t>authorized</w:t>
      </w:r>
      <w:r>
        <w:rPr>
          <w:spacing w:val="-2"/>
          <w:sz w:val="19"/>
        </w:rPr>
        <w:t xml:space="preserve"> </w:t>
      </w:r>
      <w:r>
        <w:rPr>
          <w:sz w:val="19"/>
        </w:rPr>
        <w:t>by</w:t>
      </w:r>
      <w:r>
        <w:rPr>
          <w:spacing w:val="-3"/>
          <w:sz w:val="19"/>
        </w:rPr>
        <w:t xml:space="preserve"> </w:t>
      </w:r>
      <w:r>
        <w:rPr>
          <w:sz w:val="19"/>
        </w:rPr>
        <w:t>an</w:t>
      </w:r>
      <w:r>
        <w:rPr>
          <w:spacing w:val="-2"/>
          <w:sz w:val="19"/>
        </w:rPr>
        <w:t xml:space="preserve"> </w:t>
      </w:r>
      <w:r>
        <w:rPr>
          <w:sz w:val="19"/>
        </w:rPr>
        <w:t>AUP.</w:t>
      </w:r>
      <w:r>
        <w:rPr>
          <w:spacing w:val="-2"/>
          <w:sz w:val="19"/>
        </w:rPr>
        <w:t xml:space="preserve"> </w:t>
      </w:r>
      <w:r>
        <w:rPr>
          <w:sz w:val="19"/>
        </w:rPr>
        <w:t>For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purposes of</w:t>
      </w:r>
      <w:r>
        <w:rPr>
          <w:spacing w:val="1"/>
          <w:sz w:val="19"/>
        </w:rPr>
        <w:t xml:space="preserve"> </w:t>
      </w:r>
      <w:r>
        <w:rPr>
          <w:sz w:val="19"/>
        </w:rPr>
        <w:t>this</w:t>
      </w:r>
      <w:r>
        <w:rPr>
          <w:spacing w:val="-1"/>
          <w:sz w:val="19"/>
        </w:rPr>
        <w:t xml:space="preserve"> </w:t>
      </w:r>
      <w:r>
        <w:rPr>
          <w:sz w:val="19"/>
        </w:rPr>
        <w:t>section,</w:t>
      </w:r>
      <w:r>
        <w:rPr>
          <w:spacing w:val="-3"/>
          <w:sz w:val="19"/>
        </w:rPr>
        <w:t xml:space="preserve"> </w:t>
      </w:r>
      <w:r>
        <w:rPr>
          <w:sz w:val="19"/>
        </w:rPr>
        <w:t>a</w:t>
      </w:r>
      <w:r>
        <w:rPr>
          <w:spacing w:val="-1"/>
          <w:sz w:val="19"/>
        </w:rPr>
        <w:t xml:space="preserve"> </w:t>
      </w:r>
      <w:r>
        <w:rPr>
          <w:sz w:val="19"/>
        </w:rPr>
        <w:t>window</w:t>
      </w:r>
      <w:r>
        <w:rPr>
          <w:spacing w:val="-2"/>
          <w:sz w:val="19"/>
        </w:rPr>
        <w:t xml:space="preserve"> </w:t>
      </w:r>
      <w:r>
        <w:rPr>
          <w:sz w:val="19"/>
        </w:rPr>
        <w:t>whose</w:t>
      </w:r>
      <w:r>
        <w:rPr>
          <w:spacing w:val="-2"/>
          <w:sz w:val="19"/>
        </w:rPr>
        <w:t xml:space="preserve"> </w:t>
      </w:r>
      <w:r>
        <w:rPr>
          <w:sz w:val="19"/>
        </w:rPr>
        <w:t>bottom</w:t>
      </w:r>
      <w:r>
        <w:rPr>
          <w:spacing w:val="-3"/>
          <w:sz w:val="19"/>
        </w:rPr>
        <w:t xml:space="preserve"> </w:t>
      </w:r>
      <w:r>
        <w:rPr>
          <w:sz w:val="19"/>
        </w:rPr>
        <w:t>edge</w:t>
      </w:r>
    </w:p>
    <w:p w14:paraId="4AB82F4D" w14:textId="77777777" w:rsidR="000E69FE" w:rsidRDefault="002313D3">
      <w:pPr>
        <w:pStyle w:val="ListParagraph"/>
        <w:numPr>
          <w:ilvl w:val="0"/>
          <w:numId w:val="7"/>
        </w:numPr>
        <w:tabs>
          <w:tab w:val="left" w:pos="1097"/>
          <w:tab w:val="left" w:pos="1098"/>
        </w:tabs>
        <w:ind w:left="1097" w:hanging="700"/>
        <w:jc w:val="left"/>
        <w:rPr>
          <w:sz w:val="19"/>
        </w:rPr>
      </w:pP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point</w:t>
      </w:r>
      <w:r>
        <w:rPr>
          <w:spacing w:val="-1"/>
          <w:sz w:val="19"/>
        </w:rPr>
        <w:t xml:space="preserve"> </w:t>
      </w:r>
      <w:r>
        <w:rPr>
          <w:sz w:val="19"/>
        </w:rPr>
        <w:t>is</w:t>
      </w:r>
      <w:r>
        <w:rPr>
          <w:spacing w:val="-1"/>
          <w:sz w:val="19"/>
        </w:rPr>
        <w:t xml:space="preserve"> </w:t>
      </w:r>
      <w:r>
        <w:rPr>
          <w:sz w:val="19"/>
        </w:rPr>
        <w:t>more</w:t>
      </w:r>
      <w:r>
        <w:rPr>
          <w:spacing w:val="-1"/>
          <w:sz w:val="19"/>
        </w:rPr>
        <w:t xml:space="preserve"> </w:t>
      </w:r>
      <w:r>
        <w:rPr>
          <w:sz w:val="19"/>
        </w:rPr>
        <w:t>than</w:t>
      </w:r>
      <w:r>
        <w:rPr>
          <w:spacing w:val="-1"/>
          <w:sz w:val="19"/>
        </w:rPr>
        <w:t xml:space="preserve"> </w:t>
      </w:r>
      <w:r>
        <w:rPr>
          <w:sz w:val="19"/>
        </w:rPr>
        <w:t>six</w:t>
      </w:r>
      <w:r>
        <w:rPr>
          <w:spacing w:val="-3"/>
          <w:sz w:val="19"/>
        </w:rPr>
        <w:t xml:space="preserve"> </w:t>
      </w:r>
      <w:r>
        <w:rPr>
          <w:sz w:val="19"/>
        </w:rPr>
        <w:t>feet</w:t>
      </w:r>
      <w:r>
        <w:rPr>
          <w:spacing w:val="-1"/>
          <w:sz w:val="19"/>
        </w:rPr>
        <w:t xml:space="preserve"> </w:t>
      </w:r>
      <w:r>
        <w:rPr>
          <w:sz w:val="19"/>
        </w:rPr>
        <w:t>in</w:t>
      </w:r>
      <w:r>
        <w:rPr>
          <w:spacing w:val="-1"/>
          <w:sz w:val="19"/>
        </w:rPr>
        <w:t xml:space="preserve"> </w:t>
      </w:r>
      <w:r>
        <w:rPr>
          <w:sz w:val="19"/>
        </w:rPr>
        <w:t>vertical height</w:t>
      </w:r>
      <w:r>
        <w:rPr>
          <w:spacing w:val="-2"/>
          <w:sz w:val="19"/>
        </w:rPr>
        <w:t xml:space="preserve"> </w:t>
      </w:r>
      <w:r>
        <w:rPr>
          <w:sz w:val="19"/>
        </w:rPr>
        <w:t>from</w:t>
      </w:r>
      <w:r>
        <w:rPr>
          <w:spacing w:val="-3"/>
          <w:sz w:val="19"/>
        </w:rPr>
        <w:t xml:space="preserve"> </w:t>
      </w:r>
      <w:r>
        <w:rPr>
          <w:sz w:val="19"/>
        </w:rPr>
        <w:t>the level</w:t>
      </w:r>
      <w:r>
        <w:rPr>
          <w:spacing w:val="1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subject</w:t>
      </w:r>
      <w:r>
        <w:rPr>
          <w:spacing w:val="-1"/>
          <w:sz w:val="19"/>
        </w:rPr>
        <w:t xml:space="preserve"> </w:t>
      </w:r>
      <w:r>
        <w:rPr>
          <w:sz w:val="19"/>
        </w:rPr>
        <w:t>off-street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1"/>
          <w:sz w:val="19"/>
        </w:rPr>
        <w:t xml:space="preserve"> </w:t>
      </w:r>
      <w:r>
        <w:rPr>
          <w:sz w:val="19"/>
        </w:rPr>
        <w:t>space</w:t>
      </w:r>
      <w:r>
        <w:rPr>
          <w:spacing w:val="-4"/>
          <w:sz w:val="19"/>
        </w:rPr>
        <w:t xml:space="preserve"> </w:t>
      </w:r>
      <w:r>
        <w:rPr>
          <w:sz w:val="19"/>
        </w:rPr>
        <w:t>shall not be</w:t>
      </w:r>
    </w:p>
    <w:p w14:paraId="4AB82F4E" w14:textId="77777777" w:rsidR="000E69FE" w:rsidRDefault="002313D3">
      <w:pPr>
        <w:pStyle w:val="ListParagraph"/>
        <w:numPr>
          <w:ilvl w:val="0"/>
          <w:numId w:val="7"/>
        </w:numPr>
        <w:tabs>
          <w:tab w:val="left" w:pos="1097"/>
          <w:tab w:val="left" w:pos="1098"/>
        </w:tabs>
        <w:spacing w:before="116"/>
        <w:ind w:left="1097" w:hanging="700"/>
        <w:jc w:val="left"/>
        <w:rPr>
          <w:sz w:val="19"/>
        </w:rPr>
      </w:pPr>
      <w:r>
        <w:rPr>
          <w:sz w:val="19"/>
        </w:rPr>
        <w:t>considered</w:t>
      </w:r>
      <w:r>
        <w:rPr>
          <w:spacing w:val="-3"/>
          <w:sz w:val="19"/>
        </w:rPr>
        <w:t xml:space="preserve"> </w:t>
      </w:r>
      <w:r>
        <w:rPr>
          <w:sz w:val="19"/>
        </w:rPr>
        <w:t>on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same</w:t>
      </w:r>
      <w:r>
        <w:rPr>
          <w:spacing w:val="-2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approximately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same</w:t>
      </w:r>
      <w:r>
        <w:rPr>
          <w:spacing w:val="-2"/>
          <w:sz w:val="19"/>
        </w:rPr>
        <w:t xml:space="preserve"> </w:t>
      </w:r>
      <w:r>
        <w:rPr>
          <w:sz w:val="19"/>
        </w:rPr>
        <w:t>level.</w:t>
      </w:r>
    </w:p>
    <w:p w14:paraId="4AB82F4F" w14:textId="77777777" w:rsidR="000E69FE" w:rsidRDefault="000E69FE">
      <w:pPr>
        <w:pStyle w:val="BodyText"/>
        <w:spacing w:before="5"/>
        <w:rPr>
          <w:sz w:val="25"/>
        </w:rPr>
      </w:pPr>
    </w:p>
    <w:p w14:paraId="4AB82F50" w14:textId="77777777" w:rsidR="000E69FE" w:rsidRDefault="002313D3">
      <w:pPr>
        <w:pStyle w:val="ListParagraph"/>
        <w:numPr>
          <w:ilvl w:val="0"/>
          <w:numId w:val="7"/>
        </w:numPr>
        <w:tabs>
          <w:tab w:val="left" w:pos="1097"/>
          <w:tab w:val="left" w:pos="1098"/>
          <w:tab w:val="left" w:pos="1498"/>
        </w:tabs>
        <w:spacing w:before="62"/>
        <w:ind w:left="1097" w:hanging="700"/>
        <w:jc w:val="left"/>
        <w:rPr>
          <w:sz w:val="19"/>
        </w:rPr>
      </w:pPr>
      <w:r>
        <w:rPr>
          <w:sz w:val="19"/>
        </w:rPr>
        <w:t>D.</w:t>
      </w:r>
      <w:r>
        <w:rPr>
          <w:sz w:val="19"/>
        </w:rPr>
        <w:tab/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difference</w:t>
      </w:r>
      <w:r>
        <w:rPr>
          <w:spacing w:val="-2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elevation</w:t>
      </w:r>
      <w:r>
        <w:rPr>
          <w:spacing w:val="-2"/>
          <w:sz w:val="19"/>
        </w:rPr>
        <w:t xml:space="preserve"> </w:t>
      </w:r>
      <w:r>
        <w:rPr>
          <w:sz w:val="19"/>
        </w:rPr>
        <w:t>between</w:t>
      </w:r>
      <w:r>
        <w:rPr>
          <w:spacing w:val="-1"/>
          <w:sz w:val="19"/>
        </w:rPr>
        <w:t xml:space="preserve"> </w:t>
      </w:r>
      <w:r>
        <w:rPr>
          <w:sz w:val="19"/>
        </w:rPr>
        <w:t>an</w:t>
      </w:r>
      <w:r>
        <w:rPr>
          <w:spacing w:val="-3"/>
          <w:sz w:val="19"/>
        </w:rPr>
        <w:t xml:space="preserve"> </w:t>
      </w:r>
      <w:r>
        <w:rPr>
          <w:sz w:val="19"/>
        </w:rPr>
        <w:t>off-street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</w:t>
      </w:r>
      <w:r>
        <w:rPr>
          <w:spacing w:val="-2"/>
          <w:sz w:val="19"/>
        </w:rPr>
        <w:t xml:space="preserve"> </w:t>
      </w: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finished</w:t>
      </w:r>
      <w:r>
        <w:rPr>
          <w:spacing w:val="-1"/>
          <w:sz w:val="19"/>
        </w:rPr>
        <w:t xml:space="preserve"> </w:t>
      </w:r>
      <w:r>
        <w:rPr>
          <w:sz w:val="19"/>
        </w:rPr>
        <w:t>grade</w:t>
      </w:r>
      <w:r>
        <w:rPr>
          <w:spacing w:val="-2"/>
          <w:sz w:val="19"/>
        </w:rPr>
        <w:t xml:space="preserve"> </w:t>
      </w:r>
      <w:r>
        <w:rPr>
          <w:sz w:val="19"/>
        </w:rPr>
        <w:t>on</w:t>
      </w:r>
      <w:r>
        <w:rPr>
          <w:spacing w:val="-2"/>
          <w:sz w:val="19"/>
        </w:rPr>
        <w:t xml:space="preserve"> </w:t>
      </w:r>
      <w:r>
        <w:rPr>
          <w:sz w:val="19"/>
        </w:rPr>
        <w:t>adjacent</w:t>
      </w:r>
      <w:r>
        <w:rPr>
          <w:spacing w:val="-2"/>
          <w:sz w:val="19"/>
        </w:rPr>
        <w:t xml:space="preserve"> </w:t>
      </w:r>
      <w:r>
        <w:rPr>
          <w:sz w:val="19"/>
        </w:rPr>
        <w:t>areas</w:t>
      </w:r>
    </w:p>
    <w:p w14:paraId="4AB82F51" w14:textId="77777777" w:rsidR="000E69FE" w:rsidRDefault="002313D3">
      <w:pPr>
        <w:pStyle w:val="ListParagraph"/>
        <w:numPr>
          <w:ilvl w:val="0"/>
          <w:numId w:val="7"/>
        </w:numPr>
        <w:tabs>
          <w:tab w:val="left" w:pos="1097"/>
          <w:tab w:val="left" w:pos="1098"/>
        </w:tabs>
        <w:spacing w:before="116"/>
        <w:ind w:left="1097" w:hanging="700"/>
        <w:jc w:val="left"/>
        <w:rPr>
          <w:sz w:val="19"/>
        </w:rPr>
      </w:pP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lot</w:t>
      </w:r>
      <w:r>
        <w:rPr>
          <w:spacing w:val="-4"/>
          <w:sz w:val="19"/>
        </w:rPr>
        <w:t xml:space="preserve"> </w:t>
      </w:r>
      <w:r>
        <w:rPr>
          <w:sz w:val="19"/>
        </w:rPr>
        <w:t>shall</w:t>
      </w:r>
      <w:r>
        <w:rPr>
          <w:spacing w:val="-1"/>
          <w:sz w:val="19"/>
        </w:rPr>
        <w:t xml:space="preserve"> </w:t>
      </w:r>
      <w:r>
        <w:rPr>
          <w:sz w:val="19"/>
        </w:rPr>
        <w:t>not</w:t>
      </w:r>
      <w:r>
        <w:rPr>
          <w:spacing w:val="-1"/>
          <w:sz w:val="19"/>
        </w:rPr>
        <w:t xml:space="preserve"> </w:t>
      </w:r>
      <w:r>
        <w:rPr>
          <w:sz w:val="19"/>
        </w:rPr>
        <w:t>exceed</w:t>
      </w:r>
      <w:r>
        <w:rPr>
          <w:spacing w:val="-3"/>
          <w:sz w:val="19"/>
        </w:rPr>
        <w:t xml:space="preserve"> </w:t>
      </w:r>
      <w:r>
        <w:rPr>
          <w:sz w:val="19"/>
        </w:rPr>
        <w:t>five</w:t>
      </w:r>
      <w:r>
        <w:rPr>
          <w:spacing w:val="-1"/>
          <w:sz w:val="19"/>
        </w:rPr>
        <w:t xml:space="preserve"> </w:t>
      </w:r>
      <w:r>
        <w:rPr>
          <w:sz w:val="19"/>
        </w:rPr>
        <w:t>feet</w:t>
      </w:r>
      <w:r>
        <w:rPr>
          <w:spacing w:val="-2"/>
          <w:sz w:val="19"/>
        </w:rPr>
        <w:t xml:space="preserve"> </w:t>
      </w:r>
      <w:r>
        <w:rPr>
          <w:sz w:val="19"/>
        </w:rPr>
        <w:t>at</w:t>
      </w:r>
      <w:r>
        <w:rPr>
          <w:spacing w:val="-2"/>
          <w:sz w:val="19"/>
        </w:rPr>
        <w:t xml:space="preserve"> </w:t>
      </w:r>
      <w:r>
        <w:rPr>
          <w:sz w:val="19"/>
        </w:rPr>
        <w:t>any</w:t>
      </w:r>
      <w:r>
        <w:rPr>
          <w:spacing w:val="-2"/>
          <w:sz w:val="19"/>
        </w:rPr>
        <w:t xml:space="preserve"> </w:t>
      </w:r>
      <w:r>
        <w:rPr>
          <w:sz w:val="19"/>
        </w:rPr>
        <w:t>point.</w:t>
      </w:r>
      <w:r>
        <w:rPr>
          <w:spacing w:val="-6"/>
          <w:sz w:val="19"/>
        </w:rPr>
        <w:t xml:space="preserve"> </w:t>
      </w:r>
      <w:r>
        <w:rPr>
          <w:sz w:val="19"/>
        </w:rPr>
        <w:t>Where</w:t>
      </w:r>
      <w:r>
        <w:rPr>
          <w:spacing w:val="-2"/>
          <w:sz w:val="19"/>
        </w:rPr>
        <w:t xml:space="preserve"> </w:t>
      </w:r>
      <w:r>
        <w:rPr>
          <w:sz w:val="19"/>
        </w:rPr>
        <w:t>such</w:t>
      </w:r>
      <w:r>
        <w:rPr>
          <w:spacing w:val="-2"/>
          <w:sz w:val="19"/>
        </w:rPr>
        <w:t xml:space="preserve"> </w:t>
      </w:r>
      <w:r>
        <w:rPr>
          <w:sz w:val="19"/>
        </w:rPr>
        <w:t>difference</w:t>
      </w:r>
      <w:r>
        <w:rPr>
          <w:spacing w:val="-1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elevation</w:t>
      </w:r>
      <w:r>
        <w:rPr>
          <w:spacing w:val="-3"/>
          <w:sz w:val="19"/>
        </w:rPr>
        <w:t xml:space="preserve"> </w:t>
      </w:r>
      <w:r>
        <w:rPr>
          <w:sz w:val="19"/>
        </w:rPr>
        <w:t>is</w:t>
      </w:r>
      <w:r>
        <w:rPr>
          <w:spacing w:val="-1"/>
          <w:sz w:val="19"/>
        </w:rPr>
        <w:t xml:space="preserve"> </w:t>
      </w:r>
      <w:r>
        <w:rPr>
          <w:sz w:val="19"/>
        </w:rPr>
        <w:t>greater</w:t>
      </w:r>
      <w:r>
        <w:rPr>
          <w:spacing w:val="-2"/>
          <w:sz w:val="19"/>
        </w:rPr>
        <w:t xml:space="preserve"> </w:t>
      </w:r>
      <w:r>
        <w:rPr>
          <w:sz w:val="19"/>
        </w:rPr>
        <w:t>than</w:t>
      </w:r>
      <w:r>
        <w:rPr>
          <w:spacing w:val="-1"/>
          <w:sz w:val="19"/>
        </w:rPr>
        <w:t xml:space="preserve"> </w:t>
      </w:r>
      <w:r>
        <w:rPr>
          <w:sz w:val="19"/>
        </w:rPr>
        <w:t>three</w:t>
      </w:r>
      <w:r>
        <w:rPr>
          <w:spacing w:val="-1"/>
          <w:sz w:val="19"/>
        </w:rPr>
        <w:t xml:space="preserve"> </w:t>
      </w:r>
      <w:r>
        <w:rPr>
          <w:sz w:val="19"/>
        </w:rPr>
        <w:t>feet</w:t>
      </w:r>
    </w:p>
    <w:p w14:paraId="4AB82F52" w14:textId="77777777" w:rsidR="000E69FE" w:rsidRDefault="002313D3">
      <w:pPr>
        <w:pStyle w:val="ListParagraph"/>
        <w:numPr>
          <w:ilvl w:val="0"/>
          <w:numId w:val="7"/>
        </w:numPr>
        <w:tabs>
          <w:tab w:val="left" w:pos="1097"/>
          <w:tab w:val="left" w:pos="1098"/>
        </w:tabs>
        <w:spacing w:before="116"/>
        <w:ind w:left="1097" w:hanging="700"/>
        <w:jc w:val="left"/>
        <w:rPr>
          <w:sz w:val="19"/>
        </w:rPr>
      </w:pP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parking</w:t>
      </w:r>
      <w:r>
        <w:rPr>
          <w:spacing w:val="-1"/>
          <w:sz w:val="19"/>
        </w:rPr>
        <w:t xml:space="preserve"> </w:t>
      </w:r>
      <w:r>
        <w:rPr>
          <w:sz w:val="19"/>
        </w:rPr>
        <w:t>space</w:t>
      </w:r>
      <w:r>
        <w:rPr>
          <w:spacing w:val="-1"/>
          <w:sz w:val="19"/>
        </w:rPr>
        <w:t xml:space="preserve"> </w:t>
      </w:r>
      <w:r>
        <w:rPr>
          <w:sz w:val="19"/>
        </w:rPr>
        <w:t>is lower</w:t>
      </w:r>
      <w:r>
        <w:rPr>
          <w:spacing w:val="-2"/>
          <w:sz w:val="19"/>
        </w:rPr>
        <w:t xml:space="preserve"> </w:t>
      </w:r>
      <w:r>
        <w:rPr>
          <w:sz w:val="19"/>
        </w:rPr>
        <w:t>than</w:t>
      </w:r>
      <w:r>
        <w:rPr>
          <w:spacing w:val="-1"/>
          <w:sz w:val="19"/>
        </w:rPr>
        <w:t xml:space="preserve"> </w:t>
      </w:r>
      <w:r>
        <w:rPr>
          <w:sz w:val="19"/>
        </w:rPr>
        <w:t>finished</w:t>
      </w:r>
      <w:r>
        <w:rPr>
          <w:spacing w:val="-1"/>
          <w:sz w:val="19"/>
        </w:rPr>
        <w:t xml:space="preserve"> </w:t>
      </w:r>
      <w:r>
        <w:rPr>
          <w:sz w:val="19"/>
        </w:rPr>
        <w:t>grade,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space</w:t>
      </w:r>
      <w:r>
        <w:rPr>
          <w:spacing w:val="-1"/>
          <w:sz w:val="19"/>
        </w:rPr>
        <w:t xml:space="preserve"> </w:t>
      </w:r>
      <w:r>
        <w:rPr>
          <w:sz w:val="19"/>
        </w:rPr>
        <w:t>shall</w:t>
      </w:r>
      <w:r>
        <w:rPr>
          <w:spacing w:val="-1"/>
          <w:sz w:val="19"/>
        </w:rPr>
        <w:t xml:space="preserve"> </w:t>
      </w:r>
      <w:r>
        <w:rPr>
          <w:sz w:val="19"/>
        </w:rPr>
        <w:t>not</w:t>
      </w:r>
      <w:r>
        <w:rPr>
          <w:spacing w:val="-1"/>
          <w:sz w:val="19"/>
        </w:rPr>
        <w:t xml:space="preserve"> </w:t>
      </w:r>
      <w:r>
        <w:rPr>
          <w:sz w:val="19"/>
        </w:rPr>
        <w:t>be</w:t>
      </w:r>
      <w:r>
        <w:rPr>
          <w:spacing w:val="-4"/>
          <w:sz w:val="19"/>
        </w:rPr>
        <w:t xml:space="preserve"> </w:t>
      </w:r>
      <w:r>
        <w:rPr>
          <w:sz w:val="19"/>
        </w:rPr>
        <w:t>located</w:t>
      </w:r>
      <w:r>
        <w:rPr>
          <w:spacing w:val="-1"/>
          <w:sz w:val="19"/>
        </w:rPr>
        <w:t xml:space="preserve"> </w:t>
      </w:r>
      <w:r>
        <w:rPr>
          <w:sz w:val="19"/>
        </w:rPr>
        <w:t>closer</w:t>
      </w:r>
      <w:r>
        <w:rPr>
          <w:spacing w:val="-2"/>
          <w:sz w:val="19"/>
        </w:rPr>
        <w:t xml:space="preserve"> </w:t>
      </w:r>
      <w:r>
        <w:rPr>
          <w:sz w:val="19"/>
        </w:rPr>
        <w:t>than</w:t>
      </w:r>
      <w:r>
        <w:rPr>
          <w:spacing w:val="-1"/>
          <w:sz w:val="19"/>
        </w:rPr>
        <w:t xml:space="preserve"> </w:t>
      </w:r>
      <w:r>
        <w:rPr>
          <w:sz w:val="19"/>
        </w:rPr>
        <w:t>four</w:t>
      </w:r>
      <w:r>
        <w:rPr>
          <w:spacing w:val="-4"/>
          <w:sz w:val="19"/>
        </w:rPr>
        <w:t xml:space="preserve"> </w:t>
      </w:r>
      <w:r>
        <w:rPr>
          <w:sz w:val="19"/>
        </w:rPr>
        <w:t>feet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any</w:t>
      </w:r>
    </w:p>
    <w:p w14:paraId="4AB82F53" w14:textId="77777777" w:rsidR="000E69FE" w:rsidRDefault="002313D3">
      <w:pPr>
        <w:pStyle w:val="ListParagraph"/>
        <w:numPr>
          <w:ilvl w:val="0"/>
          <w:numId w:val="7"/>
        </w:numPr>
        <w:tabs>
          <w:tab w:val="left" w:pos="1097"/>
          <w:tab w:val="left" w:pos="1098"/>
        </w:tabs>
        <w:ind w:left="1097" w:hanging="700"/>
        <w:jc w:val="left"/>
        <w:rPr>
          <w:sz w:val="19"/>
        </w:rPr>
      </w:pPr>
      <w:r>
        <w:rPr>
          <w:sz w:val="19"/>
        </w:rPr>
        <w:t>lot</w:t>
      </w:r>
      <w:r>
        <w:rPr>
          <w:spacing w:val="-2"/>
          <w:sz w:val="19"/>
        </w:rPr>
        <w:t xml:space="preserve"> </w:t>
      </w:r>
      <w:r>
        <w:rPr>
          <w:sz w:val="19"/>
        </w:rPr>
        <w:t>line.</w:t>
      </w:r>
      <w:r>
        <w:rPr>
          <w:spacing w:val="-6"/>
          <w:sz w:val="19"/>
        </w:rPr>
        <w:t xml:space="preserve"> </w:t>
      </w:r>
      <w:r>
        <w:rPr>
          <w:sz w:val="19"/>
        </w:rPr>
        <w:t>Where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space</w:t>
      </w:r>
      <w:r>
        <w:rPr>
          <w:spacing w:val="-2"/>
          <w:sz w:val="19"/>
        </w:rPr>
        <w:t xml:space="preserve"> </w:t>
      </w:r>
      <w:r>
        <w:rPr>
          <w:sz w:val="19"/>
        </w:rPr>
        <w:t>is</w:t>
      </w:r>
      <w:r>
        <w:rPr>
          <w:spacing w:val="-1"/>
          <w:sz w:val="19"/>
        </w:rPr>
        <w:t xml:space="preserve"> </w:t>
      </w:r>
      <w:r>
        <w:rPr>
          <w:sz w:val="19"/>
        </w:rPr>
        <w:t>higher</w:t>
      </w:r>
      <w:r>
        <w:rPr>
          <w:spacing w:val="-2"/>
          <w:sz w:val="19"/>
        </w:rPr>
        <w:t xml:space="preserve"> </w:t>
      </w:r>
      <w:r>
        <w:rPr>
          <w:sz w:val="19"/>
        </w:rPr>
        <w:t>than finished</w:t>
      </w:r>
      <w:r>
        <w:rPr>
          <w:spacing w:val="-1"/>
          <w:sz w:val="19"/>
        </w:rPr>
        <w:t xml:space="preserve"> </w:t>
      </w:r>
      <w:proofErr w:type="gramStart"/>
      <w:r>
        <w:rPr>
          <w:sz w:val="19"/>
        </w:rPr>
        <w:t>grade</w:t>
      </w:r>
      <w:proofErr w:type="gramEnd"/>
      <w:r>
        <w:rPr>
          <w:spacing w:val="-2"/>
          <w:sz w:val="19"/>
        </w:rPr>
        <w:t xml:space="preserve"> </w:t>
      </w:r>
      <w:r>
        <w:rPr>
          <w:sz w:val="19"/>
        </w:rPr>
        <w:t>it</w:t>
      </w:r>
      <w:r>
        <w:rPr>
          <w:spacing w:val="-2"/>
          <w:sz w:val="19"/>
        </w:rPr>
        <w:t xml:space="preserve"> </w:t>
      </w:r>
      <w:r>
        <w:rPr>
          <w:sz w:val="19"/>
        </w:rPr>
        <w:t>shall</w:t>
      </w:r>
      <w:r>
        <w:rPr>
          <w:spacing w:val="-1"/>
          <w:sz w:val="19"/>
        </w:rPr>
        <w:t xml:space="preserve"> </w:t>
      </w:r>
      <w:r>
        <w:rPr>
          <w:sz w:val="19"/>
        </w:rPr>
        <w:t>not be</w:t>
      </w:r>
      <w:r>
        <w:rPr>
          <w:spacing w:val="-2"/>
          <w:sz w:val="19"/>
        </w:rPr>
        <w:t xml:space="preserve"> </w:t>
      </w:r>
      <w:r>
        <w:rPr>
          <w:sz w:val="19"/>
        </w:rPr>
        <w:t>located</w:t>
      </w:r>
      <w:r>
        <w:rPr>
          <w:spacing w:val="-3"/>
          <w:sz w:val="19"/>
        </w:rPr>
        <w:t xml:space="preserve"> </w:t>
      </w:r>
      <w:r>
        <w:rPr>
          <w:sz w:val="19"/>
        </w:rPr>
        <w:t>closer</w:t>
      </w:r>
      <w:r>
        <w:rPr>
          <w:spacing w:val="-2"/>
          <w:sz w:val="19"/>
        </w:rPr>
        <w:t xml:space="preserve"> </w:t>
      </w:r>
      <w:r>
        <w:rPr>
          <w:sz w:val="19"/>
        </w:rPr>
        <w:t>than</w:t>
      </w:r>
      <w:r>
        <w:rPr>
          <w:spacing w:val="-1"/>
          <w:sz w:val="19"/>
        </w:rPr>
        <w:t xml:space="preserve"> </w:t>
      </w:r>
      <w:r>
        <w:rPr>
          <w:sz w:val="19"/>
        </w:rPr>
        <w:t>six</w:t>
      </w:r>
      <w:r>
        <w:rPr>
          <w:spacing w:val="-3"/>
          <w:sz w:val="19"/>
        </w:rPr>
        <w:t xml:space="preserve"> </w:t>
      </w:r>
      <w:r>
        <w:rPr>
          <w:sz w:val="19"/>
        </w:rPr>
        <w:t>feet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any</w:t>
      </w:r>
      <w:r>
        <w:rPr>
          <w:spacing w:val="-2"/>
          <w:sz w:val="19"/>
        </w:rPr>
        <w:t xml:space="preserve"> </w:t>
      </w:r>
      <w:r>
        <w:rPr>
          <w:sz w:val="19"/>
        </w:rPr>
        <w:t>lot</w:t>
      </w:r>
      <w:r>
        <w:rPr>
          <w:spacing w:val="-2"/>
          <w:sz w:val="19"/>
        </w:rPr>
        <w:t xml:space="preserve"> </w:t>
      </w:r>
      <w:r>
        <w:rPr>
          <w:sz w:val="19"/>
        </w:rPr>
        <w:t>line.</w:t>
      </w:r>
    </w:p>
    <w:p w14:paraId="4AB82F54" w14:textId="77777777" w:rsidR="000E69FE" w:rsidRDefault="002313D3">
      <w:pPr>
        <w:pStyle w:val="ListParagraph"/>
        <w:numPr>
          <w:ilvl w:val="0"/>
          <w:numId w:val="7"/>
        </w:numPr>
        <w:tabs>
          <w:tab w:val="left" w:pos="1097"/>
          <w:tab w:val="left" w:pos="1098"/>
        </w:tabs>
        <w:spacing w:before="116"/>
        <w:ind w:left="1097" w:hanging="700"/>
        <w:jc w:val="left"/>
        <w:rPr>
          <w:sz w:val="19"/>
        </w:rPr>
      </w:pPr>
      <w:r>
        <w:rPr>
          <w:sz w:val="19"/>
        </w:rPr>
        <w:t>This</w:t>
      </w:r>
      <w:r>
        <w:rPr>
          <w:spacing w:val="-2"/>
          <w:sz w:val="19"/>
        </w:rPr>
        <w:t xml:space="preserve"> </w:t>
      </w:r>
      <w:r>
        <w:rPr>
          <w:sz w:val="19"/>
        </w:rPr>
        <w:t>section</w:t>
      </w:r>
      <w:r>
        <w:rPr>
          <w:spacing w:val="-2"/>
          <w:sz w:val="19"/>
        </w:rPr>
        <w:t xml:space="preserve"> </w:t>
      </w:r>
      <w:r>
        <w:rPr>
          <w:sz w:val="19"/>
        </w:rPr>
        <w:t>does not</w:t>
      </w:r>
      <w:r>
        <w:rPr>
          <w:spacing w:val="-2"/>
          <w:sz w:val="19"/>
        </w:rPr>
        <w:t xml:space="preserve"> </w:t>
      </w:r>
      <w:r>
        <w:rPr>
          <w:sz w:val="19"/>
        </w:rPr>
        <w:t>apply</w:t>
      </w:r>
      <w:r>
        <w:rPr>
          <w:spacing w:val="-3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decks.</w:t>
      </w:r>
    </w:p>
    <w:p w14:paraId="4AB82F55" w14:textId="77777777" w:rsidR="000E69FE" w:rsidRDefault="000E69FE">
      <w:pPr>
        <w:pStyle w:val="BodyText"/>
        <w:spacing w:before="5"/>
        <w:rPr>
          <w:sz w:val="25"/>
        </w:rPr>
      </w:pPr>
    </w:p>
    <w:p w14:paraId="4AB82F56" w14:textId="77777777" w:rsidR="000E69FE" w:rsidRDefault="002313D3">
      <w:pPr>
        <w:pStyle w:val="ListParagraph"/>
        <w:numPr>
          <w:ilvl w:val="0"/>
          <w:numId w:val="7"/>
        </w:numPr>
        <w:tabs>
          <w:tab w:val="left" w:pos="1097"/>
          <w:tab w:val="left" w:pos="1098"/>
          <w:tab w:val="left" w:pos="1488"/>
        </w:tabs>
        <w:spacing w:before="63"/>
        <w:ind w:left="1097" w:hanging="700"/>
        <w:jc w:val="left"/>
        <w:rPr>
          <w:sz w:val="19"/>
        </w:rPr>
      </w:pPr>
      <w:r>
        <w:rPr>
          <w:sz w:val="19"/>
        </w:rPr>
        <w:t>E.</w:t>
      </w:r>
      <w:r>
        <w:rPr>
          <w:sz w:val="19"/>
        </w:rPr>
        <w:tab/>
        <w:t>All</w:t>
      </w:r>
      <w:r>
        <w:rPr>
          <w:spacing w:val="-2"/>
          <w:sz w:val="19"/>
        </w:rPr>
        <w:t xml:space="preserve"> </w:t>
      </w:r>
      <w:r>
        <w:rPr>
          <w:sz w:val="19"/>
        </w:rPr>
        <w:t>paved</w:t>
      </w:r>
      <w:r>
        <w:rPr>
          <w:spacing w:val="-3"/>
          <w:sz w:val="19"/>
        </w:rPr>
        <w:t xml:space="preserve"> </w:t>
      </w:r>
      <w:r>
        <w:rPr>
          <w:sz w:val="19"/>
        </w:rPr>
        <w:t>areas for</w:t>
      </w:r>
      <w:r>
        <w:rPr>
          <w:spacing w:val="-3"/>
          <w:sz w:val="19"/>
        </w:rPr>
        <w:t xml:space="preserve"> </w:t>
      </w:r>
      <w:r>
        <w:rPr>
          <w:sz w:val="19"/>
        </w:rPr>
        <w:t>off-street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spaces,</w:t>
      </w:r>
      <w:r>
        <w:rPr>
          <w:spacing w:val="-2"/>
          <w:sz w:val="19"/>
        </w:rPr>
        <w:t xml:space="preserve"> </w:t>
      </w:r>
      <w:proofErr w:type="gramStart"/>
      <w:r>
        <w:rPr>
          <w:sz w:val="19"/>
        </w:rPr>
        <w:t>driveways</w:t>
      </w:r>
      <w:proofErr w:type="gramEnd"/>
      <w:r>
        <w:rPr>
          <w:spacing w:val="-2"/>
          <w:sz w:val="19"/>
        </w:rPr>
        <w:t xml:space="preserve"> </w:t>
      </w: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any</w:t>
      </w:r>
      <w:r>
        <w:rPr>
          <w:spacing w:val="-2"/>
          <w:sz w:val="19"/>
        </w:rPr>
        <w:t xml:space="preserve"> </w:t>
      </w:r>
      <w:r>
        <w:rPr>
          <w:sz w:val="19"/>
        </w:rPr>
        <w:t>other</w:t>
      </w:r>
      <w:r>
        <w:rPr>
          <w:spacing w:val="2"/>
          <w:sz w:val="19"/>
        </w:rPr>
        <w:t xml:space="preserve"> </w:t>
      </w:r>
      <w:r>
        <w:rPr>
          <w:sz w:val="19"/>
        </w:rPr>
        <w:t>vehicle-related</w:t>
      </w:r>
      <w:r>
        <w:rPr>
          <w:spacing w:val="-1"/>
          <w:sz w:val="19"/>
        </w:rPr>
        <w:t xml:space="preserve"> </w:t>
      </w:r>
      <w:r>
        <w:rPr>
          <w:sz w:val="19"/>
        </w:rPr>
        <w:t>paving,</w:t>
      </w:r>
      <w:r>
        <w:rPr>
          <w:spacing w:val="-3"/>
          <w:sz w:val="19"/>
        </w:rPr>
        <w:t xml:space="preserve"> </w:t>
      </w:r>
      <w:r>
        <w:rPr>
          <w:sz w:val="19"/>
        </w:rPr>
        <w:t>except</w:t>
      </w:r>
      <w:r>
        <w:rPr>
          <w:spacing w:val="-3"/>
          <w:sz w:val="19"/>
        </w:rPr>
        <w:t xml:space="preserve"> </w:t>
      </w:r>
      <w:r>
        <w:rPr>
          <w:sz w:val="19"/>
        </w:rPr>
        <w:t>for</w:t>
      </w:r>
    </w:p>
    <w:p w14:paraId="4AB82F57" w14:textId="77777777" w:rsidR="000E69FE" w:rsidRDefault="002313D3">
      <w:pPr>
        <w:pStyle w:val="ListParagraph"/>
        <w:numPr>
          <w:ilvl w:val="0"/>
          <w:numId w:val="7"/>
        </w:numPr>
        <w:tabs>
          <w:tab w:val="left" w:pos="1097"/>
          <w:tab w:val="left" w:pos="1098"/>
        </w:tabs>
        <w:ind w:left="1097" w:hanging="700"/>
        <w:jc w:val="left"/>
        <w:rPr>
          <w:sz w:val="19"/>
        </w:rPr>
      </w:pPr>
      <w:r>
        <w:rPr>
          <w:sz w:val="19"/>
        </w:rPr>
        <w:t>pedestrian</w:t>
      </w:r>
      <w:r>
        <w:rPr>
          <w:spacing w:val="-2"/>
          <w:sz w:val="19"/>
        </w:rPr>
        <w:t xml:space="preserve"> </w:t>
      </w:r>
      <w:r>
        <w:rPr>
          <w:sz w:val="19"/>
        </w:rPr>
        <w:t>walkways</w:t>
      </w:r>
      <w:r>
        <w:rPr>
          <w:spacing w:val="-1"/>
          <w:sz w:val="19"/>
        </w:rPr>
        <w:t xml:space="preserve"> </w:t>
      </w:r>
      <w:r>
        <w:rPr>
          <w:sz w:val="19"/>
        </w:rPr>
        <w:t>that</w:t>
      </w:r>
      <w:r>
        <w:rPr>
          <w:spacing w:val="-1"/>
          <w:sz w:val="19"/>
        </w:rPr>
        <w:t xml:space="preserve"> </w:t>
      </w:r>
      <w:r>
        <w:rPr>
          <w:sz w:val="19"/>
        </w:rPr>
        <w:t>are</w:t>
      </w:r>
      <w:r>
        <w:rPr>
          <w:spacing w:val="-2"/>
          <w:sz w:val="19"/>
        </w:rPr>
        <w:t xml:space="preserve"> </w:t>
      </w:r>
      <w:r>
        <w:rPr>
          <w:sz w:val="19"/>
        </w:rPr>
        <w:t>separated</w:t>
      </w:r>
      <w:r>
        <w:rPr>
          <w:spacing w:val="-2"/>
          <w:sz w:val="19"/>
        </w:rPr>
        <w:t xml:space="preserve"> </w:t>
      </w:r>
      <w:r>
        <w:rPr>
          <w:sz w:val="19"/>
        </w:rPr>
        <w:t>from</w:t>
      </w:r>
      <w:r>
        <w:rPr>
          <w:spacing w:val="-3"/>
          <w:sz w:val="19"/>
        </w:rPr>
        <w:t xml:space="preserve"> </w:t>
      </w:r>
      <w:r>
        <w:rPr>
          <w:sz w:val="19"/>
        </w:rPr>
        <w:t>such</w:t>
      </w:r>
      <w:r>
        <w:rPr>
          <w:spacing w:val="-2"/>
          <w:sz w:val="19"/>
        </w:rPr>
        <w:t xml:space="preserve"> </w:t>
      </w:r>
      <w:r>
        <w:rPr>
          <w:sz w:val="19"/>
        </w:rPr>
        <w:t>areas by</w:t>
      </w:r>
      <w:r>
        <w:rPr>
          <w:spacing w:val="-3"/>
          <w:sz w:val="19"/>
        </w:rPr>
        <w:t xml:space="preserve"> </w:t>
      </w:r>
      <w:r>
        <w:rPr>
          <w:sz w:val="19"/>
        </w:rPr>
        <w:t>a</w:t>
      </w:r>
      <w:r>
        <w:rPr>
          <w:spacing w:val="-2"/>
          <w:sz w:val="19"/>
        </w:rPr>
        <w:t xml:space="preserve"> </w:t>
      </w:r>
      <w:r>
        <w:rPr>
          <w:sz w:val="19"/>
        </w:rPr>
        <w:t>landscaped</w:t>
      </w:r>
      <w:r>
        <w:rPr>
          <w:spacing w:val="-1"/>
          <w:sz w:val="19"/>
        </w:rPr>
        <w:t xml:space="preserve"> </w:t>
      </w:r>
      <w:r>
        <w:rPr>
          <w:sz w:val="19"/>
        </w:rPr>
        <w:t>strip</w:t>
      </w:r>
      <w:r>
        <w:rPr>
          <w:spacing w:val="-2"/>
          <w:sz w:val="19"/>
        </w:rPr>
        <w:t xml:space="preserve"> </w:t>
      </w:r>
      <w:r>
        <w:rPr>
          <w:sz w:val="19"/>
        </w:rPr>
        <w:t>at</w:t>
      </w:r>
      <w:r>
        <w:rPr>
          <w:spacing w:val="-1"/>
          <w:sz w:val="19"/>
        </w:rPr>
        <w:t xml:space="preserve"> </w:t>
      </w:r>
      <w:r>
        <w:rPr>
          <w:sz w:val="19"/>
        </w:rPr>
        <w:t>least</w:t>
      </w:r>
      <w:r>
        <w:rPr>
          <w:spacing w:val="-2"/>
          <w:sz w:val="19"/>
        </w:rPr>
        <w:t xml:space="preserve"> </w:t>
      </w:r>
      <w:r>
        <w:rPr>
          <w:sz w:val="19"/>
        </w:rPr>
        <w:t>two</w:t>
      </w:r>
      <w:r>
        <w:rPr>
          <w:spacing w:val="-2"/>
          <w:sz w:val="19"/>
        </w:rPr>
        <w:t xml:space="preserve"> </w:t>
      </w:r>
      <w:r>
        <w:rPr>
          <w:sz w:val="19"/>
        </w:rPr>
        <w:t>feet</w:t>
      </w:r>
      <w:r>
        <w:rPr>
          <w:spacing w:val="-2"/>
          <w:sz w:val="19"/>
        </w:rPr>
        <w:t xml:space="preserve"> </w:t>
      </w:r>
      <w:r>
        <w:rPr>
          <w:sz w:val="19"/>
        </w:rPr>
        <w:t>wide,</w:t>
      </w:r>
      <w:r>
        <w:rPr>
          <w:spacing w:val="-2"/>
          <w:sz w:val="19"/>
        </w:rPr>
        <w:t xml:space="preserve"> </w:t>
      </w:r>
      <w:r>
        <w:rPr>
          <w:sz w:val="19"/>
        </w:rPr>
        <w:t>must</w:t>
      </w:r>
      <w:r>
        <w:rPr>
          <w:spacing w:val="-2"/>
          <w:sz w:val="19"/>
        </w:rPr>
        <w:t xml:space="preserve"> </w:t>
      </w:r>
      <w:r>
        <w:rPr>
          <w:sz w:val="19"/>
        </w:rPr>
        <w:t>be</w:t>
      </w:r>
    </w:p>
    <w:p w14:paraId="4AB82F58" w14:textId="77777777" w:rsidR="000E69FE" w:rsidRDefault="000E69FE">
      <w:pPr>
        <w:rPr>
          <w:sz w:val="19"/>
        </w:rPr>
        <w:sectPr w:rsidR="000E69FE">
          <w:headerReference w:type="default" r:id="rId293"/>
          <w:footerReference w:type="default" r:id="rId294"/>
          <w:pgSz w:w="12240" w:h="15840"/>
          <w:pgMar w:top="1000" w:right="640" w:bottom="280" w:left="560" w:header="164" w:footer="0" w:gutter="0"/>
          <w:cols w:space="720"/>
        </w:sectPr>
      </w:pPr>
    </w:p>
    <w:p w14:paraId="4AB82F59" w14:textId="77777777" w:rsidR="000E69FE" w:rsidRDefault="000E69FE">
      <w:pPr>
        <w:pStyle w:val="BodyText"/>
        <w:rPr>
          <w:sz w:val="20"/>
        </w:rPr>
      </w:pPr>
    </w:p>
    <w:p w14:paraId="4AB82F5A" w14:textId="77777777" w:rsidR="000E69FE" w:rsidRDefault="000E69FE">
      <w:pPr>
        <w:pStyle w:val="BodyText"/>
        <w:rPr>
          <w:sz w:val="20"/>
        </w:rPr>
      </w:pPr>
    </w:p>
    <w:p w14:paraId="4AB82F5B" w14:textId="77777777" w:rsidR="000E69FE" w:rsidRDefault="002313D3">
      <w:pPr>
        <w:pStyle w:val="Heading5"/>
        <w:spacing w:before="232"/>
        <w:ind w:left="2981"/>
      </w:pPr>
      <w:r>
        <w:pict w14:anchorId="4AB83196">
          <v:rect id="docshape347" o:spid="_x0000_s1045" style="position:absolute;left:0;text-align:left;margin-left:47.45pt;margin-top:-.2pt;width:.7pt;height:37.8pt;z-index:251644416;mso-position-horizontal-relative:page" fillcolor="black" stroked="f">
            <w10:wrap anchorx="page"/>
          </v:rect>
        </w:pict>
      </w:r>
      <w:r>
        <w:rPr>
          <w:color w:val="2A2A2A"/>
        </w:rPr>
        <w:t>Chapter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23D.12: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Off-Street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Parking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Requirements</w:t>
      </w:r>
    </w:p>
    <w:p w14:paraId="4AB82F5C" w14:textId="77777777" w:rsidR="000E69FE" w:rsidRDefault="000E69FE">
      <w:pPr>
        <w:pStyle w:val="BodyText"/>
        <w:rPr>
          <w:b/>
          <w:sz w:val="20"/>
        </w:rPr>
      </w:pPr>
    </w:p>
    <w:p w14:paraId="4AB82F5D" w14:textId="77777777" w:rsidR="000E69FE" w:rsidRDefault="000E69FE">
      <w:pPr>
        <w:pStyle w:val="BodyText"/>
        <w:rPr>
          <w:b/>
          <w:sz w:val="20"/>
        </w:rPr>
      </w:pPr>
    </w:p>
    <w:p w14:paraId="4AB82F5E" w14:textId="77777777" w:rsidR="000E69FE" w:rsidRDefault="000E69FE">
      <w:pPr>
        <w:pStyle w:val="BodyText"/>
        <w:rPr>
          <w:b/>
          <w:sz w:val="20"/>
        </w:rPr>
      </w:pPr>
    </w:p>
    <w:p w14:paraId="4AB82F5F" w14:textId="77777777" w:rsidR="000E69FE" w:rsidRDefault="000E69FE">
      <w:pPr>
        <w:pStyle w:val="BodyText"/>
        <w:spacing w:before="5"/>
        <w:rPr>
          <w:b/>
        </w:rPr>
      </w:pPr>
    </w:p>
    <w:p w14:paraId="4AB82F60" w14:textId="77777777" w:rsidR="000E69FE" w:rsidRDefault="002313D3">
      <w:pPr>
        <w:pStyle w:val="ListParagraph"/>
        <w:numPr>
          <w:ilvl w:val="0"/>
          <w:numId w:val="7"/>
        </w:numPr>
        <w:tabs>
          <w:tab w:val="left" w:pos="1109"/>
          <w:tab w:val="left" w:pos="1110"/>
        </w:tabs>
        <w:spacing w:before="0"/>
        <w:ind w:left="1109" w:hanging="700"/>
        <w:jc w:val="left"/>
        <w:rPr>
          <w:sz w:val="19"/>
        </w:rPr>
      </w:pPr>
      <w:r>
        <w:rPr>
          <w:sz w:val="19"/>
        </w:rPr>
        <w:t>separated</w:t>
      </w:r>
      <w:r>
        <w:rPr>
          <w:spacing w:val="-2"/>
          <w:sz w:val="19"/>
        </w:rPr>
        <w:t xml:space="preserve"> </w:t>
      </w:r>
      <w:r>
        <w:rPr>
          <w:sz w:val="19"/>
        </w:rPr>
        <w:t>from</w:t>
      </w:r>
      <w:r>
        <w:rPr>
          <w:spacing w:val="-3"/>
          <w:sz w:val="19"/>
        </w:rPr>
        <w:t xml:space="preserve"> </w:t>
      </w:r>
      <w:r>
        <w:rPr>
          <w:sz w:val="19"/>
        </w:rPr>
        <w:t>any</w:t>
      </w:r>
      <w:r>
        <w:rPr>
          <w:spacing w:val="-2"/>
          <w:sz w:val="19"/>
        </w:rPr>
        <w:t xml:space="preserve"> </w:t>
      </w:r>
      <w:r>
        <w:rPr>
          <w:sz w:val="19"/>
        </w:rPr>
        <w:t>adjacent</w:t>
      </w:r>
      <w:r>
        <w:rPr>
          <w:spacing w:val="-2"/>
          <w:sz w:val="19"/>
        </w:rPr>
        <w:t xml:space="preserve"> </w:t>
      </w:r>
      <w:r>
        <w:rPr>
          <w:sz w:val="19"/>
        </w:rPr>
        <w:t>rear</w:t>
      </w:r>
      <w:r>
        <w:rPr>
          <w:spacing w:val="-1"/>
          <w:sz w:val="19"/>
        </w:rPr>
        <w:t xml:space="preserve"> </w:t>
      </w:r>
      <w:r>
        <w:rPr>
          <w:sz w:val="19"/>
        </w:rPr>
        <w:t>or</w:t>
      </w:r>
      <w:r>
        <w:rPr>
          <w:spacing w:val="-3"/>
          <w:sz w:val="19"/>
        </w:rPr>
        <w:t xml:space="preserve"> </w:t>
      </w:r>
      <w:r>
        <w:rPr>
          <w:sz w:val="19"/>
        </w:rPr>
        <w:t>interior</w:t>
      </w:r>
      <w:r>
        <w:rPr>
          <w:spacing w:val="-2"/>
          <w:sz w:val="19"/>
        </w:rPr>
        <w:t xml:space="preserve"> </w:t>
      </w:r>
      <w:r>
        <w:rPr>
          <w:sz w:val="19"/>
        </w:rPr>
        <w:t>side</w:t>
      </w:r>
      <w:r>
        <w:rPr>
          <w:spacing w:val="-2"/>
          <w:sz w:val="19"/>
        </w:rPr>
        <w:t xml:space="preserve"> </w:t>
      </w:r>
      <w:r>
        <w:rPr>
          <w:sz w:val="19"/>
        </w:rPr>
        <w:t>lot</w:t>
      </w:r>
      <w:r>
        <w:rPr>
          <w:spacing w:val="-2"/>
          <w:sz w:val="19"/>
        </w:rPr>
        <w:t xml:space="preserve"> </w:t>
      </w:r>
      <w:r>
        <w:rPr>
          <w:sz w:val="19"/>
        </w:rPr>
        <w:t>line</w:t>
      </w:r>
      <w:r>
        <w:rPr>
          <w:spacing w:val="-1"/>
          <w:sz w:val="19"/>
        </w:rPr>
        <w:t xml:space="preserve"> </w:t>
      </w:r>
      <w:r>
        <w:rPr>
          <w:sz w:val="19"/>
        </w:rPr>
        <w:t>by</w:t>
      </w:r>
      <w:r>
        <w:rPr>
          <w:spacing w:val="-3"/>
          <w:sz w:val="19"/>
        </w:rPr>
        <w:t xml:space="preserve"> </w:t>
      </w:r>
      <w:r>
        <w:rPr>
          <w:sz w:val="19"/>
        </w:rPr>
        <w:t>a</w:t>
      </w:r>
      <w:r>
        <w:rPr>
          <w:spacing w:val="-2"/>
          <w:sz w:val="19"/>
        </w:rPr>
        <w:t xml:space="preserve"> </w:t>
      </w:r>
      <w:r>
        <w:rPr>
          <w:sz w:val="19"/>
        </w:rPr>
        <w:t>landscaped</w:t>
      </w:r>
      <w:r>
        <w:rPr>
          <w:spacing w:val="-1"/>
          <w:sz w:val="19"/>
        </w:rPr>
        <w:t xml:space="preserve"> </w:t>
      </w:r>
      <w:r>
        <w:rPr>
          <w:sz w:val="19"/>
        </w:rPr>
        <w:t>strip</w:t>
      </w:r>
      <w:r>
        <w:rPr>
          <w:spacing w:val="-2"/>
          <w:sz w:val="19"/>
        </w:rPr>
        <w:t xml:space="preserve"> </w:t>
      </w:r>
      <w:r>
        <w:rPr>
          <w:sz w:val="19"/>
        </w:rPr>
        <w:t>at least</w:t>
      </w:r>
      <w:r>
        <w:rPr>
          <w:spacing w:val="-4"/>
          <w:sz w:val="19"/>
        </w:rPr>
        <w:t xml:space="preserve"> </w:t>
      </w:r>
      <w:r>
        <w:rPr>
          <w:sz w:val="19"/>
        </w:rPr>
        <w:t>two</w:t>
      </w:r>
      <w:r>
        <w:rPr>
          <w:spacing w:val="-2"/>
          <w:sz w:val="19"/>
        </w:rPr>
        <w:t xml:space="preserve"> </w:t>
      </w:r>
      <w:r>
        <w:rPr>
          <w:sz w:val="19"/>
        </w:rPr>
        <w:t>feet</w:t>
      </w:r>
      <w:r>
        <w:rPr>
          <w:spacing w:val="-2"/>
          <w:sz w:val="19"/>
        </w:rPr>
        <w:t xml:space="preserve"> </w:t>
      </w:r>
      <w:r>
        <w:rPr>
          <w:sz w:val="19"/>
        </w:rPr>
        <w:t>wide,</w:t>
      </w:r>
      <w:r>
        <w:rPr>
          <w:spacing w:val="-2"/>
          <w:sz w:val="19"/>
        </w:rPr>
        <w:t xml:space="preserve"> </w:t>
      </w:r>
      <w:r>
        <w:rPr>
          <w:sz w:val="19"/>
        </w:rPr>
        <w:t>except</w:t>
      </w:r>
    </w:p>
    <w:p w14:paraId="4AB82F61" w14:textId="77777777" w:rsidR="000E69FE" w:rsidRDefault="002313D3">
      <w:pPr>
        <w:pStyle w:val="ListParagraph"/>
        <w:numPr>
          <w:ilvl w:val="0"/>
          <w:numId w:val="7"/>
        </w:numPr>
        <w:tabs>
          <w:tab w:val="left" w:pos="1109"/>
          <w:tab w:val="left" w:pos="1110"/>
        </w:tabs>
        <w:spacing w:before="116"/>
        <w:ind w:left="1109" w:hanging="700"/>
        <w:jc w:val="left"/>
        <w:rPr>
          <w:sz w:val="19"/>
        </w:rPr>
      </w:pPr>
      <w:proofErr w:type="gramStart"/>
      <w:r>
        <w:rPr>
          <w:sz w:val="19"/>
        </w:rPr>
        <w:t>that</w:t>
      </w:r>
      <w:r>
        <w:rPr>
          <w:spacing w:val="-1"/>
          <w:sz w:val="19"/>
        </w:rPr>
        <w:t xml:space="preserve"> </w:t>
      </w:r>
      <w:r>
        <w:rPr>
          <w:sz w:val="19"/>
        </w:rPr>
        <w:t>driveways</w:t>
      </w:r>
      <w:proofErr w:type="gramEnd"/>
      <w:r>
        <w:rPr>
          <w:spacing w:val="-1"/>
          <w:sz w:val="19"/>
        </w:rPr>
        <w:t xml:space="preserve"> </w:t>
      </w:r>
      <w:r>
        <w:rPr>
          <w:sz w:val="19"/>
        </w:rPr>
        <w:t>spanning</w:t>
      </w:r>
      <w:r>
        <w:rPr>
          <w:spacing w:val="-2"/>
          <w:sz w:val="19"/>
        </w:rPr>
        <w:t xml:space="preserve"> </w:t>
      </w:r>
      <w:r>
        <w:rPr>
          <w:sz w:val="19"/>
        </w:rPr>
        <w:t>a side</w:t>
      </w:r>
      <w:r>
        <w:rPr>
          <w:spacing w:val="-2"/>
          <w:sz w:val="19"/>
        </w:rPr>
        <w:t xml:space="preserve"> </w:t>
      </w:r>
      <w:r>
        <w:rPr>
          <w:sz w:val="19"/>
        </w:rPr>
        <w:t>lot</w:t>
      </w:r>
      <w:r>
        <w:rPr>
          <w:spacing w:val="-2"/>
          <w:sz w:val="19"/>
        </w:rPr>
        <w:t xml:space="preserve"> </w:t>
      </w:r>
      <w:r>
        <w:rPr>
          <w:sz w:val="19"/>
        </w:rPr>
        <w:t>line</w:t>
      </w:r>
      <w:r>
        <w:rPr>
          <w:spacing w:val="-1"/>
          <w:sz w:val="19"/>
        </w:rPr>
        <w:t xml:space="preserve"> </w:t>
      </w:r>
      <w:r>
        <w:rPr>
          <w:sz w:val="19"/>
        </w:rPr>
        <w:t>which</w:t>
      </w:r>
      <w:r>
        <w:rPr>
          <w:spacing w:val="-2"/>
          <w:sz w:val="19"/>
        </w:rPr>
        <w:t xml:space="preserve"> </w:t>
      </w:r>
      <w:r>
        <w:rPr>
          <w:sz w:val="19"/>
        </w:rPr>
        <w:t>are</w:t>
      </w:r>
      <w:r>
        <w:rPr>
          <w:spacing w:val="-2"/>
          <w:sz w:val="19"/>
        </w:rPr>
        <w:t xml:space="preserve"> </w:t>
      </w:r>
      <w:r>
        <w:rPr>
          <w:sz w:val="19"/>
        </w:rPr>
        <w:t>designed</w:t>
      </w:r>
      <w:r>
        <w:rPr>
          <w:spacing w:val="-1"/>
          <w:sz w:val="19"/>
        </w:rPr>
        <w:t xml:space="preserve"> </w:t>
      </w:r>
      <w:r>
        <w:rPr>
          <w:sz w:val="19"/>
        </w:rPr>
        <w:t>to</w:t>
      </w:r>
      <w:r>
        <w:rPr>
          <w:spacing w:val="-1"/>
          <w:sz w:val="19"/>
        </w:rPr>
        <w:t xml:space="preserve"> </w:t>
      </w:r>
      <w:r>
        <w:rPr>
          <w:sz w:val="19"/>
        </w:rPr>
        <w:t>serve</w:t>
      </w:r>
      <w:r>
        <w:rPr>
          <w:spacing w:val="-2"/>
          <w:sz w:val="19"/>
        </w:rPr>
        <w:t xml:space="preserve"> </w:t>
      </w:r>
      <w:r>
        <w:rPr>
          <w:sz w:val="19"/>
        </w:rPr>
        <w:t>two</w:t>
      </w:r>
      <w:r>
        <w:rPr>
          <w:spacing w:val="-1"/>
          <w:sz w:val="19"/>
        </w:rPr>
        <w:t xml:space="preserve"> </w:t>
      </w:r>
      <w:r>
        <w:rPr>
          <w:sz w:val="19"/>
        </w:rPr>
        <w:t>(2)</w:t>
      </w:r>
      <w:r>
        <w:rPr>
          <w:spacing w:val="-2"/>
          <w:sz w:val="19"/>
        </w:rPr>
        <w:t xml:space="preserve"> </w:t>
      </w:r>
      <w:r>
        <w:rPr>
          <w:sz w:val="19"/>
        </w:rPr>
        <w:t>adjacent</w:t>
      </w:r>
      <w:r>
        <w:rPr>
          <w:spacing w:val="-2"/>
          <w:sz w:val="19"/>
        </w:rPr>
        <w:t xml:space="preserve"> </w:t>
      </w:r>
      <w:r>
        <w:rPr>
          <w:sz w:val="19"/>
        </w:rPr>
        <w:t>lots are</w:t>
      </w:r>
      <w:r>
        <w:rPr>
          <w:spacing w:val="-1"/>
          <w:sz w:val="19"/>
        </w:rPr>
        <w:t xml:space="preserve"> </w:t>
      </w:r>
      <w:r>
        <w:rPr>
          <w:sz w:val="19"/>
        </w:rPr>
        <w:t>not</w:t>
      </w:r>
      <w:r>
        <w:rPr>
          <w:spacing w:val="-2"/>
          <w:sz w:val="19"/>
        </w:rPr>
        <w:t xml:space="preserve"> </w:t>
      </w:r>
      <w:r>
        <w:rPr>
          <w:sz w:val="19"/>
        </w:rPr>
        <w:t>subject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</w:p>
    <w:p w14:paraId="4AB82F62" w14:textId="77777777" w:rsidR="000E69FE" w:rsidRDefault="002313D3">
      <w:pPr>
        <w:pStyle w:val="ListParagraph"/>
        <w:numPr>
          <w:ilvl w:val="0"/>
          <w:numId w:val="7"/>
        </w:numPr>
        <w:tabs>
          <w:tab w:val="left" w:pos="1109"/>
          <w:tab w:val="left" w:pos="1110"/>
        </w:tabs>
        <w:ind w:left="1109" w:hanging="700"/>
        <w:jc w:val="left"/>
        <w:rPr>
          <w:sz w:val="19"/>
        </w:rPr>
      </w:pPr>
      <w:r>
        <w:rPr>
          <w:sz w:val="19"/>
        </w:rPr>
        <w:t>landscape</w:t>
      </w:r>
      <w:r>
        <w:rPr>
          <w:spacing w:val="-2"/>
          <w:sz w:val="19"/>
        </w:rPr>
        <w:t xml:space="preserve"> </w:t>
      </w:r>
      <w:r>
        <w:rPr>
          <w:sz w:val="19"/>
        </w:rPr>
        <w:t>strip</w:t>
      </w:r>
      <w:r>
        <w:rPr>
          <w:spacing w:val="-3"/>
          <w:sz w:val="19"/>
        </w:rPr>
        <w:t xml:space="preserve"> </w:t>
      </w:r>
      <w:r>
        <w:rPr>
          <w:sz w:val="19"/>
        </w:rPr>
        <w:t>requirements</w:t>
      </w:r>
      <w:r>
        <w:rPr>
          <w:spacing w:val="2"/>
          <w:sz w:val="19"/>
        </w:rPr>
        <w:t xml:space="preserve"> </w:t>
      </w:r>
      <w:r>
        <w:rPr>
          <w:sz w:val="19"/>
        </w:rPr>
        <w:t>along</w:t>
      </w:r>
      <w:r>
        <w:rPr>
          <w:spacing w:val="-2"/>
          <w:sz w:val="19"/>
        </w:rPr>
        <w:t xml:space="preserve"> </w:t>
      </w:r>
      <w:r>
        <w:rPr>
          <w:sz w:val="19"/>
        </w:rPr>
        <w:t>that</w:t>
      </w:r>
      <w:r>
        <w:rPr>
          <w:spacing w:val="-2"/>
          <w:sz w:val="19"/>
        </w:rPr>
        <w:t xml:space="preserve"> </w:t>
      </w:r>
      <w:r>
        <w:rPr>
          <w:sz w:val="19"/>
        </w:rPr>
        <w:t>side</w:t>
      </w:r>
      <w:r>
        <w:rPr>
          <w:spacing w:val="-2"/>
          <w:sz w:val="19"/>
        </w:rPr>
        <w:t xml:space="preserve"> </w:t>
      </w:r>
      <w:r>
        <w:rPr>
          <w:sz w:val="19"/>
        </w:rPr>
        <w:t>lot</w:t>
      </w:r>
      <w:r>
        <w:rPr>
          <w:spacing w:val="-5"/>
          <w:sz w:val="19"/>
        </w:rPr>
        <w:t xml:space="preserve"> </w:t>
      </w:r>
      <w:r>
        <w:rPr>
          <w:sz w:val="19"/>
        </w:rPr>
        <w:t>line.</w:t>
      </w:r>
    </w:p>
    <w:p w14:paraId="4AB82F63" w14:textId="77777777" w:rsidR="000E69FE" w:rsidRDefault="000E69FE">
      <w:pPr>
        <w:pStyle w:val="BodyText"/>
        <w:spacing w:before="6"/>
        <w:rPr>
          <w:sz w:val="25"/>
        </w:rPr>
      </w:pPr>
    </w:p>
    <w:p w14:paraId="4AB82F64" w14:textId="77777777" w:rsidR="000E69FE" w:rsidRDefault="002313D3">
      <w:pPr>
        <w:pStyle w:val="ListParagraph"/>
        <w:numPr>
          <w:ilvl w:val="0"/>
          <w:numId w:val="7"/>
        </w:numPr>
        <w:tabs>
          <w:tab w:val="left" w:pos="1109"/>
          <w:tab w:val="left" w:pos="1110"/>
          <w:tab w:val="left" w:pos="1488"/>
        </w:tabs>
        <w:spacing w:before="62"/>
        <w:ind w:left="1109" w:hanging="700"/>
        <w:jc w:val="left"/>
        <w:rPr>
          <w:sz w:val="19"/>
        </w:rPr>
      </w:pPr>
      <w:r>
        <w:rPr>
          <w:sz w:val="19"/>
        </w:rPr>
        <w:t>F.</w:t>
      </w:r>
      <w:r>
        <w:rPr>
          <w:sz w:val="19"/>
        </w:rPr>
        <w:tab/>
        <w:t>Screening</w:t>
      </w:r>
      <w:r>
        <w:rPr>
          <w:spacing w:val="-2"/>
          <w:sz w:val="19"/>
        </w:rPr>
        <w:t xml:space="preserve"> </w:t>
      </w:r>
      <w:r>
        <w:rPr>
          <w:sz w:val="19"/>
        </w:rPr>
        <w:t>must</w:t>
      </w:r>
      <w:r>
        <w:rPr>
          <w:spacing w:val="-1"/>
          <w:sz w:val="19"/>
        </w:rPr>
        <w:t xml:space="preserve"> </w:t>
      </w:r>
      <w:r>
        <w:rPr>
          <w:sz w:val="19"/>
        </w:rPr>
        <w:t>be</w:t>
      </w:r>
      <w:r>
        <w:rPr>
          <w:spacing w:val="-1"/>
          <w:sz w:val="19"/>
        </w:rPr>
        <w:t xml:space="preserve"> </w:t>
      </w:r>
      <w:r>
        <w:rPr>
          <w:sz w:val="19"/>
        </w:rPr>
        <w:t>provided for</w:t>
      </w:r>
      <w:r>
        <w:rPr>
          <w:spacing w:val="-2"/>
          <w:sz w:val="19"/>
        </w:rPr>
        <w:t xml:space="preserve"> </w:t>
      </w:r>
      <w:r>
        <w:rPr>
          <w:sz w:val="19"/>
        </w:rPr>
        <w:t>two</w:t>
      </w:r>
      <w:r>
        <w:rPr>
          <w:spacing w:val="-1"/>
          <w:sz w:val="19"/>
        </w:rPr>
        <w:t xml:space="preserve"> </w:t>
      </w:r>
      <w:r>
        <w:rPr>
          <w:sz w:val="19"/>
        </w:rPr>
        <w:t>or</w:t>
      </w:r>
      <w:r>
        <w:rPr>
          <w:spacing w:val="-1"/>
          <w:sz w:val="19"/>
        </w:rPr>
        <w:t xml:space="preserve"> </w:t>
      </w:r>
      <w:r>
        <w:rPr>
          <w:sz w:val="19"/>
        </w:rPr>
        <w:t>more</w:t>
      </w:r>
      <w:r>
        <w:rPr>
          <w:spacing w:val="-2"/>
          <w:sz w:val="19"/>
        </w:rPr>
        <w:t xml:space="preserve"> </w:t>
      </w:r>
      <w:r>
        <w:rPr>
          <w:sz w:val="19"/>
        </w:rPr>
        <w:t>off-street</w:t>
      </w:r>
      <w:r>
        <w:rPr>
          <w:spacing w:val="-1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spaces,</w:t>
      </w:r>
      <w:r>
        <w:rPr>
          <w:spacing w:val="-1"/>
          <w:sz w:val="19"/>
        </w:rPr>
        <w:t xml:space="preserve"> </w:t>
      </w:r>
      <w:r>
        <w:rPr>
          <w:sz w:val="19"/>
        </w:rPr>
        <w:t>or</w:t>
      </w:r>
      <w:r>
        <w:rPr>
          <w:spacing w:val="-1"/>
          <w:sz w:val="19"/>
        </w:rPr>
        <w:t xml:space="preserve"> </w:t>
      </w:r>
      <w:r>
        <w:rPr>
          <w:sz w:val="19"/>
        </w:rPr>
        <w:t>any</w:t>
      </w:r>
      <w:r>
        <w:rPr>
          <w:spacing w:val="-3"/>
          <w:sz w:val="19"/>
        </w:rPr>
        <w:t xml:space="preserve"> </w:t>
      </w:r>
      <w:r>
        <w:rPr>
          <w:sz w:val="19"/>
        </w:rPr>
        <w:t>parking</w:t>
      </w:r>
      <w:r>
        <w:rPr>
          <w:spacing w:val="-1"/>
          <w:sz w:val="19"/>
        </w:rPr>
        <w:t xml:space="preserve"> </w:t>
      </w:r>
      <w:r>
        <w:rPr>
          <w:sz w:val="19"/>
        </w:rPr>
        <w:t>space</w:t>
      </w:r>
      <w:r>
        <w:rPr>
          <w:spacing w:val="-2"/>
          <w:sz w:val="19"/>
        </w:rPr>
        <w:t xml:space="preserve"> </w:t>
      </w:r>
      <w:r>
        <w:rPr>
          <w:sz w:val="19"/>
        </w:rPr>
        <w:t>located partly</w:t>
      </w:r>
    </w:p>
    <w:p w14:paraId="4AB82F65" w14:textId="77777777" w:rsidR="000E69FE" w:rsidRDefault="002313D3">
      <w:pPr>
        <w:pStyle w:val="ListParagraph"/>
        <w:numPr>
          <w:ilvl w:val="0"/>
          <w:numId w:val="7"/>
        </w:numPr>
        <w:tabs>
          <w:tab w:val="left" w:pos="1109"/>
          <w:tab w:val="left" w:pos="1110"/>
        </w:tabs>
        <w:spacing w:before="116"/>
        <w:ind w:left="1109" w:hanging="700"/>
        <w:jc w:val="left"/>
        <w:rPr>
          <w:sz w:val="19"/>
        </w:rPr>
      </w:pP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entirely</w:t>
      </w:r>
      <w:r>
        <w:rPr>
          <w:spacing w:val="-3"/>
          <w:sz w:val="19"/>
        </w:rPr>
        <w:t xml:space="preserve"> </w:t>
      </w:r>
      <w:r>
        <w:rPr>
          <w:sz w:val="19"/>
        </w:rPr>
        <w:t>within</w:t>
      </w:r>
      <w:r>
        <w:rPr>
          <w:spacing w:val="-2"/>
          <w:sz w:val="19"/>
        </w:rPr>
        <w:t xml:space="preserve"> </w:t>
      </w:r>
      <w:r>
        <w:rPr>
          <w:sz w:val="19"/>
        </w:rPr>
        <w:t>a</w:t>
      </w:r>
      <w:r>
        <w:rPr>
          <w:spacing w:val="-2"/>
          <w:sz w:val="19"/>
        </w:rPr>
        <w:t xml:space="preserve"> </w:t>
      </w:r>
      <w:r>
        <w:rPr>
          <w:sz w:val="19"/>
        </w:rPr>
        <w:t>required</w:t>
      </w:r>
      <w:r>
        <w:rPr>
          <w:spacing w:val="-2"/>
          <w:sz w:val="19"/>
        </w:rPr>
        <w:t xml:space="preserve"> </w:t>
      </w:r>
      <w:r>
        <w:rPr>
          <w:sz w:val="19"/>
        </w:rPr>
        <w:t>rear</w:t>
      </w:r>
      <w:r>
        <w:rPr>
          <w:spacing w:val="-1"/>
          <w:sz w:val="19"/>
        </w:rPr>
        <w:t xml:space="preserve"> </w:t>
      </w:r>
      <w:r>
        <w:rPr>
          <w:sz w:val="19"/>
        </w:rPr>
        <w:t>yard,</w:t>
      </w:r>
      <w:r>
        <w:rPr>
          <w:spacing w:val="-2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a</w:t>
      </w:r>
      <w:r>
        <w:rPr>
          <w:spacing w:val="1"/>
          <w:sz w:val="19"/>
        </w:rPr>
        <w:t xml:space="preserve"> </w:t>
      </w:r>
      <w:r>
        <w:rPr>
          <w:sz w:val="19"/>
        </w:rPr>
        <w:t>manner</w:t>
      </w:r>
      <w:r>
        <w:rPr>
          <w:spacing w:val="-2"/>
          <w:sz w:val="19"/>
        </w:rPr>
        <w:t xml:space="preserve"> </w:t>
      </w:r>
      <w:r>
        <w:rPr>
          <w:sz w:val="19"/>
        </w:rPr>
        <w:t>that</w:t>
      </w:r>
      <w:r>
        <w:rPr>
          <w:spacing w:val="-1"/>
          <w:sz w:val="19"/>
        </w:rPr>
        <w:t xml:space="preserve"> </w:t>
      </w:r>
      <w:r>
        <w:rPr>
          <w:sz w:val="19"/>
        </w:rPr>
        <w:t>effectively</w:t>
      </w:r>
      <w:r>
        <w:rPr>
          <w:spacing w:val="-2"/>
          <w:sz w:val="19"/>
        </w:rPr>
        <w:t xml:space="preserve"> </w:t>
      </w:r>
      <w:r>
        <w:rPr>
          <w:sz w:val="19"/>
        </w:rPr>
        <w:t>screens parked</w:t>
      </w:r>
      <w:r>
        <w:rPr>
          <w:spacing w:val="-2"/>
          <w:sz w:val="19"/>
        </w:rPr>
        <w:t xml:space="preserve"> </w:t>
      </w:r>
      <w:r>
        <w:rPr>
          <w:sz w:val="19"/>
        </w:rPr>
        <w:t>vehicles</w:t>
      </w:r>
      <w:r>
        <w:rPr>
          <w:spacing w:val="-3"/>
          <w:sz w:val="19"/>
        </w:rPr>
        <w:t xml:space="preserve"> </w:t>
      </w:r>
      <w:r>
        <w:rPr>
          <w:sz w:val="19"/>
        </w:rPr>
        <w:t>from</w:t>
      </w:r>
      <w:r>
        <w:rPr>
          <w:spacing w:val="-3"/>
          <w:sz w:val="19"/>
        </w:rPr>
        <w:t xml:space="preserve"> </w:t>
      </w:r>
      <w:r>
        <w:rPr>
          <w:sz w:val="19"/>
        </w:rPr>
        <w:t>view</w:t>
      </w:r>
      <w:r>
        <w:rPr>
          <w:spacing w:val="-1"/>
          <w:sz w:val="19"/>
        </w:rPr>
        <w:t xml:space="preserve"> </w:t>
      </w:r>
      <w:r>
        <w:rPr>
          <w:sz w:val="19"/>
        </w:rPr>
        <w:t>from</w:t>
      </w:r>
    </w:p>
    <w:p w14:paraId="4AB82F66" w14:textId="77777777" w:rsidR="000E69FE" w:rsidRDefault="002313D3">
      <w:pPr>
        <w:pStyle w:val="ListParagraph"/>
        <w:numPr>
          <w:ilvl w:val="0"/>
          <w:numId w:val="7"/>
        </w:numPr>
        <w:tabs>
          <w:tab w:val="left" w:pos="1109"/>
          <w:tab w:val="left" w:pos="1110"/>
        </w:tabs>
        <w:ind w:left="1109" w:hanging="700"/>
        <w:jc w:val="left"/>
        <w:rPr>
          <w:sz w:val="19"/>
        </w:rPr>
      </w:pPr>
      <w:r>
        <w:rPr>
          <w:sz w:val="19"/>
        </w:rPr>
        <w:t>buildings</w:t>
      </w:r>
      <w:r>
        <w:rPr>
          <w:spacing w:val="-1"/>
          <w:sz w:val="19"/>
        </w:rPr>
        <w:t xml:space="preserve"> </w:t>
      </w:r>
      <w:r>
        <w:rPr>
          <w:sz w:val="19"/>
        </w:rPr>
        <w:t>and</w:t>
      </w:r>
      <w:r>
        <w:rPr>
          <w:spacing w:val="-1"/>
          <w:sz w:val="19"/>
        </w:rPr>
        <w:t xml:space="preserve"> </w:t>
      </w:r>
      <w:r>
        <w:rPr>
          <w:sz w:val="19"/>
        </w:rPr>
        <w:t>uses</w:t>
      </w:r>
      <w:r>
        <w:rPr>
          <w:spacing w:val="-1"/>
          <w:sz w:val="19"/>
        </w:rPr>
        <w:t xml:space="preserve"> </w:t>
      </w:r>
      <w:r>
        <w:rPr>
          <w:sz w:val="19"/>
        </w:rPr>
        <w:t>on</w:t>
      </w:r>
      <w:r>
        <w:rPr>
          <w:spacing w:val="-2"/>
          <w:sz w:val="19"/>
        </w:rPr>
        <w:t xml:space="preserve"> </w:t>
      </w:r>
      <w:r>
        <w:rPr>
          <w:sz w:val="19"/>
        </w:rPr>
        <w:t>adjacent,</w:t>
      </w:r>
      <w:r>
        <w:rPr>
          <w:spacing w:val="-2"/>
          <w:sz w:val="19"/>
        </w:rPr>
        <w:t xml:space="preserve"> </w:t>
      </w:r>
      <w:proofErr w:type="gramStart"/>
      <w:r>
        <w:rPr>
          <w:sz w:val="19"/>
        </w:rPr>
        <w:t>abutting</w:t>
      </w:r>
      <w:proofErr w:type="gramEnd"/>
      <w:r>
        <w:rPr>
          <w:spacing w:val="-3"/>
          <w:sz w:val="19"/>
        </w:rPr>
        <w:t xml:space="preserve"> </w:t>
      </w: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confronting</w:t>
      </w:r>
      <w:r>
        <w:rPr>
          <w:spacing w:val="-3"/>
          <w:sz w:val="19"/>
        </w:rPr>
        <w:t xml:space="preserve"> </w:t>
      </w:r>
      <w:r>
        <w:rPr>
          <w:sz w:val="19"/>
        </w:rPr>
        <w:t>lots.</w:t>
      </w:r>
      <w:r>
        <w:rPr>
          <w:spacing w:val="-2"/>
          <w:sz w:val="19"/>
        </w:rPr>
        <w:t xml:space="preserve"> </w:t>
      </w:r>
      <w:r>
        <w:rPr>
          <w:sz w:val="19"/>
        </w:rPr>
        <w:t>Such</w:t>
      </w:r>
      <w:r>
        <w:rPr>
          <w:spacing w:val="-3"/>
          <w:sz w:val="19"/>
        </w:rPr>
        <w:t xml:space="preserve"> </w:t>
      </w:r>
      <w:r>
        <w:rPr>
          <w:sz w:val="19"/>
        </w:rPr>
        <w:t>screening</w:t>
      </w:r>
      <w:r>
        <w:rPr>
          <w:spacing w:val="-2"/>
          <w:sz w:val="19"/>
        </w:rPr>
        <w:t xml:space="preserve"> </w:t>
      </w:r>
      <w:r>
        <w:rPr>
          <w:sz w:val="19"/>
        </w:rPr>
        <w:t>must</w:t>
      </w:r>
      <w:r>
        <w:rPr>
          <w:spacing w:val="-2"/>
          <w:sz w:val="19"/>
        </w:rPr>
        <w:t xml:space="preserve"> </w:t>
      </w:r>
      <w:r>
        <w:rPr>
          <w:sz w:val="19"/>
        </w:rPr>
        <w:t>consist</w:t>
      </w:r>
      <w:r>
        <w:rPr>
          <w:spacing w:val="-3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a</w:t>
      </w:r>
      <w:r>
        <w:rPr>
          <w:spacing w:val="-4"/>
          <w:sz w:val="19"/>
        </w:rPr>
        <w:t xml:space="preserve"> </w:t>
      </w:r>
      <w:r>
        <w:rPr>
          <w:sz w:val="19"/>
        </w:rPr>
        <w:t>continuous</w:t>
      </w:r>
    </w:p>
    <w:p w14:paraId="4AB82F67" w14:textId="77777777" w:rsidR="000E69FE" w:rsidRDefault="002313D3">
      <w:pPr>
        <w:pStyle w:val="ListParagraph"/>
        <w:numPr>
          <w:ilvl w:val="0"/>
          <w:numId w:val="7"/>
        </w:numPr>
        <w:tabs>
          <w:tab w:val="left" w:pos="1109"/>
          <w:tab w:val="left" w:pos="1110"/>
        </w:tabs>
        <w:spacing w:before="116"/>
        <w:ind w:left="1109" w:hanging="700"/>
        <w:jc w:val="left"/>
        <w:rPr>
          <w:sz w:val="19"/>
        </w:rPr>
      </w:pPr>
      <w:r>
        <w:rPr>
          <w:sz w:val="19"/>
        </w:rPr>
        <w:t>view-obscuring</w:t>
      </w:r>
      <w:r>
        <w:rPr>
          <w:spacing w:val="-1"/>
          <w:sz w:val="19"/>
        </w:rPr>
        <w:t xml:space="preserve"> </w:t>
      </w:r>
      <w:r>
        <w:rPr>
          <w:sz w:val="19"/>
        </w:rPr>
        <w:t>wood</w:t>
      </w:r>
      <w:r>
        <w:rPr>
          <w:spacing w:val="-2"/>
          <w:sz w:val="19"/>
        </w:rPr>
        <w:t xml:space="preserve"> </w:t>
      </w:r>
      <w:r>
        <w:rPr>
          <w:sz w:val="19"/>
        </w:rPr>
        <w:t>fence,</w:t>
      </w:r>
      <w:r>
        <w:rPr>
          <w:spacing w:val="-3"/>
          <w:sz w:val="19"/>
        </w:rPr>
        <w:t xml:space="preserve"> </w:t>
      </w:r>
      <w:r>
        <w:rPr>
          <w:sz w:val="19"/>
        </w:rPr>
        <w:t>masonry</w:t>
      </w:r>
      <w:r>
        <w:rPr>
          <w:spacing w:val="-3"/>
          <w:sz w:val="19"/>
        </w:rPr>
        <w:t xml:space="preserve"> </w:t>
      </w:r>
      <w:r>
        <w:rPr>
          <w:sz w:val="19"/>
        </w:rPr>
        <w:t>wall</w:t>
      </w:r>
      <w:r>
        <w:rPr>
          <w:spacing w:val="-1"/>
          <w:sz w:val="19"/>
        </w:rPr>
        <w:t xml:space="preserve"> </w:t>
      </w:r>
      <w:r>
        <w:rPr>
          <w:sz w:val="19"/>
        </w:rPr>
        <w:t>or</w:t>
      </w:r>
      <w:r>
        <w:rPr>
          <w:spacing w:val="-1"/>
          <w:sz w:val="19"/>
        </w:rPr>
        <w:t xml:space="preserve"> </w:t>
      </w:r>
      <w:r>
        <w:rPr>
          <w:sz w:val="19"/>
        </w:rPr>
        <w:t>evergreen</w:t>
      </w:r>
      <w:r>
        <w:rPr>
          <w:spacing w:val="-1"/>
          <w:sz w:val="19"/>
        </w:rPr>
        <w:t xml:space="preserve"> </w:t>
      </w:r>
      <w:r>
        <w:rPr>
          <w:sz w:val="19"/>
        </w:rPr>
        <w:t>hedge,</w:t>
      </w:r>
      <w:r>
        <w:rPr>
          <w:spacing w:val="-2"/>
          <w:sz w:val="19"/>
        </w:rPr>
        <w:t xml:space="preserve"> </w:t>
      </w:r>
      <w:r>
        <w:rPr>
          <w:sz w:val="19"/>
        </w:rPr>
        <w:t>not less</w:t>
      </w:r>
      <w:r>
        <w:rPr>
          <w:spacing w:val="-1"/>
          <w:sz w:val="19"/>
        </w:rPr>
        <w:t xml:space="preserve"> </w:t>
      </w:r>
      <w:r>
        <w:rPr>
          <w:sz w:val="19"/>
        </w:rPr>
        <w:t>than</w:t>
      </w:r>
      <w:r>
        <w:rPr>
          <w:spacing w:val="-2"/>
          <w:sz w:val="19"/>
        </w:rPr>
        <w:t xml:space="preserve"> </w:t>
      </w:r>
      <w:r>
        <w:rPr>
          <w:sz w:val="19"/>
        </w:rPr>
        <w:t>four</w:t>
      </w:r>
      <w:r>
        <w:rPr>
          <w:spacing w:val="-4"/>
          <w:sz w:val="19"/>
        </w:rPr>
        <w:t xml:space="preserve"> </w:t>
      </w:r>
      <w:r>
        <w:rPr>
          <w:sz w:val="19"/>
        </w:rPr>
        <w:t>feet,</w:t>
      </w:r>
      <w:r>
        <w:rPr>
          <w:spacing w:val="-1"/>
          <w:sz w:val="19"/>
        </w:rPr>
        <w:t xml:space="preserve"> </w:t>
      </w:r>
      <w:r>
        <w:rPr>
          <w:sz w:val="19"/>
        </w:rPr>
        <w:t>and not</w:t>
      </w:r>
      <w:r>
        <w:rPr>
          <w:spacing w:val="-2"/>
          <w:sz w:val="19"/>
        </w:rPr>
        <w:t xml:space="preserve"> </w:t>
      </w:r>
      <w:r>
        <w:rPr>
          <w:sz w:val="19"/>
        </w:rPr>
        <w:t>more</w:t>
      </w:r>
      <w:r>
        <w:rPr>
          <w:spacing w:val="-2"/>
          <w:sz w:val="19"/>
        </w:rPr>
        <w:t xml:space="preserve"> </w:t>
      </w:r>
      <w:r>
        <w:rPr>
          <w:sz w:val="19"/>
        </w:rPr>
        <w:t>than</w:t>
      </w:r>
      <w:r>
        <w:rPr>
          <w:spacing w:val="-1"/>
          <w:sz w:val="19"/>
        </w:rPr>
        <w:t xml:space="preserve"> </w:t>
      </w:r>
      <w:r>
        <w:rPr>
          <w:sz w:val="19"/>
        </w:rPr>
        <w:t>six</w:t>
      </w:r>
    </w:p>
    <w:p w14:paraId="4AB82F68" w14:textId="77777777" w:rsidR="000E69FE" w:rsidRDefault="002313D3">
      <w:pPr>
        <w:pStyle w:val="ListParagraph"/>
        <w:numPr>
          <w:ilvl w:val="0"/>
          <w:numId w:val="7"/>
        </w:numPr>
        <w:tabs>
          <w:tab w:val="left" w:pos="1109"/>
          <w:tab w:val="left" w:pos="1110"/>
        </w:tabs>
        <w:spacing w:before="116"/>
        <w:ind w:left="1109" w:hanging="700"/>
        <w:jc w:val="left"/>
        <w:rPr>
          <w:sz w:val="19"/>
        </w:rPr>
      </w:pPr>
      <w:r>
        <w:rPr>
          <w:sz w:val="19"/>
        </w:rPr>
        <w:t>feet</w:t>
      </w:r>
      <w:r>
        <w:rPr>
          <w:spacing w:val="-3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height,</w:t>
      </w:r>
      <w:r>
        <w:rPr>
          <w:spacing w:val="-1"/>
          <w:sz w:val="19"/>
        </w:rPr>
        <w:t xml:space="preserve"> </w:t>
      </w:r>
      <w:r>
        <w:rPr>
          <w:sz w:val="19"/>
        </w:rPr>
        <w:t>which</w:t>
      </w:r>
      <w:r>
        <w:rPr>
          <w:spacing w:val="-2"/>
          <w:sz w:val="19"/>
        </w:rPr>
        <w:t xml:space="preserve"> </w:t>
      </w:r>
      <w:r>
        <w:rPr>
          <w:sz w:val="19"/>
        </w:rPr>
        <w:t>may</w:t>
      </w:r>
      <w:r>
        <w:rPr>
          <w:spacing w:val="-4"/>
          <w:sz w:val="19"/>
        </w:rPr>
        <w:t xml:space="preserve"> </w:t>
      </w:r>
      <w:r>
        <w:rPr>
          <w:sz w:val="19"/>
        </w:rPr>
        <w:t>be</w:t>
      </w:r>
      <w:r>
        <w:rPr>
          <w:spacing w:val="-2"/>
          <w:sz w:val="19"/>
        </w:rPr>
        <w:t xml:space="preserve"> </w:t>
      </w:r>
      <w:r>
        <w:rPr>
          <w:sz w:val="19"/>
        </w:rPr>
        <w:t>broken</w:t>
      </w:r>
      <w:r>
        <w:rPr>
          <w:spacing w:val="-2"/>
          <w:sz w:val="19"/>
        </w:rPr>
        <w:t xml:space="preserve"> </w:t>
      </w:r>
      <w:r>
        <w:rPr>
          <w:sz w:val="19"/>
        </w:rPr>
        <w:t>only</w:t>
      </w:r>
      <w:r>
        <w:rPr>
          <w:spacing w:val="-3"/>
          <w:sz w:val="19"/>
        </w:rPr>
        <w:t xml:space="preserve"> </w:t>
      </w:r>
      <w:r>
        <w:rPr>
          <w:sz w:val="19"/>
        </w:rPr>
        <w:t>for</w:t>
      </w:r>
      <w:r>
        <w:rPr>
          <w:spacing w:val="-3"/>
          <w:sz w:val="19"/>
        </w:rPr>
        <w:t xml:space="preserve"> </w:t>
      </w:r>
      <w:r>
        <w:rPr>
          <w:sz w:val="19"/>
        </w:rPr>
        <w:t>access</w:t>
      </w:r>
      <w:r>
        <w:rPr>
          <w:spacing w:val="-1"/>
          <w:sz w:val="19"/>
        </w:rPr>
        <w:t xml:space="preserve"> </w:t>
      </w:r>
      <w:r>
        <w:rPr>
          <w:sz w:val="19"/>
        </w:rPr>
        <w:t>driveways</w:t>
      </w:r>
      <w:r>
        <w:rPr>
          <w:spacing w:val="-1"/>
          <w:sz w:val="19"/>
        </w:rPr>
        <w:t xml:space="preserve"> </w:t>
      </w:r>
      <w:r>
        <w:rPr>
          <w:sz w:val="19"/>
        </w:rPr>
        <w:t>and</w:t>
      </w:r>
      <w:r>
        <w:rPr>
          <w:spacing w:val="-1"/>
          <w:sz w:val="19"/>
        </w:rPr>
        <w:t xml:space="preserve"> </w:t>
      </w:r>
      <w:r>
        <w:rPr>
          <w:sz w:val="19"/>
        </w:rPr>
        <w:t>walkways.</w:t>
      </w:r>
    </w:p>
    <w:p w14:paraId="4AB82F69" w14:textId="77777777" w:rsidR="000E69FE" w:rsidRDefault="000E69FE">
      <w:pPr>
        <w:pStyle w:val="BodyText"/>
        <w:spacing w:before="5"/>
        <w:rPr>
          <w:sz w:val="25"/>
        </w:rPr>
      </w:pPr>
    </w:p>
    <w:p w14:paraId="4AB82F6A" w14:textId="77777777" w:rsidR="000E69FE" w:rsidRDefault="002313D3">
      <w:pPr>
        <w:pStyle w:val="ListParagraph"/>
        <w:numPr>
          <w:ilvl w:val="0"/>
          <w:numId w:val="7"/>
        </w:numPr>
        <w:tabs>
          <w:tab w:val="left" w:pos="1109"/>
          <w:tab w:val="left" w:pos="1110"/>
          <w:tab w:val="left" w:pos="1519"/>
        </w:tabs>
        <w:spacing w:before="63"/>
        <w:ind w:left="1109" w:hanging="700"/>
        <w:jc w:val="left"/>
        <w:rPr>
          <w:sz w:val="19"/>
        </w:rPr>
      </w:pPr>
      <w:r>
        <w:rPr>
          <w:sz w:val="19"/>
        </w:rPr>
        <w:t>G.</w:t>
      </w:r>
      <w:r>
        <w:rPr>
          <w:sz w:val="19"/>
        </w:rPr>
        <w:tab/>
        <w:t>In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case of</w:t>
      </w:r>
      <w:r>
        <w:rPr>
          <w:spacing w:val="1"/>
          <w:sz w:val="19"/>
        </w:rPr>
        <w:t xml:space="preserve"> </w:t>
      </w:r>
      <w:r>
        <w:rPr>
          <w:sz w:val="19"/>
        </w:rPr>
        <w:t>parking areas of</w:t>
      </w:r>
      <w:r>
        <w:rPr>
          <w:spacing w:val="-2"/>
          <w:sz w:val="19"/>
        </w:rPr>
        <w:t xml:space="preserve"> </w:t>
      </w:r>
      <w:r>
        <w:rPr>
          <w:sz w:val="19"/>
        </w:rPr>
        <w:t>four</w:t>
      </w:r>
      <w:r>
        <w:rPr>
          <w:spacing w:val="-1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more off-street</w:t>
      </w:r>
      <w:r>
        <w:rPr>
          <w:spacing w:val="-3"/>
          <w:sz w:val="19"/>
        </w:rPr>
        <w:t xml:space="preserve"> </w:t>
      </w:r>
      <w:r>
        <w:rPr>
          <w:sz w:val="19"/>
        </w:rPr>
        <w:t>spaces,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area</w:t>
      </w:r>
      <w:r>
        <w:rPr>
          <w:spacing w:val="-1"/>
          <w:sz w:val="19"/>
        </w:rPr>
        <w:t xml:space="preserve"> </w:t>
      </w:r>
      <w:r>
        <w:rPr>
          <w:sz w:val="19"/>
        </w:rPr>
        <w:t>must</w:t>
      </w:r>
      <w:r>
        <w:rPr>
          <w:spacing w:val="-2"/>
          <w:sz w:val="19"/>
        </w:rPr>
        <w:t xml:space="preserve"> </w:t>
      </w:r>
      <w:r>
        <w:rPr>
          <w:sz w:val="19"/>
        </w:rPr>
        <w:t>be separated</w:t>
      </w:r>
      <w:r>
        <w:rPr>
          <w:spacing w:val="-2"/>
          <w:sz w:val="19"/>
        </w:rPr>
        <w:t xml:space="preserve"> </w:t>
      </w:r>
      <w:r>
        <w:rPr>
          <w:sz w:val="19"/>
        </w:rPr>
        <w:t>from</w:t>
      </w:r>
      <w:r>
        <w:rPr>
          <w:spacing w:val="-2"/>
          <w:sz w:val="19"/>
        </w:rPr>
        <w:t xml:space="preserve"> </w:t>
      </w:r>
      <w:r>
        <w:rPr>
          <w:sz w:val="19"/>
        </w:rPr>
        <w:t>an</w:t>
      </w:r>
    </w:p>
    <w:p w14:paraId="4AB82F6B" w14:textId="77777777" w:rsidR="000E69FE" w:rsidRDefault="002313D3">
      <w:pPr>
        <w:pStyle w:val="ListParagraph"/>
        <w:numPr>
          <w:ilvl w:val="0"/>
          <w:numId w:val="7"/>
        </w:numPr>
        <w:tabs>
          <w:tab w:val="left" w:pos="1109"/>
          <w:tab w:val="left" w:pos="1110"/>
        </w:tabs>
        <w:ind w:left="1109" w:hanging="700"/>
        <w:jc w:val="left"/>
        <w:rPr>
          <w:sz w:val="19"/>
        </w:rPr>
      </w:pPr>
      <w:r>
        <w:rPr>
          <w:sz w:val="19"/>
        </w:rPr>
        <w:t>adjacent</w:t>
      </w:r>
      <w:r>
        <w:rPr>
          <w:spacing w:val="-2"/>
          <w:sz w:val="19"/>
        </w:rPr>
        <w:t xml:space="preserve"> </w:t>
      </w:r>
      <w:r>
        <w:rPr>
          <w:sz w:val="19"/>
        </w:rPr>
        <w:t>rear</w:t>
      </w:r>
      <w:r>
        <w:rPr>
          <w:spacing w:val="-2"/>
          <w:sz w:val="19"/>
        </w:rPr>
        <w:t xml:space="preserve"> </w:t>
      </w:r>
      <w:r>
        <w:rPr>
          <w:sz w:val="19"/>
        </w:rPr>
        <w:t>or</w:t>
      </w:r>
      <w:r>
        <w:rPr>
          <w:spacing w:val="-1"/>
          <w:sz w:val="19"/>
        </w:rPr>
        <w:t xml:space="preserve"> </w:t>
      </w:r>
      <w:r>
        <w:rPr>
          <w:sz w:val="19"/>
        </w:rPr>
        <w:t>interior</w:t>
      </w:r>
      <w:r>
        <w:rPr>
          <w:spacing w:val="-2"/>
          <w:sz w:val="19"/>
        </w:rPr>
        <w:t xml:space="preserve"> </w:t>
      </w:r>
      <w:r>
        <w:rPr>
          <w:sz w:val="19"/>
        </w:rPr>
        <w:t>side</w:t>
      </w:r>
      <w:r>
        <w:rPr>
          <w:spacing w:val="-1"/>
          <w:sz w:val="19"/>
        </w:rPr>
        <w:t xml:space="preserve"> </w:t>
      </w:r>
      <w:r>
        <w:rPr>
          <w:sz w:val="19"/>
        </w:rPr>
        <w:t>lot</w:t>
      </w:r>
      <w:r>
        <w:rPr>
          <w:spacing w:val="-2"/>
          <w:sz w:val="19"/>
        </w:rPr>
        <w:t xml:space="preserve"> </w:t>
      </w:r>
      <w:r>
        <w:rPr>
          <w:sz w:val="19"/>
        </w:rPr>
        <w:t>line</w:t>
      </w:r>
      <w:r>
        <w:rPr>
          <w:spacing w:val="-2"/>
          <w:sz w:val="19"/>
        </w:rPr>
        <w:t xml:space="preserve"> </w:t>
      </w:r>
      <w:r>
        <w:rPr>
          <w:sz w:val="19"/>
        </w:rPr>
        <w:t>by</w:t>
      </w:r>
      <w:r>
        <w:rPr>
          <w:spacing w:val="-2"/>
          <w:sz w:val="19"/>
        </w:rPr>
        <w:t xml:space="preserve"> </w:t>
      </w:r>
      <w:r>
        <w:rPr>
          <w:sz w:val="19"/>
        </w:rPr>
        <w:t>a</w:t>
      </w:r>
      <w:r>
        <w:rPr>
          <w:spacing w:val="-2"/>
          <w:sz w:val="19"/>
        </w:rPr>
        <w:t xml:space="preserve"> </w:t>
      </w:r>
      <w:r>
        <w:rPr>
          <w:sz w:val="19"/>
        </w:rPr>
        <w:t>landscaped strip</w:t>
      </w:r>
      <w:r>
        <w:rPr>
          <w:spacing w:val="-4"/>
          <w:sz w:val="19"/>
        </w:rPr>
        <w:t xml:space="preserve"> </w:t>
      </w:r>
      <w:r>
        <w:rPr>
          <w:sz w:val="19"/>
        </w:rPr>
        <w:t>which</w:t>
      </w:r>
      <w:r>
        <w:rPr>
          <w:spacing w:val="-2"/>
          <w:sz w:val="19"/>
        </w:rPr>
        <w:t xml:space="preserve"> </w:t>
      </w:r>
      <w:r>
        <w:rPr>
          <w:sz w:val="19"/>
        </w:rPr>
        <w:t>averages at</w:t>
      </w:r>
      <w:r>
        <w:rPr>
          <w:spacing w:val="-2"/>
          <w:sz w:val="19"/>
        </w:rPr>
        <w:t xml:space="preserve"> </w:t>
      </w:r>
      <w:r>
        <w:rPr>
          <w:sz w:val="19"/>
        </w:rPr>
        <w:t>least</w:t>
      </w:r>
      <w:r>
        <w:rPr>
          <w:spacing w:val="-3"/>
          <w:sz w:val="19"/>
        </w:rPr>
        <w:t xml:space="preserve"> </w:t>
      </w:r>
      <w:r>
        <w:rPr>
          <w:sz w:val="19"/>
        </w:rPr>
        <w:t>four</w:t>
      </w:r>
      <w:r>
        <w:rPr>
          <w:spacing w:val="-2"/>
          <w:sz w:val="19"/>
        </w:rPr>
        <w:t xml:space="preserve"> </w:t>
      </w:r>
      <w:r>
        <w:rPr>
          <w:sz w:val="19"/>
        </w:rPr>
        <w:t>feet</w:t>
      </w:r>
      <w:r>
        <w:rPr>
          <w:spacing w:val="-2"/>
          <w:sz w:val="19"/>
        </w:rPr>
        <w:t xml:space="preserve"> </w:t>
      </w:r>
      <w:r>
        <w:rPr>
          <w:sz w:val="19"/>
        </w:rPr>
        <w:t>in</w:t>
      </w:r>
      <w:r>
        <w:rPr>
          <w:spacing w:val="-1"/>
          <w:sz w:val="19"/>
        </w:rPr>
        <w:t xml:space="preserve"> </w:t>
      </w:r>
      <w:r>
        <w:rPr>
          <w:sz w:val="19"/>
        </w:rPr>
        <w:t>width</w:t>
      </w:r>
      <w:r>
        <w:rPr>
          <w:spacing w:val="-2"/>
          <w:sz w:val="19"/>
        </w:rPr>
        <w:t xml:space="preserve"> </w:t>
      </w:r>
      <w:r>
        <w:rPr>
          <w:sz w:val="19"/>
        </w:rPr>
        <w:t>along the</w:t>
      </w:r>
    </w:p>
    <w:p w14:paraId="4AB82F6C" w14:textId="77777777" w:rsidR="000E69FE" w:rsidRDefault="002313D3">
      <w:pPr>
        <w:pStyle w:val="ListParagraph"/>
        <w:numPr>
          <w:ilvl w:val="0"/>
          <w:numId w:val="7"/>
        </w:numPr>
        <w:tabs>
          <w:tab w:val="left" w:pos="1109"/>
          <w:tab w:val="left" w:pos="1110"/>
        </w:tabs>
        <w:spacing w:before="116"/>
        <w:ind w:left="1109" w:hanging="700"/>
        <w:jc w:val="left"/>
        <w:rPr>
          <w:sz w:val="19"/>
        </w:rPr>
      </w:pPr>
      <w:r>
        <w:rPr>
          <w:sz w:val="19"/>
        </w:rPr>
        <w:t>applicable</w:t>
      </w:r>
      <w:r>
        <w:rPr>
          <w:spacing w:val="-2"/>
          <w:sz w:val="19"/>
        </w:rPr>
        <w:t xml:space="preserve"> </w:t>
      </w:r>
      <w:r>
        <w:rPr>
          <w:sz w:val="19"/>
        </w:rPr>
        <w:t>property</w:t>
      </w:r>
      <w:r>
        <w:rPr>
          <w:spacing w:val="-3"/>
          <w:sz w:val="19"/>
        </w:rPr>
        <w:t xml:space="preserve"> </w:t>
      </w:r>
      <w:r>
        <w:rPr>
          <w:sz w:val="19"/>
        </w:rPr>
        <w:t>line.</w:t>
      </w:r>
    </w:p>
    <w:p w14:paraId="4AB82F6D" w14:textId="77777777" w:rsidR="000E69FE" w:rsidRDefault="000E69FE">
      <w:pPr>
        <w:pStyle w:val="BodyText"/>
        <w:spacing w:before="5"/>
        <w:rPr>
          <w:sz w:val="25"/>
        </w:rPr>
      </w:pPr>
    </w:p>
    <w:p w14:paraId="4AB82F6E" w14:textId="77777777" w:rsidR="000E69FE" w:rsidRDefault="002313D3">
      <w:pPr>
        <w:pStyle w:val="ListParagraph"/>
        <w:numPr>
          <w:ilvl w:val="0"/>
          <w:numId w:val="7"/>
        </w:numPr>
        <w:tabs>
          <w:tab w:val="left" w:pos="1109"/>
          <w:tab w:val="left" w:pos="1110"/>
          <w:tab w:val="left" w:pos="1510"/>
        </w:tabs>
        <w:spacing w:before="63"/>
        <w:ind w:left="1109" w:hanging="700"/>
        <w:jc w:val="left"/>
        <w:rPr>
          <w:sz w:val="19"/>
        </w:rPr>
      </w:pPr>
      <w:r>
        <w:rPr>
          <w:sz w:val="19"/>
        </w:rPr>
        <w:t>H.</w:t>
      </w:r>
      <w:r>
        <w:rPr>
          <w:sz w:val="19"/>
        </w:rPr>
        <w:tab/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total area</w:t>
      </w:r>
      <w:r>
        <w:rPr>
          <w:spacing w:val="-3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pavement</w:t>
      </w:r>
      <w:r>
        <w:rPr>
          <w:spacing w:val="-3"/>
          <w:sz w:val="19"/>
        </w:rPr>
        <w:t xml:space="preserve"> </w:t>
      </w:r>
      <w:r>
        <w:rPr>
          <w:sz w:val="19"/>
        </w:rPr>
        <w:t>devoted</w:t>
      </w:r>
      <w:r>
        <w:rPr>
          <w:spacing w:val="-1"/>
          <w:sz w:val="19"/>
        </w:rPr>
        <w:t xml:space="preserve"> </w:t>
      </w:r>
      <w:r>
        <w:rPr>
          <w:sz w:val="19"/>
        </w:rPr>
        <w:t>to</w:t>
      </w:r>
      <w:r>
        <w:rPr>
          <w:spacing w:val="-3"/>
          <w:sz w:val="19"/>
        </w:rPr>
        <w:t xml:space="preserve"> </w:t>
      </w:r>
      <w:r>
        <w:rPr>
          <w:sz w:val="19"/>
        </w:rPr>
        <w:t>off-street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spaces,</w:t>
      </w:r>
      <w:r>
        <w:rPr>
          <w:spacing w:val="-3"/>
          <w:sz w:val="19"/>
        </w:rPr>
        <w:t xml:space="preserve"> </w:t>
      </w:r>
      <w:r>
        <w:rPr>
          <w:sz w:val="19"/>
        </w:rPr>
        <w:t>driveways</w:t>
      </w:r>
      <w:r>
        <w:rPr>
          <w:spacing w:val="-1"/>
          <w:sz w:val="19"/>
        </w:rPr>
        <w:t xml:space="preserve"> </w:t>
      </w: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other vehicle-related</w:t>
      </w:r>
    </w:p>
    <w:p w14:paraId="4AB82F6F" w14:textId="77777777" w:rsidR="000E69FE" w:rsidRDefault="002313D3">
      <w:pPr>
        <w:pStyle w:val="ListParagraph"/>
        <w:numPr>
          <w:ilvl w:val="0"/>
          <w:numId w:val="7"/>
        </w:numPr>
        <w:tabs>
          <w:tab w:val="left" w:pos="1109"/>
          <w:tab w:val="left" w:pos="1110"/>
        </w:tabs>
        <w:ind w:left="1109" w:hanging="700"/>
        <w:jc w:val="left"/>
        <w:rPr>
          <w:sz w:val="19"/>
        </w:rPr>
      </w:pPr>
      <w:r>
        <w:rPr>
          <w:sz w:val="19"/>
        </w:rPr>
        <w:t>paving</w:t>
      </w:r>
      <w:r>
        <w:rPr>
          <w:spacing w:val="-2"/>
          <w:sz w:val="19"/>
        </w:rPr>
        <w:t xml:space="preserve"> </w:t>
      </w:r>
      <w:r>
        <w:rPr>
          <w:sz w:val="19"/>
        </w:rPr>
        <w:t>shall</w:t>
      </w:r>
      <w:r>
        <w:rPr>
          <w:spacing w:val="-1"/>
          <w:sz w:val="19"/>
        </w:rPr>
        <w:t xml:space="preserve"> </w:t>
      </w:r>
      <w:r>
        <w:rPr>
          <w:sz w:val="19"/>
        </w:rPr>
        <w:t>not</w:t>
      </w:r>
      <w:r>
        <w:rPr>
          <w:spacing w:val="-1"/>
          <w:sz w:val="19"/>
        </w:rPr>
        <w:t xml:space="preserve"> </w:t>
      </w:r>
      <w:r>
        <w:rPr>
          <w:sz w:val="19"/>
        </w:rPr>
        <w:t>exceed</w:t>
      </w:r>
      <w:r>
        <w:rPr>
          <w:spacing w:val="-1"/>
          <w:sz w:val="19"/>
        </w:rPr>
        <w:t xml:space="preserve"> </w:t>
      </w:r>
      <w:r>
        <w:rPr>
          <w:sz w:val="19"/>
        </w:rPr>
        <w:t>50%</w:t>
      </w:r>
      <w:r>
        <w:rPr>
          <w:spacing w:val="-1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any</w:t>
      </w:r>
      <w:r>
        <w:rPr>
          <w:spacing w:val="-2"/>
          <w:sz w:val="19"/>
        </w:rPr>
        <w:t xml:space="preserve"> </w:t>
      </w:r>
      <w:r>
        <w:rPr>
          <w:sz w:val="19"/>
        </w:rPr>
        <w:t>required</w:t>
      </w:r>
      <w:r>
        <w:rPr>
          <w:spacing w:val="-2"/>
          <w:sz w:val="19"/>
        </w:rPr>
        <w:t xml:space="preserve"> </w:t>
      </w:r>
      <w:r>
        <w:rPr>
          <w:sz w:val="19"/>
        </w:rPr>
        <w:t>yard</w:t>
      </w:r>
      <w:r>
        <w:rPr>
          <w:spacing w:val="-1"/>
          <w:sz w:val="19"/>
        </w:rPr>
        <w:t xml:space="preserve"> </w:t>
      </w:r>
      <w:r>
        <w:rPr>
          <w:sz w:val="19"/>
        </w:rPr>
        <w:t>area</w:t>
      </w:r>
      <w:r>
        <w:rPr>
          <w:spacing w:val="-2"/>
          <w:sz w:val="19"/>
        </w:rPr>
        <w:t xml:space="preserve"> </w:t>
      </w:r>
      <w:r>
        <w:rPr>
          <w:sz w:val="19"/>
        </w:rPr>
        <w:t>that</w:t>
      </w:r>
      <w:r>
        <w:rPr>
          <w:spacing w:val="-2"/>
          <w:sz w:val="19"/>
        </w:rPr>
        <w:t xml:space="preserve"> </w:t>
      </w:r>
      <w:r>
        <w:rPr>
          <w:sz w:val="19"/>
        </w:rPr>
        <w:t>runs</w:t>
      </w:r>
      <w:r>
        <w:rPr>
          <w:spacing w:val="-1"/>
          <w:sz w:val="19"/>
        </w:rPr>
        <w:t xml:space="preserve"> </w:t>
      </w:r>
      <w:r>
        <w:rPr>
          <w:sz w:val="19"/>
        </w:rPr>
        <w:t>parallel to</w:t>
      </w:r>
      <w:r>
        <w:rPr>
          <w:spacing w:val="-1"/>
          <w:sz w:val="19"/>
        </w:rPr>
        <w:t xml:space="preserve"> </w:t>
      </w: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abuts</w:t>
      </w:r>
      <w:r>
        <w:rPr>
          <w:spacing w:val="-2"/>
          <w:sz w:val="19"/>
        </w:rPr>
        <w:t xml:space="preserve"> </w:t>
      </w:r>
      <w:r>
        <w:rPr>
          <w:sz w:val="19"/>
        </w:rPr>
        <w:t>a</w:t>
      </w:r>
      <w:r>
        <w:rPr>
          <w:spacing w:val="-2"/>
          <w:sz w:val="19"/>
        </w:rPr>
        <w:t xml:space="preserve"> </w:t>
      </w:r>
      <w:r>
        <w:rPr>
          <w:sz w:val="19"/>
        </w:rPr>
        <w:t>street.</w:t>
      </w:r>
    </w:p>
    <w:p w14:paraId="4AB82F70" w14:textId="77777777" w:rsidR="000E69FE" w:rsidRDefault="000E69FE">
      <w:pPr>
        <w:pStyle w:val="BodyText"/>
        <w:spacing w:before="6"/>
        <w:rPr>
          <w:sz w:val="25"/>
        </w:rPr>
      </w:pPr>
    </w:p>
    <w:p w14:paraId="4AB82F71" w14:textId="77777777" w:rsidR="000E69FE" w:rsidRDefault="002313D3">
      <w:pPr>
        <w:pStyle w:val="ListParagraph"/>
        <w:numPr>
          <w:ilvl w:val="0"/>
          <w:numId w:val="7"/>
        </w:numPr>
        <w:tabs>
          <w:tab w:val="left" w:pos="1109"/>
          <w:tab w:val="left" w:pos="1110"/>
          <w:tab w:val="left" w:pos="1426"/>
        </w:tabs>
        <w:spacing w:before="62"/>
        <w:ind w:left="1109" w:hanging="700"/>
        <w:jc w:val="left"/>
        <w:rPr>
          <w:sz w:val="19"/>
        </w:rPr>
      </w:pPr>
      <w:r>
        <w:rPr>
          <w:sz w:val="19"/>
        </w:rPr>
        <w:t>I.</w:t>
      </w:r>
      <w:r>
        <w:rPr>
          <w:sz w:val="19"/>
        </w:rPr>
        <w:tab/>
        <w:t>No</w:t>
      </w:r>
      <w:r>
        <w:rPr>
          <w:spacing w:val="-2"/>
          <w:sz w:val="19"/>
        </w:rPr>
        <w:t xml:space="preserve"> </w:t>
      </w:r>
      <w:r>
        <w:rPr>
          <w:sz w:val="19"/>
        </w:rPr>
        <w:t>driveway may</w:t>
      </w:r>
      <w:r>
        <w:rPr>
          <w:spacing w:val="-3"/>
          <w:sz w:val="19"/>
        </w:rPr>
        <w:t xml:space="preserve"> </w:t>
      </w:r>
      <w:r>
        <w:rPr>
          <w:sz w:val="19"/>
        </w:rPr>
        <w:t>exceed</w:t>
      </w:r>
      <w:r>
        <w:rPr>
          <w:spacing w:val="-1"/>
          <w:sz w:val="19"/>
        </w:rPr>
        <w:t xml:space="preserve"> </w:t>
      </w:r>
      <w:r>
        <w:rPr>
          <w:sz w:val="19"/>
        </w:rPr>
        <w:t>20</w:t>
      </w:r>
      <w:r>
        <w:rPr>
          <w:spacing w:val="-2"/>
          <w:sz w:val="19"/>
        </w:rPr>
        <w:t xml:space="preserve"> </w:t>
      </w:r>
      <w:r>
        <w:rPr>
          <w:sz w:val="19"/>
        </w:rPr>
        <w:t>feet</w:t>
      </w:r>
      <w:r>
        <w:rPr>
          <w:spacing w:val="-1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width</w:t>
      </w:r>
      <w:r>
        <w:rPr>
          <w:spacing w:val="-2"/>
          <w:sz w:val="19"/>
        </w:rPr>
        <w:t xml:space="preserve"> </w:t>
      </w:r>
      <w:r>
        <w:rPr>
          <w:sz w:val="19"/>
        </w:rPr>
        <w:t>at</w:t>
      </w:r>
      <w:r>
        <w:rPr>
          <w:spacing w:val="-2"/>
          <w:sz w:val="19"/>
        </w:rPr>
        <w:t xml:space="preserve"> </w:t>
      </w:r>
      <w:r>
        <w:rPr>
          <w:sz w:val="19"/>
        </w:rPr>
        <w:t>any</w:t>
      </w:r>
      <w:r>
        <w:rPr>
          <w:spacing w:val="-2"/>
          <w:sz w:val="19"/>
        </w:rPr>
        <w:t xml:space="preserve"> </w:t>
      </w:r>
      <w:r>
        <w:rPr>
          <w:sz w:val="19"/>
        </w:rPr>
        <w:t>property</w:t>
      </w:r>
      <w:r>
        <w:rPr>
          <w:spacing w:val="-2"/>
          <w:sz w:val="19"/>
        </w:rPr>
        <w:t xml:space="preserve"> </w:t>
      </w:r>
      <w:r>
        <w:rPr>
          <w:sz w:val="19"/>
        </w:rPr>
        <w:t>line</w:t>
      </w:r>
      <w:r>
        <w:rPr>
          <w:spacing w:val="-2"/>
          <w:sz w:val="19"/>
        </w:rPr>
        <w:t xml:space="preserve"> </w:t>
      </w:r>
      <w:r>
        <w:rPr>
          <w:sz w:val="19"/>
        </w:rPr>
        <w:t>abutting</w:t>
      </w:r>
      <w:r>
        <w:rPr>
          <w:spacing w:val="-2"/>
          <w:sz w:val="19"/>
        </w:rPr>
        <w:t xml:space="preserve"> </w:t>
      </w:r>
      <w:r>
        <w:rPr>
          <w:sz w:val="19"/>
        </w:rPr>
        <w:t>a</w:t>
      </w:r>
      <w:r>
        <w:rPr>
          <w:spacing w:val="-1"/>
          <w:sz w:val="19"/>
        </w:rPr>
        <w:t xml:space="preserve"> </w:t>
      </w:r>
      <w:r>
        <w:rPr>
          <w:sz w:val="19"/>
        </w:rPr>
        <w:t>street</w:t>
      </w:r>
      <w:r>
        <w:rPr>
          <w:spacing w:val="-2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one-half</w:t>
      </w:r>
      <w:r>
        <w:rPr>
          <w:spacing w:val="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width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</w:p>
    <w:p w14:paraId="4AB82F72" w14:textId="77777777" w:rsidR="000E69FE" w:rsidRDefault="002313D3">
      <w:pPr>
        <w:pStyle w:val="ListParagraph"/>
        <w:numPr>
          <w:ilvl w:val="0"/>
          <w:numId w:val="7"/>
        </w:numPr>
        <w:tabs>
          <w:tab w:val="left" w:pos="1109"/>
          <w:tab w:val="left" w:pos="1110"/>
        </w:tabs>
        <w:spacing w:before="116"/>
        <w:ind w:left="1109" w:hanging="700"/>
        <w:jc w:val="left"/>
        <w:rPr>
          <w:sz w:val="19"/>
        </w:rPr>
      </w:pP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street</w:t>
      </w:r>
      <w:r>
        <w:rPr>
          <w:spacing w:val="-2"/>
          <w:sz w:val="19"/>
        </w:rPr>
        <w:t xml:space="preserve"> </w:t>
      </w:r>
      <w:r>
        <w:rPr>
          <w:sz w:val="19"/>
        </w:rPr>
        <w:t>frontage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lot,</w:t>
      </w:r>
      <w:r>
        <w:rPr>
          <w:spacing w:val="-4"/>
          <w:sz w:val="19"/>
        </w:rPr>
        <w:t xml:space="preserve"> </w:t>
      </w:r>
      <w:r>
        <w:rPr>
          <w:sz w:val="19"/>
        </w:rPr>
        <w:t>whichever</w:t>
      </w:r>
      <w:r>
        <w:rPr>
          <w:spacing w:val="-1"/>
          <w:sz w:val="19"/>
        </w:rPr>
        <w:t xml:space="preserve"> </w:t>
      </w:r>
      <w:r>
        <w:rPr>
          <w:sz w:val="19"/>
        </w:rPr>
        <w:t>is</w:t>
      </w:r>
      <w:r>
        <w:rPr>
          <w:spacing w:val="-1"/>
          <w:sz w:val="19"/>
        </w:rPr>
        <w:t xml:space="preserve"> </w:t>
      </w:r>
      <w:r>
        <w:rPr>
          <w:sz w:val="19"/>
        </w:rPr>
        <w:t>less.</w:t>
      </w:r>
    </w:p>
    <w:p w14:paraId="4AB82F73" w14:textId="77777777" w:rsidR="000E69FE" w:rsidRDefault="000E69FE">
      <w:pPr>
        <w:pStyle w:val="BodyText"/>
        <w:spacing w:before="5"/>
        <w:rPr>
          <w:sz w:val="25"/>
        </w:rPr>
      </w:pPr>
    </w:p>
    <w:p w14:paraId="4AB82F74" w14:textId="77777777" w:rsidR="000E69FE" w:rsidRDefault="002313D3">
      <w:pPr>
        <w:pStyle w:val="ListParagraph"/>
        <w:numPr>
          <w:ilvl w:val="0"/>
          <w:numId w:val="7"/>
        </w:numPr>
        <w:tabs>
          <w:tab w:val="left" w:pos="1109"/>
          <w:tab w:val="left" w:pos="1110"/>
          <w:tab w:val="left" w:pos="1469"/>
        </w:tabs>
        <w:spacing w:before="63"/>
        <w:ind w:left="1109" w:hanging="700"/>
        <w:jc w:val="left"/>
        <w:rPr>
          <w:sz w:val="19"/>
        </w:rPr>
      </w:pPr>
      <w:r>
        <w:rPr>
          <w:sz w:val="19"/>
        </w:rPr>
        <w:t>J.</w:t>
      </w:r>
      <w:r>
        <w:rPr>
          <w:sz w:val="19"/>
        </w:rPr>
        <w:tab/>
        <w:t>Driveways</w:t>
      </w:r>
      <w:r>
        <w:rPr>
          <w:spacing w:val="1"/>
          <w:sz w:val="19"/>
        </w:rPr>
        <w:t xml:space="preserve"> </w:t>
      </w:r>
      <w:r>
        <w:rPr>
          <w:sz w:val="19"/>
        </w:rPr>
        <w:t>must</w:t>
      </w:r>
      <w:r>
        <w:rPr>
          <w:spacing w:val="-2"/>
          <w:sz w:val="19"/>
        </w:rPr>
        <w:t xml:space="preserve"> </w:t>
      </w:r>
      <w:r>
        <w:rPr>
          <w:sz w:val="19"/>
        </w:rPr>
        <w:t>be</w:t>
      </w:r>
      <w:r>
        <w:rPr>
          <w:spacing w:val="-1"/>
          <w:sz w:val="19"/>
        </w:rPr>
        <w:t xml:space="preserve"> </w:t>
      </w:r>
      <w:r>
        <w:rPr>
          <w:sz w:val="19"/>
        </w:rPr>
        <w:t>spaced</w:t>
      </w:r>
      <w:r>
        <w:rPr>
          <w:spacing w:val="-2"/>
          <w:sz w:val="19"/>
        </w:rPr>
        <w:t xml:space="preserve"> </w:t>
      </w:r>
      <w:r>
        <w:rPr>
          <w:sz w:val="19"/>
        </w:rPr>
        <w:t>at</w:t>
      </w:r>
      <w:r>
        <w:rPr>
          <w:spacing w:val="-1"/>
          <w:sz w:val="19"/>
        </w:rPr>
        <w:t xml:space="preserve"> </w:t>
      </w:r>
      <w:r>
        <w:rPr>
          <w:sz w:val="19"/>
        </w:rPr>
        <w:t>least</w:t>
      </w:r>
      <w:r>
        <w:rPr>
          <w:spacing w:val="-2"/>
          <w:sz w:val="19"/>
        </w:rPr>
        <w:t xml:space="preserve"> </w:t>
      </w:r>
      <w:r>
        <w:rPr>
          <w:sz w:val="19"/>
        </w:rPr>
        <w:t>75</w:t>
      </w:r>
      <w:r>
        <w:rPr>
          <w:spacing w:val="-3"/>
          <w:sz w:val="19"/>
        </w:rPr>
        <w:t xml:space="preserve"> </w:t>
      </w:r>
      <w:r>
        <w:rPr>
          <w:sz w:val="19"/>
        </w:rPr>
        <w:t>feet</w:t>
      </w:r>
      <w:r>
        <w:rPr>
          <w:spacing w:val="-3"/>
          <w:sz w:val="19"/>
        </w:rPr>
        <w:t xml:space="preserve"> </w:t>
      </w:r>
      <w:r>
        <w:rPr>
          <w:sz w:val="19"/>
        </w:rPr>
        <w:t>from</w:t>
      </w:r>
      <w:r>
        <w:rPr>
          <w:spacing w:val="-3"/>
          <w:sz w:val="19"/>
        </w:rPr>
        <w:t xml:space="preserve"> </w:t>
      </w:r>
      <w:r>
        <w:rPr>
          <w:sz w:val="19"/>
        </w:rPr>
        <w:t>one</w:t>
      </w:r>
      <w:r>
        <w:rPr>
          <w:spacing w:val="1"/>
          <w:sz w:val="19"/>
        </w:rPr>
        <w:t xml:space="preserve"> </w:t>
      </w:r>
      <w:r>
        <w:rPr>
          <w:sz w:val="19"/>
        </w:rPr>
        <w:t>another,</w:t>
      </w:r>
      <w:r>
        <w:rPr>
          <w:spacing w:val="-2"/>
          <w:sz w:val="19"/>
        </w:rPr>
        <w:t xml:space="preserve"> </w:t>
      </w:r>
      <w:r>
        <w:rPr>
          <w:sz w:val="19"/>
        </w:rPr>
        <w:t>as</w:t>
      </w:r>
      <w:r>
        <w:rPr>
          <w:spacing w:val="-1"/>
          <w:sz w:val="19"/>
        </w:rPr>
        <w:t xml:space="preserve"> </w:t>
      </w:r>
      <w:r>
        <w:rPr>
          <w:sz w:val="19"/>
        </w:rPr>
        <w:t>measured</w:t>
      </w:r>
      <w:r>
        <w:rPr>
          <w:spacing w:val="-2"/>
          <w:sz w:val="19"/>
        </w:rPr>
        <w:t xml:space="preserve"> </w:t>
      </w:r>
      <w:r>
        <w:rPr>
          <w:sz w:val="19"/>
        </w:rPr>
        <w:t>along</w:t>
      </w:r>
      <w:r>
        <w:rPr>
          <w:spacing w:val="1"/>
          <w:sz w:val="19"/>
        </w:rPr>
        <w:t xml:space="preserve"> </w:t>
      </w:r>
      <w:r>
        <w:rPr>
          <w:sz w:val="19"/>
        </w:rPr>
        <w:t>any</w:t>
      </w:r>
      <w:r>
        <w:rPr>
          <w:spacing w:val="-2"/>
          <w:sz w:val="19"/>
        </w:rPr>
        <w:t xml:space="preserve"> </w:t>
      </w:r>
      <w:r>
        <w:rPr>
          <w:sz w:val="19"/>
        </w:rPr>
        <w:t>continuous</w:t>
      </w:r>
      <w:r>
        <w:rPr>
          <w:spacing w:val="-1"/>
          <w:sz w:val="19"/>
        </w:rPr>
        <w:t xml:space="preserve"> </w:t>
      </w:r>
      <w:r>
        <w:rPr>
          <w:sz w:val="19"/>
        </w:rPr>
        <w:t>property</w:t>
      </w:r>
    </w:p>
    <w:p w14:paraId="4AB82F75" w14:textId="77777777" w:rsidR="000E69FE" w:rsidRDefault="002313D3">
      <w:pPr>
        <w:pStyle w:val="ListParagraph"/>
        <w:numPr>
          <w:ilvl w:val="0"/>
          <w:numId w:val="7"/>
        </w:numPr>
        <w:tabs>
          <w:tab w:val="left" w:pos="1109"/>
          <w:tab w:val="left" w:pos="1110"/>
        </w:tabs>
        <w:ind w:left="1109" w:hanging="700"/>
        <w:jc w:val="left"/>
        <w:rPr>
          <w:sz w:val="19"/>
        </w:rPr>
      </w:pPr>
      <w:r>
        <w:rPr>
          <w:sz w:val="19"/>
        </w:rPr>
        <w:t>line</w:t>
      </w:r>
      <w:r>
        <w:rPr>
          <w:spacing w:val="-2"/>
          <w:sz w:val="19"/>
        </w:rPr>
        <w:t xml:space="preserve"> </w:t>
      </w:r>
      <w:r>
        <w:rPr>
          <w:sz w:val="19"/>
        </w:rPr>
        <w:t>abutting</w:t>
      </w:r>
      <w:r>
        <w:rPr>
          <w:spacing w:val="-2"/>
          <w:sz w:val="19"/>
        </w:rPr>
        <w:t xml:space="preserve"> </w:t>
      </w:r>
      <w:r>
        <w:rPr>
          <w:sz w:val="19"/>
        </w:rPr>
        <w:t>a</w:t>
      </w:r>
      <w:r>
        <w:rPr>
          <w:spacing w:val="-1"/>
          <w:sz w:val="19"/>
        </w:rPr>
        <w:t xml:space="preserve"> </w:t>
      </w:r>
      <w:r>
        <w:rPr>
          <w:sz w:val="19"/>
        </w:rPr>
        <w:t>street</w:t>
      </w:r>
      <w:r>
        <w:rPr>
          <w:spacing w:val="-3"/>
          <w:sz w:val="19"/>
        </w:rPr>
        <w:t xml:space="preserve"> </w:t>
      </w:r>
      <w:r>
        <w:rPr>
          <w:sz w:val="19"/>
        </w:rPr>
        <w:t>for</w:t>
      </w:r>
      <w:r>
        <w:rPr>
          <w:spacing w:val="-1"/>
          <w:sz w:val="19"/>
        </w:rPr>
        <w:t xml:space="preserve"> </w:t>
      </w:r>
      <w:r>
        <w:rPr>
          <w:sz w:val="19"/>
        </w:rPr>
        <w:t>each</w:t>
      </w:r>
      <w:r>
        <w:rPr>
          <w:spacing w:val="-4"/>
          <w:sz w:val="19"/>
        </w:rPr>
        <w:t xml:space="preserve"> </w:t>
      </w:r>
      <w:r>
        <w:rPr>
          <w:sz w:val="19"/>
        </w:rPr>
        <w:t>lot</w:t>
      </w:r>
      <w:r>
        <w:rPr>
          <w:spacing w:val="-2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any</w:t>
      </w:r>
      <w:r>
        <w:rPr>
          <w:spacing w:val="-3"/>
          <w:sz w:val="19"/>
        </w:rPr>
        <w:t xml:space="preserve"> </w:t>
      </w:r>
      <w:r>
        <w:rPr>
          <w:sz w:val="19"/>
        </w:rPr>
        <w:t>residential</w:t>
      </w:r>
      <w:r>
        <w:rPr>
          <w:spacing w:val="1"/>
          <w:sz w:val="19"/>
        </w:rPr>
        <w:t xml:space="preserve"> </w:t>
      </w:r>
      <w:r>
        <w:rPr>
          <w:sz w:val="19"/>
        </w:rPr>
        <w:t>District.</w:t>
      </w:r>
      <w:r>
        <w:rPr>
          <w:spacing w:val="-4"/>
          <w:sz w:val="19"/>
        </w:rPr>
        <w:t xml:space="preserve"> </w:t>
      </w:r>
      <w:r>
        <w:rPr>
          <w:sz w:val="19"/>
        </w:rPr>
        <w:t>(Ord.</w:t>
      </w:r>
      <w:r>
        <w:rPr>
          <w:spacing w:val="-2"/>
          <w:sz w:val="19"/>
        </w:rPr>
        <w:t xml:space="preserve"> </w:t>
      </w:r>
      <w:r>
        <w:rPr>
          <w:sz w:val="19"/>
        </w:rPr>
        <w:t>7426-NS</w:t>
      </w:r>
      <w:r>
        <w:rPr>
          <w:spacing w:val="-1"/>
          <w:sz w:val="19"/>
        </w:rPr>
        <w:t xml:space="preserve"> </w:t>
      </w:r>
      <w:r>
        <w:rPr>
          <w:sz w:val="19"/>
        </w:rPr>
        <w:t>§</w:t>
      </w:r>
      <w:r>
        <w:rPr>
          <w:spacing w:val="-1"/>
          <w:sz w:val="19"/>
        </w:rPr>
        <w:t xml:space="preserve"> </w:t>
      </w:r>
      <w:r>
        <w:rPr>
          <w:sz w:val="19"/>
        </w:rPr>
        <w:t>4,</w:t>
      </w:r>
      <w:r>
        <w:rPr>
          <w:spacing w:val="-1"/>
          <w:sz w:val="19"/>
        </w:rPr>
        <w:t xml:space="preserve"> </w:t>
      </w:r>
      <w:r>
        <w:rPr>
          <w:sz w:val="19"/>
        </w:rPr>
        <w:t>2015;</w:t>
      </w:r>
      <w:r>
        <w:rPr>
          <w:spacing w:val="2"/>
          <w:sz w:val="19"/>
        </w:rPr>
        <w:t xml:space="preserve"> </w:t>
      </w:r>
      <w:r>
        <w:rPr>
          <w:sz w:val="19"/>
        </w:rPr>
        <w:t>Ord.</w:t>
      </w:r>
      <w:r>
        <w:rPr>
          <w:spacing w:val="-1"/>
          <w:sz w:val="19"/>
        </w:rPr>
        <w:t xml:space="preserve"> </w:t>
      </w:r>
      <w:r>
        <w:rPr>
          <w:sz w:val="19"/>
        </w:rPr>
        <w:t>6942-NS</w:t>
      </w:r>
      <w:r>
        <w:rPr>
          <w:spacing w:val="-1"/>
          <w:sz w:val="19"/>
        </w:rPr>
        <w:t xml:space="preserve"> </w:t>
      </w:r>
      <w:r>
        <w:rPr>
          <w:sz w:val="19"/>
        </w:rPr>
        <w:t>§</w:t>
      </w:r>
      <w:r>
        <w:rPr>
          <w:spacing w:val="-2"/>
          <w:sz w:val="19"/>
        </w:rPr>
        <w:t xml:space="preserve"> </w:t>
      </w:r>
      <w:r>
        <w:rPr>
          <w:sz w:val="19"/>
        </w:rPr>
        <w:t>2</w:t>
      </w:r>
      <w:r>
        <w:rPr>
          <w:spacing w:val="-1"/>
          <w:sz w:val="19"/>
        </w:rPr>
        <w:t xml:space="preserve"> </w:t>
      </w:r>
      <w:r>
        <w:rPr>
          <w:sz w:val="19"/>
        </w:rPr>
        <w:t>(part),</w:t>
      </w:r>
    </w:p>
    <w:p w14:paraId="4AB82F76" w14:textId="77777777" w:rsidR="000E69FE" w:rsidRDefault="002313D3">
      <w:pPr>
        <w:pStyle w:val="BodyText"/>
        <w:tabs>
          <w:tab w:val="left" w:pos="1109"/>
        </w:tabs>
        <w:spacing w:before="116"/>
        <w:ind w:left="410"/>
      </w:pPr>
      <w:r>
        <w:rPr>
          <w:rFonts w:ascii="Calibri" w:hAnsi="Calibri"/>
          <w:sz w:val="22"/>
        </w:rPr>
        <w:t>140</w:t>
      </w:r>
      <w:r>
        <w:rPr>
          <w:rFonts w:ascii="Calibri" w:hAnsi="Calibri"/>
          <w:sz w:val="22"/>
        </w:rPr>
        <w:tab/>
      </w:r>
      <w:r>
        <w:t>2006:</w:t>
      </w:r>
      <w:r>
        <w:rPr>
          <w:spacing w:val="-2"/>
        </w:rPr>
        <w:t xml:space="preserve"> </w:t>
      </w:r>
      <w:r>
        <w:t>Ord.</w:t>
      </w:r>
      <w:r>
        <w:rPr>
          <w:spacing w:val="-2"/>
        </w:rPr>
        <w:t xml:space="preserve"> </w:t>
      </w:r>
      <w:r>
        <w:t>6848-NS</w:t>
      </w:r>
      <w:r>
        <w:rPr>
          <w:spacing w:val="-1"/>
        </w:rPr>
        <w:t xml:space="preserve"> </w:t>
      </w:r>
      <w:r>
        <w:t>§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(part),</w:t>
      </w:r>
      <w:r>
        <w:rPr>
          <w:spacing w:val="-2"/>
        </w:rPr>
        <w:t xml:space="preserve"> </w:t>
      </w:r>
      <w:r>
        <w:t>2005:</w:t>
      </w:r>
      <w:r>
        <w:rPr>
          <w:spacing w:val="-2"/>
        </w:rPr>
        <w:t xml:space="preserve"> </w:t>
      </w:r>
      <w:r>
        <w:t>Ord.</w:t>
      </w:r>
      <w:r>
        <w:rPr>
          <w:spacing w:val="-2"/>
        </w:rPr>
        <w:t xml:space="preserve"> </w:t>
      </w:r>
      <w:r>
        <w:t>6478-NS</w:t>
      </w:r>
      <w:r>
        <w:rPr>
          <w:spacing w:val="-1"/>
        </w:rPr>
        <w:t xml:space="preserve"> </w:t>
      </w:r>
      <w:r>
        <w:t>§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(part),</w:t>
      </w:r>
      <w:r>
        <w:rPr>
          <w:spacing w:val="-2"/>
        </w:rPr>
        <w:t xml:space="preserve"> </w:t>
      </w:r>
      <w:r>
        <w:t>1999)</w:t>
      </w:r>
    </w:p>
    <w:p w14:paraId="4AB82F77" w14:textId="77777777" w:rsidR="000E69FE" w:rsidRDefault="000E69FE">
      <w:pPr>
        <w:pStyle w:val="BodyText"/>
        <w:spacing w:before="4"/>
        <w:rPr>
          <w:sz w:val="22"/>
        </w:rPr>
      </w:pPr>
    </w:p>
    <w:p w14:paraId="4AB82F78" w14:textId="77777777" w:rsidR="000E69FE" w:rsidRDefault="002313D3">
      <w:pPr>
        <w:numPr>
          <w:ilvl w:val="0"/>
          <w:numId w:val="6"/>
        </w:numPr>
        <w:tabs>
          <w:tab w:val="left" w:pos="1109"/>
          <w:tab w:val="left" w:pos="1110"/>
        </w:tabs>
        <w:spacing w:before="91"/>
        <w:ind w:hanging="700"/>
        <w:rPr>
          <w:b/>
        </w:rPr>
      </w:pPr>
      <w:r>
        <w:rPr>
          <w:b/>
          <w:color w:val="2A2A2A"/>
        </w:rPr>
        <w:t>23D.12.090</w:t>
      </w:r>
      <w:r>
        <w:rPr>
          <w:b/>
          <w:color w:val="2A2A2A"/>
          <w:spacing w:val="-1"/>
        </w:rPr>
        <w:t xml:space="preserve"> </w:t>
      </w:r>
      <w:r>
        <w:rPr>
          <w:b/>
          <w:color w:val="2A2A2A"/>
        </w:rPr>
        <w:t>Parking</w:t>
      </w:r>
      <w:r>
        <w:rPr>
          <w:b/>
          <w:color w:val="2A2A2A"/>
          <w:spacing w:val="-3"/>
        </w:rPr>
        <w:t xml:space="preserve"> </w:t>
      </w:r>
      <w:r>
        <w:rPr>
          <w:b/>
          <w:color w:val="2A2A2A"/>
        </w:rPr>
        <w:t>Lot</w:t>
      </w:r>
      <w:r>
        <w:rPr>
          <w:b/>
          <w:color w:val="2A2A2A"/>
          <w:spacing w:val="-2"/>
        </w:rPr>
        <w:t xml:space="preserve"> </w:t>
      </w:r>
      <w:r>
        <w:rPr>
          <w:b/>
          <w:color w:val="2A2A2A"/>
        </w:rPr>
        <w:t>Standards</w:t>
      </w:r>
    </w:p>
    <w:p w14:paraId="4AB82F79" w14:textId="77777777" w:rsidR="000E69FE" w:rsidRDefault="000E69FE">
      <w:pPr>
        <w:pStyle w:val="BodyText"/>
        <w:spacing w:before="6"/>
        <w:rPr>
          <w:b/>
          <w:sz w:val="11"/>
        </w:rPr>
      </w:pPr>
    </w:p>
    <w:p w14:paraId="4AB82F7A" w14:textId="77777777" w:rsidR="000E69FE" w:rsidRDefault="002313D3">
      <w:pPr>
        <w:pStyle w:val="ListParagraph"/>
        <w:numPr>
          <w:ilvl w:val="0"/>
          <w:numId w:val="6"/>
        </w:numPr>
        <w:tabs>
          <w:tab w:val="left" w:pos="1109"/>
          <w:tab w:val="left" w:pos="1110"/>
          <w:tab w:val="left" w:pos="1500"/>
        </w:tabs>
        <w:spacing w:before="62"/>
        <w:ind w:hanging="700"/>
        <w:rPr>
          <w:sz w:val="19"/>
        </w:rPr>
      </w:pPr>
      <w:r>
        <w:rPr>
          <w:sz w:val="19"/>
        </w:rPr>
        <w:t>A.</w:t>
      </w:r>
      <w:r>
        <w:rPr>
          <w:sz w:val="19"/>
        </w:rPr>
        <w:tab/>
        <w:t>Unless</w:t>
      </w:r>
      <w:r>
        <w:rPr>
          <w:spacing w:val="-4"/>
          <w:sz w:val="19"/>
        </w:rPr>
        <w:t xml:space="preserve"> </w:t>
      </w:r>
      <w:r>
        <w:rPr>
          <w:sz w:val="19"/>
        </w:rPr>
        <w:t>specifically</w:t>
      </w:r>
      <w:r>
        <w:rPr>
          <w:spacing w:val="-3"/>
          <w:sz w:val="19"/>
        </w:rPr>
        <w:t xml:space="preserve"> </w:t>
      </w:r>
      <w:r>
        <w:rPr>
          <w:sz w:val="19"/>
        </w:rPr>
        <w:t>prohibited</w:t>
      </w:r>
      <w:r>
        <w:rPr>
          <w:spacing w:val="-2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an</w:t>
      </w:r>
      <w:r>
        <w:rPr>
          <w:spacing w:val="-1"/>
          <w:sz w:val="19"/>
        </w:rPr>
        <w:t xml:space="preserve"> </w:t>
      </w:r>
      <w:r>
        <w:rPr>
          <w:sz w:val="19"/>
        </w:rPr>
        <w:t>individual</w:t>
      </w:r>
      <w:r>
        <w:rPr>
          <w:spacing w:val="-1"/>
          <w:sz w:val="19"/>
        </w:rPr>
        <w:t xml:space="preserve"> </w:t>
      </w:r>
      <w:r>
        <w:rPr>
          <w:sz w:val="19"/>
        </w:rPr>
        <w:t>R-</w:t>
      </w:r>
      <w:r>
        <w:rPr>
          <w:spacing w:val="-2"/>
          <w:sz w:val="19"/>
        </w:rPr>
        <w:t xml:space="preserve"> </w:t>
      </w:r>
      <w:r>
        <w:rPr>
          <w:sz w:val="19"/>
        </w:rPr>
        <w:t>District,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4"/>
          <w:sz w:val="19"/>
        </w:rPr>
        <w:t xml:space="preserve"> </w:t>
      </w:r>
      <w:r>
        <w:rPr>
          <w:sz w:val="19"/>
        </w:rPr>
        <w:t>lots are</w:t>
      </w:r>
      <w:r>
        <w:rPr>
          <w:spacing w:val="-2"/>
          <w:sz w:val="19"/>
        </w:rPr>
        <w:t xml:space="preserve"> </w:t>
      </w:r>
      <w:r>
        <w:rPr>
          <w:sz w:val="19"/>
        </w:rPr>
        <w:t>permitted</w:t>
      </w:r>
      <w:r>
        <w:rPr>
          <w:spacing w:val="-1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any</w:t>
      </w:r>
      <w:r>
        <w:rPr>
          <w:spacing w:val="-3"/>
          <w:sz w:val="19"/>
        </w:rPr>
        <w:t xml:space="preserve"> </w:t>
      </w:r>
      <w:r>
        <w:rPr>
          <w:sz w:val="19"/>
        </w:rPr>
        <w:t>R-</w:t>
      </w:r>
      <w:r>
        <w:rPr>
          <w:spacing w:val="-2"/>
          <w:sz w:val="19"/>
        </w:rPr>
        <w:t xml:space="preserve"> </w:t>
      </w:r>
      <w:r>
        <w:rPr>
          <w:sz w:val="19"/>
        </w:rPr>
        <w:t>District</w:t>
      </w:r>
      <w:r>
        <w:rPr>
          <w:spacing w:val="-2"/>
          <w:sz w:val="19"/>
        </w:rPr>
        <w:t xml:space="preserve"> </w:t>
      </w:r>
      <w:r>
        <w:rPr>
          <w:sz w:val="19"/>
        </w:rPr>
        <w:t>only</w:t>
      </w:r>
      <w:r>
        <w:rPr>
          <w:spacing w:val="-3"/>
          <w:sz w:val="19"/>
        </w:rPr>
        <w:t xml:space="preserve"> </w:t>
      </w:r>
      <w:r>
        <w:rPr>
          <w:sz w:val="19"/>
        </w:rPr>
        <w:t>if</w:t>
      </w:r>
    </w:p>
    <w:p w14:paraId="4AB82F7B" w14:textId="77777777" w:rsidR="000E69FE" w:rsidRDefault="002313D3">
      <w:pPr>
        <w:pStyle w:val="ListParagraph"/>
        <w:numPr>
          <w:ilvl w:val="0"/>
          <w:numId w:val="6"/>
        </w:numPr>
        <w:tabs>
          <w:tab w:val="left" w:pos="1109"/>
          <w:tab w:val="left" w:pos="1110"/>
        </w:tabs>
        <w:ind w:hanging="700"/>
        <w:rPr>
          <w:sz w:val="19"/>
        </w:rPr>
      </w:pPr>
      <w:r>
        <w:rPr>
          <w:sz w:val="19"/>
        </w:rPr>
        <w:t>authorized</w:t>
      </w:r>
      <w:r>
        <w:rPr>
          <w:spacing w:val="-3"/>
          <w:sz w:val="19"/>
        </w:rPr>
        <w:t xml:space="preserve"> </w:t>
      </w:r>
      <w:r>
        <w:rPr>
          <w:sz w:val="19"/>
        </w:rPr>
        <w:t>by</w:t>
      </w:r>
      <w:r>
        <w:rPr>
          <w:spacing w:val="-3"/>
          <w:sz w:val="19"/>
        </w:rPr>
        <w:t xml:space="preserve"> </w:t>
      </w:r>
      <w:r>
        <w:rPr>
          <w:sz w:val="19"/>
        </w:rPr>
        <w:t>a Use</w:t>
      </w:r>
      <w:r>
        <w:rPr>
          <w:spacing w:val="-2"/>
          <w:sz w:val="19"/>
        </w:rPr>
        <w:t xml:space="preserve"> </w:t>
      </w:r>
      <w:r>
        <w:rPr>
          <w:sz w:val="19"/>
        </w:rPr>
        <w:t>Permit, and</w:t>
      </w:r>
      <w:r>
        <w:rPr>
          <w:spacing w:val="-1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compliance</w:t>
      </w:r>
      <w:r>
        <w:rPr>
          <w:spacing w:val="1"/>
          <w:sz w:val="19"/>
        </w:rPr>
        <w:t xml:space="preserve"> </w:t>
      </w:r>
      <w:r>
        <w:rPr>
          <w:sz w:val="19"/>
        </w:rPr>
        <w:t>with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requirements of this</w:t>
      </w:r>
      <w:r>
        <w:rPr>
          <w:spacing w:val="-3"/>
          <w:sz w:val="19"/>
        </w:rPr>
        <w:t xml:space="preserve"> </w:t>
      </w:r>
      <w:r>
        <w:rPr>
          <w:sz w:val="19"/>
        </w:rPr>
        <w:t>section.</w:t>
      </w:r>
    </w:p>
    <w:p w14:paraId="4AB82F7C" w14:textId="77777777" w:rsidR="000E69FE" w:rsidRDefault="000E69FE">
      <w:pPr>
        <w:pStyle w:val="BodyText"/>
        <w:spacing w:before="7"/>
        <w:rPr>
          <w:sz w:val="25"/>
        </w:rPr>
      </w:pPr>
    </w:p>
    <w:p w14:paraId="4AB82F7D" w14:textId="77777777" w:rsidR="000E69FE" w:rsidRDefault="002313D3">
      <w:pPr>
        <w:pStyle w:val="ListParagraph"/>
        <w:numPr>
          <w:ilvl w:val="0"/>
          <w:numId w:val="6"/>
        </w:numPr>
        <w:tabs>
          <w:tab w:val="left" w:pos="1109"/>
          <w:tab w:val="left" w:pos="1110"/>
          <w:tab w:val="left" w:pos="1500"/>
        </w:tabs>
        <w:spacing w:before="62"/>
        <w:ind w:hanging="700"/>
        <w:rPr>
          <w:sz w:val="19"/>
        </w:rPr>
      </w:pPr>
      <w:r>
        <w:rPr>
          <w:sz w:val="19"/>
        </w:rPr>
        <w:t>B.</w:t>
      </w:r>
      <w:r>
        <w:rPr>
          <w:sz w:val="19"/>
        </w:rPr>
        <w:tab/>
        <w:t>No</w:t>
      </w:r>
      <w:r>
        <w:rPr>
          <w:spacing w:val="-3"/>
          <w:sz w:val="19"/>
        </w:rPr>
        <w:t xml:space="preserve"> </w:t>
      </w:r>
      <w:r>
        <w:rPr>
          <w:sz w:val="19"/>
        </w:rPr>
        <w:t>sign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any</w:t>
      </w:r>
      <w:r>
        <w:rPr>
          <w:spacing w:val="-3"/>
          <w:sz w:val="19"/>
        </w:rPr>
        <w:t xml:space="preserve"> </w:t>
      </w:r>
      <w:r>
        <w:rPr>
          <w:sz w:val="19"/>
        </w:rPr>
        <w:t>kind,</w:t>
      </w:r>
      <w:r>
        <w:rPr>
          <w:spacing w:val="-2"/>
          <w:sz w:val="19"/>
        </w:rPr>
        <w:t xml:space="preserve"> </w:t>
      </w:r>
      <w:r>
        <w:rPr>
          <w:sz w:val="19"/>
        </w:rPr>
        <w:t>other</w:t>
      </w:r>
      <w:r>
        <w:rPr>
          <w:spacing w:val="-2"/>
          <w:sz w:val="19"/>
        </w:rPr>
        <w:t xml:space="preserve"> </w:t>
      </w:r>
      <w:r>
        <w:rPr>
          <w:sz w:val="19"/>
        </w:rPr>
        <w:t>than</w:t>
      </w:r>
      <w:r>
        <w:rPr>
          <w:spacing w:val="-3"/>
          <w:sz w:val="19"/>
        </w:rPr>
        <w:t xml:space="preserve"> </w:t>
      </w:r>
      <w:r>
        <w:rPr>
          <w:sz w:val="19"/>
        </w:rPr>
        <w:t>those</w:t>
      </w:r>
      <w:r>
        <w:rPr>
          <w:spacing w:val="-2"/>
          <w:sz w:val="19"/>
        </w:rPr>
        <w:t xml:space="preserve"> </w:t>
      </w:r>
      <w:r>
        <w:rPr>
          <w:sz w:val="19"/>
        </w:rPr>
        <w:t>designating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z w:val="19"/>
        </w:rPr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lot</w:t>
      </w:r>
      <w:r>
        <w:rPr>
          <w:spacing w:val="-2"/>
          <w:sz w:val="19"/>
        </w:rPr>
        <w:t xml:space="preserve"> </w:t>
      </w:r>
      <w:r>
        <w:rPr>
          <w:sz w:val="19"/>
        </w:rPr>
        <w:t>name,</w:t>
      </w:r>
      <w:r>
        <w:rPr>
          <w:spacing w:val="-2"/>
          <w:sz w:val="19"/>
        </w:rPr>
        <w:t xml:space="preserve"> </w:t>
      </w:r>
      <w:r>
        <w:rPr>
          <w:sz w:val="19"/>
        </w:rPr>
        <w:t>entrances,</w:t>
      </w:r>
      <w:r>
        <w:rPr>
          <w:spacing w:val="-3"/>
          <w:sz w:val="19"/>
        </w:rPr>
        <w:t xml:space="preserve"> </w:t>
      </w:r>
      <w:r>
        <w:rPr>
          <w:sz w:val="19"/>
        </w:rPr>
        <w:t>exits,</w:t>
      </w:r>
      <w:r>
        <w:rPr>
          <w:spacing w:val="-2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conditions</w:t>
      </w:r>
      <w:r>
        <w:rPr>
          <w:spacing w:val="-1"/>
          <w:sz w:val="19"/>
        </w:rPr>
        <w:t xml:space="preserve"> </w:t>
      </w:r>
      <w:r>
        <w:rPr>
          <w:sz w:val="19"/>
        </w:rPr>
        <w:t>of</w:t>
      </w:r>
    </w:p>
    <w:p w14:paraId="4AB82F7E" w14:textId="77777777" w:rsidR="000E69FE" w:rsidRDefault="002313D3">
      <w:pPr>
        <w:pStyle w:val="ListParagraph"/>
        <w:numPr>
          <w:ilvl w:val="0"/>
          <w:numId w:val="6"/>
        </w:numPr>
        <w:tabs>
          <w:tab w:val="left" w:pos="1109"/>
          <w:tab w:val="left" w:pos="1110"/>
        </w:tabs>
        <w:spacing w:before="116"/>
        <w:ind w:hanging="700"/>
        <w:rPr>
          <w:sz w:val="19"/>
        </w:rPr>
      </w:pPr>
      <w:r>
        <w:rPr>
          <w:sz w:val="19"/>
        </w:rPr>
        <w:t>use,</w:t>
      </w:r>
      <w:r>
        <w:rPr>
          <w:spacing w:val="-2"/>
          <w:sz w:val="19"/>
        </w:rPr>
        <w:t xml:space="preserve"> </w:t>
      </w:r>
      <w:r>
        <w:rPr>
          <w:sz w:val="19"/>
        </w:rPr>
        <w:t>may</w:t>
      </w:r>
      <w:r>
        <w:rPr>
          <w:spacing w:val="-3"/>
          <w:sz w:val="19"/>
        </w:rPr>
        <w:t xml:space="preserve"> </w:t>
      </w:r>
      <w:r>
        <w:rPr>
          <w:sz w:val="19"/>
        </w:rPr>
        <w:t>be</w:t>
      </w:r>
      <w:r>
        <w:rPr>
          <w:spacing w:val="-1"/>
          <w:sz w:val="19"/>
        </w:rPr>
        <w:t xml:space="preserve"> </w:t>
      </w:r>
      <w:r>
        <w:rPr>
          <w:sz w:val="19"/>
        </w:rPr>
        <w:t>erected</w:t>
      </w:r>
      <w:r>
        <w:rPr>
          <w:spacing w:val="-2"/>
          <w:sz w:val="19"/>
        </w:rPr>
        <w:t xml:space="preserve"> </w:t>
      </w:r>
      <w:r>
        <w:rPr>
          <w:sz w:val="19"/>
        </w:rPr>
        <w:t>or maintained.</w:t>
      </w:r>
    </w:p>
    <w:p w14:paraId="4AB82F7F" w14:textId="77777777" w:rsidR="000E69FE" w:rsidRDefault="000E69FE">
      <w:pPr>
        <w:pStyle w:val="BodyText"/>
        <w:spacing w:before="5"/>
        <w:rPr>
          <w:sz w:val="25"/>
        </w:rPr>
      </w:pPr>
    </w:p>
    <w:p w14:paraId="4AB82F80" w14:textId="77777777" w:rsidR="000E69FE" w:rsidRDefault="002313D3">
      <w:pPr>
        <w:pStyle w:val="ListParagraph"/>
        <w:numPr>
          <w:ilvl w:val="0"/>
          <w:numId w:val="6"/>
        </w:numPr>
        <w:tabs>
          <w:tab w:val="left" w:pos="1109"/>
          <w:tab w:val="left" w:pos="1110"/>
          <w:tab w:val="left" w:pos="1510"/>
        </w:tabs>
        <w:spacing w:before="62"/>
        <w:ind w:hanging="700"/>
        <w:rPr>
          <w:sz w:val="19"/>
        </w:rPr>
      </w:pPr>
      <w:r>
        <w:rPr>
          <w:sz w:val="19"/>
        </w:rPr>
        <w:t>C.</w:t>
      </w:r>
      <w:r>
        <w:rPr>
          <w:sz w:val="19"/>
        </w:rPr>
        <w:tab/>
        <w:t>All</w:t>
      </w:r>
      <w:r>
        <w:rPr>
          <w:spacing w:val="-1"/>
          <w:sz w:val="19"/>
        </w:rPr>
        <w:t xml:space="preserve"> </w:t>
      </w:r>
      <w:r>
        <w:rPr>
          <w:sz w:val="19"/>
        </w:rPr>
        <w:t>lighting</w:t>
      </w:r>
      <w:r>
        <w:rPr>
          <w:spacing w:val="-2"/>
          <w:sz w:val="19"/>
        </w:rPr>
        <w:t xml:space="preserve"> </w:t>
      </w:r>
      <w:r>
        <w:rPr>
          <w:sz w:val="19"/>
        </w:rPr>
        <w:t>fixtures</w:t>
      </w:r>
      <w:r>
        <w:rPr>
          <w:spacing w:val="-1"/>
          <w:sz w:val="19"/>
        </w:rPr>
        <w:t xml:space="preserve"> </w:t>
      </w:r>
      <w:r>
        <w:rPr>
          <w:sz w:val="19"/>
        </w:rPr>
        <w:t>must</w:t>
      </w:r>
      <w:r>
        <w:rPr>
          <w:spacing w:val="-1"/>
          <w:sz w:val="19"/>
        </w:rPr>
        <w:t xml:space="preserve"> </w:t>
      </w:r>
      <w:r>
        <w:rPr>
          <w:sz w:val="19"/>
        </w:rPr>
        <w:t>be</w:t>
      </w:r>
      <w:r>
        <w:rPr>
          <w:spacing w:val="-1"/>
          <w:sz w:val="19"/>
        </w:rPr>
        <w:t xml:space="preserve"> </w:t>
      </w:r>
      <w:r>
        <w:rPr>
          <w:sz w:val="19"/>
        </w:rPr>
        <w:t>oriented in</w:t>
      </w:r>
      <w:r>
        <w:rPr>
          <w:spacing w:val="-1"/>
          <w:sz w:val="19"/>
        </w:rPr>
        <w:t xml:space="preserve"> </w:t>
      </w:r>
      <w:r>
        <w:rPr>
          <w:sz w:val="19"/>
        </w:rPr>
        <w:t>a</w:t>
      </w:r>
      <w:r>
        <w:rPr>
          <w:spacing w:val="-2"/>
          <w:sz w:val="19"/>
        </w:rPr>
        <w:t xml:space="preserve"> </w:t>
      </w:r>
      <w:r>
        <w:rPr>
          <w:sz w:val="19"/>
        </w:rPr>
        <w:t>manner</w:t>
      </w:r>
      <w:r>
        <w:rPr>
          <w:spacing w:val="-1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direct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light</w:t>
      </w:r>
      <w:r>
        <w:rPr>
          <w:spacing w:val="-1"/>
          <w:sz w:val="19"/>
        </w:rPr>
        <w:t xml:space="preserve"> </w:t>
      </w:r>
      <w:r>
        <w:rPr>
          <w:sz w:val="19"/>
        </w:rPr>
        <w:t>away</w:t>
      </w:r>
      <w:r>
        <w:rPr>
          <w:spacing w:val="-2"/>
          <w:sz w:val="19"/>
        </w:rPr>
        <w:t xml:space="preserve"> </w:t>
      </w:r>
      <w:r>
        <w:rPr>
          <w:sz w:val="19"/>
        </w:rPr>
        <w:t>from</w:t>
      </w:r>
      <w:r>
        <w:rPr>
          <w:spacing w:val="-3"/>
          <w:sz w:val="19"/>
        </w:rPr>
        <w:t xml:space="preserve"> </w:t>
      </w:r>
      <w:r>
        <w:rPr>
          <w:sz w:val="19"/>
        </w:rPr>
        <w:t>adjacent</w:t>
      </w:r>
      <w:r>
        <w:rPr>
          <w:spacing w:val="-1"/>
          <w:sz w:val="19"/>
        </w:rPr>
        <w:t xml:space="preserve"> </w:t>
      </w:r>
      <w:r>
        <w:rPr>
          <w:sz w:val="19"/>
        </w:rPr>
        <w:t>lots.</w:t>
      </w:r>
    </w:p>
    <w:p w14:paraId="4AB82F81" w14:textId="77777777" w:rsidR="000E69FE" w:rsidRDefault="000E69FE">
      <w:pPr>
        <w:pStyle w:val="BodyText"/>
        <w:spacing w:before="6"/>
        <w:rPr>
          <w:sz w:val="25"/>
        </w:rPr>
      </w:pPr>
    </w:p>
    <w:p w14:paraId="4AB82F82" w14:textId="77777777" w:rsidR="000E69FE" w:rsidRDefault="002313D3">
      <w:pPr>
        <w:pStyle w:val="ListParagraph"/>
        <w:numPr>
          <w:ilvl w:val="0"/>
          <w:numId w:val="6"/>
        </w:numPr>
        <w:tabs>
          <w:tab w:val="left" w:pos="1109"/>
          <w:tab w:val="left" w:pos="1110"/>
          <w:tab w:val="left" w:pos="1510"/>
        </w:tabs>
        <w:spacing w:before="62"/>
        <w:ind w:hanging="700"/>
        <w:rPr>
          <w:sz w:val="19"/>
        </w:rPr>
      </w:pPr>
      <w:r>
        <w:rPr>
          <w:sz w:val="19"/>
        </w:rPr>
        <w:t>D.</w:t>
      </w:r>
      <w:r>
        <w:rPr>
          <w:sz w:val="19"/>
        </w:rPr>
        <w:tab/>
        <w:t>Suitable</w:t>
      </w:r>
      <w:r>
        <w:rPr>
          <w:spacing w:val="-3"/>
          <w:sz w:val="19"/>
        </w:rPr>
        <w:t xml:space="preserve"> </w:t>
      </w:r>
      <w:r>
        <w:rPr>
          <w:sz w:val="19"/>
        </w:rPr>
        <w:t>wheel</w:t>
      </w:r>
      <w:r>
        <w:rPr>
          <w:spacing w:val="-2"/>
          <w:sz w:val="19"/>
        </w:rPr>
        <w:t xml:space="preserve"> </w:t>
      </w:r>
      <w:r>
        <w:rPr>
          <w:sz w:val="19"/>
        </w:rPr>
        <w:t>bumpers</w:t>
      </w:r>
      <w:r>
        <w:rPr>
          <w:spacing w:val="-1"/>
          <w:sz w:val="19"/>
        </w:rPr>
        <w:t xml:space="preserve"> </w:t>
      </w:r>
      <w:r>
        <w:rPr>
          <w:sz w:val="19"/>
        </w:rPr>
        <w:t>must</w:t>
      </w:r>
      <w:r>
        <w:rPr>
          <w:spacing w:val="-3"/>
          <w:sz w:val="19"/>
        </w:rPr>
        <w:t xml:space="preserve"> </w:t>
      </w:r>
      <w:r>
        <w:rPr>
          <w:sz w:val="19"/>
        </w:rPr>
        <w:t>be</w:t>
      </w:r>
      <w:r>
        <w:rPr>
          <w:spacing w:val="-1"/>
          <w:sz w:val="19"/>
        </w:rPr>
        <w:t xml:space="preserve"> </w:t>
      </w:r>
      <w:r>
        <w:rPr>
          <w:sz w:val="19"/>
        </w:rPr>
        <w:t>provided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protect</w:t>
      </w:r>
      <w:r>
        <w:rPr>
          <w:spacing w:val="-3"/>
          <w:sz w:val="19"/>
        </w:rPr>
        <w:t xml:space="preserve"> </w:t>
      </w:r>
      <w:r>
        <w:rPr>
          <w:sz w:val="19"/>
        </w:rPr>
        <w:t>screening</w:t>
      </w:r>
      <w:r>
        <w:rPr>
          <w:spacing w:val="-3"/>
          <w:sz w:val="19"/>
        </w:rPr>
        <w:t xml:space="preserve"> </w:t>
      </w: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adjacent</w:t>
      </w:r>
      <w:r>
        <w:rPr>
          <w:spacing w:val="-3"/>
          <w:sz w:val="19"/>
        </w:rPr>
        <w:t xml:space="preserve"> </w:t>
      </w:r>
      <w:r>
        <w:rPr>
          <w:sz w:val="19"/>
        </w:rPr>
        <w:t>property.</w:t>
      </w:r>
    </w:p>
    <w:p w14:paraId="4AB82F83" w14:textId="77777777" w:rsidR="000E69FE" w:rsidRDefault="000E69FE">
      <w:pPr>
        <w:rPr>
          <w:sz w:val="19"/>
        </w:rPr>
        <w:sectPr w:rsidR="000E69FE">
          <w:headerReference w:type="default" r:id="rId295"/>
          <w:footerReference w:type="default" r:id="rId296"/>
          <w:pgSz w:w="12240" w:h="15840"/>
          <w:pgMar w:top="1000" w:right="640" w:bottom="280" w:left="560" w:header="164" w:footer="0" w:gutter="0"/>
          <w:cols w:space="720"/>
        </w:sectPr>
      </w:pPr>
    </w:p>
    <w:p w14:paraId="4AB82F84" w14:textId="77777777" w:rsidR="000E69FE" w:rsidRDefault="000E69FE">
      <w:pPr>
        <w:pStyle w:val="BodyText"/>
        <w:rPr>
          <w:sz w:val="20"/>
        </w:rPr>
      </w:pPr>
    </w:p>
    <w:p w14:paraId="4AB82F85" w14:textId="77777777" w:rsidR="000E69FE" w:rsidRDefault="000E69FE">
      <w:pPr>
        <w:pStyle w:val="BodyText"/>
        <w:spacing w:before="6"/>
        <w:rPr>
          <w:sz w:val="21"/>
        </w:rPr>
      </w:pPr>
    </w:p>
    <w:p w14:paraId="4AB82F86" w14:textId="77777777" w:rsidR="000E69FE" w:rsidRDefault="002313D3">
      <w:pPr>
        <w:pStyle w:val="Heading5"/>
        <w:spacing w:before="92"/>
        <w:ind w:right="1138"/>
        <w:jc w:val="center"/>
      </w:pPr>
      <w:r>
        <w:pict w14:anchorId="4AB83197">
          <v:rect id="docshape349" o:spid="_x0000_s1044" style="position:absolute;left:0;text-align:left;margin-left:47.15pt;margin-top:-7.6pt;width:.7pt;height:38.1pt;z-index:251645440;mso-position-horizontal-relative:page" fillcolor="black" stroked="f">
            <w10:wrap anchorx="page"/>
          </v:rect>
        </w:pict>
      </w:r>
      <w:r>
        <w:rPr>
          <w:color w:val="2A2A2A"/>
        </w:rPr>
        <w:t>Chapter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23D.12: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Off-Street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Parking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Requirements</w:t>
      </w:r>
    </w:p>
    <w:p w14:paraId="4AB82F87" w14:textId="77777777" w:rsidR="000E69FE" w:rsidRDefault="000E69FE">
      <w:pPr>
        <w:pStyle w:val="BodyText"/>
        <w:rPr>
          <w:b/>
          <w:sz w:val="20"/>
        </w:rPr>
      </w:pPr>
    </w:p>
    <w:p w14:paraId="4AB82F88" w14:textId="77777777" w:rsidR="000E69FE" w:rsidRDefault="000E69FE">
      <w:pPr>
        <w:pStyle w:val="BodyText"/>
        <w:rPr>
          <w:b/>
          <w:sz w:val="20"/>
        </w:rPr>
      </w:pPr>
    </w:p>
    <w:p w14:paraId="4AB82F89" w14:textId="77777777" w:rsidR="000E69FE" w:rsidRDefault="000E69FE">
      <w:pPr>
        <w:pStyle w:val="BodyText"/>
        <w:rPr>
          <w:b/>
          <w:sz w:val="20"/>
        </w:rPr>
      </w:pPr>
    </w:p>
    <w:p w14:paraId="4AB82F8A" w14:textId="77777777" w:rsidR="000E69FE" w:rsidRDefault="000E69FE">
      <w:pPr>
        <w:pStyle w:val="BodyText"/>
        <w:spacing w:before="3"/>
        <w:rPr>
          <w:b/>
        </w:rPr>
      </w:pPr>
    </w:p>
    <w:p w14:paraId="4AB82F8B" w14:textId="77777777" w:rsidR="000E69FE" w:rsidRDefault="002313D3">
      <w:pPr>
        <w:pStyle w:val="ListParagraph"/>
        <w:numPr>
          <w:ilvl w:val="0"/>
          <w:numId w:val="6"/>
        </w:numPr>
        <w:tabs>
          <w:tab w:val="left" w:pos="1103"/>
          <w:tab w:val="left" w:pos="1104"/>
          <w:tab w:val="left" w:pos="1495"/>
        </w:tabs>
        <w:spacing w:before="0"/>
        <w:ind w:left="1103" w:hanging="700"/>
        <w:rPr>
          <w:sz w:val="19"/>
        </w:rPr>
      </w:pPr>
      <w:r>
        <w:rPr>
          <w:sz w:val="19"/>
        </w:rPr>
        <w:t>E.</w:t>
      </w:r>
      <w:r>
        <w:rPr>
          <w:sz w:val="19"/>
        </w:rPr>
        <w:tab/>
        <w:t>No</w:t>
      </w:r>
      <w:r>
        <w:rPr>
          <w:spacing w:val="-2"/>
          <w:sz w:val="19"/>
        </w:rPr>
        <w:t xml:space="preserve"> </w:t>
      </w:r>
      <w:r>
        <w:rPr>
          <w:sz w:val="19"/>
        </w:rPr>
        <w:t>commercial</w:t>
      </w:r>
      <w:r>
        <w:rPr>
          <w:spacing w:val="-1"/>
          <w:sz w:val="19"/>
        </w:rPr>
        <w:t xml:space="preserve"> </w:t>
      </w:r>
      <w:r>
        <w:rPr>
          <w:sz w:val="19"/>
        </w:rPr>
        <w:t>repair</w:t>
      </w:r>
      <w:r>
        <w:rPr>
          <w:spacing w:val="-3"/>
          <w:sz w:val="19"/>
        </w:rPr>
        <w:t xml:space="preserve"> </w:t>
      </w:r>
      <w:r>
        <w:rPr>
          <w:sz w:val="19"/>
        </w:rPr>
        <w:t>work</w:t>
      </w:r>
      <w:r>
        <w:rPr>
          <w:spacing w:val="-1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service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any</w:t>
      </w:r>
      <w:r>
        <w:rPr>
          <w:spacing w:val="-2"/>
          <w:sz w:val="19"/>
        </w:rPr>
        <w:t xml:space="preserve"> </w:t>
      </w:r>
      <w:r>
        <w:rPr>
          <w:sz w:val="19"/>
        </w:rPr>
        <w:t>kind</w:t>
      </w:r>
      <w:r>
        <w:rPr>
          <w:spacing w:val="-2"/>
          <w:sz w:val="19"/>
        </w:rPr>
        <w:t xml:space="preserve"> </w:t>
      </w:r>
      <w:r>
        <w:rPr>
          <w:sz w:val="19"/>
        </w:rPr>
        <w:t>may</w:t>
      </w:r>
      <w:r>
        <w:rPr>
          <w:spacing w:val="-3"/>
          <w:sz w:val="19"/>
        </w:rPr>
        <w:t xml:space="preserve"> </w:t>
      </w:r>
      <w:r>
        <w:rPr>
          <w:sz w:val="19"/>
        </w:rPr>
        <w:t>be</w:t>
      </w:r>
      <w:r>
        <w:rPr>
          <w:spacing w:val="-2"/>
          <w:sz w:val="19"/>
        </w:rPr>
        <w:t xml:space="preserve"> </w:t>
      </w:r>
      <w:r>
        <w:rPr>
          <w:sz w:val="19"/>
        </w:rPr>
        <w:t>conducted</w:t>
      </w:r>
      <w:r>
        <w:rPr>
          <w:spacing w:val="-2"/>
          <w:sz w:val="19"/>
        </w:rPr>
        <w:t xml:space="preserve"> </w:t>
      </w:r>
      <w:r>
        <w:rPr>
          <w:sz w:val="19"/>
        </w:rPr>
        <w:t>on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lot.</w:t>
      </w:r>
    </w:p>
    <w:p w14:paraId="4AB82F8C" w14:textId="77777777" w:rsidR="000E69FE" w:rsidRDefault="000E69FE">
      <w:pPr>
        <w:pStyle w:val="BodyText"/>
        <w:spacing w:before="9"/>
        <w:rPr>
          <w:sz w:val="26"/>
        </w:rPr>
      </w:pPr>
    </w:p>
    <w:p w14:paraId="4AB82F8D" w14:textId="77777777" w:rsidR="000E69FE" w:rsidRDefault="002313D3">
      <w:pPr>
        <w:pStyle w:val="ListParagraph"/>
        <w:numPr>
          <w:ilvl w:val="0"/>
          <w:numId w:val="6"/>
        </w:numPr>
        <w:tabs>
          <w:tab w:val="left" w:pos="1103"/>
          <w:tab w:val="left" w:pos="1104"/>
          <w:tab w:val="left" w:pos="1482"/>
        </w:tabs>
        <w:spacing w:before="52"/>
        <w:ind w:left="1103" w:hanging="700"/>
        <w:rPr>
          <w:sz w:val="19"/>
        </w:rPr>
      </w:pPr>
      <w:r>
        <w:rPr>
          <w:sz w:val="19"/>
        </w:rPr>
        <w:t>F.</w:t>
      </w:r>
      <w:r>
        <w:rPr>
          <w:sz w:val="19"/>
        </w:rPr>
        <w:tab/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screening</w:t>
      </w:r>
      <w:r>
        <w:rPr>
          <w:spacing w:val="-2"/>
          <w:sz w:val="19"/>
        </w:rPr>
        <w:t xml:space="preserve"> </w:t>
      </w: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landscaping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lot</w:t>
      </w:r>
      <w:r>
        <w:rPr>
          <w:spacing w:val="-2"/>
          <w:sz w:val="19"/>
        </w:rPr>
        <w:t xml:space="preserve"> </w:t>
      </w:r>
      <w:r>
        <w:rPr>
          <w:sz w:val="19"/>
        </w:rPr>
        <w:t>must</w:t>
      </w:r>
      <w:r>
        <w:rPr>
          <w:spacing w:val="-2"/>
          <w:sz w:val="19"/>
        </w:rPr>
        <w:t xml:space="preserve"> </w:t>
      </w:r>
      <w:r>
        <w:rPr>
          <w:sz w:val="19"/>
        </w:rPr>
        <w:t>be</w:t>
      </w:r>
      <w:r>
        <w:rPr>
          <w:spacing w:val="-1"/>
          <w:sz w:val="19"/>
        </w:rPr>
        <w:t xml:space="preserve"> </w:t>
      </w:r>
      <w:r>
        <w:rPr>
          <w:sz w:val="19"/>
        </w:rPr>
        <w:t>in</w:t>
      </w:r>
      <w:r>
        <w:rPr>
          <w:spacing w:val="-4"/>
          <w:sz w:val="19"/>
        </w:rPr>
        <w:t xml:space="preserve"> </w:t>
      </w:r>
      <w:r>
        <w:rPr>
          <w:sz w:val="19"/>
        </w:rPr>
        <w:t>accordance</w:t>
      </w:r>
      <w:r>
        <w:rPr>
          <w:spacing w:val="-2"/>
          <w:sz w:val="19"/>
        </w:rPr>
        <w:t xml:space="preserve"> </w:t>
      </w:r>
      <w:r>
        <w:rPr>
          <w:sz w:val="19"/>
        </w:rPr>
        <w:t>with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provisions set</w:t>
      </w:r>
      <w:r>
        <w:rPr>
          <w:spacing w:val="-4"/>
          <w:sz w:val="19"/>
        </w:rPr>
        <w:t xml:space="preserve"> </w:t>
      </w:r>
      <w:r>
        <w:rPr>
          <w:sz w:val="19"/>
        </w:rPr>
        <w:t>forth</w:t>
      </w:r>
      <w:r>
        <w:rPr>
          <w:spacing w:val="-2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Section</w:t>
      </w:r>
    </w:p>
    <w:p w14:paraId="4AB82F8E" w14:textId="77777777" w:rsidR="000E69FE" w:rsidRDefault="002313D3">
      <w:pPr>
        <w:tabs>
          <w:tab w:val="left" w:pos="1103"/>
        </w:tabs>
        <w:spacing w:before="119"/>
        <w:ind w:left="404"/>
        <w:rPr>
          <w:sz w:val="19"/>
        </w:rPr>
      </w:pPr>
      <w:r>
        <w:rPr>
          <w:rFonts w:ascii="Calibri"/>
          <w:position w:val="1"/>
        </w:rPr>
        <w:t>150</w:t>
      </w:r>
      <w:r>
        <w:rPr>
          <w:rFonts w:ascii="Calibri"/>
          <w:position w:val="1"/>
        </w:rPr>
        <w:tab/>
      </w:r>
      <w:r>
        <w:rPr>
          <w:sz w:val="19"/>
        </w:rPr>
        <w:t>23D.</w:t>
      </w:r>
      <w:proofErr w:type="gramStart"/>
      <w:r>
        <w:rPr>
          <w:sz w:val="19"/>
        </w:rPr>
        <w:t>12.080.F</w:t>
      </w:r>
      <w:proofErr w:type="gramEnd"/>
      <w:r>
        <w:rPr>
          <w:sz w:val="19"/>
        </w:rPr>
        <w:t>-G.</w:t>
      </w:r>
    </w:p>
    <w:p w14:paraId="4AB82F8F" w14:textId="77777777" w:rsidR="000E69FE" w:rsidRDefault="000E69FE">
      <w:pPr>
        <w:pStyle w:val="BodyText"/>
        <w:spacing w:before="8"/>
        <w:rPr>
          <w:sz w:val="26"/>
        </w:rPr>
      </w:pPr>
    </w:p>
    <w:p w14:paraId="4AB82F90" w14:textId="77777777" w:rsidR="000E69FE" w:rsidRDefault="002313D3">
      <w:pPr>
        <w:pStyle w:val="ListParagraph"/>
        <w:numPr>
          <w:ilvl w:val="0"/>
          <w:numId w:val="5"/>
        </w:numPr>
        <w:tabs>
          <w:tab w:val="left" w:pos="1103"/>
          <w:tab w:val="left" w:pos="1104"/>
          <w:tab w:val="left" w:pos="1513"/>
        </w:tabs>
        <w:spacing w:before="53"/>
        <w:ind w:hanging="700"/>
        <w:rPr>
          <w:sz w:val="19"/>
        </w:rPr>
      </w:pPr>
      <w:r>
        <w:rPr>
          <w:sz w:val="19"/>
        </w:rPr>
        <w:t>G.</w:t>
      </w:r>
      <w:r>
        <w:rPr>
          <w:sz w:val="19"/>
        </w:rPr>
        <w:tab/>
        <w:t>A</w:t>
      </w:r>
      <w:r>
        <w:rPr>
          <w:spacing w:val="-1"/>
          <w:sz w:val="19"/>
        </w:rPr>
        <w:t xml:space="preserve"> </w:t>
      </w:r>
      <w:r>
        <w:rPr>
          <w:sz w:val="19"/>
        </w:rPr>
        <w:t>durable</w:t>
      </w:r>
      <w:r>
        <w:rPr>
          <w:spacing w:val="-2"/>
          <w:sz w:val="19"/>
        </w:rPr>
        <w:t xml:space="preserve"> </w:t>
      </w: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dustless</w:t>
      </w:r>
      <w:r>
        <w:rPr>
          <w:spacing w:val="-2"/>
          <w:sz w:val="19"/>
        </w:rPr>
        <w:t xml:space="preserve"> </w:t>
      </w:r>
      <w:r>
        <w:rPr>
          <w:sz w:val="19"/>
        </w:rPr>
        <w:t>surface</w:t>
      </w:r>
      <w:r>
        <w:rPr>
          <w:spacing w:val="-2"/>
          <w:sz w:val="19"/>
        </w:rPr>
        <w:t xml:space="preserve"> </w:t>
      </w:r>
      <w:r>
        <w:rPr>
          <w:sz w:val="19"/>
        </w:rPr>
        <w:t>must</w:t>
      </w:r>
      <w:r>
        <w:rPr>
          <w:spacing w:val="-2"/>
          <w:sz w:val="19"/>
        </w:rPr>
        <w:t xml:space="preserve"> </w:t>
      </w:r>
      <w:r>
        <w:rPr>
          <w:sz w:val="19"/>
        </w:rPr>
        <w:t>be provided</w:t>
      </w:r>
      <w:r>
        <w:rPr>
          <w:spacing w:val="-1"/>
          <w:sz w:val="19"/>
        </w:rPr>
        <w:t xml:space="preserve"> </w:t>
      </w:r>
      <w:r>
        <w:rPr>
          <w:sz w:val="19"/>
        </w:rPr>
        <w:t>and</w:t>
      </w:r>
      <w:r>
        <w:rPr>
          <w:spacing w:val="-1"/>
          <w:sz w:val="19"/>
        </w:rPr>
        <w:t xml:space="preserve"> </w:t>
      </w:r>
      <w:proofErr w:type="gramStart"/>
      <w:r>
        <w:rPr>
          <w:sz w:val="19"/>
        </w:rPr>
        <w:t>maintained</w:t>
      </w:r>
      <w:proofErr w:type="gramEnd"/>
      <w:r>
        <w:rPr>
          <w:sz w:val="19"/>
        </w:rPr>
        <w:t xml:space="preserve"> and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lot</w:t>
      </w:r>
      <w:r>
        <w:rPr>
          <w:spacing w:val="-1"/>
          <w:sz w:val="19"/>
        </w:rPr>
        <w:t xml:space="preserve"> </w:t>
      </w:r>
      <w:r>
        <w:rPr>
          <w:sz w:val="19"/>
        </w:rPr>
        <w:t>must</w:t>
      </w:r>
      <w:r>
        <w:rPr>
          <w:spacing w:val="-2"/>
          <w:sz w:val="19"/>
        </w:rPr>
        <w:t xml:space="preserve"> </w:t>
      </w:r>
      <w:r>
        <w:rPr>
          <w:sz w:val="19"/>
        </w:rPr>
        <w:t>be</w:t>
      </w:r>
      <w:r>
        <w:rPr>
          <w:spacing w:val="-1"/>
          <w:sz w:val="19"/>
        </w:rPr>
        <w:t xml:space="preserve"> </w:t>
      </w:r>
      <w:r>
        <w:rPr>
          <w:sz w:val="19"/>
        </w:rPr>
        <w:t>graded</w:t>
      </w:r>
      <w:r>
        <w:rPr>
          <w:spacing w:val="-1"/>
          <w:sz w:val="19"/>
        </w:rPr>
        <w:t xml:space="preserve"> </w:t>
      </w:r>
      <w:r>
        <w:rPr>
          <w:sz w:val="19"/>
        </w:rPr>
        <w:t>to</w:t>
      </w:r>
      <w:r>
        <w:rPr>
          <w:spacing w:val="-1"/>
          <w:sz w:val="19"/>
        </w:rPr>
        <w:t xml:space="preserve"> </w:t>
      </w:r>
      <w:r>
        <w:rPr>
          <w:sz w:val="19"/>
        </w:rPr>
        <w:t>dispose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</w:p>
    <w:p w14:paraId="4AB82F91" w14:textId="77777777" w:rsidR="000E69FE" w:rsidRDefault="002313D3">
      <w:pPr>
        <w:pStyle w:val="ListParagraph"/>
        <w:numPr>
          <w:ilvl w:val="0"/>
          <w:numId w:val="5"/>
        </w:numPr>
        <w:tabs>
          <w:tab w:val="left" w:pos="1103"/>
          <w:tab w:val="left" w:pos="1104"/>
        </w:tabs>
        <w:spacing w:before="118"/>
        <w:ind w:hanging="700"/>
        <w:rPr>
          <w:sz w:val="19"/>
        </w:rPr>
      </w:pPr>
      <w:r>
        <w:rPr>
          <w:sz w:val="19"/>
        </w:rPr>
        <w:t>all</w:t>
      </w:r>
      <w:r>
        <w:rPr>
          <w:spacing w:val="-1"/>
          <w:sz w:val="19"/>
        </w:rPr>
        <w:t xml:space="preserve"> </w:t>
      </w:r>
      <w:proofErr w:type="gramStart"/>
      <w:r>
        <w:rPr>
          <w:sz w:val="19"/>
        </w:rPr>
        <w:t>surface</w:t>
      </w:r>
      <w:proofErr w:type="gramEnd"/>
      <w:r>
        <w:rPr>
          <w:spacing w:val="-2"/>
          <w:sz w:val="19"/>
        </w:rPr>
        <w:t xml:space="preserve"> </w:t>
      </w:r>
      <w:r>
        <w:rPr>
          <w:sz w:val="19"/>
        </w:rPr>
        <w:t>water.</w:t>
      </w:r>
    </w:p>
    <w:p w14:paraId="4AB82F92" w14:textId="77777777" w:rsidR="000E69FE" w:rsidRDefault="000E69FE">
      <w:pPr>
        <w:pStyle w:val="BodyText"/>
        <w:spacing w:before="9"/>
        <w:rPr>
          <w:sz w:val="26"/>
        </w:rPr>
      </w:pPr>
    </w:p>
    <w:p w14:paraId="4AB82F93" w14:textId="77777777" w:rsidR="000E69FE" w:rsidRDefault="002313D3">
      <w:pPr>
        <w:pStyle w:val="ListParagraph"/>
        <w:numPr>
          <w:ilvl w:val="0"/>
          <w:numId w:val="5"/>
        </w:numPr>
        <w:tabs>
          <w:tab w:val="left" w:pos="1103"/>
          <w:tab w:val="left" w:pos="1104"/>
          <w:tab w:val="left" w:pos="1504"/>
        </w:tabs>
        <w:spacing w:before="52"/>
        <w:ind w:hanging="700"/>
        <w:rPr>
          <w:sz w:val="19"/>
        </w:rPr>
      </w:pPr>
      <w:r>
        <w:rPr>
          <w:sz w:val="19"/>
        </w:rPr>
        <w:t>H.</w:t>
      </w:r>
      <w:r>
        <w:rPr>
          <w:sz w:val="19"/>
        </w:rPr>
        <w:tab/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Board</w:t>
      </w:r>
      <w:r>
        <w:rPr>
          <w:spacing w:val="1"/>
          <w:sz w:val="19"/>
        </w:rPr>
        <w:t xml:space="preserve"> </w:t>
      </w:r>
      <w:r>
        <w:rPr>
          <w:sz w:val="19"/>
        </w:rPr>
        <w:t>may waive</w:t>
      </w:r>
      <w:r>
        <w:rPr>
          <w:spacing w:val="-2"/>
          <w:sz w:val="19"/>
        </w:rPr>
        <w:t xml:space="preserve"> </w:t>
      </w:r>
      <w:r>
        <w:rPr>
          <w:sz w:val="19"/>
        </w:rPr>
        <w:t>any</w:t>
      </w:r>
      <w:r>
        <w:rPr>
          <w:spacing w:val="-3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proofErr w:type="gramStart"/>
      <w:r>
        <w:rPr>
          <w:sz w:val="19"/>
        </w:rPr>
        <w:t>all</w:t>
      </w:r>
      <w:r>
        <w:rPr>
          <w:spacing w:val="-1"/>
          <w:sz w:val="19"/>
        </w:rPr>
        <w:t xml:space="preserve"> </w:t>
      </w:r>
      <w:r>
        <w:rPr>
          <w:sz w:val="19"/>
        </w:rPr>
        <w:t>of</w:t>
      </w:r>
      <w:proofErr w:type="gramEnd"/>
      <w:r>
        <w:rPr>
          <w:spacing w:val="1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above</w:t>
      </w:r>
      <w:r>
        <w:rPr>
          <w:spacing w:val="1"/>
          <w:sz w:val="19"/>
        </w:rPr>
        <w:t xml:space="preserve"> </w:t>
      </w:r>
      <w:r>
        <w:rPr>
          <w:sz w:val="19"/>
        </w:rPr>
        <w:t>conditions in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case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a</w:t>
      </w:r>
      <w:r>
        <w:rPr>
          <w:spacing w:val="-2"/>
          <w:sz w:val="19"/>
        </w:rPr>
        <w:t xml:space="preserve"> </w:t>
      </w:r>
      <w:r>
        <w:rPr>
          <w:sz w:val="19"/>
        </w:rPr>
        <w:t>temporary</w:t>
      </w:r>
      <w:r>
        <w:rPr>
          <w:spacing w:val="-3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lot.</w:t>
      </w:r>
      <w:r>
        <w:rPr>
          <w:spacing w:val="-2"/>
          <w:sz w:val="19"/>
        </w:rPr>
        <w:t xml:space="preserve"> </w:t>
      </w:r>
      <w:r>
        <w:rPr>
          <w:sz w:val="19"/>
        </w:rPr>
        <w:t>(Ord.</w:t>
      </w:r>
      <w:r>
        <w:rPr>
          <w:spacing w:val="-2"/>
          <w:sz w:val="19"/>
        </w:rPr>
        <w:t xml:space="preserve"> </w:t>
      </w:r>
      <w:r>
        <w:rPr>
          <w:sz w:val="19"/>
        </w:rPr>
        <w:t>7210-</w:t>
      </w:r>
    </w:p>
    <w:p w14:paraId="4AB82F94" w14:textId="77777777" w:rsidR="000E69FE" w:rsidRDefault="002313D3">
      <w:pPr>
        <w:pStyle w:val="BodyText"/>
        <w:tabs>
          <w:tab w:val="left" w:pos="1103"/>
        </w:tabs>
        <w:spacing w:before="119"/>
        <w:ind w:left="404"/>
      </w:pPr>
      <w:r>
        <w:rPr>
          <w:rFonts w:ascii="Calibri" w:hAnsi="Calibri"/>
          <w:position w:val="1"/>
          <w:sz w:val="22"/>
        </w:rPr>
        <w:t>154</w:t>
      </w:r>
      <w:r>
        <w:rPr>
          <w:rFonts w:ascii="Calibri" w:hAnsi="Calibri"/>
          <w:position w:val="1"/>
          <w:sz w:val="22"/>
        </w:rPr>
        <w:tab/>
      </w:r>
      <w:r>
        <w:t>NS</w:t>
      </w:r>
      <w:r>
        <w:rPr>
          <w:spacing w:val="-1"/>
        </w:rPr>
        <w:t xml:space="preserve"> </w:t>
      </w:r>
      <w:r>
        <w:t>§</w:t>
      </w:r>
      <w:r>
        <w:rPr>
          <w:spacing w:val="-1"/>
        </w:rPr>
        <w:t xml:space="preserve"> </w:t>
      </w:r>
      <w:r>
        <w:t>6,</w:t>
      </w:r>
      <w:r>
        <w:rPr>
          <w:spacing w:val="-1"/>
        </w:rPr>
        <w:t xml:space="preserve"> </w:t>
      </w:r>
      <w:r>
        <w:t>2011:</w:t>
      </w:r>
      <w:r>
        <w:rPr>
          <w:spacing w:val="-1"/>
        </w:rPr>
        <w:t xml:space="preserve"> </w:t>
      </w:r>
      <w:r>
        <w:t>Ord.</w:t>
      </w:r>
      <w:r>
        <w:rPr>
          <w:spacing w:val="-1"/>
        </w:rPr>
        <w:t xml:space="preserve"> </w:t>
      </w:r>
      <w:r>
        <w:t>6478-NS</w:t>
      </w:r>
      <w:r>
        <w:rPr>
          <w:spacing w:val="1"/>
        </w:rPr>
        <w:t xml:space="preserve"> </w:t>
      </w:r>
      <w:r>
        <w:t>§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(part),</w:t>
      </w:r>
      <w:r>
        <w:rPr>
          <w:spacing w:val="-2"/>
        </w:rPr>
        <w:t xml:space="preserve"> </w:t>
      </w:r>
      <w:r>
        <w:t>1999)</w:t>
      </w:r>
    </w:p>
    <w:p w14:paraId="4AB82F95" w14:textId="77777777" w:rsidR="000E69FE" w:rsidRDefault="000E69FE">
      <w:pPr>
        <w:pStyle w:val="BodyText"/>
        <w:rPr>
          <w:sz w:val="20"/>
        </w:rPr>
      </w:pPr>
    </w:p>
    <w:p w14:paraId="4AB82F96" w14:textId="77777777" w:rsidR="000E69FE" w:rsidRDefault="002313D3">
      <w:pPr>
        <w:ind w:left="404"/>
        <w:rPr>
          <w:rFonts w:ascii="Calibri"/>
        </w:rPr>
      </w:pPr>
      <w:r>
        <w:rPr>
          <w:rFonts w:ascii="Calibri"/>
        </w:rPr>
        <w:t>155</w:t>
      </w:r>
    </w:p>
    <w:p w14:paraId="4AB82F97" w14:textId="77777777" w:rsidR="000E69FE" w:rsidRDefault="000E69FE">
      <w:pPr>
        <w:rPr>
          <w:rFonts w:ascii="Calibri"/>
        </w:rPr>
        <w:sectPr w:rsidR="000E69FE">
          <w:headerReference w:type="default" r:id="rId297"/>
          <w:footerReference w:type="default" r:id="rId298"/>
          <w:pgSz w:w="12240" w:h="15840"/>
          <w:pgMar w:top="1000" w:right="640" w:bottom="280" w:left="560" w:header="164" w:footer="0" w:gutter="0"/>
          <w:cols w:space="720"/>
        </w:sectPr>
      </w:pPr>
    </w:p>
    <w:p w14:paraId="4AB82F98" w14:textId="77777777" w:rsidR="000E69FE" w:rsidRDefault="000E69FE">
      <w:pPr>
        <w:pStyle w:val="BodyText"/>
        <w:rPr>
          <w:rFonts w:ascii="Calibri"/>
          <w:sz w:val="20"/>
        </w:rPr>
      </w:pPr>
    </w:p>
    <w:p w14:paraId="4AB82F99" w14:textId="77777777" w:rsidR="000E69FE" w:rsidRDefault="000E69FE">
      <w:pPr>
        <w:pStyle w:val="BodyText"/>
        <w:spacing w:before="9"/>
        <w:rPr>
          <w:rFonts w:ascii="Calibri"/>
          <w:sz w:val="28"/>
        </w:rPr>
      </w:pPr>
    </w:p>
    <w:p w14:paraId="4AB82F9A" w14:textId="77777777" w:rsidR="000E69FE" w:rsidRDefault="002313D3">
      <w:pPr>
        <w:pStyle w:val="Heading5"/>
        <w:spacing w:before="93"/>
        <w:ind w:right="1172"/>
        <w:jc w:val="center"/>
      </w:pPr>
      <w:r>
        <w:rPr>
          <w:color w:val="2A2A2A"/>
        </w:rPr>
        <w:t>Chapter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23E.28: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Off-Street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Parking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and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Transportation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Services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Fee</w:t>
      </w:r>
    </w:p>
    <w:p w14:paraId="4AB82F9B" w14:textId="77777777" w:rsidR="000E69FE" w:rsidRDefault="000E69FE">
      <w:pPr>
        <w:pStyle w:val="BodyText"/>
        <w:rPr>
          <w:b/>
          <w:sz w:val="20"/>
        </w:rPr>
      </w:pPr>
    </w:p>
    <w:p w14:paraId="4AB82F9C" w14:textId="77777777" w:rsidR="000E69FE" w:rsidRDefault="000E69FE">
      <w:pPr>
        <w:pStyle w:val="BodyText"/>
        <w:rPr>
          <w:b/>
          <w:sz w:val="20"/>
        </w:rPr>
      </w:pPr>
    </w:p>
    <w:p w14:paraId="4AB82F9D" w14:textId="77777777" w:rsidR="000E69FE" w:rsidRDefault="000E69FE">
      <w:pPr>
        <w:pStyle w:val="BodyText"/>
        <w:rPr>
          <w:b/>
          <w:sz w:val="20"/>
        </w:rPr>
      </w:pPr>
    </w:p>
    <w:p w14:paraId="4AB82F9E" w14:textId="77777777" w:rsidR="000E69FE" w:rsidRDefault="000E69FE">
      <w:pPr>
        <w:pStyle w:val="BodyText"/>
        <w:spacing w:before="2" w:after="1"/>
        <w:rPr>
          <w:b/>
          <w:sz w:val="20"/>
        </w:rPr>
      </w:pPr>
    </w:p>
    <w:tbl>
      <w:tblPr>
        <w:tblW w:w="0" w:type="auto"/>
        <w:tblInd w:w="4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546"/>
        <w:gridCol w:w="7915"/>
      </w:tblGrid>
      <w:tr w:rsidR="000E69FE" w14:paraId="4AB82FA2" w14:textId="77777777">
        <w:trPr>
          <w:trHeight w:val="305"/>
        </w:trPr>
        <w:tc>
          <w:tcPr>
            <w:tcW w:w="456" w:type="dxa"/>
          </w:tcPr>
          <w:p w14:paraId="4AB82F9F" w14:textId="77777777" w:rsidR="000E69FE" w:rsidRDefault="002313D3">
            <w:pPr>
              <w:pStyle w:val="TableParagraph"/>
              <w:spacing w:line="231" w:lineRule="exact"/>
              <w:ind w:right="17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546" w:type="dxa"/>
          </w:tcPr>
          <w:p w14:paraId="4AB82FA0" w14:textId="77777777" w:rsidR="000E69FE" w:rsidRDefault="002313D3">
            <w:pPr>
              <w:pStyle w:val="TableParagraph"/>
              <w:spacing w:line="212" w:lineRule="exact"/>
              <w:ind w:left="180"/>
              <w:rPr>
                <w:sz w:val="19"/>
              </w:rPr>
            </w:pPr>
            <w:r>
              <w:rPr>
                <w:sz w:val="19"/>
              </w:rPr>
              <w:t>Sections:</w:t>
            </w:r>
          </w:p>
        </w:tc>
        <w:tc>
          <w:tcPr>
            <w:tcW w:w="7915" w:type="dxa"/>
          </w:tcPr>
          <w:p w14:paraId="4AB82FA1" w14:textId="77777777" w:rsidR="000E69FE" w:rsidRDefault="000E69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69FE" w14:paraId="4AB82FA6" w14:textId="77777777">
        <w:trPr>
          <w:trHeight w:val="384"/>
        </w:trPr>
        <w:tc>
          <w:tcPr>
            <w:tcW w:w="456" w:type="dxa"/>
          </w:tcPr>
          <w:p w14:paraId="4AB82FA3" w14:textId="77777777" w:rsidR="000E69FE" w:rsidRDefault="002313D3">
            <w:pPr>
              <w:pStyle w:val="TableParagraph"/>
              <w:spacing w:before="40"/>
              <w:ind w:right="17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546" w:type="dxa"/>
          </w:tcPr>
          <w:p w14:paraId="4AB82FA4" w14:textId="77777777" w:rsidR="000E69FE" w:rsidRDefault="002313D3">
            <w:pPr>
              <w:pStyle w:val="TableParagraph"/>
              <w:spacing w:before="72"/>
              <w:ind w:right="104"/>
              <w:jc w:val="right"/>
              <w:rPr>
                <w:sz w:val="19"/>
              </w:rPr>
            </w:pPr>
            <w:hyperlink r:id="rId299">
              <w:r>
                <w:rPr>
                  <w:sz w:val="19"/>
                  <w:u w:val="single"/>
                </w:rPr>
                <w:t>23E.28.010</w:t>
              </w:r>
            </w:hyperlink>
          </w:p>
        </w:tc>
        <w:tc>
          <w:tcPr>
            <w:tcW w:w="7915" w:type="dxa"/>
          </w:tcPr>
          <w:p w14:paraId="4AB82FA5" w14:textId="77777777" w:rsidR="000E69FE" w:rsidRDefault="002313D3">
            <w:pPr>
              <w:pStyle w:val="TableParagraph"/>
              <w:spacing w:before="72"/>
              <w:ind w:left="105"/>
              <w:rPr>
                <w:sz w:val="19"/>
              </w:rPr>
            </w:pPr>
            <w:r>
              <w:rPr>
                <w:sz w:val="19"/>
              </w:rPr>
              <w:t>Purposes</w:t>
            </w:r>
          </w:p>
        </w:tc>
      </w:tr>
      <w:tr w:rsidR="000E69FE" w14:paraId="4AB82FAA" w14:textId="77777777">
        <w:trPr>
          <w:trHeight w:val="383"/>
        </w:trPr>
        <w:tc>
          <w:tcPr>
            <w:tcW w:w="456" w:type="dxa"/>
          </w:tcPr>
          <w:p w14:paraId="4AB82FA7" w14:textId="77777777" w:rsidR="000E69FE" w:rsidRDefault="002313D3">
            <w:pPr>
              <w:pStyle w:val="TableParagraph"/>
              <w:spacing w:before="40"/>
              <w:ind w:right="17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1546" w:type="dxa"/>
          </w:tcPr>
          <w:p w14:paraId="4AB82FA8" w14:textId="77777777" w:rsidR="000E69FE" w:rsidRDefault="002313D3">
            <w:pPr>
              <w:pStyle w:val="TableParagraph"/>
              <w:spacing w:before="72"/>
              <w:ind w:right="104"/>
              <w:jc w:val="right"/>
              <w:rPr>
                <w:sz w:val="19"/>
              </w:rPr>
            </w:pPr>
            <w:hyperlink r:id="rId300">
              <w:r>
                <w:rPr>
                  <w:sz w:val="19"/>
                  <w:u w:val="single"/>
                </w:rPr>
                <w:t>23E.28.020</w:t>
              </w:r>
            </w:hyperlink>
          </w:p>
        </w:tc>
        <w:tc>
          <w:tcPr>
            <w:tcW w:w="7915" w:type="dxa"/>
          </w:tcPr>
          <w:p w14:paraId="4AB82FA9" w14:textId="77777777" w:rsidR="000E69FE" w:rsidRDefault="002313D3">
            <w:pPr>
              <w:pStyle w:val="TableParagraph"/>
              <w:spacing w:before="72"/>
              <w:ind w:left="105"/>
              <w:rPr>
                <w:sz w:val="19"/>
              </w:rPr>
            </w:pPr>
            <w:r>
              <w:rPr>
                <w:sz w:val="19"/>
              </w:rPr>
              <w:t>Applicability</w:t>
            </w:r>
          </w:p>
        </w:tc>
      </w:tr>
      <w:tr w:rsidR="000E69FE" w14:paraId="4AB82FAE" w14:textId="77777777">
        <w:trPr>
          <w:trHeight w:val="384"/>
        </w:trPr>
        <w:tc>
          <w:tcPr>
            <w:tcW w:w="456" w:type="dxa"/>
          </w:tcPr>
          <w:p w14:paraId="4AB82FAB" w14:textId="77777777" w:rsidR="000E69FE" w:rsidRDefault="002313D3">
            <w:pPr>
              <w:pStyle w:val="TableParagraph"/>
              <w:spacing w:before="40"/>
              <w:ind w:right="17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1546" w:type="dxa"/>
          </w:tcPr>
          <w:p w14:paraId="4AB82FAC" w14:textId="77777777" w:rsidR="000E69FE" w:rsidRDefault="002313D3">
            <w:pPr>
              <w:pStyle w:val="TableParagraph"/>
              <w:spacing w:before="72"/>
              <w:ind w:right="104"/>
              <w:jc w:val="right"/>
              <w:rPr>
                <w:sz w:val="19"/>
              </w:rPr>
            </w:pPr>
            <w:hyperlink r:id="rId301">
              <w:r>
                <w:rPr>
                  <w:sz w:val="19"/>
                  <w:u w:val="single"/>
                </w:rPr>
                <w:t>23E.28.030</w:t>
              </w:r>
            </w:hyperlink>
          </w:p>
        </w:tc>
        <w:tc>
          <w:tcPr>
            <w:tcW w:w="7915" w:type="dxa"/>
          </w:tcPr>
          <w:p w14:paraId="4AB82FAD" w14:textId="77777777" w:rsidR="000E69FE" w:rsidRDefault="002313D3">
            <w:pPr>
              <w:pStyle w:val="TableParagraph"/>
              <w:spacing w:before="72"/>
              <w:ind w:left="105"/>
              <w:rPr>
                <w:sz w:val="19"/>
              </w:rPr>
            </w:pPr>
            <w:r>
              <w:rPr>
                <w:sz w:val="19"/>
              </w:rPr>
              <w:t>Off-site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Parking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Requirements</w:t>
            </w:r>
          </w:p>
        </w:tc>
      </w:tr>
      <w:tr w:rsidR="000E69FE" w14:paraId="4AB82FB2" w14:textId="77777777">
        <w:trPr>
          <w:trHeight w:val="384"/>
        </w:trPr>
        <w:tc>
          <w:tcPr>
            <w:tcW w:w="456" w:type="dxa"/>
          </w:tcPr>
          <w:p w14:paraId="4AB82FAF" w14:textId="77777777" w:rsidR="000E69FE" w:rsidRDefault="002313D3">
            <w:pPr>
              <w:pStyle w:val="TableParagraph"/>
              <w:spacing w:before="40"/>
              <w:ind w:right="17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1546" w:type="dxa"/>
          </w:tcPr>
          <w:p w14:paraId="4AB82FB0" w14:textId="77777777" w:rsidR="000E69FE" w:rsidRDefault="002313D3">
            <w:pPr>
              <w:pStyle w:val="TableParagraph"/>
              <w:spacing w:before="72"/>
              <w:ind w:right="104"/>
              <w:jc w:val="right"/>
              <w:rPr>
                <w:sz w:val="19"/>
              </w:rPr>
            </w:pPr>
            <w:hyperlink r:id="rId302">
              <w:r>
                <w:rPr>
                  <w:sz w:val="19"/>
                  <w:u w:val="single"/>
                </w:rPr>
                <w:t>23E.28.040</w:t>
              </w:r>
            </w:hyperlink>
          </w:p>
        </w:tc>
        <w:tc>
          <w:tcPr>
            <w:tcW w:w="7915" w:type="dxa"/>
          </w:tcPr>
          <w:p w14:paraId="4AB82FB1" w14:textId="77777777" w:rsidR="000E69FE" w:rsidRDefault="002313D3">
            <w:pPr>
              <w:pStyle w:val="TableParagraph"/>
              <w:spacing w:before="72"/>
              <w:ind w:left="105"/>
              <w:rPr>
                <w:sz w:val="19"/>
              </w:rPr>
            </w:pPr>
            <w:r>
              <w:rPr>
                <w:sz w:val="19"/>
              </w:rPr>
              <w:t>Traffic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Engineering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Requirements</w:t>
            </w:r>
          </w:p>
        </w:tc>
      </w:tr>
      <w:tr w:rsidR="000E69FE" w14:paraId="4AB82FB6" w14:textId="77777777">
        <w:trPr>
          <w:trHeight w:val="383"/>
        </w:trPr>
        <w:tc>
          <w:tcPr>
            <w:tcW w:w="456" w:type="dxa"/>
          </w:tcPr>
          <w:p w14:paraId="4AB82FB3" w14:textId="77777777" w:rsidR="000E69FE" w:rsidRDefault="002313D3">
            <w:pPr>
              <w:pStyle w:val="TableParagraph"/>
              <w:spacing w:before="40"/>
              <w:ind w:right="17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1546" w:type="dxa"/>
          </w:tcPr>
          <w:p w14:paraId="4AB82FB4" w14:textId="77777777" w:rsidR="000E69FE" w:rsidRDefault="002313D3">
            <w:pPr>
              <w:pStyle w:val="TableParagraph"/>
              <w:spacing w:before="72"/>
              <w:ind w:right="104"/>
              <w:jc w:val="right"/>
              <w:rPr>
                <w:sz w:val="19"/>
              </w:rPr>
            </w:pPr>
            <w:hyperlink r:id="rId303">
              <w:r>
                <w:rPr>
                  <w:sz w:val="19"/>
                  <w:u w:val="single"/>
                </w:rPr>
                <w:t>23E.28.050</w:t>
              </w:r>
            </w:hyperlink>
          </w:p>
        </w:tc>
        <w:tc>
          <w:tcPr>
            <w:tcW w:w="7915" w:type="dxa"/>
          </w:tcPr>
          <w:p w14:paraId="4AB82FB5" w14:textId="77777777" w:rsidR="000E69FE" w:rsidRDefault="002313D3">
            <w:pPr>
              <w:pStyle w:val="TableParagraph"/>
              <w:spacing w:before="72"/>
              <w:ind w:left="105"/>
              <w:rPr>
                <w:sz w:val="19"/>
              </w:rPr>
            </w:pPr>
            <w:r>
              <w:rPr>
                <w:sz w:val="19"/>
              </w:rPr>
              <w:t>Number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of Parking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Spaces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Required</w:t>
            </w:r>
          </w:p>
        </w:tc>
      </w:tr>
      <w:tr w:rsidR="000E69FE" w14:paraId="4AB82FBA" w14:textId="77777777">
        <w:trPr>
          <w:trHeight w:val="383"/>
        </w:trPr>
        <w:tc>
          <w:tcPr>
            <w:tcW w:w="456" w:type="dxa"/>
          </w:tcPr>
          <w:p w14:paraId="4AB82FB7" w14:textId="77777777" w:rsidR="000E69FE" w:rsidRDefault="002313D3">
            <w:pPr>
              <w:pStyle w:val="TableParagraph"/>
              <w:spacing w:before="40"/>
              <w:ind w:right="17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1546" w:type="dxa"/>
          </w:tcPr>
          <w:p w14:paraId="4AB82FB8" w14:textId="77777777" w:rsidR="000E69FE" w:rsidRDefault="002313D3">
            <w:pPr>
              <w:pStyle w:val="TableParagraph"/>
              <w:spacing w:before="72"/>
              <w:ind w:right="104"/>
              <w:jc w:val="right"/>
              <w:rPr>
                <w:sz w:val="19"/>
              </w:rPr>
            </w:pPr>
            <w:hyperlink r:id="rId304">
              <w:r>
                <w:rPr>
                  <w:sz w:val="19"/>
                  <w:u w:val="single"/>
                </w:rPr>
                <w:t>23E.28.060</w:t>
              </w:r>
            </w:hyperlink>
          </w:p>
        </w:tc>
        <w:tc>
          <w:tcPr>
            <w:tcW w:w="7915" w:type="dxa"/>
          </w:tcPr>
          <w:p w14:paraId="4AB82FB9" w14:textId="77777777" w:rsidR="000E69FE" w:rsidRDefault="002313D3">
            <w:pPr>
              <w:pStyle w:val="TableParagraph"/>
              <w:spacing w:before="72"/>
              <w:ind w:left="105"/>
              <w:rPr>
                <w:sz w:val="19"/>
              </w:rPr>
            </w:pPr>
            <w:r>
              <w:rPr>
                <w:sz w:val="19"/>
              </w:rPr>
              <w:t>Joint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Use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of Off-street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Parking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Spaces</w:t>
            </w:r>
          </w:p>
        </w:tc>
      </w:tr>
      <w:tr w:rsidR="000E69FE" w14:paraId="4AB82FBE" w14:textId="77777777">
        <w:trPr>
          <w:trHeight w:val="384"/>
        </w:trPr>
        <w:tc>
          <w:tcPr>
            <w:tcW w:w="456" w:type="dxa"/>
          </w:tcPr>
          <w:p w14:paraId="4AB82FBB" w14:textId="77777777" w:rsidR="000E69FE" w:rsidRDefault="002313D3">
            <w:pPr>
              <w:pStyle w:val="TableParagraph"/>
              <w:spacing w:before="40"/>
              <w:ind w:right="17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546" w:type="dxa"/>
          </w:tcPr>
          <w:p w14:paraId="4AB82FBC" w14:textId="77777777" w:rsidR="000E69FE" w:rsidRDefault="002313D3">
            <w:pPr>
              <w:pStyle w:val="TableParagraph"/>
              <w:spacing w:before="72"/>
              <w:ind w:right="104"/>
              <w:jc w:val="right"/>
              <w:rPr>
                <w:sz w:val="19"/>
              </w:rPr>
            </w:pPr>
            <w:hyperlink r:id="rId305">
              <w:r>
                <w:rPr>
                  <w:sz w:val="19"/>
                  <w:u w:val="single"/>
                </w:rPr>
                <w:t>23E.28.070</w:t>
              </w:r>
            </w:hyperlink>
          </w:p>
        </w:tc>
        <w:tc>
          <w:tcPr>
            <w:tcW w:w="7915" w:type="dxa"/>
          </w:tcPr>
          <w:p w14:paraId="4AB82FBD" w14:textId="77777777" w:rsidR="000E69FE" w:rsidRDefault="002313D3">
            <w:pPr>
              <w:pStyle w:val="TableParagraph"/>
              <w:spacing w:before="72"/>
              <w:ind w:left="105"/>
              <w:rPr>
                <w:sz w:val="19"/>
              </w:rPr>
            </w:pPr>
            <w:r>
              <w:rPr>
                <w:sz w:val="19"/>
              </w:rPr>
              <w:t>Bicycle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Parking</w:t>
            </w:r>
          </w:p>
        </w:tc>
      </w:tr>
      <w:tr w:rsidR="000E69FE" w14:paraId="4AB82FC2" w14:textId="77777777">
        <w:trPr>
          <w:trHeight w:val="384"/>
        </w:trPr>
        <w:tc>
          <w:tcPr>
            <w:tcW w:w="456" w:type="dxa"/>
          </w:tcPr>
          <w:p w14:paraId="4AB82FBF" w14:textId="77777777" w:rsidR="000E69FE" w:rsidRDefault="002313D3">
            <w:pPr>
              <w:pStyle w:val="TableParagraph"/>
              <w:spacing w:before="41"/>
              <w:ind w:right="17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546" w:type="dxa"/>
          </w:tcPr>
          <w:p w14:paraId="4AB82FC0" w14:textId="77777777" w:rsidR="000E69FE" w:rsidRDefault="002313D3">
            <w:pPr>
              <w:pStyle w:val="TableParagraph"/>
              <w:spacing w:before="72"/>
              <w:ind w:right="104"/>
              <w:jc w:val="right"/>
              <w:rPr>
                <w:sz w:val="19"/>
              </w:rPr>
            </w:pPr>
            <w:hyperlink r:id="rId306">
              <w:r>
                <w:rPr>
                  <w:sz w:val="19"/>
                  <w:u w:val="single"/>
                </w:rPr>
                <w:t>23E.28.080</w:t>
              </w:r>
            </w:hyperlink>
          </w:p>
        </w:tc>
        <w:tc>
          <w:tcPr>
            <w:tcW w:w="7915" w:type="dxa"/>
          </w:tcPr>
          <w:p w14:paraId="4AB82FC1" w14:textId="77777777" w:rsidR="000E69FE" w:rsidRDefault="002313D3">
            <w:pPr>
              <w:pStyle w:val="TableParagraph"/>
              <w:spacing w:before="72"/>
              <w:ind w:left="105"/>
              <w:rPr>
                <w:sz w:val="19"/>
              </w:rPr>
            </w:pPr>
            <w:r>
              <w:rPr>
                <w:sz w:val="19"/>
              </w:rPr>
              <w:t>Location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Screening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of Parking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Spaces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Driveways</w:t>
            </w:r>
          </w:p>
        </w:tc>
      </w:tr>
      <w:tr w:rsidR="000E69FE" w14:paraId="4AB82FC6" w14:textId="77777777">
        <w:trPr>
          <w:trHeight w:val="383"/>
        </w:trPr>
        <w:tc>
          <w:tcPr>
            <w:tcW w:w="456" w:type="dxa"/>
          </w:tcPr>
          <w:p w14:paraId="4AB82FC3" w14:textId="77777777" w:rsidR="000E69FE" w:rsidRDefault="002313D3">
            <w:pPr>
              <w:pStyle w:val="TableParagraph"/>
              <w:spacing w:before="40"/>
              <w:ind w:right="17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1546" w:type="dxa"/>
          </w:tcPr>
          <w:p w14:paraId="4AB82FC4" w14:textId="77777777" w:rsidR="000E69FE" w:rsidRDefault="002313D3">
            <w:pPr>
              <w:pStyle w:val="TableParagraph"/>
              <w:spacing w:before="72"/>
              <w:ind w:right="104"/>
              <w:jc w:val="right"/>
              <w:rPr>
                <w:sz w:val="19"/>
              </w:rPr>
            </w:pPr>
            <w:hyperlink r:id="rId307">
              <w:r>
                <w:rPr>
                  <w:sz w:val="19"/>
                  <w:u w:val="single"/>
                </w:rPr>
                <w:t>23E.28.090</w:t>
              </w:r>
            </w:hyperlink>
          </w:p>
        </w:tc>
        <w:tc>
          <w:tcPr>
            <w:tcW w:w="7915" w:type="dxa"/>
          </w:tcPr>
          <w:p w14:paraId="4AB82FC5" w14:textId="77777777" w:rsidR="000E69FE" w:rsidRDefault="002313D3">
            <w:pPr>
              <w:pStyle w:val="TableParagraph"/>
              <w:spacing w:before="72"/>
              <w:ind w:left="105"/>
              <w:rPr>
                <w:sz w:val="19"/>
              </w:rPr>
            </w:pPr>
            <w:r>
              <w:rPr>
                <w:sz w:val="19"/>
              </w:rPr>
              <w:t>In-lieu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Parking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Fee</w:t>
            </w:r>
          </w:p>
        </w:tc>
      </w:tr>
      <w:tr w:rsidR="000E69FE" w14:paraId="4AB82FCA" w14:textId="77777777">
        <w:trPr>
          <w:trHeight w:val="383"/>
        </w:trPr>
        <w:tc>
          <w:tcPr>
            <w:tcW w:w="456" w:type="dxa"/>
          </w:tcPr>
          <w:p w14:paraId="4AB82FC7" w14:textId="77777777" w:rsidR="000E69FE" w:rsidRDefault="002313D3">
            <w:pPr>
              <w:pStyle w:val="TableParagraph"/>
              <w:spacing w:before="40"/>
              <w:ind w:right="17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</w:t>
            </w:r>
          </w:p>
        </w:tc>
        <w:tc>
          <w:tcPr>
            <w:tcW w:w="1546" w:type="dxa"/>
          </w:tcPr>
          <w:p w14:paraId="4AB82FC8" w14:textId="77777777" w:rsidR="000E69FE" w:rsidRDefault="002313D3">
            <w:pPr>
              <w:pStyle w:val="TableParagraph"/>
              <w:spacing w:before="72"/>
              <w:ind w:right="104"/>
              <w:jc w:val="right"/>
              <w:rPr>
                <w:sz w:val="19"/>
              </w:rPr>
            </w:pPr>
            <w:hyperlink r:id="rId308">
              <w:r>
                <w:rPr>
                  <w:sz w:val="19"/>
                  <w:u w:val="single"/>
                </w:rPr>
                <w:t>23E.28.100</w:t>
              </w:r>
            </w:hyperlink>
          </w:p>
        </w:tc>
        <w:tc>
          <w:tcPr>
            <w:tcW w:w="7915" w:type="dxa"/>
          </w:tcPr>
          <w:p w14:paraId="4AB82FC9" w14:textId="77777777" w:rsidR="000E69FE" w:rsidRDefault="002313D3">
            <w:pPr>
              <w:pStyle w:val="TableParagraph"/>
              <w:spacing w:before="72"/>
              <w:ind w:left="105"/>
              <w:rPr>
                <w:sz w:val="19"/>
              </w:rPr>
            </w:pPr>
            <w:r>
              <w:rPr>
                <w:sz w:val="19"/>
              </w:rPr>
              <w:t>Transportation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Services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Fee</w:t>
            </w:r>
          </w:p>
        </w:tc>
      </w:tr>
      <w:tr w:rsidR="000E69FE" w14:paraId="4AB82FCE" w14:textId="77777777">
        <w:trPr>
          <w:trHeight w:val="383"/>
        </w:trPr>
        <w:tc>
          <w:tcPr>
            <w:tcW w:w="456" w:type="dxa"/>
          </w:tcPr>
          <w:p w14:paraId="4AB82FCB" w14:textId="77777777" w:rsidR="000E69FE" w:rsidRDefault="002313D3">
            <w:pPr>
              <w:pStyle w:val="TableParagraph"/>
              <w:spacing w:before="40"/>
              <w:ind w:right="17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</w:p>
        </w:tc>
        <w:tc>
          <w:tcPr>
            <w:tcW w:w="1546" w:type="dxa"/>
          </w:tcPr>
          <w:p w14:paraId="4AB82FCC" w14:textId="77777777" w:rsidR="000E69FE" w:rsidRDefault="002313D3">
            <w:pPr>
              <w:pStyle w:val="TableParagraph"/>
              <w:spacing w:before="72"/>
              <w:ind w:right="104"/>
              <w:jc w:val="right"/>
              <w:rPr>
                <w:sz w:val="19"/>
              </w:rPr>
            </w:pPr>
            <w:hyperlink r:id="rId309">
              <w:r>
                <w:rPr>
                  <w:sz w:val="19"/>
                  <w:u w:val="single"/>
                </w:rPr>
                <w:t>23E.28.110</w:t>
              </w:r>
            </w:hyperlink>
          </w:p>
        </w:tc>
        <w:tc>
          <w:tcPr>
            <w:tcW w:w="7915" w:type="dxa"/>
          </w:tcPr>
          <w:p w14:paraId="4AB82FCD" w14:textId="77777777" w:rsidR="000E69FE" w:rsidRDefault="002313D3">
            <w:pPr>
              <w:pStyle w:val="TableParagraph"/>
              <w:spacing w:before="72"/>
              <w:ind w:left="105"/>
              <w:rPr>
                <w:sz w:val="19"/>
              </w:rPr>
            </w:pPr>
            <w:r>
              <w:rPr>
                <w:sz w:val="19"/>
              </w:rPr>
              <w:t>Payment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Collection</w:t>
            </w:r>
          </w:p>
        </w:tc>
      </w:tr>
      <w:tr w:rsidR="000E69FE" w14:paraId="4AB82FD2" w14:textId="77777777">
        <w:trPr>
          <w:trHeight w:val="383"/>
        </w:trPr>
        <w:tc>
          <w:tcPr>
            <w:tcW w:w="456" w:type="dxa"/>
          </w:tcPr>
          <w:p w14:paraId="4AB82FCF" w14:textId="77777777" w:rsidR="000E69FE" w:rsidRDefault="002313D3">
            <w:pPr>
              <w:pStyle w:val="TableParagraph"/>
              <w:spacing w:before="40"/>
              <w:ind w:right="17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</w:tc>
        <w:tc>
          <w:tcPr>
            <w:tcW w:w="1546" w:type="dxa"/>
          </w:tcPr>
          <w:p w14:paraId="4AB82FD0" w14:textId="77777777" w:rsidR="000E69FE" w:rsidRDefault="002313D3">
            <w:pPr>
              <w:pStyle w:val="TableParagraph"/>
              <w:spacing w:before="72"/>
              <w:ind w:right="104"/>
              <w:jc w:val="right"/>
              <w:rPr>
                <w:sz w:val="19"/>
              </w:rPr>
            </w:pPr>
            <w:hyperlink r:id="rId310">
              <w:r>
                <w:rPr>
                  <w:sz w:val="19"/>
                  <w:u w:val="single"/>
                </w:rPr>
                <w:t>23E.28.120</w:t>
              </w:r>
            </w:hyperlink>
          </w:p>
        </w:tc>
        <w:tc>
          <w:tcPr>
            <w:tcW w:w="7915" w:type="dxa"/>
          </w:tcPr>
          <w:p w14:paraId="4AB82FD1" w14:textId="77777777" w:rsidR="000E69FE" w:rsidRDefault="002313D3">
            <w:pPr>
              <w:pStyle w:val="TableParagraph"/>
              <w:spacing w:before="72"/>
              <w:ind w:left="105"/>
              <w:rPr>
                <w:sz w:val="19"/>
              </w:rPr>
            </w:pPr>
            <w:r>
              <w:rPr>
                <w:sz w:val="19"/>
              </w:rPr>
              <w:t>Use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TSF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Funds</w:t>
            </w:r>
          </w:p>
        </w:tc>
      </w:tr>
      <w:tr w:rsidR="000E69FE" w14:paraId="4AB82FD6" w14:textId="77777777">
        <w:trPr>
          <w:trHeight w:val="384"/>
        </w:trPr>
        <w:tc>
          <w:tcPr>
            <w:tcW w:w="456" w:type="dxa"/>
          </w:tcPr>
          <w:p w14:paraId="4AB82FD3" w14:textId="77777777" w:rsidR="000E69FE" w:rsidRDefault="002313D3">
            <w:pPr>
              <w:pStyle w:val="TableParagraph"/>
              <w:spacing w:before="40"/>
              <w:ind w:right="17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14</w:t>
            </w:r>
          </w:p>
        </w:tc>
        <w:tc>
          <w:tcPr>
            <w:tcW w:w="1546" w:type="dxa"/>
          </w:tcPr>
          <w:p w14:paraId="4AB82FD4" w14:textId="77777777" w:rsidR="000E69FE" w:rsidRDefault="002313D3">
            <w:pPr>
              <w:pStyle w:val="TableParagraph"/>
              <w:spacing w:before="72"/>
              <w:ind w:right="104"/>
              <w:jc w:val="right"/>
              <w:rPr>
                <w:sz w:val="19"/>
              </w:rPr>
            </w:pPr>
            <w:hyperlink r:id="rId311">
              <w:r>
                <w:rPr>
                  <w:sz w:val="19"/>
                  <w:u w:val="single"/>
                </w:rPr>
                <w:t>23E.28</w:t>
              </w:r>
              <w:r>
                <w:rPr>
                  <w:sz w:val="19"/>
                  <w:u w:val="single"/>
                </w:rPr>
                <w:t>.130</w:t>
              </w:r>
            </w:hyperlink>
          </w:p>
        </w:tc>
        <w:tc>
          <w:tcPr>
            <w:tcW w:w="7915" w:type="dxa"/>
          </w:tcPr>
          <w:p w14:paraId="4AB82FD5" w14:textId="77777777" w:rsidR="000E69FE" w:rsidRDefault="002313D3">
            <w:pPr>
              <w:pStyle w:val="TableParagraph"/>
              <w:spacing w:before="72"/>
              <w:ind w:left="105"/>
              <w:rPr>
                <w:sz w:val="19"/>
              </w:rPr>
            </w:pPr>
            <w:r>
              <w:rPr>
                <w:sz w:val="19"/>
              </w:rPr>
              <w:t>Parking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Requirements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for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Change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of Use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Expansions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of Buildings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C,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M, MM, MU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</w:p>
        </w:tc>
      </w:tr>
      <w:tr w:rsidR="000E69FE" w14:paraId="4AB82FDA" w14:textId="77777777">
        <w:trPr>
          <w:trHeight w:val="383"/>
        </w:trPr>
        <w:tc>
          <w:tcPr>
            <w:tcW w:w="456" w:type="dxa"/>
          </w:tcPr>
          <w:p w14:paraId="4AB82FD7" w14:textId="77777777" w:rsidR="000E69FE" w:rsidRDefault="002313D3">
            <w:pPr>
              <w:pStyle w:val="TableParagraph"/>
              <w:spacing w:before="40"/>
              <w:ind w:right="17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1546" w:type="dxa"/>
          </w:tcPr>
          <w:p w14:paraId="4AB82FD8" w14:textId="77777777" w:rsidR="000E69FE" w:rsidRDefault="000E69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15" w:type="dxa"/>
          </w:tcPr>
          <w:p w14:paraId="4AB82FD9" w14:textId="77777777" w:rsidR="000E69FE" w:rsidRDefault="002313D3">
            <w:pPr>
              <w:pStyle w:val="TableParagraph"/>
              <w:spacing w:before="72"/>
              <w:ind w:left="314"/>
              <w:rPr>
                <w:sz w:val="19"/>
              </w:rPr>
            </w:pPr>
            <w:r>
              <w:rPr>
                <w:sz w:val="19"/>
              </w:rPr>
              <w:t>R-SMU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Districts</w:t>
            </w:r>
          </w:p>
        </w:tc>
      </w:tr>
      <w:tr w:rsidR="000E69FE" w14:paraId="4AB82FDE" w14:textId="77777777">
        <w:trPr>
          <w:trHeight w:val="383"/>
        </w:trPr>
        <w:tc>
          <w:tcPr>
            <w:tcW w:w="456" w:type="dxa"/>
          </w:tcPr>
          <w:p w14:paraId="4AB82FDB" w14:textId="77777777" w:rsidR="000E69FE" w:rsidRDefault="002313D3">
            <w:pPr>
              <w:pStyle w:val="TableParagraph"/>
              <w:spacing w:before="40"/>
              <w:ind w:right="17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1546" w:type="dxa"/>
          </w:tcPr>
          <w:p w14:paraId="4AB82FDC" w14:textId="77777777" w:rsidR="000E69FE" w:rsidRDefault="002313D3">
            <w:pPr>
              <w:pStyle w:val="TableParagraph"/>
              <w:spacing w:before="72"/>
              <w:ind w:right="104"/>
              <w:jc w:val="right"/>
              <w:rPr>
                <w:sz w:val="19"/>
              </w:rPr>
            </w:pPr>
            <w:hyperlink r:id="rId312">
              <w:r>
                <w:rPr>
                  <w:sz w:val="19"/>
                  <w:u w:val="single"/>
                </w:rPr>
                <w:t>23E.28.140</w:t>
              </w:r>
            </w:hyperlink>
          </w:p>
        </w:tc>
        <w:tc>
          <w:tcPr>
            <w:tcW w:w="7915" w:type="dxa"/>
          </w:tcPr>
          <w:p w14:paraId="4AB82FDD" w14:textId="77777777" w:rsidR="000E69FE" w:rsidRDefault="002313D3">
            <w:pPr>
              <w:pStyle w:val="TableParagraph"/>
              <w:spacing w:before="72"/>
              <w:ind w:left="105"/>
              <w:rPr>
                <w:sz w:val="19"/>
              </w:rPr>
            </w:pPr>
            <w:r>
              <w:rPr>
                <w:sz w:val="19"/>
              </w:rPr>
              <w:t>Required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Findings for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Parking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Reductions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Under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Section</w:t>
            </w:r>
            <w:r>
              <w:rPr>
                <w:spacing w:val="-1"/>
                <w:sz w:val="19"/>
              </w:rPr>
              <w:t xml:space="preserve"> </w:t>
            </w:r>
            <w:hyperlink r:id="rId313" w:anchor="23E.28.130">
              <w:r>
                <w:rPr>
                  <w:sz w:val="19"/>
                  <w:u w:val="single"/>
                </w:rPr>
                <w:t>23E.28.130</w:t>
              </w:r>
              <w:r>
                <w:rPr>
                  <w:spacing w:val="-1"/>
                  <w:sz w:val="19"/>
                </w:rPr>
                <w:t xml:space="preserve"> </w:t>
              </w:r>
            </w:hyperlink>
            <w:r>
              <w:rPr>
                <w:sz w:val="19"/>
              </w:rPr>
              <w:t>for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C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Districts</w:t>
            </w:r>
          </w:p>
        </w:tc>
      </w:tr>
      <w:tr w:rsidR="000E69FE" w14:paraId="4AB82FE2" w14:textId="77777777">
        <w:trPr>
          <w:trHeight w:val="305"/>
        </w:trPr>
        <w:tc>
          <w:tcPr>
            <w:tcW w:w="456" w:type="dxa"/>
          </w:tcPr>
          <w:p w14:paraId="4AB82FDF" w14:textId="77777777" w:rsidR="000E69FE" w:rsidRDefault="002313D3">
            <w:pPr>
              <w:pStyle w:val="TableParagraph"/>
              <w:spacing w:before="40" w:line="245" w:lineRule="exact"/>
              <w:ind w:right="17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17</w:t>
            </w:r>
          </w:p>
        </w:tc>
        <w:tc>
          <w:tcPr>
            <w:tcW w:w="1546" w:type="dxa"/>
          </w:tcPr>
          <w:p w14:paraId="4AB82FE0" w14:textId="77777777" w:rsidR="000E69FE" w:rsidRDefault="002313D3">
            <w:pPr>
              <w:pStyle w:val="TableParagraph"/>
              <w:spacing w:before="72" w:line="213" w:lineRule="exact"/>
              <w:ind w:right="104"/>
              <w:jc w:val="right"/>
              <w:rPr>
                <w:sz w:val="19"/>
              </w:rPr>
            </w:pPr>
            <w:hyperlink r:id="rId314">
              <w:r>
                <w:rPr>
                  <w:sz w:val="19"/>
                  <w:u w:val="single"/>
                </w:rPr>
                <w:t>23E.28.145</w:t>
              </w:r>
            </w:hyperlink>
          </w:p>
        </w:tc>
        <w:tc>
          <w:tcPr>
            <w:tcW w:w="7915" w:type="dxa"/>
          </w:tcPr>
          <w:p w14:paraId="4AB82FE1" w14:textId="77777777" w:rsidR="000E69FE" w:rsidRDefault="002313D3">
            <w:pPr>
              <w:pStyle w:val="TableParagraph"/>
              <w:spacing w:before="72" w:line="213" w:lineRule="exact"/>
              <w:ind w:left="105"/>
              <w:rPr>
                <w:sz w:val="19"/>
              </w:rPr>
            </w:pPr>
            <w:r>
              <w:rPr>
                <w:sz w:val="19"/>
              </w:rPr>
              <w:t>Required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Findings for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Parking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Reductions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Under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Section</w:t>
            </w:r>
            <w:r>
              <w:rPr>
                <w:spacing w:val="2"/>
                <w:sz w:val="19"/>
              </w:rPr>
              <w:t xml:space="preserve"> </w:t>
            </w:r>
            <w:hyperlink r:id="rId315" w:anchor="23E.28.130">
              <w:r>
                <w:rPr>
                  <w:sz w:val="19"/>
                  <w:u w:val="single"/>
                </w:rPr>
                <w:t>23E.28.130</w:t>
              </w:r>
              <w:r>
                <w:rPr>
                  <w:spacing w:val="-2"/>
                  <w:sz w:val="19"/>
                </w:rPr>
                <w:t xml:space="preserve"> </w:t>
              </w:r>
            </w:hyperlink>
            <w:r>
              <w:rPr>
                <w:sz w:val="19"/>
              </w:rPr>
              <w:t>for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M,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MM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MU</w:t>
            </w:r>
          </w:p>
        </w:tc>
      </w:tr>
    </w:tbl>
    <w:p w14:paraId="4AB82FE3" w14:textId="77777777" w:rsidR="000E69FE" w:rsidRDefault="002313D3">
      <w:pPr>
        <w:pStyle w:val="ListParagraph"/>
        <w:numPr>
          <w:ilvl w:val="1"/>
          <w:numId w:val="5"/>
        </w:numPr>
        <w:tabs>
          <w:tab w:val="left" w:pos="2768"/>
          <w:tab w:val="left" w:pos="2769"/>
        </w:tabs>
        <w:spacing w:before="130"/>
        <w:ind w:hanging="2267"/>
        <w:rPr>
          <w:sz w:val="19"/>
        </w:rPr>
      </w:pPr>
      <w:r>
        <w:rPr>
          <w:sz w:val="19"/>
        </w:rPr>
        <w:t>Districts</w:t>
      </w:r>
    </w:p>
    <w:p w14:paraId="4AB82FE4" w14:textId="77777777" w:rsidR="000E69FE" w:rsidRDefault="000E69FE">
      <w:pPr>
        <w:pStyle w:val="BodyText"/>
        <w:spacing w:before="9"/>
        <w:rPr>
          <w:sz w:val="25"/>
        </w:rPr>
      </w:pPr>
    </w:p>
    <w:p w14:paraId="4AB82FE5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88"/>
          <w:tab w:val="left" w:pos="1089"/>
        </w:tabs>
        <w:spacing w:before="56"/>
        <w:ind w:left="1088" w:hanging="587"/>
        <w:rPr>
          <w:b/>
          <w:sz w:val="18"/>
        </w:rPr>
      </w:pPr>
      <w:r>
        <w:rPr>
          <w:b/>
          <w:sz w:val="18"/>
        </w:rPr>
        <w:t>Note:</w:t>
      </w:r>
    </w:p>
    <w:p w14:paraId="4AB82FE6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88"/>
          <w:tab w:val="left" w:pos="1089"/>
        </w:tabs>
        <w:spacing w:before="118"/>
        <w:ind w:left="1088" w:hanging="587"/>
        <w:rPr>
          <w:sz w:val="19"/>
        </w:rPr>
      </w:pP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following</w:t>
      </w:r>
      <w:r>
        <w:rPr>
          <w:spacing w:val="-2"/>
          <w:sz w:val="19"/>
        </w:rPr>
        <w:t xml:space="preserve"> </w:t>
      </w:r>
      <w:r>
        <w:rPr>
          <w:sz w:val="19"/>
        </w:rPr>
        <w:t>off-street</w:t>
      </w:r>
      <w:r>
        <w:rPr>
          <w:spacing w:val="-3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off-street</w:t>
      </w:r>
      <w:r>
        <w:rPr>
          <w:spacing w:val="-3"/>
          <w:sz w:val="19"/>
        </w:rPr>
        <w:t xml:space="preserve"> </w:t>
      </w:r>
      <w:r>
        <w:rPr>
          <w:sz w:val="19"/>
        </w:rPr>
        <w:t>loading</w:t>
      </w:r>
      <w:r>
        <w:rPr>
          <w:spacing w:val="-3"/>
          <w:sz w:val="19"/>
        </w:rPr>
        <w:t xml:space="preserve"> </w:t>
      </w:r>
      <w:r>
        <w:rPr>
          <w:sz w:val="19"/>
        </w:rPr>
        <w:t>space</w:t>
      </w:r>
      <w:r>
        <w:rPr>
          <w:spacing w:val="-2"/>
          <w:sz w:val="19"/>
        </w:rPr>
        <w:t xml:space="preserve"> </w:t>
      </w:r>
      <w:r>
        <w:rPr>
          <w:sz w:val="19"/>
        </w:rPr>
        <w:t>requirements</w:t>
      </w:r>
      <w:r>
        <w:rPr>
          <w:spacing w:val="-1"/>
          <w:sz w:val="19"/>
        </w:rPr>
        <w:t xml:space="preserve"> </w:t>
      </w:r>
      <w:r>
        <w:rPr>
          <w:sz w:val="19"/>
        </w:rPr>
        <w:t>shall</w:t>
      </w:r>
      <w:r>
        <w:rPr>
          <w:spacing w:val="-1"/>
          <w:sz w:val="19"/>
        </w:rPr>
        <w:t xml:space="preserve"> </w:t>
      </w:r>
      <w:r>
        <w:rPr>
          <w:sz w:val="19"/>
        </w:rPr>
        <w:t>apply</w:t>
      </w:r>
      <w:r>
        <w:rPr>
          <w:spacing w:val="-4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uses,</w:t>
      </w:r>
      <w:r>
        <w:rPr>
          <w:spacing w:val="-2"/>
          <w:sz w:val="19"/>
        </w:rPr>
        <w:t xml:space="preserve"> </w:t>
      </w:r>
      <w:r>
        <w:rPr>
          <w:sz w:val="19"/>
        </w:rPr>
        <w:t>buildings</w:t>
      </w:r>
      <w:r>
        <w:rPr>
          <w:spacing w:val="-1"/>
          <w:sz w:val="19"/>
        </w:rPr>
        <w:t xml:space="preserve"> </w:t>
      </w:r>
      <w:r>
        <w:rPr>
          <w:sz w:val="19"/>
        </w:rPr>
        <w:t>and</w:t>
      </w:r>
    </w:p>
    <w:p w14:paraId="4AB82FE7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88"/>
          <w:tab w:val="left" w:pos="1089"/>
        </w:tabs>
        <w:spacing w:before="116"/>
        <w:ind w:left="1088" w:hanging="587"/>
        <w:rPr>
          <w:sz w:val="19"/>
        </w:rPr>
      </w:pPr>
      <w:r>
        <w:rPr>
          <w:sz w:val="19"/>
        </w:rPr>
        <w:t>structures</w:t>
      </w:r>
      <w:r>
        <w:rPr>
          <w:spacing w:val="-2"/>
          <w:sz w:val="19"/>
        </w:rPr>
        <w:t xml:space="preserve"> </w:t>
      </w:r>
      <w:r>
        <w:rPr>
          <w:sz w:val="19"/>
        </w:rPr>
        <w:t>located</w:t>
      </w:r>
      <w:r>
        <w:rPr>
          <w:spacing w:val="-3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C-</w:t>
      </w:r>
      <w:r>
        <w:rPr>
          <w:spacing w:val="-2"/>
          <w:sz w:val="19"/>
        </w:rPr>
        <w:t xml:space="preserve"> </w:t>
      </w:r>
      <w:r>
        <w:rPr>
          <w:sz w:val="19"/>
        </w:rPr>
        <w:t>(commercial),</w:t>
      </w:r>
      <w:r>
        <w:rPr>
          <w:spacing w:val="-2"/>
          <w:sz w:val="19"/>
        </w:rPr>
        <w:t xml:space="preserve"> </w:t>
      </w:r>
      <w:r>
        <w:rPr>
          <w:sz w:val="19"/>
        </w:rPr>
        <w:t>MU-</w:t>
      </w:r>
      <w:r>
        <w:rPr>
          <w:spacing w:val="-3"/>
          <w:sz w:val="19"/>
        </w:rPr>
        <w:t xml:space="preserve"> </w:t>
      </w:r>
      <w:r>
        <w:rPr>
          <w:sz w:val="19"/>
        </w:rPr>
        <w:t>(mixed</w:t>
      </w:r>
      <w:r>
        <w:rPr>
          <w:spacing w:val="-2"/>
          <w:sz w:val="19"/>
        </w:rPr>
        <w:t xml:space="preserve"> </w:t>
      </w:r>
      <w:r>
        <w:rPr>
          <w:sz w:val="19"/>
        </w:rPr>
        <w:t>use)</w:t>
      </w:r>
      <w:r>
        <w:rPr>
          <w:spacing w:val="-2"/>
          <w:sz w:val="19"/>
        </w:rPr>
        <w:t xml:space="preserve"> </w:t>
      </w: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M- (manufacturing)</w:t>
      </w:r>
      <w:r>
        <w:rPr>
          <w:spacing w:val="-3"/>
          <w:sz w:val="19"/>
        </w:rPr>
        <w:t xml:space="preserve"> </w:t>
      </w:r>
      <w:r>
        <w:rPr>
          <w:sz w:val="19"/>
        </w:rPr>
        <w:t>Districts.</w:t>
      </w:r>
      <w:r>
        <w:rPr>
          <w:spacing w:val="-2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addition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</w:p>
    <w:p w14:paraId="4AB82FE8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88"/>
          <w:tab w:val="left" w:pos="1089"/>
        </w:tabs>
        <w:ind w:left="1088" w:hanging="587"/>
        <w:rPr>
          <w:sz w:val="19"/>
        </w:rPr>
      </w:pPr>
      <w:r>
        <w:rPr>
          <w:sz w:val="19"/>
        </w:rPr>
        <w:t>requirements</w:t>
      </w:r>
      <w:r>
        <w:rPr>
          <w:spacing w:val="-1"/>
          <w:sz w:val="19"/>
        </w:rPr>
        <w:t xml:space="preserve"> </w:t>
      </w:r>
      <w:r>
        <w:rPr>
          <w:sz w:val="19"/>
        </w:rPr>
        <w:t>of this</w:t>
      </w:r>
      <w:r>
        <w:rPr>
          <w:spacing w:val="-2"/>
          <w:sz w:val="19"/>
        </w:rPr>
        <w:t xml:space="preserve"> </w:t>
      </w:r>
      <w:r>
        <w:rPr>
          <w:sz w:val="19"/>
        </w:rPr>
        <w:t>Ordinance</w:t>
      </w:r>
      <w:r>
        <w:rPr>
          <w:spacing w:val="-2"/>
          <w:sz w:val="19"/>
        </w:rPr>
        <w:t xml:space="preserve"> </w:t>
      </w:r>
      <w:r>
        <w:rPr>
          <w:sz w:val="19"/>
        </w:rPr>
        <w:t>all</w:t>
      </w:r>
      <w:r>
        <w:rPr>
          <w:spacing w:val="-2"/>
          <w:sz w:val="19"/>
        </w:rPr>
        <w:t xml:space="preserve"> </w:t>
      </w:r>
      <w:r>
        <w:rPr>
          <w:sz w:val="19"/>
        </w:rPr>
        <w:t>off-</w:t>
      </w:r>
      <w:r>
        <w:rPr>
          <w:spacing w:val="-3"/>
          <w:sz w:val="19"/>
        </w:rPr>
        <w:t xml:space="preserve"> </w:t>
      </w:r>
      <w:r>
        <w:rPr>
          <w:sz w:val="19"/>
        </w:rPr>
        <w:t>street</w:t>
      </w:r>
      <w:r>
        <w:rPr>
          <w:spacing w:val="-3"/>
          <w:sz w:val="19"/>
        </w:rPr>
        <w:t xml:space="preserve"> </w:t>
      </w:r>
      <w:r>
        <w:rPr>
          <w:sz w:val="19"/>
        </w:rPr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spaces,</w:t>
      </w:r>
      <w:r>
        <w:rPr>
          <w:spacing w:val="-3"/>
          <w:sz w:val="19"/>
        </w:rPr>
        <w:t xml:space="preserve"> </w:t>
      </w:r>
      <w:r>
        <w:rPr>
          <w:sz w:val="19"/>
        </w:rPr>
        <w:t>off-street</w:t>
      </w:r>
      <w:r>
        <w:rPr>
          <w:spacing w:val="-3"/>
          <w:sz w:val="19"/>
        </w:rPr>
        <w:t xml:space="preserve"> </w:t>
      </w:r>
      <w:r>
        <w:rPr>
          <w:sz w:val="19"/>
        </w:rPr>
        <w:t>loading</w:t>
      </w:r>
      <w:r>
        <w:rPr>
          <w:spacing w:val="-2"/>
          <w:sz w:val="19"/>
        </w:rPr>
        <w:t xml:space="preserve"> </w:t>
      </w:r>
      <w:r>
        <w:rPr>
          <w:sz w:val="19"/>
        </w:rPr>
        <w:t>spaces,</w:t>
      </w:r>
      <w:r>
        <w:rPr>
          <w:spacing w:val="-5"/>
          <w:sz w:val="19"/>
        </w:rPr>
        <w:t xml:space="preserve"> </w:t>
      </w:r>
      <w:r>
        <w:rPr>
          <w:sz w:val="19"/>
        </w:rPr>
        <w:t>access</w:t>
      </w:r>
      <w:r>
        <w:rPr>
          <w:spacing w:val="-2"/>
          <w:sz w:val="19"/>
        </w:rPr>
        <w:t xml:space="preserve"> </w:t>
      </w:r>
      <w:r>
        <w:rPr>
          <w:sz w:val="19"/>
        </w:rPr>
        <w:t>driveways,</w:t>
      </w:r>
    </w:p>
    <w:p w14:paraId="4AB82FE9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88"/>
          <w:tab w:val="left" w:pos="1089"/>
        </w:tabs>
        <w:spacing w:before="116"/>
        <w:ind w:left="1088" w:hanging="587"/>
        <w:rPr>
          <w:sz w:val="19"/>
        </w:rPr>
      </w:pPr>
      <w:r>
        <w:rPr>
          <w:sz w:val="19"/>
        </w:rPr>
        <w:t>circulation</w:t>
      </w:r>
      <w:r>
        <w:rPr>
          <w:spacing w:val="-4"/>
          <w:sz w:val="19"/>
        </w:rPr>
        <w:t xml:space="preserve"> </w:t>
      </w:r>
      <w:r>
        <w:rPr>
          <w:sz w:val="19"/>
        </w:rPr>
        <w:t>patterns</w:t>
      </w:r>
      <w:r>
        <w:rPr>
          <w:spacing w:val="-2"/>
          <w:sz w:val="19"/>
        </w:rPr>
        <w:t xml:space="preserve"> </w:t>
      </w: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ingress</w:t>
      </w:r>
      <w:r>
        <w:rPr>
          <w:spacing w:val="-3"/>
          <w:sz w:val="19"/>
        </w:rPr>
        <w:t xml:space="preserve"> </w:t>
      </w: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egress</w:t>
      </w:r>
      <w:r>
        <w:rPr>
          <w:spacing w:val="-4"/>
          <w:sz w:val="19"/>
        </w:rPr>
        <w:t xml:space="preserve"> </w:t>
      </w:r>
      <w:r>
        <w:rPr>
          <w:sz w:val="19"/>
        </w:rPr>
        <w:t>connections</w:t>
      </w:r>
      <w:r>
        <w:rPr>
          <w:spacing w:val="2"/>
          <w:sz w:val="19"/>
        </w:rPr>
        <w:t xml:space="preserve"> </w:t>
      </w:r>
      <w:r>
        <w:rPr>
          <w:sz w:val="19"/>
        </w:rPr>
        <w:t>to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public</w:t>
      </w:r>
      <w:r>
        <w:rPr>
          <w:spacing w:val="-3"/>
          <w:sz w:val="19"/>
        </w:rPr>
        <w:t xml:space="preserve"> </w:t>
      </w:r>
      <w:r>
        <w:rPr>
          <w:sz w:val="19"/>
        </w:rPr>
        <w:t>right-of-way</w:t>
      </w:r>
      <w:r>
        <w:rPr>
          <w:spacing w:val="-4"/>
          <w:sz w:val="19"/>
        </w:rPr>
        <w:t xml:space="preserve"> </w:t>
      </w:r>
      <w:r>
        <w:rPr>
          <w:sz w:val="19"/>
        </w:rPr>
        <w:t>shall</w:t>
      </w:r>
      <w:r>
        <w:rPr>
          <w:spacing w:val="-2"/>
          <w:sz w:val="19"/>
        </w:rPr>
        <w:t xml:space="preserve"> </w:t>
      </w:r>
      <w:r>
        <w:rPr>
          <w:sz w:val="19"/>
        </w:rPr>
        <w:t>conform</w:t>
      </w:r>
      <w:r>
        <w:rPr>
          <w:spacing w:val="-6"/>
          <w:sz w:val="19"/>
        </w:rPr>
        <w:t xml:space="preserve"> </w:t>
      </w:r>
      <w:r>
        <w:rPr>
          <w:sz w:val="19"/>
        </w:rPr>
        <w:t>to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City’s</w:t>
      </w:r>
    </w:p>
    <w:p w14:paraId="4AB82FEA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88"/>
          <w:tab w:val="left" w:pos="1089"/>
        </w:tabs>
        <w:ind w:left="1088" w:hanging="587"/>
        <w:rPr>
          <w:sz w:val="19"/>
        </w:rPr>
      </w:pPr>
      <w:r>
        <w:rPr>
          <w:sz w:val="19"/>
        </w:rPr>
        <w:t>Traffic</w:t>
      </w:r>
      <w:r>
        <w:rPr>
          <w:spacing w:val="-2"/>
          <w:sz w:val="19"/>
        </w:rPr>
        <w:t xml:space="preserve"> </w:t>
      </w:r>
      <w:r>
        <w:rPr>
          <w:sz w:val="19"/>
        </w:rPr>
        <w:t>Engineering</w:t>
      </w:r>
      <w:r>
        <w:rPr>
          <w:spacing w:val="-2"/>
          <w:sz w:val="19"/>
        </w:rPr>
        <w:t xml:space="preserve"> </w:t>
      </w:r>
      <w:r>
        <w:rPr>
          <w:sz w:val="19"/>
        </w:rPr>
        <w:t>requirements.</w:t>
      </w:r>
      <w:r>
        <w:rPr>
          <w:spacing w:val="-3"/>
          <w:sz w:val="19"/>
        </w:rPr>
        <w:t xml:space="preserve"> </w:t>
      </w:r>
      <w:r>
        <w:rPr>
          <w:sz w:val="19"/>
        </w:rPr>
        <w:t>(Ord.</w:t>
      </w:r>
      <w:r>
        <w:rPr>
          <w:spacing w:val="-2"/>
          <w:sz w:val="19"/>
        </w:rPr>
        <w:t xml:space="preserve"> </w:t>
      </w:r>
      <w:r>
        <w:rPr>
          <w:sz w:val="19"/>
        </w:rPr>
        <w:t>6478-NS</w:t>
      </w:r>
      <w:r>
        <w:rPr>
          <w:spacing w:val="-2"/>
          <w:sz w:val="19"/>
        </w:rPr>
        <w:t xml:space="preserve"> </w:t>
      </w:r>
      <w:r>
        <w:rPr>
          <w:sz w:val="19"/>
        </w:rPr>
        <w:t>§</w:t>
      </w:r>
      <w:r>
        <w:rPr>
          <w:spacing w:val="-2"/>
          <w:sz w:val="19"/>
        </w:rPr>
        <w:t xml:space="preserve"> </w:t>
      </w:r>
      <w:r>
        <w:rPr>
          <w:sz w:val="19"/>
        </w:rPr>
        <w:t>4</w:t>
      </w:r>
      <w:r>
        <w:rPr>
          <w:spacing w:val="-2"/>
          <w:sz w:val="19"/>
        </w:rPr>
        <w:t xml:space="preserve"> </w:t>
      </w:r>
      <w:r>
        <w:rPr>
          <w:sz w:val="19"/>
        </w:rPr>
        <w:t>(part),</w:t>
      </w:r>
      <w:r>
        <w:rPr>
          <w:spacing w:val="-2"/>
          <w:sz w:val="19"/>
        </w:rPr>
        <w:t xml:space="preserve"> </w:t>
      </w:r>
      <w:r>
        <w:rPr>
          <w:sz w:val="19"/>
        </w:rPr>
        <w:t>1999)</w:t>
      </w:r>
    </w:p>
    <w:p w14:paraId="4AB82FEB" w14:textId="77777777" w:rsidR="000E69FE" w:rsidRDefault="000E69FE">
      <w:pPr>
        <w:pStyle w:val="BodyText"/>
        <w:spacing w:before="5"/>
        <w:rPr>
          <w:sz w:val="22"/>
        </w:rPr>
      </w:pPr>
    </w:p>
    <w:p w14:paraId="4AB82FEC" w14:textId="77777777" w:rsidR="000E69FE" w:rsidRDefault="002313D3">
      <w:pPr>
        <w:numPr>
          <w:ilvl w:val="1"/>
          <w:numId w:val="5"/>
        </w:numPr>
        <w:tabs>
          <w:tab w:val="left" w:pos="1088"/>
          <w:tab w:val="left" w:pos="1089"/>
        </w:tabs>
        <w:spacing w:before="90"/>
        <w:ind w:left="1088" w:hanging="587"/>
        <w:rPr>
          <w:b/>
        </w:rPr>
      </w:pPr>
      <w:r>
        <w:rPr>
          <w:b/>
          <w:color w:val="2A2A2A"/>
        </w:rPr>
        <w:t>23E.28.010</w:t>
      </w:r>
      <w:r>
        <w:rPr>
          <w:b/>
          <w:color w:val="2A2A2A"/>
          <w:spacing w:val="-3"/>
        </w:rPr>
        <w:t xml:space="preserve"> </w:t>
      </w:r>
      <w:r>
        <w:rPr>
          <w:b/>
          <w:color w:val="2A2A2A"/>
        </w:rPr>
        <w:t>Purposes</w:t>
      </w:r>
    </w:p>
    <w:p w14:paraId="4AB82FED" w14:textId="77777777" w:rsidR="000E69FE" w:rsidRDefault="000E69FE">
      <w:pPr>
        <w:pStyle w:val="BodyText"/>
        <w:spacing w:before="7"/>
        <w:rPr>
          <w:b/>
          <w:sz w:val="11"/>
        </w:rPr>
      </w:pPr>
    </w:p>
    <w:p w14:paraId="4AB82FEE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88"/>
          <w:tab w:val="left" w:pos="1089"/>
        </w:tabs>
        <w:spacing w:before="62"/>
        <w:ind w:left="1088" w:hanging="587"/>
        <w:rPr>
          <w:sz w:val="19"/>
        </w:rPr>
      </w:pP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purposes of</w:t>
      </w:r>
      <w:r>
        <w:rPr>
          <w:spacing w:val="1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regulations in</w:t>
      </w:r>
      <w:r>
        <w:rPr>
          <w:spacing w:val="-2"/>
          <w:sz w:val="19"/>
        </w:rPr>
        <w:t xml:space="preserve"> </w:t>
      </w:r>
      <w:r>
        <w:rPr>
          <w:sz w:val="19"/>
        </w:rPr>
        <w:t>this</w:t>
      </w:r>
      <w:r>
        <w:rPr>
          <w:spacing w:val="-1"/>
          <w:sz w:val="19"/>
        </w:rPr>
        <w:t xml:space="preserve"> </w:t>
      </w:r>
      <w:r>
        <w:rPr>
          <w:sz w:val="19"/>
        </w:rPr>
        <w:t>chapter</w:t>
      </w:r>
      <w:r>
        <w:rPr>
          <w:spacing w:val="-2"/>
          <w:sz w:val="19"/>
        </w:rPr>
        <w:t xml:space="preserve"> </w:t>
      </w:r>
      <w:r>
        <w:rPr>
          <w:sz w:val="19"/>
        </w:rPr>
        <w:t>are:</w:t>
      </w:r>
    </w:p>
    <w:p w14:paraId="4AB82FEF" w14:textId="77777777" w:rsidR="000E69FE" w:rsidRDefault="000E69FE">
      <w:pPr>
        <w:pStyle w:val="BodyText"/>
        <w:spacing w:before="6"/>
        <w:rPr>
          <w:sz w:val="25"/>
        </w:rPr>
      </w:pPr>
    </w:p>
    <w:p w14:paraId="4AB82FF0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88"/>
          <w:tab w:val="left" w:pos="1089"/>
          <w:tab w:val="left" w:pos="1479"/>
        </w:tabs>
        <w:spacing w:before="62"/>
        <w:ind w:left="1088" w:hanging="587"/>
        <w:rPr>
          <w:sz w:val="19"/>
        </w:rPr>
      </w:pPr>
      <w:r>
        <w:pict w14:anchorId="4AB83198">
          <v:rect id="docshape351" o:spid="_x0000_s1043" style="position:absolute;left:0;text-align:left;margin-left:46.4pt;margin-top:-3.45pt;width:.7pt;height:50.4pt;z-index:251646464;mso-position-horizontal-relative:page" fillcolor="black" stroked="f">
            <w10:wrap anchorx="page"/>
          </v:rect>
        </w:pict>
      </w:r>
      <w:r>
        <w:rPr>
          <w:sz w:val="19"/>
        </w:rPr>
        <w:t>A.</w:t>
      </w:r>
      <w:r>
        <w:rPr>
          <w:sz w:val="19"/>
        </w:rPr>
        <w:tab/>
        <w:t>To</w:t>
      </w:r>
      <w:r>
        <w:rPr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prevent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worsening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of the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already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serious</w:t>
      </w:r>
      <w:r>
        <w:rPr>
          <w:strike/>
          <w:color w:val="B5072D"/>
          <w:spacing w:val="1"/>
          <w:sz w:val="19"/>
        </w:rPr>
        <w:t xml:space="preserve"> </w:t>
      </w:r>
      <w:r>
        <w:rPr>
          <w:strike/>
          <w:color w:val="B5072D"/>
          <w:sz w:val="19"/>
        </w:rPr>
        <w:t>deficiency</w:t>
      </w:r>
      <w:r>
        <w:rPr>
          <w:strike/>
          <w:color w:val="B5072D"/>
          <w:spacing w:val="-3"/>
          <w:sz w:val="19"/>
        </w:rPr>
        <w:t xml:space="preserve"> </w:t>
      </w:r>
      <w:proofErr w:type="spellStart"/>
      <w:r>
        <w:rPr>
          <w:strike/>
          <w:color w:val="B5072D"/>
          <w:sz w:val="19"/>
        </w:rPr>
        <w:t>of</w:t>
      </w:r>
      <w:r>
        <w:rPr>
          <w:color w:val="B5072D"/>
          <w:sz w:val="19"/>
          <w:u w:val="single" w:color="B5072D"/>
        </w:rPr>
        <w:t>efficiently</w:t>
      </w:r>
      <w:proofErr w:type="spellEnd"/>
      <w:r>
        <w:rPr>
          <w:color w:val="B5072D"/>
          <w:spacing w:val="-4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allocate</w:t>
      </w:r>
      <w:r>
        <w:rPr>
          <w:color w:val="B5072D"/>
          <w:spacing w:val="-1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spaces</w:t>
      </w:r>
      <w:r>
        <w:rPr>
          <w:color w:val="B5072D"/>
          <w:sz w:val="19"/>
        </w:rPr>
        <w:t xml:space="preserve"> </w:t>
      </w:r>
      <w:r>
        <w:rPr>
          <w:strike/>
          <w:color w:val="B5072D"/>
          <w:sz w:val="19"/>
        </w:rPr>
        <w:t>existing</w:t>
      </w:r>
      <w:r>
        <w:rPr>
          <w:strike/>
          <w:color w:val="B5072D"/>
          <w:spacing w:val="-4"/>
          <w:sz w:val="19"/>
        </w:rPr>
        <w:t xml:space="preserve"> </w:t>
      </w:r>
      <w:r>
        <w:rPr>
          <w:strike/>
          <w:color w:val="B5072D"/>
          <w:sz w:val="19"/>
        </w:rPr>
        <w:t>in</w:t>
      </w:r>
    </w:p>
    <w:p w14:paraId="4AB82FF1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88"/>
          <w:tab w:val="left" w:pos="1089"/>
        </w:tabs>
        <w:spacing w:before="116"/>
        <w:ind w:left="1088" w:hanging="587"/>
        <w:rPr>
          <w:sz w:val="19"/>
        </w:rPr>
      </w:pPr>
      <w:r>
        <w:rPr>
          <w:strike/>
          <w:color w:val="B5072D"/>
          <w:sz w:val="19"/>
        </w:rPr>
        <w:t>many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 xml:space="preserve">areas </w:t>
      </w:r>
      <w:proofErr w:type="spellStart"/>
      <w:r>
        <w:rPr>
          <w:strike/>
          <w:color w:val="B5072D"/>
          <w:sz w:val="19"/>
        </w:rPr>
        <w:t>of</w:t>
      </w:r>
      <w:r>
        <w:rPr>
          <w:color w:val="B5072D"/>
          <w:sz w:val="19"/>
          <w:u w:val="single" w:color="B5072D"/>
        </w:rPr>
        <w:t>in</w:t>
      </w:r>
      <w:proofErr w:type="spellEnd"/>
      <w:r>
        <w:rPr>
          <w:color w:val="B5072D"/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proofErr w:type="gramStart"/>
      <w:r>
        <w:rPr>
          <w:sz w:val="19"/>
        </w:rPr>
        <w:t>City</w:t>
      </w:r>
      <w:proofErr w:type="gramEnd"/>
      <w:r>
        <w:rPr>
          <w:sz w:val="19"/>
        </w:rPr>
        <w:t>.</w:t>
      </w:r>
    </w:p>
    <w:p w14:paraId="4AB82FF2" w14:textId="77777777" w:rsidR="000E69FE" w:rsidRDefault="000E69FE">
      <w:pPr>
        <w:rPr>
          <w:sz w:val="19"/>
        </w:rPr>
        <w:sectPr w:rsidR="000E69FE">
          <w:headerReference w:type="default" r:id="rId316"/>
          <w:footerReference w:type="default" r:id="rId317"/>
          <w:pgSz w:w="12240" w:h="15840"/>
          <w:pgMar w:top="1000" w:right="640" w:bottom="280" w:left="560" w:header="164" w:footer="0" w:gutter="0"/>
          <w:cols w:space="720"/>
        </w:sectPr>
      </w:pPr>
    </w:p>
    <w:p w14:paraId="4AB82FF3" w14:textId="77777777" w:rsidR="000E69FE" w:rsidRDefault="000E69FE">
      <w:pPr>
        <w:pStyle w:val="BodyText"/>
        <w:rPr>
          <w:sz w:val="20"/>
        </w:rPr>
      </w:pPr>
    </w:p>
    <w:p w14:paraId="4AB82FF4" w14:textId="77777777" w:rsidR="000E69FE" w:rsidRDefault="000E69FE">
      <w:pPr>
        <w:pStyle w:val="BodyText"/>
        <w:spacing w:before="8"/>
        <w:rPr>
          <w:sz w:val="27"/>
        </w:rPr>
      </w:pPr>
    </w:p>
    <w:p w14:paraId="4AB82FF5" w14:textId="77777777" w:rsidR="000E69FE" w:rsidRDefault="002313D3">
      <w:pPr>
        <w:pStyle w:val="Heading5"/>
        <w:spacing w:before="92"/>
        <w:ind w:right="1287"/>
        <w:jc w:val="center"/>
      </w:pPr>
      <w:r>
        <w:rPr>
          <w:color w:val="2A2A2A"/>
        </w:rPr>
        <w:t>Chapter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23E.28: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Off-Street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Parking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and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Transportation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Services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Fee</w:t>
      </w:r>
    </w:p>
    <w:p w14:paraId="4AB82FF6" w14:textId="77777777" w:rsidR="000E69FE" w:rsidRDefault="000E69FE">
      <w:pPr>
        <w:pStyle w:val="BodyText"/>
        <w:rPr>
          <w:b/>
          <w:sz w:val="20"/>
        </w:rPr>
      </w:pPr>
    </w:p>
    <w:p w14:paraId="4AB82FF7" w14:textId="77777777" w:rsidR="000E69FE" w:rsidRDefault="000E69FE">
      <w:pPr>
        <w:pStyle w:val="BodyText"/>
        <w:rPr>
          <w:b/>
          <w:sz w:val="20"/>
        </w:rPr>
      </w:pPr>
    </w:p>
    <w:p w14:paraId="4AB82FF8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30"/>
          <w:tab w:val="left" w:pos="1031"/>
          <w:tab w:val="left" w:pos="1421"/>
        </w:tabs>
        <w:spacing w:before="185"/>
        <w:ind w:left="1030" w:hanging="587"/>
        <w:rPr>
          <w:sz w:val="19"/>
        </w:rPr>
      </w:pPr>
      <w:r>
        <w:pict w14:anchorId="4AB83199">
          <v:rect id="docshape353" o:spid="_x0000_s1042" style="position:absolute;left:0;text-align:left;margin-left:43.5pt;margin-top:2.7pt;width:.7pt;height:19.2pt;z-index:251647488;mso-position-horizontal-relative:page" fillcolor="black" stroked="f">
            <w10:wrap anchorx="page"/>
          </v:rect>
        </w:pict>
      </w:r>
      <w:r>
        <w:rPr>
          <w:sz w:val="19"/>
        </w:rPr>
        <w:t>B.</w:t>
      </w:r>
      <w:r>
        <w:rPr>
          <w:sz w:val="19"/>
        </w:rPr>
        <w:tab/>
        <w:t>To</w:t>
      </w:r>
      <w:r>
        <w:rPr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require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color w:val="B5072D"/>
          <w:sz w:val="19"/>
          <w:u w:val="single" w:color="B5072D"/>
        </w:rPr>
        <w:t>regulate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sz w:val="19"/>
        </w:rPr>
        <w:t>the</w:t>
      </w:r>
      <w:r>
        <w:rPr>
          <w:spacing w:val="1"/>
          <w:sz w:val="19"/>
        </w:rPr>
        <w:t xml:space="preserve"> </w:t>
      </w:r>
      <w:r>
        <w:rPr>
          <w:sz w:val="19"/>
        </w:rPr>
        <w:t>provision</w:t>
      </w:r>
      <w:r>
        <w:rPr>
          <w:spacing w:val="-3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off-street</w:t>
      </w:r>
      <w:r>
        <w:rPr>
          <w:spacing w:val="-3"/>
          <w:sz w:val="19"/>
        </w:rPr>
        <w:t xml:space="preserve"> </w:t>
      </w:r>
      <w:r>
        <w:rPr>
          <w:sz w:val="19"/>
        </w:rPr>
        <w:t>parking</w:t>
      </w:r>
      <w:r>
        <w:rPr>
          <w:spacing w:val="-4"/>
          <w:sz w:val="19"/>
        </w:rPr>
        <w:t xml:space="preserve"> </w:t>
      </w:r>
      <w:r>
        <w:rPr>
          <w:sz w:val="19"/>
        </w:rPr>
        <w:t>spaces</w:t>
      </w:r>
      <w:r>
        <w:rPr>
          <w:spacing w:val="-3"/>
          <w:sz w:val="19"/>
        </w:rPr>
        <w:t xml:space="preserve"> </w:t>
      </w:r>
      <w:r>
        <w:rPr>
          <w:sz w:val="19"/>
        </w:rPr>
        <w:t>for</w:t>
      </w:r>
      <w:r>
        <w:rPr>
          <w:spacing w:val="-3"/>
          <w:sz w:val="19"/>
        </w:rPr>
        <w:t xml:space="preserve"> </w:t>
      </w:r>
      <w:r>
        <w:rPr>
          <w:sz w:val="19"/>
        </w:rPr>
        <w:t>traffic-generating</w:t>
      </w:r>
      <w:r>
        <w:rPr>
          <w:spacing w:val="-4"/>
          <w:sz w:val="19"/>
        </w:rPr>
        <w:t xml:space="preserve"> </w:t>
      </w:r>
      <w:r>
        <w:rPr>
          <w:sz w:val="19"/>
        </w:rPr>
        <w:t>uses of land</w:t>
      </w:r>
      <w:r>
        <w:rPr>
          <w:spacing w:val="-1"/>
          <w:sz w:val="19"/>
        </w:rPr>
        <w:t xml:space="preserve"> </w:t>
      </w:r>
      <w:r>
        <w:rPr>
          <w:sz w:val="19"/>
        </w:rPr>
        <w:t>within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</w:p>
    <w:p w14:paraId="4AB82FF9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30"/>
          <w:tab w:val="left" w:pos="1031"/>
        </w:tabs>
        <w:spacing w:before="116"/>
        <w:ind w:left="1030" w:hanging="587"/>
        <w:rPr>
          <w:sz w:val="19"/>
        </w:rPr>
      </w:pPr>
      <w:r>
        <w:rPr>
          <w:sz w:val="19"/>
        </w:rPr>
        <w:t>City.</w:t>
      </w:r>
    </w:p>
    <w:p w14:paraId="4AB82FFA" w14:textId="77777777" w:rsidR="000E69FE" w:rsidRDefault="000E69FE">
      <w:pPr>
        <w:pStyle w:val="BodyText"/>
        <w:spacing w:before="5"/>
        <w:rPr>
          <w:sz w:val="25"/>
        </w:rPr>
      </w:pPr>
    </w:p>
    <w:p w14:paraId="4AB82FFB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30"/>
          <w:tab w:val="left" w:pos="1031"/>
          <w:tab w:val="left" w:pos="1431"/>
        </w:tabs>
        <w:spacing w:before="62"/>
        <w:ind w:left="1030" w:hanging="587"/>
        <w:rPr>
          <w:sz w:val="19"/>
        </w:rPr>
      </w:pPr>
      <w:r>
        <w:rPr>
          <w:sz w:val="19"/>
        </w:rPr>
        <w:t>C.</w:t>
      </w:r>
      <w:r>
        <w:rPr>
          <w:sz w:val="19"/>
        </w:rPr>
        <w:tab/>
        <w:t>To</w:t>
      </w:r>
      <w:r>
        <w:rPr>
          <w:spacing w:val="-3"/>
          <w:sz w:val="19"/>
        </w:rPr>
        <w:t xml:space="preserve"> </w:t>
      </w:r>
      <w:r>
        <w:rPr>
          <w:sz w:val="19"/>
        </w:rPr>
        <w:t>reduce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amount</w:t>
      </w:r>
      <w:r>
        <w:rPr>
          <w:spacing w:val="-1"/>
          <w:sz w:val="19"/>
        </w:rPr>
        <w:t xml:space="preserve"> </w:t>
      </w:r>
      <w:r>
        <w:rPr>
          <w:sz w:val="19"/>
        </w:rPr>
        <w:t>of on-street</w:t>
      </w:r>
      <w:r>
        <w:rPr>
          <w:spacing w:val="-1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vehicles,</w:t>
      </w:r>
      <w:r>
        <w:rPr>
          <w:spacing w:val="-3"/>
          <w:sz w:val="19"/>
        </w:rPr>
        <w:t xml:space="preserve"> </w:t>
      </w:r>
      <w:r>
        <w:rPr>
          <w:sz w:val="19"/>
        </w:rPr>
        <w:t>and</w:t>
      </w:r>
      <w:r>
        <w:rPr>
          <w:spacing w:val="-1"/>
          <w:sz w:val="19"/>
        </w:rPr>
        <w:t xml:space="preserve"> </w:t>
      </w:r>
      <w:r>
        <w:rPr>
          <w:sz w:val="19"/>
        </w:rPr>
        <w:t>thus increase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safety</w:t>
      </w:r>
      <w:r>
        <w:rPr>
          <w:spacing w:val="-4"/>
          <w:sz w:val="19"/>
        </w:rPr>
        <w:t xml:space="preserve"> </w:t>
      </w:r>
      <w:r>
        <w:rPr>
          <w:sz w:val="19"/>
        </w:rPr>
        <w:t>and</w:t>
      </w:r>
      <w:r>
        <w:rPr>
          <w:spacing w:val="-1"/>
          <w:sz w:val="19"/>
        </w:rPr>
        <w:t xml:space="preserve"> </w:t>
      </w:r>
      <w:r>
        <w:rPr>
          <w:sz w:val="19"/>
        </w:rPr>
        <w:t>capacity</w:t>
      </w:r>
      <w:r>
        <w:rPr>
          <w:spacing w:val="-3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the</w:t>
      </w:r>
    </w:p>
    <w:p w14:paraId="4AB82FFC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30"/>
          <w:tab w:val="left" w:pos="1031"/>
        </w:tabs>
        <w:spacing w:before="116"/>
        <w:ind w:left="1030" w:hanging="587"/>
        <w:rPr>
          <w:sz w:val="19"/>
        </w:rPr>
      </w:pPr>
      <w:r>
        <w:rPr>
          <w:sz w:val="19"/>
        </w:rPr>
        <w:t>City’s</w:t>
      </w:r>
      <w:r>
        <w:rPr>
          <w:spacing w:val="-2"/>
          <w:sz w:val="19"/>
        </w:rPr>
        <w:t xml:space="preserve"> </w:t>
      </w:r>
      <w:r>
        <w:rPr>
          <w:sz w:val="19"/>
        </w:rPr>
        <w:t>street</w:t>
      </w:r>
      <w:r>
        <w:rPr>
          <w:spacing w:val="-3"/>
          <w:sz w:val="19"/>
        </w:rPr>
        <w:t xml:space="preserve"> </w:t>
      </w:r>
      <w:r>
        <w:rPr>
          <w:sz w:val="19"/>
        </w:rPr>
        <w:t>system.</w:t>
      </w:r>
      <w:r>
        <w:rPr>
          <w:spacing w:val="-3"/>
          <w:sz w:val="19"/>
        </w:rPr>
        <w:t xml:space="preserve"> </w:t>
      </w:r>
      <w:r>
        <w:rPr>
          <w:sz w:val="19"/>
        </w:rPr>
        <w:t>(Ord.</w:t>
      </w:r>
      <w:r>
        <w:rPr>
          <w:spacing w:val="-3"/>
          <w:sz w:val="19"/>
        </w:rPr>
        <w:t xml:space="preserve"> </w:t>
      </w:r>
      <w:r>
        <w:rPr>
          <w:sz w:val="19"/>
        </w:rPr>
        <w:t>6478-NS</w:t>
      </w:r>
      <w:r>
        <w:rPr>
          <w:spacing w:val="-2"/>
          <w:sz w:val="19"/>
        </w:rPr>
        <w:t xml:space="preserve"> </w:t>
      </w:r>
      <w:r>
        <w:rPr>
          <w:sz w:val="19"/>
        </w:rPr>
        <w:t>§</w:t>
      </w:r>
      <w:r>
        <w:rPr>
          <w:spacing w:val="-3"/>
          <w:sz w:val="19"/>
        </w:rPr>
        <w:t xml:space="preserve"> </w:t>
      </w:r>
      <w:r>
        <w:rPr>
          <w:sz w:val="19"/>
        </w:rPr>
        <w:t>4</w:t>
      </w:r>
      <w:r>
        <w:rPr>
          <w:spacing w:val="-2"/>
          <w:sz w:val="19"/>
        </w:rPr>
        <w:t xml:space="preserve"> </w:t>
      </w:r>
      <w:r>
        <w:rPr>
          <w:sz w:val="19"/>
        </w:rPr>
        <w:t>(part),</w:t>
      </w:r>
      <w:r>
        <w:rPr>
          <w:spacing w:val="-3"/>
          <w:sz w:val="19"/>
        </w:rPr>
        <w:t xml:space="preserve"> </w:t>
      </w:r>
      <w:r>
        <w:rPr>
          <w:sz w:val="19"/>
        </w:rPr>
        <w:t>1999)</w:t>
      </w:r>
    </w:p>
    <w:p w14:paraId="4AB82FFD" w14:textId="77777777" w:rsidR="000E69FE" w:rsidRDefault="000E69FE">
      <w:pPr>
        <w:pStyle w:val="BodyText"/>
        <w:spacing w:before="5"/>
        <w:rPr>
          <w:sz w:val="22"/>
        </w:rPr>
      </w:pPr>
    </w:p>
    <w:p w14:paraId="4AB82FFE" w14:textId="77777777" w:rsidR="000E69FE" w:rsidRDefault="002313D3">
      <w:pPr>
        <w:numPr>
          <w:ilvl w:val="1"/>
          <w:numId w:val="5"/>
        </w:numPr>
        <w:tabs>
          <w:tab w:val="left" w:pos="1030"/>
          <w:tab w:val="left" w:pos="1031"/>
        </w:tabs>
        <w:spacing w:before="90"/>
        <w:ind w:left="1030" w:hanging="587"/>
        <w:rPr>
          <w:b/>
        </w:rPr>
      </w:pPr>
      <w:r>
        <w:rPr>
          <w:b/>
          <w:color w:val="2A2A2A"/>
        </w:rPr>
        <w:t>23E.28.020</w:t>
      </w:r>
      <w:r>
        <w:rPr>
          <w:b/>
          <w:color w:val="2A2A2A"/>
          <w:spacing w:val="-5"/>
        </w:rPr>
        <w:t xml:space="preserve"> </w:t>
      </w:r>
      <w:r>
        <w:rPr>
          <w:b/>
          <w:color w:val="2A2A2A"/>
        </w:rPr>
        <w:t>Applicability</w:t>
      </w:r>
    </w:p>
    <w:p w14:paraId="4AB82FFF" w14:textId="77777777" w:rsidR="000E69FE" w:rsidRDefault="000E69FE">
      <w:pPr>
        <w:pStyle w:val="BodyText"/>
        <w:spacing w:before="6"/>
        <w:rPr>
          <w:b/>
          <w:sz w:val="11"/>
        </w:rPr>
      </w:pPr>
    </w:p>
    <w:p w14:paraId="4AB83000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30"/>
          <w:tab w:val="left" w:pos="1031"/>
          <w:tab w:val="left" w:pos="1421"/>
        </w:tabs>
        <w:spacing w:before="62"/>
        <w:ind w:left="1030" w:hanging="587"/>
        <w:rPr>
          <w:sz w:val="19"/>
        </w:rPr>
      </w:pPr>
      <w:r>
        <w:rPr>
          <w:sz w:val="19"/>
        </w:rPr>
        <w:t>A.</w:t>
      </w:r>
      <w:r>
        <w:rPr>
          <w:sz w:val="19"/>
        </w:rPr>
        <w:tab/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requirements of</w:t>
      </w:r>
      <w:r>
        <w:rPr>
          <w:spacing w:val="1"/>
          <w:sz w:val="19"/>
        </w:rPr>
        <w:t xml:space="preserve"> </w:t>
      </w:r>
      <w:r>
        <w:rPr>
          <w:sz w:val="19"/>
        </w:rPr>
        <w:t>this</w:t>
      </w:r>
      <w:r>
        <w:rPr>
          <w:spacing w:val="-3"/>
          <w:sz w:val="19"/>
        </w:rPr>
        <w:t xml:space="preserve"> </w:t>
      </w:r>
      <w:r>
        <w:rPr>
          <w:sz w:val="19"/>
        </w:rPr>
        <w:t>chapter</w:t>
      </w:r>
      <w:r>
        <w:rPr>
          <w:spacing w:val="-2"/>
          <w:sz w:val="19"/>
        </w:rPr>
        <w:t xml:space="preserve"> </w:t>
      </w:r>
      <w:r>
        <w:rPr>
          <w:sz w:val="19"/>
        </w:rPr>
        <w:t>apply</w:t>
      </w:r>
      <w:r>
        <w:rPr>
          <w:spacing w:val="-3"/>
          <w:sz w:val="19"/>
        </w:rPr>
        <w:t xml:space="preserve"> </w:t>
      </w:r>
      <w:r>
        <w:rPr>
          <w:sz w:val="19"/>
        </w:rPr>
        <w:t>to</w:t>
      </w:r>
      <w:r>
        <w:rPr>
          <w:spacing w:val="-1"/>
          <w:sz w:val="19"/>
        </w:rPr>
        <w:t xml:space="preserve"> </w:t>
      </w:r>
      <w:r>
        <w:rPr>
          <w:sz w:val="19"/>
        </w:rPr>
        <w:t>all</w:t>
      </w:r>
      <w:r>
        <w:rPr>
          <w:spacing w:val="-1"/>
          <w:sz w:val="19"/>
        </w:rPr>
        <w:t xml:space="preserve"> </w:t>
      </w:r>
      <w:r>
        <w:rPr>
          <w:sz w:val="19"/>
        </w:rPr>
        <w:t>uses</w:t>
      </w:r>
      <w:r>
        <w:rPr>
          <w:spacing w:val="-3"/>
          <w:sz w:val="19"/>
        </w:rPr>
        <w:t xml:space="preserve"> </w:t>
      </w:r>
      <w:r>
        <w:rPr>
          <w:sz w:val="19"/>
        </w:rPr>
        <w:t>commenced</w:t>
      </w:r>
      <w:r>
        <w:rPr>
          <w:spacing w:val="-2"/>
          <w:sz w:val="19"/>
        </w:rPr>
        <w:t xml:space="preserve"> </w:t>
      </w:r>
      <w:r>
        <w:rPr>
          <w:sz w:val="19"/>
        </w:rPr>
        <w:t>hereafter,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all buildings</w:t>
      </w:r>
      <w:r>
        <w:rPr>
          <w:spacing w:val="-1"/>
          <w:sz w:val="19"/>
        </w:rPr>
        <w:t xml:space="preserve"> </w:t>
      </w:r>
      <w:r>
        <w:rPr>
          <w:sz w:val="19"/>
        </w:rPr>
        <w:t>and</w:t>
      </w:r>
      <w:r>
        <w:rPr>
          <w:spacing w:val="-1"/>
          <w:sz w:val="19"/>
        </w:rPr>
        <w:t xml:space="preserve"> </w:t>
      </w:r>
      <w:r>
        <w:rPr>
          <w:sz w:val="19"/>
        </w:rPr>
        <w:t>structures</w:t>
      </w:r>
    </w:p>
    <w:p w14:paraId="4AB83001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30"/>
          <w:tab w:val="left" w:pos="1031"/>
        </w:tabs>
        <w:spacing w:before="116"/>
        <w:ind w:left="1030" w:hanging="587"/>
        <w:rPr>
          <w:sz w:val="19"/>
        </w:rPr>
      </w:pPr>
      <w:r>
        <w:rPr>
          <w:sz w:val="19"/>
        </w:rPr>
        <w:t>hereafter</w:t>
      </w:r>
      <w:r>
        <w:rPr>
          <w:spacing w:val="-2"/>
          <w:sz w:val="19"/>
        </w:rPr>
        <w:t xml:space="preserve"> </w:t>
      </w:r>
      <w:r>
        <w:rPr>
          <w:sz w:val="19"/>
        </w:rPr>
        <w:t>constructed</w:t>
      </w:r>
      <w:r>
        <w:rPr>
          <w:spacing w:val="-2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moved</w:t>
      </w:r>
      <w:r>
        <w:rPr>
          <w:spacing w:val="-2"/>
          <w:sz w:val="19"/>
        </w:rPr>
        <w:t xml:space="preserve"> </w:t>
      </w:r>
      <w:r>
        <w:rPr>
          <w:sz w:val="19"/>
        </w:rPr>
        <w:t>onto</w:t>
      </w:r>
      <w:r>
        <w:rPr>
          <w:spacing w:val="-2"/>
          <w:sz w:val="19"/>
        </w:rPr>
        <w:t xml:space="preserve"> </w:t>
      </w:r>
      <w:r>
        <w:rPr>
          <w:sz w:val="19"/>
        </w:rPr>
        <w:t>a</w:t>
      </w:r>
      <w:r>
        <w:rPr>
          <w:spacing w:val="-1"/>
          <w:sz w:val="19"/>
        </w:rPr>
        <w:t xml:space="preserve"> </w:t>
      </w:r>
      <w:r>
        <w:rPr>
          <w:sz w:val="19"/>
        </w:rPr>
        <w:t>lot</w:t>
      </w:r>
      <w:r>
        <w:rPr>
          <w:spacing w:val="-1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a</w:t>
      </w:r>
      <w:r>
        <w:rPr>
          <w:spacing w:val="-2"/>
          <w:sz w:val="19"/>
        </w:rPr>
        <w:t xml:space="preserve"> </w:t>
      </w:r>
      <w:r>
        <w:rPr>
          <w:sz w:val="19"/>
        </w:rPr>
        <w:t>C-,</w:t>
      </w:r>
      <w:r>
        <w:rPr>
          <w:spacing w:val="-1"/>
          <w:sz w:val="19"/>
        </w:rPr>
        <w:t xml:space="preserve"> </w:t>
      </w:r>
      <w:r>
        <w:rPr>
          <w:sz w:val="19"/>
        </w:rPr>
        <w:t>M-</w:t>
      </w:r>
      <w:r>
        <w:rPr>
          <w:spacing w:val="-2"/>
          <w:sz w:val="19"/>
        </w:rPr>
        <w:t xml:space="preserve"> </w:t>
      </w:r>
      <w:r>
        <w:rPr>
          <w:sz w:val="19"/>
        </w:rPr>
        <w:t>or MU-</w:t>
      </w:r>
      <w:r>
        <w:rPr>
          <w:spacing w:val="-2"/>
          <w:sz w:val="19"/>
        </w:rPr>
        <w:t xml:space="preserve"> </w:t>
      </w:r>
      <w:r>
        <w:rPr>
          <w:sz w:val="19"/>
        </w:rPr>
        <w:t>District</w:t>
      </w:r>
      <w:r>
        <w:rPr>
          <w:spacing w:val="-1"/>
          <w:sz w:val="19"/>
        </w:rPr>
        <w:t xml:space="preserve"> </w:t>
      </w:r>
      <w:r>
        <w:rPr>
          <w:sz w:val="19"/>
        </w:rPr>
        <w:t>and</w:t>
      </w:r>
      <w:r>
        <w:rPr>
          <w:spacing w:val="-1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any</w:t>
      </w:r>
      <w:r>
        <w:rPr>
          <w:spacing w:val="-3"/>
          <w:sz w:val="19"/>
        </w:rPr>
        <w:t xml:space="preserve"> </w:t>
      </w:r>
      <w:r>
        <w:rPr>
          <w:sz w:val="19"/>
        </w:rPr>
        <w:t>modifications to</w:t>
      </w:r>
      <w:r>
        <w:rPr>
          <w:spacing w:val="-2"/>
          <w:sz w:val="19"/>
        </w:rPr>
        <w:t xml:space="preserve"> </w:t>
      </w:r>
      <w:r>
        <w:rPr>
          <w:sz w:val="19"/>
        </w:rPr>
        <w:t>existing</w:t>
      </w:r>
      <w:r>
        <w:rPr>
          <w:spacing w:val="-2"/>
          <w:sz w:val="19"/>
        </w:rPr>
        <w:t xml:space="preserve"> </w:t>
      </w:r>
      <w:r>
        <w:rPr>
          <w:sz w:val="19"/>
        </w:rPr>
        <w:t>uses</w:t>
      </w:r>
    </w:p>
    <w:p w14:paraId="4AB83002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30"/>
          <w:tab w:val="left" w:pos="1031"/>
        </w:tabs>
        <w:spacing w:before="116"/>
        <w:ind w:left="1030" w:hanging="587"/>
        <w:rPr>
          <w:sz w:val="19"/>
        </w:rPr>
      </w:pP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structures</w:t>
      </w:r>
      <w:r>
        <w:rPr>
          <w:spacing w:val="-1"/>
          <w:sz w:val="19"/>
        </w:rPr>
        <w:t xml:space="preserve"> </w:t>
      </w:r>
      <w:r>
        <w:rPr>
          <w:sz w:val="19"/>
        </w:rPr>
        <w:t>which</w:t>
      </w:r>
      <w:r>
        <w:rPr>
          <w:spacing w:val="-2"/>
          <w:sz w:val="19"/>
        </w:rPr>
        <w:t xml:space="preserve"> </w:t>
      </w:r>
      <w:r>
        <w:rPr>
          <w:sz w:val="19"/>
        </w:rPr>
        <w:t>enlarge</w:t>
      </w:r>
      <w:r>
        <w:rPr>
          <w:spacing w:val="-4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increase</w:t>
      </w:r>
      <w:r>
        <w:rPr>
          <w:spacing w:val="-2"/>
          <w:sz w:val="19"/>
        </w:rPr>
        <w:t xml:space="preserve"> </w:t>
      </w:r>
      <w:r>
        <w:rPr>
          <w:sz w:val="19"/>
        </w:rPr>
        <w:t>capacity,</w:t>
      </w:r>
      <w:r>
        <w:rPr>
          <w:spacing w:val="-2"/>
          <w:sz w:val="19"/>
        </w:rPr>
        <w:t xml:space="preserve"> </w:t>
      </w:r>
      <w:r>
        <w:rPr>
          <w:sz w:val="19"/>
        </w:rPr>
        <w:t>including,</w:t>
      </w:r>
      <w:r>
        <w:rPr>
          <w:spacing w:val="-2"/>
          <w:sz w:val="19"/>
        </w:rPr>
        <w:t xml:space="preserve"> </w:t>
      </w:r>
      <w:r>
        <w:rPr>
          <w:sz w:val="19"/>
        </w:rPr>
        <w:t>but</w:t>
      </w:r>
      <w:r>
        <w:rPr>
          <w:spacing w:val="-2"/>
          <w:sz w:val="19"/>
        </w:rPr>
        <w:t xml:space="preserve"> </w:t>
      </w:r>
      <w:r>
        <w:rPr>
          <w:sz w:val="19"/>
        </w:rPr>
        <w:t>not</w:t>
      </w:r>
      <w:r>
        <w:rPr>
          <w:spacing w:val="-2"/>
          <w:sz w:val="19"/>
        </w:rPr>
        <w:t xml:space="preserve"> </w:t>
      </w:r>
      <w:r>
        <w:rPr>
          <w:sz w:val="19"/>
        </w:rPr>
        <w:t>limited</w:t>
      </w:r>
      <w:r>
        <w:rPr>
          <w:spacing w:val="-2"/>
          <w:sz w:val="19"/>
        </w:rPr>
        <w:t xml:space="preserve"> </w:t>
      </w:r>
      <w:r>
        <w:rPr>
          <w:sz w:val="19"/>
        </w:rPr>
        <w:t>to,</w:t>
      </w:r>
      <w:r>
        <w:rPr>
          <w:spacing w:val="-2"/>
          <w:sz w:val="19"/>
        </w:rPr>
        <w:t xml:space="preserve"> </w:t>
      </w:r>
      <w:proofErr w:type="gramStart"/>
      <w:r>
        <w:rPr>
          <w:sz w:val="19"/>
        </w:rPr>
        <w:t>adding</w:t>
      </w:r>
      <w:proofErr w:type="gramEnd"/>
      <w:r>
        <w:rPr>
          <w:spacing w:val="-2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creating</w:t>
      </w:r>
      <w:r>
        <w:rPr>
          <w:spacing w:val="-2"/>
          <w:sz w:val="19"/>
        </w:rPr>
        <w:t xml:space="preserve"> </w:t>
      </w:r>
      <w:r>
        <w:rPr>
          <w:sz w:val="19"/>
        </w:rPr>
        <w:t>dwelling</w:t>
      </w:r>
    </w:p>
    <w:p w14:paraId="4AB83003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30"/>
          <w:tab w:val="left" w:pos="1031"/>
        </w:tabs>
        <w:ind w:left="1030" w:hanging="587"/>
        <w:rPr>
          <w:sz w:val="19"/>
        </w:rPr>
      </w:pPr>
      <w:r>
        <w:rPr>
          <w:sz w:val="19"/>
        </w:rPr>
        <w:t>units,</w:t>
      </w:r>
      <w:r>
        <w:rPr>
          <w:spacing w:val="-3"/>
          <w:sz w:val="19"/>
        </w:rPr>
        <w:t xml:space="preserve"> </w:t>
      </w:r>
      <w:r>
        <w:rPr>
          <w:sz w:val="19"/>
        </w:rPr>
        <w:t>guest</w:t>
      </w:r>
      <w:r>
        <w:rPr>
          <w:spacing w:val="-2"/>
          <w:sz w:val="19"/>
        </w:rPr>
        <w:t xml:space="preserve"> </w:t>
      </w:r>
      <w:r>
        <w:rPr>
          <w:sz w:val="19"/>
        </w:rPr>
        <w:t>rooms,</w:t>
      </w:r>
      <w:r>
        <w:rPr>
          <w:spacing w:val="-2"/>
          <w:sz w:val="19"/>
        </w:rPr>
        <w:t xml:space="preserve"> </w:t>
      </w:r>
      <w:r>
        <w:rPr>
          <w:sz w:val="19"/>
        </w:rPr>
        <w:t>floor</w:t>
      </w:r>
      <w:r>
        <w:rPr>
          <w:spacing w:val="-2"/>
          <w:sz w:val="19"/>
        </w:rPr>
        <w:t xml:space="preserve"> </w:t>
      </w:r>
      <w:r>
        <w:rPr>
          <w:sz w:val="19"/>
        </w:rPr>
        <w:t>area,</w:t>
      </w:r>
      <w:r>
        <w:rPr>
          <w:spacing w:val="1"/>
          <w:sz w:val="19"/>
        </w:rPr>
        <w:t xml:space="preserve"> </w:t>
      </w:r>
      <w:proofErr w:type="gramStart"/>
      <w:r>
        <w:rPr>
          <w:sz w:val="19"/>
        </w:rPr>
        <w:t>seats</w:t>
      </w:r>
      <w:proofErr w:type="gramEnd"/>
      <w:r>
        <w:rPr>
          <w:spacing w:val="-1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employees,</w:t>
      </w:r>
      <w:r>
        <w:rPr>
          <w:spacing w:val="-2"/>
          <w:sz w:val="19"/>
        </w:rPr>
        <w:t xml:space="preserve"> </w:t>
      </w:r>
      <w:r>
        <w:rPr>
          <w:sz w:val="19"/>
        </w:rPr>
        <w:t>except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extent</w:t>
      </w:r>
      <w:r>
        <w:rPr>
          <w:spacing w:val="-1"/>
          <w:sz w:val="19"/>
        </w:rPr>
        <w:t xml:space="preserve"> </w:t>
      </w:r>
      <w:r>
        <w:rPr>
          <w:sz w:val="19"/>
        </w:rPr>
        <w:t>that</w:t>
      </w:r>
      <w:r>
        <w:rPr>
          <w:spacing w:val="-2"/>
          <w:sz w:val="19"/>
        </w:rPr>
        <w:t xml:space="preserve"> </w:t>
      </w:r>
      <w:r>
        <w:rPr>
          <w:sz w:val="19"/>
        </w:rPr>
        <w:t>pro</w:t>
      </w:r>
      <w:r>
        <w:rPr>
          <w:sz w:val="19"/>
        </w:rPr>
        <w:t>visions in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individual</w:t>
      </w:r>
      <w:r>
        <w:rPr>
          <w:spacing w:val="-1"/>
          <w:sz w:val="19"/>
        </w:rPr>
        <w:t xml:space="preserve"> </w:t>
      </w:r>
      <w:r>
        <w:rPr>
          <w:sz w:val="19"/>
        </w:rPr>
        <w:t>C-,</w:t>
      </w:r>
      <w:r>
        <w:rPr>
          <w:spacing w:val="-1"/>
          <w:sz w:val="19"/>
        </w:rPr>
        <w:t xml:space="preserve"> </w:t>
      </w:r>
      <w:r>
        <w:rPr>
          <w:sz w:val="19"/>
        </w:rPr>
        <w:t>M-</w:t>
      </w:r>
    </w:p>
    <w:p w14:paraId="4AB83004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30"/>
          <w:tab w:val="left" w:pos="1031"/>
        </w:tabs>
        <w:spacing w:before="116"/>
        <w:ind w:left="1030" w:hanging="587"/>
        <w:rPr>
          <w:sz w:val="19"/>
        </w:rPr>
      </w:pPr>
      <w:r>
        <w:rPr>
          <w:sz w:val="19"/>
        </w:rPr>
        <w:t>or</w:t>
      </w:r>
      <w:r>
        <w:rPr>
          <w:spacing w:val="-3"/>
          <w:sz w:val="19"/>
        </w:rPr>
        <w:t xml:space="preserve"> </w:t>
      </w:r>
      <w:r>
        <w:rPr>
          <w:sz w:val="19"/>
        </w:rPr>
        <w:t>MU-</w:t>
      </w:r>
      <w:r>
        <w:rPr>
          <w:spacing w:val="-2"/>
          <w:sz w:val="19"/>
        </w:rPr>
        <w:t xml:space="preserve"> </w:t>
      </w:r>
      <w:r>
        <w:rPr>
          <w:sz w:val="19"/>
        </w:rPr>
        <w:t>District</w:t>
      </w:r>
      <w:r>
        <w:rPr>
          <w:spacing w:val="-3"/>
          <w:sz w:val="19"/>
        </w:rPr>
        <w:t xml:space="preserve"> </w:t>
      </w:r>
      <w:r>
        <w:rPr>
          <w:sz w:val="19"/>
        </w:rPr>
        <w:t>provide</w:t>
      </w:r>
      <w:r>
        <w:rPr>
          <w:spacing w:val="-2"/>
          <w:sz w:val="19"/>
        </w:rPr>
        <w:t xml:space="preserve"> </w:t>
      </w:r>
      <w:r>
        <w:rPr>
          <w:sz w:val="19"/>
        </w:rPr>
        <w:t>otherwise.</w:t>
      </w:r>
    </w:p>
    <w:p w14:paraId="4AB83005" w14:textId="77777777" w:rsidR="000E69FE" w:rsidRDefault="000E69FE">
      <w:pPr>
        <w:pStyle w:val="BodyText"/>
        <w:spacing w:before="5"/>
        <w:rPr>
          <w:sz w:val="25"/>
        </w:rPr>
      </w:pPr>
    </w:p>
    <w:p w14:paraId="4AB83006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30"/>
          <w:tab w:val="left" w:pos="1031"/>
        </w:tabs>
        <w:spacing w:before="63"/>
        <w:ind w:left="1030" w:hanging="587"/>
        <w:rPr>
          <w:sz w:val="19"/>
        </w:rPr>
      </w:pPr>
      <w:r>
        <w:pict w14:anchorId="4AB8319A">
          <v:rect id="docshape354" o:spid="_x0000_s1041" style="position:absolute;left:0;text-align:left;margin-left:43.5pt;margin-top:-3.4pt;width:.7pt;height:158.4pt;z-index:251648512;mso-position-horizontal-relative:page" fillcolor="black" stroked="f">
            <w10:wrap anchorx="page"/>
          </v:rect>
        </w:pict>
      </w:r>
      <w:r>
        <w:rPr>
          <w:sz w:val="19"/>
        </w:rPr>
        <w:t>B.</w:t>
      </w:r>
      <w:r>
        <w:rPr>
          <w:strike/>
          <w:color w:val="B5072D"/>
          <w:spacing w:val="102"/>
          <w:sz w:val="19"/>
        </w:rPr>
        <w:t xml:space="preserve"> </w:t>
      </w:r>
      <w:r>
        <w:rPr>
          <w:strike/>
          <w:color w:val="B5072D"/>
          <w:sz w:val="19"/>
        </w:rPr>
        <w:t>In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addition,</w:t>
      </w:r>
      <w:r>
        <w:rPr>
          <w:strike/>
          <w:color w:val="B5072D"/>
          <w:spacing w:val="-2"/>
          <w:sz w:val="19"/>
        </w:rPr>
        <w:t xml:space="preserve"> </w:t>
      </w:r>
      <w:proofErr w:type="spellStart"/>
      <w:r>
        <w:rPr>
          <w:strike/>
          <w:color w:val="B5072D"/>
          <w:sz w:val="19"/>
        </w:rPr>
        <w:t>no</w:t>
      </w:r>
      <w:r>
        <w:rPr>
          <w:color w:val="B5072D"/>
          <w:sz w:val="19"/>
          <w:u w:val="single" w:color="B5072D"/>
        </w:rPr>
        <w:t>No</w:t>
      </w:r>
      <w:proofErr w:type="spellEnd"/>
      <w:r>
        <w:rPr>
          <w:color w:val="B5072D"/>
          <w:spacing w:val="-1"/>
          <w:sz w:val="19"/>
        </w:rPr>
        <w:t xml:space="preserve"> </w:t>
      </w:r>
      <w:r>
        <w:rPr>
          <w:sz w:val="19"/>
        </w:rPr>
        <w:t>building,</w:t>
      </w:r>
      <w:r>
        <w:rPr>
          <w:spacing w:val="-2"/>
          <w:sz w:val="19"/>
        </w:rPr>
        <w:t xml:space="preserve"> </w:t>
      </w:r>
      <w:r>
        <w:rPr>
          <w:sz w:val="19"/>
        </w:rPr>
        <w:t>structure,</w:t>
      </w:r>
      <w:r>
        <w:rPr>
          <w:spacing w:val="-2"/>
          <w:sz w:val="19"/>
        </w:rPr>
        <w:t xml:space="preserve"> </w:t>
      </w:r>
      <w:r>
        <w:rPr>
          <w:sz w:val="19"/>
        </w:rPr>
        <w:t>alteration,</w:t>
      </w:r>
      <w:r>
        <w:rPr>
          <w:spacing w:val="-3"/>
          <w:sz w:val="19"/>
        </w:rPr>
        <w:t xml:space="preserve"> </w:t>
      </w:r>
      <w:r>
        <w:rPr>
          <w:sz w:val="19"/>
        </w:rPr>
        <w:t>fence,</w:t>
      </w:r>
      <w:r>
        <w:rPr>
          <w:spacing w:val="-2"/>
          <w:sz w:val="19"/>
        </w:rPr>
        <w:t xml:space="preserve"> </w:t>
      </w:r>
      <w:r>
        <w:rPr>
          <w:sz w:val="19"/>
        </w:rPr>
        <w:t>landscaping</w:t>
      </w:r>
      <w:r>
        <w:rPr>
          <w:spacing w:val="-2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proofErr w:type="gramStart"/>
      <w:r>
        <w:rPr>
          <w:sz w:val="19"/>
        </w:rPr>
        <w:t>other</w:t>
      </w:r>
      <w:proofErr w:type="gramEnd"/>
      <w:r>
        <w:rPr>
          <w:spacing w:val="-2"/>
          <w:sz w:val="19"/>
        </w:rPr>
        <w:t xml:space="preserve"> </w:t>
      </w:r>
      <w:r>
        <w:rPr>
          <w:sz w:val="19"/>
        </w:rPr>
        <w:t>site</w:t>
      </w:r>
      <w:r>
        <w:rPr>
          <w:spacing w:val="-5"/>
          <w:sz w:val="19"/>
        </w:rPr>
        <w:t xml:space="preserve"> </w:t>
      </w:r>
      <w:r>
        <w:rPr>
          <w:sz w:val="19"/>
        </w:rPr>
        <w:t>feature</w:t>
      </w:r>
      <w:r>
        <w:rPr>
          <w:spacing w:val="-2"/>
          <w:sz w:val="19"/>
        </w:rPr>
        <w:t xml:space="preserve"> </w:t>
      </w:r>
      <w:r>
        <w:rPr>
          <w:sz w:val="19"/>
        </w:rPr>
        <w:t>may</w:t>
      </w:r>
      <w:r>
        <w:rPr>
          <w:spacing w:val="-3"/>
          <w:sz w:val="19"/>
        </w:rPr>
        <w:t xml:space="preserve"> </w:t>
      </w:r>
      <w:r>
        <w:rPr>
          <w:sz w:val="19"/>
        </w:rPr>
        <w:t>be</w:t>
      </w:r>
    </w:p>
    <w:p w14:paraId="4AB83007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30"/>
          <w:tab w:val="left" w:pos="1031"/>
        </w:tabs>
        <w:ind w:left="1030" w:hanging="587"/>
        <w:rPr>
          <w:sz w:val="19"/>
        </w:rPr>
      </w:pPr>
      <w:r>
        <w:rPr>
          <w:sz w:val="19"/>
        </w:rPr>
        <w:t>constructed,</w:t>
      </w:r>
      <w:r>
        <w:rPr>
          <w:spacing w:val="-1"/>
          <w:sz w:val="19"/>
        </w:rPr>
        <w:t xml:space="preserve"> </w:t>
      </w:r>
      <w:r>
        <w:rPr>
          <w:sz w:val="19"/>
        </w:rPr>
        <w:t>erected,</w:t>
      </w:r>
      <w:r>
        <w:rPr>
          <w:spacing w:val="-1"/>
          <w:sz w:val="19"/>
        </w:rPr>
        <w:t xml:space="preserve"> </w:t>
      </w:r>
      <w:proofErr w:type="gramStart"/>
      <w:r>
        <w:rPr>
          <w:sz w:val="19"/>
        </w:rPr>
        <w:t>planted</w:t>
      </w:r>
      <w:proofErr w:type="gramEnd"/>
      <w:r>
        <w:rPr>
          <w:spacing w:val="-4"/>
          <w:sz w:val="19"/>
        </w:rPr>
        <w:t xml:space="preserve"> </w:t>
      </w:r>
      <w:r>
        <w:rPr>
          <w:sz w:val="19"/>
        </w:rPr>
        <w:t>or allowed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be</w:t>
      </w:r>
      <w:r>
        <w:rPr>
          <w:spacing w:val="-1"/>
          <w:sz w:val="19"/>
        </w:rPr>
        <w:t xml:space="preserve"> </w:t>
      </w:r>
      <w:r>
        <w:rPr>
          <w:sz w:val="19"/>
        </w:rPr>
        <w:t>established</w:t>
      </w:r>
      <w:r>
        <w:rPr>
          <w:spacing w:val="-1"/>
          <w:sz w:val="19"/>
        </w:rPr>
        <w:t xml:space="preserve"> </w:t>
      </w:r>
      <w:r>
        <w:rPr>
          <w:sz w:val="19"/>
        </w:rPr>
        <w:t>that would</w:t>
      </w:r>
      <w:r>
        <w:rPr>
          <w:spacing w:val="-2"/>
          <w:sz w:val="19"/>
        </w:rPr>
        <w:t xml:space="preserve"> </w:t>
      </w:r>
      <w:r>
        <w:rPr>
          <w:sz w:val="19"/>
        </w:rPr>
        <w:t>impede</w:t>
      </w:r>
      <w:r>
        <w:rPr>
          <w:color w:val="B5072D"/>
          <w:spacing w:val="2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z w:val="19"/>
        </w:rPr>
        <w:t>access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of</w:t>
      </w:r>
      <w:r>
        <w:rPr>
          <w:strike/>
          <w:color w:val="B5072D"/>
          <w:spacing w:val="1"/>
          <w:sz w:val="19"/>
        </w:rPr>
        <w:t xml:space="preserve"> </w:t>
      </w:r>
      <w:r>
        <w:rPr>
          <w:strike/>
          <w:color w:val="B5072D"/>
          <w:sz w:val="19"/>
        </w:rPr>
        <w:t>a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vehicle</w:t>
      </w:r>
      <w:r>
        <w:rPr>
          <w:color w:val="B5072D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any</w:t>
      </w:r>
      <w:r>
        <w:rPr>
          <w:spacing w:val="-2"/>
          <w:sz w:val="19"/>
        </w:rPr>
        <w:t xml:space="preserve"> </w:t>
      </w:r>
      <w:r>
        <w:rPr>
          <w:sz w:val="19"/>
        </w:rPr>
        <w:t>off-</w:t>
      </w:r>
    </w:p>
    <w:p w14:paraId="4AB83008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30"/>
          <w:tab w:val="left" w:pos="1031"/>
        </w:tabs>
        <w:spacing w:before="116"/>
        <w:ind w:left="1030" w:hanging="587"/>
        <w:rPr>
          <w:sz w:val="19"/>
        </w:rPr>
      </w:pPr>
      <w:r>
        <w:rPr>
          <w:color w:val="B5072D"/>
          <w:sz w:val="19"/>
          <w:u w:val="single" w:color="B5072D"/>
        </w:rPr>
        <w:t>required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sz w:val="19"/>
        </w:rPr>
        <w:t>street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required under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this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Ordinance</w:t>
      </w:r>
      <w:r>
        <w:rPr>
          <w:sz w:val="19"/>
        </w:rPr>
        <w:t>.</w:t>
      </w:r>
    </w:p>
    <w:p w14:paraId="4AB83009" w14:textId="77777777" w:rsidR="000E69FE" w:rsidRDefault="000E69FE">
      <w:pPr>
        <w:pStyle w:val="BodyText"/>
        <w:spacing w:before="5"/>
        <w:rPr>
          <w:sz w:val="25"/>
        </w:rPr>
      </w:pPr>
    </w:p>
    <w:p w14:paraId="4AB8300A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30"/>
          <w:tab w:val="left" w:pos="1031"/>
          <w:tab w:val="left" w:pos="1431"/>
        </w:tabs>
        <w:spacing w:before="63"/>
        <w:ind w:left="1030" w:hanging="587"/>
        <w:rPr>
          <w:sz w:val="19"/>
        </w:rPr>
      </w:pPr>
      <w:r>
        <w:rPr>
          <w:strike/>
          <w:color w:val="B5072D"/>
          <w:sz w:val="19"/>
        </w:rPr>
        <w:t>C.</w:t>
      </w:r>
      <w:r>
        <w:rPr>
          <w:strike/>
          <w:color w:val="B5072D"/>
          <w:sz w:val="19"/>
        </w:rPr>
        <w:tab/>
        <w:t>No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Zoning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Certificate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or</w:t>
      </w:r>
      <w:r>
        <w:rPr>
          <w:strike/>
          <w:color w:val="B5072D"/>
          <w:spacing w:val="-5"/>
          <w:sz w:val="19"/>
        </w:rPr>
        <w:t xml:space="preserve"> </w:t>
      </w:r>
      <w:r>
        <w:rPr>
          <w:strike/>
          <w:color w:val="B5072D"/>
          <w:sz w:val="19"/>
        </w:rPr>
        <w:t>Use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Permit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may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be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granted</w:t>
      </w:r>
      <w:r>
        <w:rPr>
          <w:strike/>
          <w:color w:val="B5072D"/>
          <w:spacing w:val="1"/>
          <w:sz w:val="19"/>
        </w:rPr>
        <w:t xml:space="preserve"> </w:t>
      </w:r>
      <w:r>
        <w:rPr>
          <w:strike/>
          <w:color w:val="B5072D"/>
          <w:sz w:val="19"/>
        </w:rPr>
        <w:t>and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no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permit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other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than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a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Variance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from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the</w:t>
      </w:r>
    </w:p>
    <w:p w14:paraId="4AB8300B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30"/>
          <w:tab w:val="left" w:pos="1031"/>
        </w:tabs>
        <w:ind w:left="1030" w:hanging="587"/>
        <w:rPr>
          <w:sz w:val="19"/>
        </w:rPr>
      </w:pPr>
      <w:r>
        <w:rPr>
          <w:strike/>
          <w:color w:val="B5072D"/>
          <w:sz w:val="19"/>
        </w:rPr>
        <w:t>requirements of</w:t>
      </w:r>
      <w:r>
        <w:rPr>
          <w:strike/>
          <w:color w:val="B5072D"/>
          <w:spacing w:val="1"/>
          <w:sz w:val="19"/>
        </w:rPr>
        <w:t xml:space="preserve"> </w:t>
      </w:r>
      <w:r>
        <w:rPr>
          <w:strike/>
          <w:color w:val="B5072D"/>
          <w:sz w:val="19"/>
        </w:rPr>
        <w:t>this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chapter,</w:t>
      </w:r>
      <w:r>
        <w:rPr>
          <w:strike/>
          <w:color w:val="B5072D"/>
          <w:spacing w:val="-4"/>
          <w:sz w:val="19"/>
        </w:rPr>
        <w:t xml:space="preserve"> </w:t>
      </w:r>
      <w:r>
        <w:rPr>
          <w:strike/>
          <w:color w:val="B5072D"/>
          <w:sz w:val="19"/>
        </w:rPr>
        <w:t>may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be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issued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or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approved,</w:t>
      </w:r>
      <w:r>
        <w:rPr>
          <w:strike/>
          <w:color w:val="B5072D"/>
          <w:spacing w:val="1"/>
          <w:sz w:val="19"/>
        </w:rPr>
        <w:t xml:space="preserve"> </w:t>
      </w:r>
      <w:r>
        <w:rPr>
          <w:strike/>
          <w:color w:val="B5072D"/>
          <w:sz w:val="19"/>
        </w:rPr>
        <w:t>for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any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use,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building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or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structure,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unless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all</w:t>
      </w:r>
    </w:p>
    <w:p w14:paraId="4AB8300C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30"/>
          <w:tab w:val="left" w:pos="1031"/>
        </w:tabs>
        <w:spacing w:before="116"/>
        <w:ind w:left="1030" w:hanging="587"/>
        <w:rPr>
          <w:sz w:val="19"/>
        </w:rPr>
      </w:pPr>
      <w:r>
        <w:rPr>
          <w:strike/>
          <w:color w:val="B5072D"/>
          <w:sz w:val="19"/>
        </w:rPr>
        <w:t>requirements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of this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chapter</w:t>
      </w:r>
      <w:r>
        <w:rPr>
          <w:strike/>
          <w:color w:val="B5072D"/>
          <w:spacing w:val="-4"/>
          <w:sz w:val="19"/>
        </w:rPr>
        <w:t xml:space="preserve"> </w:t>
      </w:r>
      <w:r>
        <w:rPr>
          <w:strike/>
          <w:color w:val="B5072D"/>
          <w:sz w:val="19"/>
        </w:rPr>
        <w:t>are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met.</w:t>
      </w:r>
    </w:p>
    <w:p w14:paraId="4AB8300D" w14:textId="77777777" w:rsidR="000E69FE" w:rsidRDefault="000E69FE">
      <w:pPr>
        <w:pStyle w:val="BodyText"/>
        <w:spacing w:before="5"/>
        <w:rPr>
          <w:sz w:val="25"/>
        </w:rPr>
      </w:pPr>
    </w:p>
    <w:p w14:paraId="4AB8300E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30"/>
          <w:tab w:val="left" w:pos="1031"/>
          <w:tab w:val="left" w:pos="1568"/>
        </w:tabs>
        <w:spacing w:before="63"/>
        <w:ind w:left="1030" w:hanging="587"/>
        <w:rPr>
          <w:sz w:val="19"/>
        </w:rPr>
      </w:pPr>
      <w:r>
        <w:rPr>
          <w:color w:val="B5072D"/>
          <w:sz w:val="19"/>
          <w:u w:val="single" w:color="B5072D"/>
        </w:rPr>
        <w:t>C</w:t>
      </w:r>
      <w:r>
        <w:rPr>
          <w:strike/>
          <w:color w:val="B5072D"/>
          <w:sz w:val="19"/>
        </w:rPr>
        <w:t>D</w:t>
      </w:r>
      <w:r>
        <w:rPr>
          <w:sz w:val="19"/>
        </w:rPr>
        <w:t>.</w:t>
      </w:r>
      <w:r>
        <w:rPr>
          <w:sz w:val="19"/>
        </w:rPr>
        <w:tab/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event</w:t>
      </w:r>
      <w:r>
        <w:rPr>
          <w:spacing w:val="-1"/>
          <w:sz w:val="19"/>
        </w:rPr>
        <w:t xml:space="preserve"> </w:t>
      </w:r>
      <w:r>
        <w:rPr>
          <w:sz w:val="19"/>
        </w:rPr>
        <w:t>a</w:t>
      </w:r>
      <w:r>
        <w:rPr>
          <w:spacing w:val="-1"/>
          <w:sz w:val="19"/>
        </w:rPr>
        <w:t xml:space="preserve"> </w:t>
      </w:r>
      <w:r>
        <w:rPr>
          <w:sz w:val="19"/>
        </w:rPr>
        <w:t>Zoning</w:t>
      </w:r>
      <w:r>
        <w:rPr>
          <w:spacing w:val="-1"/>
          <w:sz w:val="19"/>
        </w:rPr>
        <w:t xml:space="preserve"> </w:t>
      </w:r>
      <w:r>
        <w:rPr>
          <w:sz w:val="19"/>
        </w:rPr>
        <w:t>Certificate</w:t>
      </w:r>
      <w:r>
        <w:rPr>
          <w:spacing w:val="-1"/>
          <w:sz w:val="19"/>
        </w:rPr>
        <w:t xml:space="preserve"> </w:t>
      </w:r>
      <w:r>
        <w:rPr>
          <w:sz w:val="19"/>
        </w:rPr>
        <w:t>is granted,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subsequent</w:t>
      </w:r>
      <w:r>
        <w:rPr>
          <w:spacing w:val="-2"/>
          <w:sz w:val="19"/>
        </w:rPr>
        <w:t xml:space="preserve"> </w:t>
      </w:r>
      <w:r>
        <w:rPr>
          <w:sz w:val="19"/>
        </w:rPr>
        <w:t>use</w:t>
      </w:r>
      <w:r>
        <w:rPr>
          <w:spacing w:val="-1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such</w:t>
      </w:r>
      <w:r>
        <w:rPr>
          <w:spacing w:val="-1"/>
          <w:sz w:val="19"/>
        </w:rPr>
        <w:t xml:space="preserve"> </w:t>
      </w:r>
      <w:r>
        <w:rPr>
          <w:sz w:val="19"/>
        </w:rPr>
        <w:t>building</w:t>
      </w:r>
      <w:r>
        <w:rPr>
          <w:spacing w:val="-1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structure</w:t>
      </w:r>
      <w:r>
        <w:rPr>
          <w:spacing w:val="-1"/>
          <w:sz w:val="19"/>
        </w:rPr>
        <w:t xml:space="preserve"> </w:t>
      </w:r>
      <w:r>
        <w:rPr>
          <w:sz w:val="19"/>
        </w:rPr>
        <w:t>is</w:t>
      </w:r>
    </w:p>
    <w:p w14:paraId="4AB8300F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30"/>
          <w:tab w:val="left" w:pos="1031"/>
        </w:tabs>
        <w:ind w:left="1030" w:hanging="587"/>
        <w:rPr>
          <w:sz w:val="19"/>
        </w:rPr>
      </w:pPr>
      <w:r>
        <w:rPr>
          <w:sz w:val="19"/>
        </w:rPr>
        <w:t>conditional</w:t>
      </w:r>
      <w:r>
        <w:rPr>
          <w:spacing w:val="-1"/>
          <w:sz w:val="19"/>
        </w:rPr>
        <w:t xml:space="preserve"> </w:t>
      </w:r>
      <w:r>
        <w:rPr>
          <w:sz w:val="19"/>
        </w:rPr>
        <w:t>upon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unqualified</w:t>
      </w:r>
      <w:r>
        <w:rPr>
          <w:spacing w:val="-3"/>
          <w:sz w:val="19"/>
        </w:rPr>
        <w:t xml:space="preserve"> </w:t>
      </w:r>
      <w:r>
        <w:rPr>
          <w:sz w:val="19"/>
        </w:rPr>
        <w:t>continuance,</w:t>
      </w:r>
      <w:r>
        <w:rPr>
          <w:spacing w:val="-2"/>
          <w:sz w:val="19"/>
        </w:rPr>
        <w:t xml:space="preserve"> </w:t>
      </w:r>
      <w:proofErr w:type="gramStart"/>
      <w:r>
        <w:rPr>
          <w:sz w:val="19"/>
        </w:rPr>
        <w:t>availability</w:t>
      </w:r>
      <w:proofErr w:type="gramEnd"/>
      <w:r>
        <w:rPr>
          <w:spacing w:val="-4"/>
          <w:sz w:val="19"/>
        </w:rPr>
        <w:t xml:space="preserve"> </w:t>
      </w:r>
      <w:r>
        <w:rPr>
          <w:sz w:val="19"/>
        </w:rPr>
        <w:t>and</w:t>
      </w:r>
      <w:r>
        <w:rPr>
          <w:spacing w:val="-1"/>
          <w:sz w:val="19"/>
        </w:rPr>
        <w:t xml:space="preserve"> </w:t>
      </w:r>
      <w:r>
        <w:rPr>
          <w:sz w:val="19"/>
        </w:rPr>
        <w:t>proper</w:t>
      </w:r>
      <w:r>
        <w:rPr>
          <w:spacing w:val="-1"/>
          <w:sz w:val="19"/>
        </w:rPr>
        <w:t xml:space="preserve"> </w:t>
      </w:r>
      <w:r>
        <w:rPr>
          <w:sz w:val="19"/>
        </w:rPr>
        <w:t>maintenance</w:t>
      </w:r>
      <w:r>
        <w:rPr>
          <w:spacing w:val="-3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off-street</w:t>
      </w:r>
      <w:r>
        <w:rPr>
          <w:spacing w:val="-3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in</w:t>
      </w:r>
    </w:p>
    <w:p w14:paraId="4AB83010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30"/>
          <w:tab w:val="left" w:pos="1031"/>
        </w:tabs>
        <w:spacing w:before="116"/>
        <w:ind w:left="1030" w:hanging="587"/>
        <w:rPr>
          <w:sz w:val="19"/>
        </w:rPr>
      </w:pPr>
      <w:r>
        <w:rPr>
          <w:sz w:val="19"/>
        </w:rPr>
        <w:t>compliance</w:t>
      </w:r>
      <w:r>
        <w:rPr>
          <w:spacing w:val="-2"/>
          <w:sz w:val="19"/>
        </w:rPr>
        <w:t xml:space="preserve"> </w:t>
      </w:r>
      <w:r>
        <w:rPr>
          <w:sz w:val="19"/>
        </w:rPr>
        <w:t>with</w:t>
      </w:r>
      <w:r>
        <w:rPr>
          <w:spacing w:val="-2"/>
          <w:sz w:val="19"/>
        </w:rPr>
        <w:t xml:space="preserve"> </w:t>
      </w:r>
      <w:r>
        <w:rPr>
          <w:sz w:val="19"/>
        </w:rPr>
        <w:t>this</w:t>
      </w:r>
      <w:r>
        <w:rPr>
          <w:spacing w:val="-1"/>
          <w:sz w:val="19"/>
        </w:rPr>
        <w:t xml:space="preserve"> </w:t>
      </w:r>
      <w:r>
        <w:rPr>
          <w:sz w:val="19"/>
        </w:rPr>
        <w:t>chapter.</w:t>
      </w:r>
      <w:r>
        <w:rPr>
          <w:spacing w:val="-2"/>
          <w:sz w:val="19"/>
        </w:rPr>
        <w:t xml:space="preserve"> </w:t>
      </w:r>
      <w:r>
        <w:rPr>
          <w:sz w:val="19"/>
        </w:rPr>
        <w:t>(Ord.</w:t>
      </w:r>
      <w:r>
        <w:rPr>
          <w:spacing w:val="-2"/>
          <w:sz w:val="19"/>
        </w:rPr>
        <w:t xml:space="preserve"> </w:t>
      </w:r>
      <w:r>
        <w:rPr>
          <w:sz w:val="19"/>
        </w:rPr>
        <w:t>6856-NS</w:t>
      </w:r>
      <w:r>
        <w:rPr>
          <w:spacing w:val="-1"/>
          <w:sz w:val="19"/>
        </w:rPr>
        <w:t xml:space="preserve"> </w:t>
      </w:r>
      <w:r>
        <w:rPr>
          <w:sz w:val="19"/>
        </w:rPr>
        <w:t>§</w:t>
      </w:r>
      <w:r>
        <w:rPr>
          <w:spacing w:val="-2"/>
          <w:sz w:val="19"/>
        </w:rPr>
        <w:t xml:space="preserve"> </w:t>
      </w:r>
      <w:r>
        <w:rPr>
          <w:sz w:val="19"/>
        </w:rPr>
        <w:t>3</w:t>
      </w:r>
      <w:r>
        <w:rPr>
          <w:spacing w:val="-1"/>
          <w:sz w:val="19"/>
        </w:rPr>
        <w:t xml:space="preserve"> </w:t>
      </w:r>
      <w:r>
        <w:rPr>
          <w:sz w:val="19"/>
        </w:rPr>
        <w:t>(part),</w:t>
      </w:r>
      <w:r>
        <w:rPr>
          <w:spacing w:val="-2"/>
          <w:sz w:val="19"/>
        </w:rPr>
        <w:t xml:space="preserve"> </w:t>
      </w:r>
      <w:r>
        <w:rPr>
          <w:sz w:val="19"/>
        </w:rPr>
        <w:t>2005:</w:t>
      </w:r>
      <w:r>
        <w:rPr>
          <w:spacing w:val="-2"/>
          <w:sz w:val="19"/>
        </w:rPr>
        <w:t xml:space="preserve"> </w:t>
      </w:r>
      <w:r>
        <w:rPr>
          <w:sz w:val="19"/>
        </w:rPr>
        <w:t>Ord.</w:t>
      </w:r>
      <w:r>
        <w:rPr>
          <w:spacing w:val="-2"/>
          <w:sz w:val="19"/>
        </w:rPr>
        <w:t xml:space="preserve"> </w:t>
      </w:r>
      <w:r>
        <w:rPr>
          <w:sz w:val="19"/>
        </w:rPr>
        <w:t>6478-NS</w:t>
      </w:r>
      <w:r>
        <w:rPr>
          <w:spacing w:val="-1"/>
          <w:sz w:val="19"/>
        </w:rPr>
        <w:t xml:space="preserve"> </w:t>
      </w:r>
      <w:r>
        <w:rPr>
          <w:sz w:val="19"/>
        </w:rPr>
        <w:t>§</w:t>
      </w:r>
      <w:r>
        <w:rPr>
          <w:spacing w:val="-2"/>
          <w:sz w:val="19"/>
        </w:rPr>
        <w:t xml:space="preserve"> </w:t>
      </w:r>
      <w:r>
        <w:rPr>
          <w:sz w:val="19"/>
        </w:rPr>
        <w:t>4</w:t>
      </w:r>
      <w:r>
        <w:rPr>
          <w:spacing w:val="-1"/>
          <w:sz w:val="19"/>
        </w:rPr>
        <w:t xml:space="preserve"> </w:t>
      </w:r>
      <w:r>
        <w:rPr>
          <w:sz w:val="19"/>
        </w:rPr>
        <w:t>(part),</w:t>
      </w:r>
      <w:r>
        <w:rPr>
          <w:spacing w:val="1"/>
          <w:sz w:val="19"/>
        </w:rPr>
        <w:t xml:space="preserve"> </w:t>
      </w:r>
      <w:r>
        <w:rPr>
          <w:sz w:val="19"/>
        </w:rPr>
        <w:t>1999)</w:t>
      </w:r>
    </w:p>
    <w:p w14:paraId="4AB83011" w14:textId="77777777" w:rsidR="000E69FE" w:rsidRDefault="000E69FE">
      <w:pPr>
        <w:pStyle w:val="BodyText"/>
        <w:spacing w:before="4"/>
        <w:rPr>
          <w:sz w:val="22"/>
        </w:rPr>
      </w:pPr>
    </w:p>
    <w:p w14:paraId="4AB83012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30"/>
          <w:tab w:val="left" w:pos="1031"/>
        </w:tabs>
        <w:spacing w:before="91"/>
        <w:ind w:left="1030" w:hanging="587"/>
        <w:rPr>
          <w:b/>
        </w:rPr>
      </w:pPr>
      <w:r>
        <w:rPr>
          <w:b/>
          <w:color w:val="2A2A2A"/>
        </w:rPr>
        <w:t>23E.28.030</w:t>
      </w:r>
      <w:r>
        <w:rPr>
          <w:b/>
          <w:color w:val="2A2A2A"/>
          <w:spacing w:val="-3"/>
        </w:rPr>
        <w:t xml:space="preserve"> </w:t>
      </w:r>
      <w:r>
        <w:rPr>
          <w:b/>
          <w:color w:val="2A2A2A"/>
        </w:rPr>
        <w:t>Off-site</w:t>
      </w:r>
      <w:r>
        <w:rPr>
          <w:b/>
          <w:color w:val="2A2A2A"/>
          <w:spacing w:val="-1"/>
        </w:rPr>
        <w:t xml:space="preserve"> </w:t>
      </w:r>
      <w:r>
        <w:rPr>
          <w:b/>
          <w:color w:val="2A2A2A"/>
        </w:rPr>
        <w:t>Parking</w:t>
      </w:r>
      <w:r>
        <w:rPr>
          <w:b/>
          <w:color w:val="2A2A2A"/>
          <w:spacing w:val="-1"/>
        </w:rPr>
        <w:t xml:space="preserve"> </w:t>
      </w:r>
      <w:r>
        <w:rPr>
          <w:b/>
          <w:color w:val="2A2A2A"/>
        </w:rPr>
        <w:t>Requirements</w:t>
      </w:r>
      <w:r>
        <w:rPr>
          <w:b/>
          <w:color w:val="2A2A2A"/>
          <w:spacing w:val="-1"/>
        </w:rPr>
        <w:t xml:space="preserve"> </w:t>
      </w:r>
      <w:r>
        <w:rPr>
          <w:b/>
          <w:color w:val="2A2A2A"/>
        </w:rPr>
        <w:t>[no</w:t>
      </w:r>
      <w:r>
        <w:rPr>
          <w:b/>
          <w:color w:val="2A2A2A"/>
          <w:spacing w:val="-4"/>
        </w:rPr>
        <w:t xml:space="preserve"> </w:t>
      </w:r>
      <w:r>
        <w:rPr>
          <w:b/>
          <w:color w:val="2A2A2A"/>
        </w:rPr>
        <w:t>changes]</w:t>
      </w:r>
    </w:p>
    <w:p w14:paraId="4AB83013" w14:textId="77777777" w:rsidR="000E69FE" w:rsidRDefault="000E69FE">
      <w:pPr>
        <w:pStyle w:val="BodyText"/>
        <w:spacing w:before="9"/>
        <w:rPr>
          <w:b/>
          <w:sz w:val="22"/>
        </w:rPr>
      </w:pPr>
    </w:p>
    <w:p w14:paraId="4AB83014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30"/>
          <w:tab w:val="left" w:pos="1031"/>
        </w:tabs>
        <w:spacing w:before="91"/>
        <w:ind w:left="1030" w:hanging="587"/>
        <w:rPr>
          <w:b/>
        </w:rPr>
      </w:pPr>
      <w:r>
        <w:rPr>
          <w:b/>
          <w:color w:val="2A2A2A"/>
        </w:rPr>
        <w:t>23E.28.040</w:t>
      </w:r>
      <w:r>
        <w:rPr>
          <w:b/>
          <w:color w:val="2A2A2A"/>
          <w:spacing w:val="-4"/>
        </w:rPr>
        <w:t xml:space="preserve"> </w:t>
      </w:r>
      <w:r>
        <w:rPr>
          <w:b/>
          <w:color w:val="2A2A2A"/>
        </w:rPr>
        <w:t>Traffic</w:t>
      </w:r>
      <w:r>
        <w:rPr>
          <w:b/>
          <w:color w:val="2A2A2A"/>
          <w:spacing w:val="-3"/>
        </w:rPr>
        <w:t xml:space="preserve"> </w:t>
      </w:r>
      <w:r>
        <w:rPr>
          <w:b/>
          <w:color w:val="2A2A2A"/>
        </w:rPr>
        <w:t>Engineering</w:t>
      </w:r>
      <w:r>
        <w:rPr>
          <w:b/>
          <w:color w:val="2A2A2A"/>
          <w:spacing w:val="-1"/>
        </w:rPr>
        <w:t xml:space="preserve"> </w:t>
      </w:r>
      <w:r>
        <w:rPr>
          <w:b/>
          <w:color w:val="2A2A2A"/>
        </w:rPr>
        <w:t>Requirements</w:t>
      </w:r>
      <w:r>
        <w:rPr>
          <w:b/>
          <w:color w:val="2A2A2A"/>
          <w:spacing w:val="-4"/>
        </w:rPr>
        <w:t xml:space="preserve"> </w:t>
      </w:r>
      <w:r>
        <w:rPr>
          <w:b/>
          <w:color w:val="2A2A2A"/>
        </w:rPr>
        <w:t>[no</w:t>
      </w:r>
      <w:r>
        <w:rPr>
          <w:b/>
          <w:color w:val="2A2A2A"/>
          <w:spacing w:val="-1"/>
        </w:rPr>
        <w:t xml:space="preserve"> </w:t>
      </w:r>
      <w:r>
        <w:rPr>
          <w:b/>
          <w:color w:val="2A2A2A"/>
        </w:rPr>
        <w:t>changes]</w:t>
      </w:r>
    </w:p>
    <w:p w14:paraId="4AB83015" w14:textId="77777777" w:rsidR="000E69FE" w:rsidRDefault="000E69FE">
      <w:pPr>
        <w:pStyle w:val="BodyText"/>
        <w:spacing w:before="1"/>
        <w:rPr>
          <w:b/>
          <w:sz w:val="23"/>
        </w:rPr>
      </w:pPr>
    </w:p>
    <w:p w14:paraId="4AB83016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30"/>
          <w:tab w:val="left" w:pos="1031"/>
        </w:tabs>
        <w:spacing w:before="91"/>
        <w:ind w:left="1030" w:hanging="587"/>
        <w:rPr>
          <w:b/>
        </w:rPr>
      </w:pPr>
      <w:r>
        <w:rPr>
          <w:b/>
          <w:color w:val="2A2A2A"/>
        </w:rPr>
        <w:t>23E.28.050</w:t>
      </w:r>
      <w:r>
        <w:rPr>
          <w:b/>
          <w:color w:val="2A2A2A"/>
          <w:spacing w:val="-2"/>
        </w:rPr>
        <w:t xml:space="preserve"> </w:t>
      </w:r>
      <w:r>
        <w:rPr>
          <w:b/>
          <w:color w:val="2A2A2A"/>
        </w:rPr>
        <w:t>Number</w:t>
      </w:r>
      <w:r>
        <w:rPr>
          <w:b/>
          <w:color w:val="2A2A2A"/>
          <w:spacing w:val="-1"/>
        </w:rPr>
        <w:t xml:space="preserve"> </w:t>
      </w:r>
      <w:r>
        <w:rPr>
          <w:b/>
          <w:color w:val="2A2A2A"/>
        </w:rPr>
        <w:t>of</w:t>
      </w:r>
      <w:r>
        <w:rPr>
          <w:b/>
          <w:color w:val="2A2A2A"/>
          <w:spacing w:val="-4"/>
        </w:rPr>
        <w:t xml:space="preserve"> </w:t>
      </w:r>
      <w:r>
        <w:rPr>
          <w:b/>
          <w:color w:val="2A2A2A"/>
        </w:rPr>
        <w:t>Parking Spaces</w:t>
      </w:r>
      <w:r>
        <w:rPr>
          <w:b/>
          <w:color w:val="2A2A2A"/>
          <w:spacing w:val="-2"/>
        </w:rPr>
        <w:t xml:space="preserve"> </w:t>
      </w:r>
      <w:r>
        <w:rPr>
          <w:b/>
          <w:color w:val="2A2A2A"/>
        </w:rPr>
        <w:t>Required</w:t>
      </w:r>
    </w:p>
    <w:p w14:paraId="4AB83017" w14:textId="77777777" w:rsidR="000E69FE" w:rsidRDefault="000E69FE">
      <w:pPr>
        <w:pStyle w:val="BodyText"/>
        <w:spacing w:before="8"/>
        <w:rPr>
          <w:b/>
          <w:sz w:val="11"/>
        </w:rPr>
      </w:pPr>
    </w:p>
    <w:p w14:paraId="4AB83018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30"/>
          <w:tab w:val="left" w:pos="1031"/>
          <w:tab w:val="left" w:pos="1421"/>
        </w:tabs>
        <w:spacing w:before="62"/>
        <w:ind w:left="1030" w:hanging="587"/>
        <w:rPr>
          <w:sz w:val="19"/>
        </w:rPr>
      </w:pPr>
      <w:r>
        <w:rPr>
          <w:sz w:val="19"/>
        </w:rPr>
        <w:t>A.</w:t>
      </w:r>
      <w:r>
        <w:rPr>
          <w:sz w:val="19"/>
        </w:rPr>
        <w:tab/>
        <w:t>Off-street</w:t>
      </w:r>
      <w:r>
        <w:rPr>
          <w:spacing w:val="-3"/>
          <w:sz w:val="19"/>
        </w:rPr>
        <w:t xml:space="preserve"> </w:t>
      </w:r>
      <w:r>
        <w:rPr>
          <w:sz w:val="19"/>
        </w:rPr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spaces</w:t>
      </w:r>
      <w:r>
        <w:rPr>
          <w:spacing w:val="-1"/>
          <w:sz w:val="19"/>
        </w:rPr>
        <w:t xml:space="preserve"> </w:t>
      </w:r>
      <w:r>
        <w:rPr>
          <w:sz w:val="19"/>
        </w:rPr>
        <w:t>provided</w:t>
      </w:r>
      <w:r>
        <w:rPr>
          <w:spacing w:val="-2"/>
          <w:sz w:val="19"/>
        </w:rPr>
        <w:t xml:space="preserve"> </w:t>
      </w:r>
      <w:r>
        <w:rPr>
          <w:sz w:val="19"/>
        </w:rPr>
        <w:t>in</w:t>
      </w:r>
      <w:r>
        <w:rPr>
          <w:spacing w:val="-3"/>
          <w:sz w:val="19"/>
        </w:rPr>
        <w:t xml:space="preserve"> </w:t>
      </w:r>
      <w:r>
        <w:rPr>
          <w:sz w:val="19"/>
        </w:rPr>
        <w:t>conjunction</w:t>
      </w:r>
      <w:r>
        <w:rPr>
          <w:spacing w:val="-2"/>
          <w:sz w:val="19"/>
        </w:rPr>
        <w:t xml:space="preserve"> </w:t>
      </w:r>
      <w:r>
        <w:rPr>
          <w:sz w:val="19"/>
        </w:rPr>
        <w:t>with</w:t>
      </w:r>
      <w:r>
        <w:rPr>
          <w:spacing w:val="-3"/>
          <w:sz w:val="19"/>
        </w:rPr>
        <w:t xml:space="preserve"> </w:t>
      </w:r>
      <w:r>
        <w:rPr>
          <w:sz w:val="19"/>
        </w:rPr>
        <w:t>a</w:t>
      </w:r>
      <w:r>
        <w:rPr>
          <w:spacing w:val="-2"/>
          <w:sz w:val="19"/>
        </w:rPr>
        <w:t xml:space="preserve"> </w:t>
      </w:r>
      <w:r>
        <w:rPr>
          <w:sz w:val="19"/>
        </w:rPr>
        <w:t>use</w:t>
      </w:r>
      <w:r>
        <w:rPr>
          <w:spacing w:val="-3"/>
          <w:sz w:val="19"/>
        </w:rPr>
        <w:t xml:space="preserve"> </w:t>
      </w:r>
      <w:r>
        <w:rPr>
          <w:sz w:val="19"/>
        </w:rPr>
        <w:t>or</w:t>
      </w:r>
      <w:r>
        <w:rPr>
          <w:spacing w:val="-3"/>
          <w:sz w:val="19"/>
        </w:rPr>
        <w:t xml:space="preserve"> </w:t>
      </w:r>
      <w:r>
        <w:rPr>
          <w:sz w:val="19"/>
        </w:rPr>
        <w:t>structure</w:t>
      </w:r>
      <w:r>
        <w:rPr>
          <w:spacing w:val="-2"/>
          <w:sz w:val="19"/>
        </w:rPr>
        <w:t xml:space="preserve"> </w:t>
      </w:r>
      <w:r>
        <w:rPr>
          <w:sz w:val="19"/>
        </w:rPr>
        <w:t>existing</w:t>
      </w:r>
      <w:r>
        <w:rPr>
          <w:spacing w:val="-3"/>
          <w:sz w:val="19"/>
        </w:rPr>
        <w:t xml:space="preserve"> </w:t>
      </w:r>
      <w:r>
        <w:rPr>
          <w:sz w:val="19"/>
        </w:rPr>
        <w:t>on</w:t>
      </w:r>
      <w:r>
        <w:rPr>
          <w:spacing w:val="-2"/>
          <w:sz w:val="19"/>
        </w:rPr>
        <w:t xml:space="preserve"> </w:t>
      </w:r>
      <w:r>
        <w:rPr>
          <w:sz w:val="19"/>
        </w:rPr>
        <w:t>October</w:t>
      </w:r>
      <w:r>
        <w:rPr>
          <w:spacing w:val="-3"/>
          <w:sz w:val="19"/>
        </w:rPr>
        <w:t xml:space="preserve"> </w:t>
      </w:r>
      <w:r>
        <w:rPr>
          <w:sz w:val="19"/>
        </w:rPr>
        <w:t>1,</w:t>
      </w:r>
      <w:r>
        <w:rPr>
          <w:spacing w:val="-3"/>
          <w:sz w:val="19"/>
        </w:rPr>
        <w:t xml:space="preserve"> </w:t>
      </w:r>
      <w:r>
        <w:rPr>
          <w:sz w:val="19"/>
        </w:rPr>
        <w:t>1959,</w:t>
      </w:r>
      <w:r>
        <w:rPr>
          <w:spacing w:val="-1"/>
          <w:sz w:val="19"/>
        </w:rPr>
        <w:t xml:space="preserve"> </w:t>
      </w:r>
      <w:r>
        <w:rPr>
          <w:sz w:val="19"/>
        </w:rPr>
        <w:t>on</w:t>
      </w:r>
    </w:p>
    <w:p w14:paraId="4AB83019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30"/>
          <w:tab w:val="left" w:pos="1031"/>
        </w:tabs>
        <w:spacing w:before="116"/>
        <w:ind w:left="1030" w:hanging="587"/>
        <w:rPr>
          <w:sz w:val="19"/>
        </w:rPr>
      </w:pP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same</w:t>
      </w:r>
      <w:r>
        <w:rPr>
          <w:spacing w:val="-2"/>
          <w:sz w:val="19"/>
        </w:rPr>
        <w:t xml:space="preserve"> </w:t>
      </w:r>
      <w:r>
        <w:rPr>
          <w:sz w:val="19"/>
        </w:rPr>
        <w:t>property</w:t>
      </w:r>
      <w:r>
        <w:rPr>
          <w:spacing w:val="-2"/>
          <w:sz w:val="19"/>
        </w:rPr>
        <w:t xml:space="preserve"> </w:t>
      </w:r>
      <w:r>
        <w:rPr>
          <w:sz w:val="19"/>
        </w:rPr>
        <w:t>or on</w:t>
      </w:r>
      <w:r>
        <w:rPr>
          <w:spacing w:val="-1"/>
          <w:sz w:val="19"/>
        </w:rPr>
        <w:t xml:space="preserve"> </w:t>
      </w:r>
      <w:r>
        <w:rPr>
          <w:sz w:val="19"/>
        </w:rPr>
        <w:t>property</w:t>
      </w:r>
      <w:r>
        <w:rPr>
          <w:spacing w:val="-3"/>
          <w:sz w:val="19"/>
        </w:rPr>
        <w:t xml:space="preserve"> </w:t>
      </w:r>
      <w:r>
        <w:rPr>
          <w:sz w:val="19"/>
        </w:rPr>
        <w:t>under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same</w:t>
      </w:r>
      <w:r>
        <w:rPr>
          <w:spacing w:val="-1"/>
          <w:sz w:val="19"/>
        </w:rPr>
        <w:t xml:space="preserve"> </w:t>
      </w:r>
      <w:r>
        <w:rPr>
          <w:sz w:val="19"/>
        </w:rPr>
        <w:t>ownership,</w:t>
      </w:r>
      <w:r>
        <w:rPr>
          <w:spacing w:val="-2"/>
          <w:sz w:val="19"/>
        </w:rPr>
        <w:t xml:space="preserve"> </w:t>
      </w:r>
      <w:r>
        <w:rPr>
          <w:sz w:val="19"/>
        </w:rPr>
        <w:t>may</w:t>
      </w:r>
      <w:r>
        <w:rPr>
          <w:spacing w:val="-2"/>
          <w:sz w:val="19"/>
        </w:rPr>
        <w:t xml:space="preserve"> </w:t>
      </w:r>
      <w:r>
        <w:rPr>
          <w:sz w:val="19"/>
        </w:rPr>
        <w:t>not</w:t>
      </w:r>
      <w:r>
        <w:rPr>
          <w:spacing w:val="-1"/>
          <w:sz w:val="19"/>
        </w:rPr>
        <w:t xml:space="preserve"> </w:t>
      </w:r>
      <w:r>
        <w:rPr>
          <w:sz w:val="19"/>
        </w:rPr>
        <w:t>be</w:t>
      </w:r>
      <w:r>
        <w:rPr>
          <w:spacing w:val="1"/>
          <w:sz w:val="19"/>
        </w:rPr>
        <w:t xml:space="preserve"> </w:t>
      </w:r>
      <w:r>
        <w:rPr>
          <w:sz w:val="19"/>
        </w:rPr>
        <w:t>reduced</w:t>
      </w:r>
      <w:r>
        <w:rPr>
          <w:spacing w:val="-1"/>
          <w:sz w:val="19"/>
        </w:rPr>
        <w:t xml:space="preserve"> </w:t>
      </w:r>
      <w:r>
        <w:rPr>
          <w:sz w:val="19"/>
        </w:rPr>
        <w:t>below,</w:t>
      </w:r>
      <w:r>
        <w:rPr>
          <w:spacing w:val="-2"/>
          <w:sz w:val="19"/>
        </w:rPr>
        <w:t xml:space="preserve"> </w:t>
      </w:r>
      <w:r>
        <w:rPr>
          <w:sz w:val="19"/>
        </w:rPr>
        <w:t>or</w:t>
      </w:r>
      <w:r>
        <w:rPr>
          <w:spacing w:val="-1"/>
          <w:sz w:val="19"/>
        </w:rPr>
        <w:t xml:space="preserve"> </w:t>
      </w:r>
      <w:r>
        <w:rPr>
          <w:sz w:val="19"/>
        </w:rPr>
        <w:t>if</w:t>
      </w:r>
      <w:r>
        <w:rPr>
          <w:spacing w:val="1"/>
          <w:sz w:val="19"/>
        </w:rPr>
        <w:t xml:space="preserve"> </w:t>
      </w:r>
      <w:r>
        <w:rPr>
          <w:sz w:val="19"/>
        </w:rPr>
        <w:t>already</w:t>
      </w:r>
      <w:r>
        <w:rPr>
          <w:spacing w:val="-1"/>
          <w:sz w:val="19"/>
        </w:rPr>
        <w:t xml:space="preserve"> </w:t>
      </w:r>
      <w:r>
        <w:rPr>
          <w:sz w:val="19"/>
        </w:rPr>
        <w:t>less</w:t>
      </w:r>
      <w:r>
        <w:rPr>
          <w:spacing w:val="-1"/>
          <w:sz w:val="19"/>
        </w:rPr>
        <w:t xml:space="preserve"> </w:t>
      </w:r>
      <w:r>
        <w:rPr>
          <w:sz w:val="19"/>
        </w:rPr>
        <w:t>than,</w:t>
      </w:r>
    </w:p>
    <w:p w14:paraId="4AB8301A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30"/>
          <w:tab w:val="left" w:pos="1031"/>
        </w:tabs>
        <w:ind w:left="1030" w:hanging="587"/>
        <w:rPr>
          <w:sz w:val="19"/>
        </w:rPr>
      </w:pPr>
      <w:r>
        <w:rPr>
          <w:sz w:val="19"/>
        </w:rPr>
        <w:t>may</w:t>
      </w:r>
      <w:r>
        <w:rPr>
          <w:spacing w:val="-4"/>
          <w:sz w:val="19"/>
        </w:rPr>
        <w:t xml:space="preserve"> </w:t>
      </w:r>
      <w:r>
        <w:rPr>
          <w:sz w:val="19"/>
        </w:rPr>
        <w:t>not</w:t>
      </w:r>
      <w:r>
        <w:rPr>
          <w:spacing w:val="-1"/>
          <w:sz w:val="19"/>
        </w:rPr>
        <w:t xml:space="preserve"> </w:t>
      </w:r>
      <w:r>
        <w:rPr>
          <w:sz w:val="19"/>
        </w:rPr>
        <w:t>be</w:t>
      </w:r>
      <w:r>
        <w:rPr>
          <w:spacing w:val="-2"/>
          <w:sz w:val="19"/>
        </w:rPr>
        <w:t xml:space="preserve"> </w:t>
      </w:r>
      <w:r>
        <w:rPr>
          <w:sz w:val="19"/>
        </w:rPr>
        <w:t>further</w:t>
      </w:r>
      <w:r>
        <w:rPr>
          <w:spacing w:val="-2"/>
          <w:sz w:val="19"/>
        </w:rPr>
        <w:t xml:space="preserve"> </w:t>
      </w:r>
      <w:r>
        <w:rPr>
          <w:sz w:val="19"/>
        </w:rPr>
        <w:t>reduced</w:t>
      </w:r>
      <w:r>
        <w:rPr>
          <w:spacing w:val="-2"/>
          <w:sz w:val="19"/>
        </w:rPr>
        <w:t xml:space="preserve"> </w:t>
      </w:r>
      <w:r>
        <w:rPr>
          <w:sz w:val="19"/>
        </w:rPr>
        <w:t>below,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requirements of</w:t>
      </w:r>
      <w:r>
        <w:rPr>
          <w:spacing w:val="1"/>
          <w:sz w:val="19"/>
        </w:rPr>
        <w:t xml:space="preserve"> </w:t>
      </w:r>
      <w:r>
        <w:rPr>
          <w:sz w:val="19"/>
        </w:rPr>
        <w:t>this</w:t>
      </w:r>
      <w:r>
        <w:rPr>
          <w:spacing w:val="-2"/>
          <w:sz w:val="19"/>
        </w:rPr>
        <w:t xml:space="preserve"> </w:t>
      </w:r>
      <w:r>
        <w:rPr>
          <w:sz w:val="19"/>
        </w:rPr>
        <w:t>chapter</w:t>
      </w:r>
      <w:r>
        <w:rPr>
          <w:spacing w:val="-2"/>
          <w:sz w:val="19"/>
        </w:rPr>
        <w:t xml:space="preserve"> </w:t>
      </w:r>
      <w:r>
        <w:rPr>
          <w:sz w:val="19"/>
        </w:rPr>
        <w:t>for</w:t>
      </w:r>
      <w:r>
        <w:rPr>
          <w:spacing w:val="-2"/>
          <w:sz w:val="19"/>
        </w:rPr>
        <w:t xml:space="preserve"> </w:t>
      </w:r>
      <w:r>
        <w:rPr>
          <w:sz w:val="19"/>
        </w:rPr>
        <w:t>similar</w:t>
      </w:r>
      <w:r>
        <w:rPr>
          <w:spacing w:val="-2"/>
          <w:sz w:val="19"/>
        </w:rPr>
        <w:t xml:space="preserve"> </w:t>
      </w:r>
      <w:r>
        <w:rPr>
          <w:sz w:val="19"/>
        </w:rPr>
        <w:t>use</w:t>
      </w:r>
      <w:r>
        <w:rPr>
          <w:spacing w:val="-2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structure.</w:t>
      </w:r>
      <w:r>
        <w:rPr>
          <w:spacing w:val="-3"/>
          <w:sz w:val="19"/>
        </w:rPr>
        <w:t xml:space="preserve"> </w:t>
      </w:r>
      <w:r>
        <w:rPr>
          <w:sz w:val="19"/>
        </w:rPr>
        <w:t>However,</w:t>
      </w:r>
    </w:p>
    <w:p w14:paraId="4AB8301B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30"/>
          <w:tab w:val="left" w:pos="1031"/>
        </w:tabs>
        <w:ind w:left="1030" w:hanging="587"/>
        <w:rPr>
          <w:sz w:val="19"/>
        </w:rPr>
      </w:pPr>
      <w:r>
        <w:rPr>
          <w:sz w:val="19"/>
        </w:rPr>
        <w:t>required</w:t>
      </w:r>
      <w:r>
        <w:rPr>
          <w:spacing w:val="-3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spaces may</w:t>
      </w:r>
      <w:r>
        <w:rPr>
          <w:spacing w:val="-1"/>
          <w:sz w:val="19"/>
        </w:rPr>
        <w:t xml:space="preserve"> </w:t>
      </w:r>
      <w:r>
        <w:rPr>
          <w:sz w:val="19"/>
        </w:rPr>
        <w:t>be</w:t>
      </w:r>
      <w:r>
        <w:rPr>
          <w:spacing w:val="-2"/>
          <w:sz w:val="19"/>
        </w:rPr>
        <w:t xml:space="preserve"> </w:t>
      </w:r>
      <w:r>
        <w:rPr>
          <w:sz w:val="19"/>
        </w:rPr>
        <w:t>removed</w:t>
      </w:r>
      <w:r>
        <w:rPr>
          <w:spacing w:val="-2"/>
          <w:sz w:val="19"/>
        </w:rPr>
        <w:t xml:space="preserve"> </w:t>
      </w:r>
      <w:r>
        <w:rPr>
          <w:sz w:val="19"/>
        </w:rPr>
        <w:t>to meet</w:t>
      </w:r>
      <w:r>
        <w:rPr>
          <w:spacing w:val="-2"/>
          <w:sz w:val="19"/>
        </w:rPr>
        <w:t xml:space="preserve"> </w:t>
      </w:r>
      <w:r>
        <w:rPr>
          <w:sz w:val="19"/>
        </w:rPr>
        <w:t>ADA</w:t>
      </w:r>
      <w:r>
        <w:rPr>
          <w:spacing w:val="-1"/>
          <w:sz w:val="19"/>
        </w:rPr>
        <w:t xml:space="preserve"> </w:t>
      </w:r>
      <w:r>
        <w:rPr>
          <w:sz w:val="19"/>
        </w:rPr>
        <w:t>compliance</w:t>
      </w:r>
      <w:r>
        <w:rPr>
          <w:spacing w:val="-2"/>
          <w:sz w:val="19"/>
        </w:rPr>
        <w:t xml:space="preserve"> </w:t>
      </w:r>
      <w:r>
        <w:rPr>
          <w:sz w:val="19"/>
        </w:rPr>
        <w:t>or</w:t>
      </w:r>
      <w:r>
        <w:rPr>
          <w:spacing w:val="-3"/>
          <w:sz w:val="19"/>
        </w:rPr>
        <w:t xml:space="preserve"> </w:t>
      </w:r>
      <w:r>
        <w:rPr>
          <w:sz w:val="19"/>
        </w:rPr>
        <w:t>traffic</w:t>
      </w:r>
      <w:r>
        <w:rPr>
          <w:spacing w:val="-1"/>
          <w:sz w:val="19"/>
        </w:rPr>
        <w:t xml:space="preserve"> </w:t>
      </w:r>
      <w:r>
        <w:rPr>
          <w:sz w:val="19"/>
        </w:rPr>
        <w:t>engineering</w:t>
      </w:r>
      <w:r>
        <w:rPr>
          <w:spacing w:val="-2"/>
          <w:sz w:val="19"/>
        </w:rPr>
        <w:t xml:space="preserve"> </w:t>
      </w:r>
      <w:r>
        <w:rPr>
          <w:sz w:val="19"/>
        </w:rPr>
        <w:t>standards.</w:t>
      </w:r>
    </w:p>
    <w:p w14:paraId="4AB8301C" w14:textId="77777777" w:rsidR="000E69FE" w:rsidRDefault="000E69FE">
      <w:pPr>
        <w:rPr>
          <w:sz w:val="19"/>
        </w:rPr>
        <w:sectPr w:rsidR="000E69FE">
          <w:headerReference w:type="default" r:id="rId318"/>
          <w:footerReference w:type="default" r:id="rId319"/>
          <w:pgSz w:w="12240" w:h="15840"/>
          <w:pgMar w:top="1000" w:right="640" w:bottom="280" w:left="560" w:header="164" w:footer="0" w:gutter="0"/>
          <w:cols w:space="720"/>
        </w:sectPr>
      </w:pPr>
    </w:p>
    <w:p w14:paraId="4AB8301D" w14:textId="77777777" w:rsidR="000E69FE" w:rsidRDefault="000E69FE">
      <w:pPr>
        <w:pStyle w:val="BodyText"/>
        <w:rPr>
          <w:sz w:val="20"/>
        </w:rPr>
      </w:pPr>
    </w:p>
    <w:p w14:paraId="4AB8301E" w14:textId="77777777" w:rsidR="000E69FE" w:rsidRDefault="000E69FE">
      <w:pPr>
        <w:pStyle w:val="BodyText"/>
        <w:spacing w:before="6"/>
        <w:rPr>
          <w:sz w:val="24"/>
        </w:rPr>
      </w:pPr>
    </w:p>
    <w:p w14:paraId="4AB8301F" w14:textId="77777777" w:rsidR="000E69FE" w:rsidRDefault="002313D3">
      <w:pPr>
        <w:pStyle w:val="Heading5"/>
        <w:spacing w:before="93"/>
        <w:ind w:right="1288"/>
        <w:jc w:val="center"/>
      </w:pPr>
      <w:r>
        <w:rPr>
          <w:color w:val="2A2A2A"/>
        </w:rPr>
        <w:t>Chapter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23E.28: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Off-Street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Parking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and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Transportation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Services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Fee</w:t>
      </w:r>
    </w:p>
    <w:p w14:paraId="4AB83020" w14:textId="77777777" w:rsidR="000E69FE" w:rsidRDefault="000E69FE">
      <w:pPr>
        <w:pStyle w:val="BodyText"/>
        <w:rPr>
          <w:b/>
          <w:sz w:val="20"/>
        </w:rPr>
      </w:pPr>
    </w:p>
    <w:p w14:paraId="4AB83021" w14:textId="77777777" w:rsidR="000E69FE" w:rsidRDefault="000E69FE">
      <w:pPr>
        <w:pStyle w:val="BodyText"/>
        <w:rPr>
          <w:b/>
          <w:sz w:val="20"/>
        </w:rPr>
      </w:pPr>
    </w:p>
    <w:p w14:paraId="4AB83022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30"/>
          <w:tab w:val="left" w:pos="1031"/>
        </w:tabs>
        <w:spacing w:before="185"/>
        <w:ind w:left="1030" w:hanging="587"/>
        <w:rPr>
          <w:sz w:val="19"/>
        </w:rPr>
      </w:pPr>
      <w:r>
        <w:pict w14:anchorId="4AB8319B">
          <v:rect id="docshape356" o:spid="_x0000_s1040" style="position:absolute;left:0;text-align:left;margin-left:43.5pt;margin-top:2.7pt;width:.7pt;height:76.8pt;z-index:251649536;mso-position-horizontal-relative:page" fillcolor="black" stroked="f">
            <w10:wrap anchorx="page"/>
          </v:rect>
        </w:pict>
      </w:r>
      <w:r>
        <w:rPr>
          <w:sz w:val="19"/>
        </w:rPr>
        <w:t>B.</w:t>
      </w:r>
      <w:r>
        <w:rPr>
          <w:strike/>
          <w:color w:val="B5072D"/>
          <w:spacing w:val="103"/>
          <w:sz w:val="19"/>
        </w:rPr>
        <w:t xml:space="preserve"> </w:t>
      </w:r>
      <w:r>
        <w:rPr>
          <w:strike/>
          <w:color w:val="B5072D"/>
          <w:sz w:val="19"/>
        </w:rPr>
        <w:t>In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case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of an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AUP,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a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Use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Permit,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or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a</w:t>
      </w:r>
      <w:r>
        <w:rPr>
          <w:strike/>
          <w:color w:val="B5072D"/>
          <w:spacing w:val="1"/>
          <w:sz w:val="19"/>
        </w:rPr>
        <w:t xml:space="preserve"> </w:t>
      </w:r>
      <w:r>
        <w:rPr>
          <w:strike/>
          <w:color w:val="B5072D"/>
          <w:sz w:val="19"/>
        </w:rPr>
        <w:t>variance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Zoning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Officer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and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Board</w:t>
      </w:r>
      <w:r>
        <w:rPr>
          <w:strike/>
          <w:color w:val="B5072D"/>
          <w:spacing w:val="2"/>
          <w:sz w:val="19"/>
        </w:rPr>
        <w:t xml:space="preserve"> </w:t>
      </w:r>
      <w:r>
        <w:rPr>
          <w:color w:val="B5072D"/>
          <w:sz w:val="19"/>
          <w:u w:val="single" w:color="B5072D"/>
        </w:rPr>
        <w:t>A</w:t>
      </w:r>
      <w:r>
        <w:rPr>
          <w:color w:val="B5072D"/>
          <w:spacing w:val="-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 xml:space="preserve">Permit </w:t>
      </w:r>
      <w:r>
        <w:rPr>
          <w:sz w:val="19"/>
        </w:rPr>
        <w:t>may</w:t>
      </w:r>
      <w:r>
        <w:rPr>
          <w:color w:val="B5072D"/>
          <w:spacing w:val="-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be</w:t>
      </w:r>
    </w:p>
    <w:p w14:paraId="4AB83023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30"/>
          <w:tab w:val="left" w:pos="1031"/>
        </w:tabs>
        <w:ind w:left="1030" w:hanging="587"/>
        <w:rPr>
          <w:sz w:val="19"/>
        </w:rPr>
      </w:pPr>
      <w:r>
        <w:pict w14:anchorId="4AB8319C">
          <v:rect id="docshape357" o:spid="_x0000_s1039" style="position:absolute;left:0;text-align:left;margin-left:141.45pt;margin-top:13.8pt;width:2.65pt;height:.5pt;z-index:-251622912;mso-position-horizontal-relative:page" fillcolor="#b5072d" stroked="f">
            <w10:wrap anchorx="page"/>
          </v:rect>
        </w:pict>
      </w:r>
      <w:r>
        <w:rPr>
          <w:color w:val="B5072D"/>
          <w:sz w:val="19"/>
          <w:u w:val="single" w:color="B5072D"/>
        </w:rPr>
        <w:t>conditioned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to</w:t>
      </w:r>
      <w:r>
        <w:rPr>
          <w:color w:val="B5072D"/>
          <w:spacing w:val="5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provide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strike/>
          <w:color w:val="B5072D"/>
          <w:sz w:val="19"/>
        </w:rPr>
        <w:t>require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z w:val="19"/>
        </w:rPr>
        <w:t>more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than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the minimum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required</w:t>
      </w:r>
      <w:r>
        <w:rPr>
          <w:color w:val="B5072D"/>
          <w:spacing w:val="-1"/>
          <w:sz w:val="19"/>
        </w:rPr>
        <w:t xml:space="preserve"> </w:t>
      </w:r>
      <w:r>
        <w:rPr>
          <w:sz w:val="19"/>
        </w:rPr>
        <w:t>off-street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spaces</w:t>
      </w:r>
      <w:r>
        <w:rPr>
          <w:color w:val="B5072D"/>
          <w:spacing w:val="-1"/>
          <w:sz w:val="19"/>
        </w:rPr>
        <w:t xml:space="preserve"> </w:t>
      </w:r>
      <w:r>
        <w:rPr>
          <w:color w:val="B5072D"/>
          <w:sz w:val="19"/>
          <w:u w:val="single" w:color="B5072D"/>
        </w:rPr>
        <w:t>for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non-residential</w:t>
      </w:r>
    </w:p>
    <w:p w14:paraId="4AB83024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30"/>
          <w:tab w:val="left" w:pos="1031"/>
        </w:tabs>
        <w:ind w:left="1030" w:hanging="587"/>
        <w:rPr>
          <w:sz w:val="19"/>
        </w:rPr>
      </w:pPr>
      <w:r>
        <w:rPr>
          <w:color w:val="B5072D"/>
          <w:sz w:val="19"/>
          <w:u w:val="single" w:color="B5072D"/>
        </w:rPr>
        <w:t>projects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or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non-residential</w:t>
      </w:r>
      <w:r>
        <w:rPr>
          <w:color w:val="B5072D"/>
          <w:spacing w:val="-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portions</w:t>
      </w:r>
      <w:r>
        <w:rPr>
          <w:color w:val="B5072D"/>
          <w:spacing w:val="-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of mixed-use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projects</w:t>
      </w:r>
      <w:r>
        <w:rPr>
          <w:color w:val="B5072D"/>
          <w:spacing w:val="-1"/>
          <w:sz w:val="19"/>
          <w:u w:val="single" w:color="B5072D"/>
        </w:rPr>
        <w:t xml:space="preserve"> </w:t>
      </w:r>
      <w:r>
        <w:rPr>
          <w:sz w:val="19"/>
        </w:rPr>
        <w:t>t</w:t>
      </w:r>
      <w:r>
        <w:rPr>
          <w:strike/>
          <w:color w:val="B5072D"/>
          <w:sz w:val="19"/>
        </w:rPr>
        <w:t>han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minimum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required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by</w:t>
      </w:r>
      <w:r>
        <w:rPr>
          <w:strike/>
          <w:color w:val="B5072D"/>
          <w:spacing w:val="-4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applicable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District,</w:t>
      </w:r>
    </w:p>
    <w:p w14:paraId="4AB83025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30"/>
          <w:tab w:val="left" w:pos="1031"/>
        </w:tabs>
        <w:spacing w:before="116"/>
        <w:ind w:left="1030" w:hanging="587"/>
        <w:rPr>
          <w:sz w:val="19"/>
        </w:rPr>
      </w:pPr>
      <w:r>
        <w:rPr>
          <w:sz w:val="19"/>
        </w:rPr>
        <w:t>if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he/she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or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it</w:t>
      </w:r>
      <w:r>
        <w:rPr>
          <w:strike/>
          <w:color w:val="B5072D"/>
          <w:spacing w:val="-4"/>
          <w:sz w:val="19"/>
        </w:rPr>
        <w:t xml:space="preserve"> </w:t>
      </w:r>
      <w:r>
        <w:rPr>
          <w:strike/>
          <w:color w:val="B5072D"/>
          <w:sz w:val="19"/>
        </w:rPr>
        <w:t>finds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that</w:t>
      </w:r>
      <w:r>
        <w:rPr>
          <w:color w:val="B5072D"/>
          <w:sz w:val="19"/>
        </w:rPr>
        <w:t xml:space="preserve"> </w:t>
      </w:r>
      <w:r>
        <w:rPr>
          <w:sz w:val="19"/>
        </w:rPr>
        <w:t>the</w:t>
      </w:r>
      <w:r>
        <w:rPr>
          <w:color w:val="B5072D"/>
          <w:spacing w:val="-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expected</w:t>
      </w:r>
      <w:r>
        <w:rPr>
          <w:color w:val="B5072D"/>
          <w:sz w:val="19"/>
        </w:rPr>
        <w:t xml:space="preserve"> </w:t>
      </w:r>
      <w:r>
        <w:rPr>
          <w:sz w:val="19"/>
        </w:rPr>
        <w:t>demand</w:t>
      </w:r>
      <w:r>
        <w:rPr>
          <w:spacing w:val="-1"/>
          <w:sz w:val="19"/>
        </w:rPr>
        <w:t xml:space="preserve"> </w:t>
      </w:r>
      <w:r>
        <w:rPr>
          <w:sz w:val="19"/>
        </w:rPr>
        <w:t>for</w:t>
      </w:r>
      <w:r>
        <w:rPr>
          <w:spacing w:val="-1"/>
          <w:sz w:val="19"/>
        </w:rPr>
        <w:t xml:space="preserve"> </w:t>
      </w:r>
      <w:r>
        <w:rPr>
          <w:sz w:val="19"/>
        </w:rPr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spaces</w:t>
      </w:r>
      <w:r>
        <w:rPr>
          <w:color w:val="B5072D"/>
          <w:spacing w:val="2"/>
          <w:sz w:val="19"/>
        </w:rPr>
        <w:t xml:space="preserve"> </w:t>
      </w:r>
      <w:r>
        <w:rPr>
          <w:strike/>
          <w:color w:val="B5072D"/>
          <w:sz w:val="19"/>
        </w:rPr>
        <w:t>will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color w:val="B5072D"/>
          <w:sz w:val="19"/>
          <w:u w:val="single" w:color="B5072D"/>
        </w:rPr>
        <w:t>is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found</w:t>
      </w:r>
      <w:r>
        <w:rPr>
          <w:color w:val="B5072D"/>
          <w:spacing w:val="-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 xml:space="preserve">to </w:t>
      </w:r>
      <w:r>
        <w:rPr>
          <w:sz w:val="19"/>
        </w:rPr>
        <w:t>exceed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minimum</w:t>
      </w:r>
    </w:p>
    <w:p w14:paraId="4AB83026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30"/>
          <w:tab w:val="left" w:pos="1031"/>
        </w:tabs>
        <w:ind w:left="1030" w:hanging="587"/>
        <w:rPr>
          <w:sz w:val="19"/>
        </w:rPr>
      </w:pPr>
      <w:r>
        <w:rPr>
          <w:sz w:val="19"/>
        </w:rPr>
        <w:t>requirement.</w:t>
      </w:r>
    </w:p>
    <w:p w14:paraId="4AB83027" w14:textId="77777777" w:rsidR="000E69FE" w:rsidRDefault="000E69FE">
      <w:pPr>
        <w:pStyle w:val="BodyText"/>
        <w:spacing w:before="6"/>
        <w:rPr>
          <w:sz w:val="25"/>
        </w:rPr>
      </w:pPr>
    </w:p>
    <w:p w14:paraId="4AB83028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30"/>
          <w:tab w:val="left" w:pos="1031"/>
          <w:tab w:val="left" w:pos="1426"/>
        </w:tabs>
        <w:spacing w:before="62"/>
        <w:ind w:left="1030" w:hanging="587"/>
        <w:rPr>
          <w:sz w:val="19"/>
        </w:rPr>
      </w:pPr>
      <w:r>
        <w:rPr>
          <w:sz w:val="19"/>
        </w:rPr>
        <w:t>C.</w:t>
      </w:r>
      <w:r>
        <w:rPr>
          <w:sz w:val="19"/>
        </w:rPr>
        <w:tab/>
        <w:t>When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formula</w:t>
      </w:r>
      <w:r>
        <w:rPr>
          <w:spacing w:val="-1"/>
          <w:sz w:val="19"/>
        </w:rPr>
        <w:t xml:space="preserve"> </w:t>
      </w:r>
      <w:r>
        <w:rPr>
          <w:sz w:val="19"/>
        </w:rPr>
        <w:t>for</w:t>
      </w:r>
      <w:r>
        <w:rPr>
          <w:spacing w:val="-2"/>
          <w:sz w:val="19"/>
        </w:rPr>
        <w:t xml:space="preserve"> </w:t>
      </w:r>
      <w:r>
        <w:rPr>
          <w:sz w:val="19"/>
        </w:rPr>
        <w:t>determining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number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required</w:t>
      </w:r>
      <w:r>
        <w:rPr>
          <w:spacing w:val="-1"/>
          <w:sz w:val="19"/>
        </w:rPr>
        <w:t xml:space="preserve"> </w:t>
      </w:r>
      <w:r>
        <w:rPr>
          <w:sz w:val="19"/>
        </w:rPr>
        <w:t>off-street</w:t>
      </w:r>
      <w:r>
        <w:rPr>
          <w:spacing w:val="-1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spaces</w:t>
      </w:r>
      <w:r>
        <w:rPr>
          <w:spacing w:val="-2"/>
          <w:sz w:val="19"/>
        </w:rPr>
        <w:t xml:space="preserve"> </w:t>
      </w:r>
      <w:r>
        <w:rPr>
          <w:sz w:val="19"/>
        </w:rPr>
        <w:t>results in</w:t>
      </w:r>
      <w:r>
        <w:rPr>
          <w:spacing w:val="-2"/>
          <w:sz w:val="19"/>
        </w:rPr>
        <w:t xml:space="preserve"> </w:t>
      </w:r>
      <w:r>
        <w:rPr>
          <w:sz w:val="19"/>
        </w:rPr>
        <w:t>a</w:t>
      </w:r>
    </w:p>
    <w:p w14:paraId="4AB83029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30"/>
          <w:tab w:val="left" w:pos="1031"/>
        </w:tabs>
        <w:spacing w:before="116"/>
        <w:ind w:left="1030" w:hanging="587"/>
        <w:rPr>
          <w:sz w:val="19"/>
        </w:rPr>
      </w:pPr>
      <w:r>
        <w:rPr>
          <w:sz w:val="19"/>
        </w:rPr>
        <w:t>requirement</w:t>
      </w:r>
      <w:r>
        <w:rPr>
          <w:spacing w:val="-3"/>
          <w:sz w:val="19"/>
        </w:rPr>
        <w:t xml:space="preserve"> </w:t>
      </w:r>
      <w:r>
        <w:rPr>
          <w:sz w:val="19"/>
        </w:rPr>
        <w:t>of a</w:t>
      </w:r>
      <w:r>
        <w:rPr>
          <w:spacing w:val="-2"/>
          <w:sz w:val="19"/>
        </w:rPr>
        <w:t xml:space="preserve"> </w:t>
      </w:r>
      <w:r>
        <w:rPr>
          <w:sz w:val="19"/>
        </w:rPr>
        <w:t>fractional</w:t>
      </w:r>
      <w:r>
        <w:rPr>
          <w:spacing w:val="-3"/>
          <w:sz w:val="19"/>
        </w:rPr>
        <w:t xml:space="preserve"> </w:t>
      </w:r>
      <w:r>
        <w:rPr>
          <w:sz w:val="19"/>
        </w:rPr>
        <w:t>space,</w:t>
      </w:r>
      <w:r>
        <w:rPr>
          <w:spacing w:val="-2"/>
          <w:sz w:val="19"/>
        </w:rPr>
        <w:t xml:space="preserve"> </w:t>
      </w:r>
      <w:r>
        <w:rPr>
          <w:sz w:val="19"/>
        </w:rPr>
        <w:t>any</w:t>
      </w:r>
      <w:r>
        <w:rPr>
          <w:spacing w:val="-4"/>
          <w:sz w:val="19"/>
        </w:rPr>
        <w:t xml:space="preserve"> </w:t>
      </w:r>
      <w:r>
        <w:rPr>
          <w:sz w:val="19"/>
        </w:rPr>
        <w:t>fraction</w:t>
      </w:r>
      <w:r>
        <w:rPr>
          <w:spacing w:val="-2"/>
          <w:sz w:val="19"/>
        </w:rPr>
        <w:t xml:space="preserve"> </w:t>
      </w:r>
      <w:r>
        <w:rPr>
          <w:sz w:val="19"/>
        </w:rPr>
        <w:t>below</w:t>
      </w:r>
      <w:r>
        <w:rPr>
          <w:spacing w:val="-3"/>
          <w:sz w:val="19"/>
        </w:rPr>
        <w:t xml:space="preserve"> </w:t>
      </w:r>
      <w:r>
        <w:rPr>
          <w:sz w:val="19"/>
        </w:rPr>
        <w:t>one-half shall</w:t>
      </w:r>
      <w:r>
        <w:rPr>
          <w:spacing w:val="-1"/>
          <w:sz w:val="19"/>
        </w:rPr>
        <w:t xml:space="preserve"> </w:t>
      </w:r>
      <w:r>
        <w:rPr>
          <w:sz w:val="19"/>
        </w:rPr>
        <w:t>be</w:t>
      </w:r>
      <w:r>
        <w:rPr>
          <w:spacing w:val="-3"/>
          <w:sz w:val="19"/>
        </w:rPr>
        <w:t xml:space="preserve"> </w:t>
      </w:r>
      <w:r>
        <w:rPr>
          <w:sz w:val="19"/>
        </w:rPr>
        <w:t>disregarded,</w:t>
      </w:r>
      <w:r>
        <w:rPr>
          <w:spacing w:val="-2"/>
          <w:sz w:val="19"/>
        </w:rPr>
        <w:t xml:space="preserve"> </w:t>
      </w:r>
      <w:r>
        <w:rPr>
          <w:sz w:val="19"/>
        </w:rPr>
        <w:t>and</w:t>
      </w:r>
      <w:r>
        <w:rPr>
          <w:spacing w:val="-3"/>
          <w:sz w:val="19"/>
        </w:rPr>
        <w:t xml:space="preserve"> </w:t>
      </w:r>
      <w:r>
        <w:rPr>
          <w:sz w:val="19"/>
        </w:rPr>
        <w:t>fractions</w:t>
      </w:r>
      <w:r>
        <w:rPr>
          <w:spacing w:val="-2"/>
          <w:sz w:val="19"/>
        </w:rPr>
        <w:t xml:space="preserve"> </w:t>
      </w:r>
      <w:r>
        <w:rPr>
          <w:sz w:val="19"/>
        </w:rPr>
        <w:t>including</w:t>
      </w:r>
      <w:r>
        <w:rPr>
          <w:spacing w:val="-2"/>
          <w:sz w:val="19"/>
        </w:rPr>
        <w:t xml:space="preserve"> </w:t>
      </w:r>
      <w:r>
        <w:rPr>
          <w:sz w:val="19"/>
        </w:rPr>
        <w:t>and</w:t>
      </w:r>
    </w:p>
    <w:p w14:paraId="4AB8302A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30"/>
          <w:tab w:val="left" w:pos="1031"/>
        </w:tabs>
        <w:ind w:left="1030" w:hanging="587"/>
        <w:rPr>
          <w:sz w:val="19"/>
        </w:rPr>
      </w:pPr>
      <w:r>
        <w:rPr>
          <w:sz w:val="19"/>
        </w:rPr>
        <w:t>over</w:t>
      </w:r>
      <w:r>
        <w:rPr>
          <w:spacing w:val="-3"/>
          <w:sz w:val="19"/>
        </w:rPr>
        <w:t xml:space="preserve"> </w:t>
      </w:r>
      <w:r>
        <w:rPr>
          <w:sz w:val="19"/>
        </w:rPr>
        <w:t>one-half shall</w:t>
      </w:r>
      <w:r>
        <w:rPr>
          <w:spacing w:val="-1"/>
          <w:sz w:val="19"/>
        </w:rPr>
        <w:t xml:space="preserve"> </w:t>
      </w:r>
      <w:r>
        <w:rPr>
          <w:sz w:val="19"/>
        </w:rPr>
        <w:t>be</w:t>
      </w:r>
      <w:r>
        <w:rPr>
          <w:spacing w:val="-3"/>
          <w:sz w:val="19"/>
        </w:rPr>
        <w:t xml:space="preserve"> </w:t>
      </w:r>
      <w:r>
        <w:rPr>
          <w:sz w:val="19"/>
        </w:rPr>
        <w:t>counted</w:t>
      </w:r>
      <w:r>
        <w:rPr>
          <w:spacing w:val="-2"/>
          <w:sz w:val="19"/>
        </w:rPr>
        <w:t xml:space="preserve"> </w:t>
      </w:r>
      <w:r>
        <w:rPr>
          <w:sz w:val="19"/>
        </w:rPr>
        <w:t>as</w:t>
      </w:r>
      <w:r>
        <w:rPr>
          <w:spacing w:val="-1"/>
          <w:sz w:val="19"/>
        </w:rPr>
        <w:t xml:space="preserve"> </w:t>
      </w:r>
      <w:r>
        <w:rPr>
          <w:sz w:val="19"/>
        </w:rPr>
        <w:t>requiring</w:t>
      </w:r>
      <w:r>
        <w:rPr>
          <w:spacing w:val="-3"/>
          <w:sz w:val="19"/>
        </w:rPr>
        <w:t xml:space="preserve"> </w:t>
      </w:r>
      <w:r>
        <w:rPr>
          <w:sz w:val="19"/>
        </w:rPr>
        <w:t>one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space.</w:t>
      </w:r>
    </w:p>
    <w:p w14:paraId="4AB8302B" w14:textId="77777777" w:rsidR="000E69FE" w:rsidRDefault="000E69FE">
      <w:pPr>
        <w:pStyle w:val="BodyText"/>
        <w:spacing w:before="6"/>
        <w:rPr>
          <w:sz w:val="25"/>
        </w:rPr>
      </w:pPr>
    </w:p>
    <w:p w14:paraId="4AB8302C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30"/>
          <w:tab w:val="left" w:pos="1031"/>
          <w:tab w:val="left" w:pos="1431"/>
        </w:tabs>
        <w:spacing w:before="63"/>
        <w:ind w:left="1030" w:hanging="587"/>
        <w:rPr>
          <w:sz w:val="19"/>
        </w:rPr>
      </w:pPr>
      <w:r>
        <w:pict w14:anchorId="4AB8319D">
          <v:rect id="docshape358" o:spid="_x0000_s1038" style="position:absolute;left:0;text-align:left;margin-left:43.5pt;margin-top:-3.4pt;width:.7pt;height:69.6pt;z-index:251650560;mso-position-horizontal-relative:page" fillcolor="black" stroked="f">
            <w10:wrap anchorx="page"/>
          </v:rect>
        </w:pict>
      </w:r>
      <w:r>
        <w:rPr>
          <w:sz w:val="19"/>
        </w:rPr>
        <w:t>D.</w:t>
      </w:r>
      <w:r>
        <w:rPr>
          <w:sz w:val="19"/>
        </w:rPr>
        <w:tab/>
      </w:r>
      <w:r>
        <w:rPr>
          <w:strike/>
          <w:color w:val="B5072D"/>
          <w:sz w:val="19"/>
        </w:rPr>
        <w:t>No</w:t>
      </w:r>
      <w:r>
        <w:rPr>
          <w:color w:val="B5072D"/>
          <w:spacing w:val="-1"/>
          <w:sz w:val="19"/>
        </w:rPr>
        <w:t xml:space="preserve"> </w:t>
      </w:r>
      <w:proofErr w:type="spellStart"/>
      <w:r>
        <w:rPr>
          <w:color w:val="B5072D"/>
          <w:sz w:val="19"/>
          <w:u w:val="single" w:color="B5072D"/>
        </w:rPr>
        <w:t>O</w:t>
      </w:r>
      <w:r>
        <w:rPr>
          <w:strike/>
          <w:color w:val="B5072D"/>
          <w:sz w:val="19"/>
        </w:rPr>
        <w:t>o</w:t>
      </w:r>
      <w:r>
        <w:rPr>
          <w:sz w:val="19"/>
        </w:rPr>
        <w:t>ff</w:t>
      </w:r>
      <w:proofErr w:type="spellEnd"/>
      <w:r>
        <w:rPr>
          <w:sz w:val="19"/>
        </w:rPr>
        <w:t>-street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</w:t>
      </w:r>
      <w:r>
        <w:rPr>
          <w:spacing w:val="-2"/>
          <w:sz w:val="19"/>
        </w:rPr>
        <w:t xml:space="preserve"> </w:t>
      </w:r>
      <w:r>
        <w:rPr>
          <w:sz w:val="19"/>
        </w:rPr>
        <w:t>requirement</w:t>
      </w:r>
      <w:r>
        <w:rPr>
          <w:color w:val="B5072D"/>
          <w:sz w:val="19"/>
          <w:u w:val="single" w:color="B5072D"/>
        </w:rPr>
        <w:t>s</w:t>
      </w:r>
      <w:r>
        <w:rPr>
          <w:color w:val="B5072D"/>
          <w:spacing w:val="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may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be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satisfied</w:t>
      </w:r>
      <w:r>
        <w:rPr>
          <w:color w:val="B5072D"/>
          <w:spacing w:val="-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by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a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tandem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off-street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parking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space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with</w:t>
      </w:r>
      <w:r>
        <w:rPr>
          <w:color w:val="B5072D"/>
          <w:spacing w:val="-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the</w:t>
      </w:r>
    </w:p>
    <w:p w14:paraId="4AB8302D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30"/>
          <w:tab w:val="left" w:pos="1031"/>
        </w:tabs>
        <w:ind w:left="1030" w:hanging="587"/>
        <w:rPr>
          <w:sz w:val="19"/>
        </w:rPr>
      </w:pPr>
      <w:r>
        <w:rPr>
          <w:color w:val="B5072D"/>
          <w:sz w:val="19"/>
          <w:u w:val="single" w:color="B5072D"/>
        </w:rPr>
        <w:t>issuance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of</w:t>
      </w:r>
      <w:r>
        <w:rPr>
          <w:color w:val="B5072D"/>
          <w:spacing w:val="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an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AUP.</w:t>
      </w:r>
      <w:r>
        <w:rPr>
          <w:color w:val="B5072D"/>
          <w:sz w:val="19"/>
        </w:rPr>
        <w:t xml:space="preserve"> </w:t>
      </w:r>
      <w:r>
        <w:rPr>
          <w:strike/>
          <w:color w:val="B5072D"/>
          <w:sz w:val="19"/>
        </w:rPr>
        <w:t>under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this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Ordinance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may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be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satisfied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by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a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tandem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off-street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parking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space,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unless</w:t>
      </w:r>
    </w:p>
    <w:p w14:paraId="4AB8302E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30"/>
          <w:tab w:val="left" w:pos="1031"/>
        </w:tabs>
        <w:spacing w:before="116"/>
        <w:ind w:left="1030" w:hanging="587"/>
        <w:rPr>
          <w:sz w:val="19"/>
        </w:rPr>
      </w:pPr>
      <w:r>
        <w:rPr>
          <w:strike/>
          <w:color w:val="B5072D"/>
          <w:sz w:val="19"/>
        </w:rPr>
        <w:t>approved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by</w:t>
      </w:r>
      <w:r>
        <w:rPr>
          <w:strike/>
          <w:color w:val="B5072D"/>
          <w:spacing w:val="-3"/>
          <w:sz w:val="19"/>
        </w:rPr>
        <w:t xml:space="preserve"> </w:t>
      </w:r>
      <w:r>
        <w:rPr>
          <w:strike/>
          <w:color w:val="B5072D"/>
          <w:sz w:val="19"/>
        </w:rPr>
        <w:t>both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City Traffic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Engineer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and</w:t>
      </w:r>
      <w:r>
        <w:rPr>
          <w:strike/>
          <w:color w:val="B5072D"/>
          <w:spacing w:val="-1"/>
          <w:sz w:val="19"/>
        </w:rPr>
        <w:t xml:space="preserve"> </w:t>
      </w:r>
      <w:r>
        <w:rPr>
          <w:strike/>
          <w:color w:val="B5072D"/>
          <w:sz w:val="19"/>
        </w:rPr>
        <w:t>the</w:t>
      </w:r>
      <w:r>
        <w:rPr>
          <w:strike/>
          <w:color w:val="B5072D"/>
          <w:spacing w:val="-2"/>
          <w:sz w:val="19"/>
        </w:rPr>
        <w:t xml:space="preserve"> </w:t>
      </w:r>
      <w:r>
        <w:rPr>
          <w:strike/>
          <w:color w:val="B5072D"/>
          <w:sz w:val="19"/>
        </w:rPr>
        <w:t>Board.</w:t>
      </w:r>
    </w:p>
    <w:p w14:paraId="4AB8302F" w14:textId="77777777" w:rsidR="000E69FE" w:rsidRDefault="000E69FE">
      <w:pPr>
        <w:pStyle w:val="BodyText"/>
        <w:spacing w:before="5"/>
        <w:rPr>
          <w:sz w:val="25"/>
        </w:rPr>
      </w:pPr>
    </w:p>
    <w:p w14:paraId="4AB83030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30"/>
          <w:tab w:val="left" w:pos="1031"/>
          <w:tab w:val="left" w:pos="1421"/>
        </w:tabs>
        <w:spacing w:before="63"/>
        <w:ind w:left="1030" w:hanging="587"/>
        <w:rPr>
          <w:sz w:val="19"/>
        </w:rPr>
      </w:pPr>
      <w:r>
        <w:rPr>
          <w:sz w:val="19"/>
        </w:rPr>
        <w:t>E.</w:t>
      </w:r>
      <w:r>
        <w:rPr>
          <w:sz w:val="19"/>
        </w:rPr>
        <w:tab/>
        <w:t>An</w:t>
      </w:r>
      <w:r>
        <w:rPr>
          <w:spacing w:val="-3"/>
          <w:sz w:val="19"/>
        </w:rPr>
        <w:t xml:space="preserve"> </w:t>
      </w:r>
      <w:r>
        <w:rPr>
          <w:sz w:val="19"/>
        </w:rPr>
        <w:t>applicant</w:t>
      </w:r>
      <w:r>
        <w:rPr>
          <w:spacing w:val="-3"/>
          <w:sz w:val="19"/>
        </w:rPr>
        <w:t xml:space="preserve"> </w:t>
      </w:r>
      <w:r>
        <w:rPr>
          <w:sz w:val="19"/>
        </w:rPr>
        <w:t>may</w:t>
      </w:r>
      <w:r>
        <w:rPr>
          <w:spacing w:val="-4"/>
          <w:sz w:val="19"/>
        </w:rPr>
        <w:t xml:space="preserve"> </w:t>
      </w:r>
      <w:r>
        <w:rPr>
          <w:sz w:val="19"/>
        </w:rPr>
        <w:t>count</w:t>
      </w:r>
      <w:r>
        <w:rPr>
          <w:spacing w:val="1"/>
          <w:sz w:val="19"/>
        </w:rPr>
        <w:t xml:space="preserve"> </w:t>
      </w:r>
      <w:r>
        <w:rPr>
          <w:sz w:val="19"/>
        </w:rPr>
        <w:t>existing</w:t>
      </w:r>
      <w:r>
        <w:rPr>
          <w:spacing w:val="-3"/>
          <w:sz w:val="19"/>
        </w:rPr>
        <w:t xml:space="preserve"> </w:t>
      </w:r>
      <w:r>
        <w:rPr>
          <w:sz w:val="19"/>
        </w:rPr>
        <w:t>off-street</w:t>
      </w:r>
      <w:r>
        <w:rPr>
          <w:spacing w:val="-3"/>
          <w:sz w:val="19"/>
        </w:rPr>
        <w:t xml:space="preserve"> </w:t>
      </w:r>
      <w:r>
        <w:rPr>
          <w:sz w:val="19"/>
        </w:rPr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spaces towards</w:t>
      </w:r>
      <w:r>
        <w:rPr>
          <w:spacing w:val="-2"/>
          <w:sz w:val="19"/>
        </w:rPr>
        <w:t xml:space="preserve"> </w:t>
      </w:r>
      <w:r>
        <w:rPr>
          <w:sz w:val="19"/>
        </w:rPr>
        <w:t>meeting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requirements</w:t>
      </w:r>
      <w:r>
        <w:rPr>
          <w:spacing w:val="-1"/>
          <w:sz w:val="19"/>
        </w:rPr>
        <w:t xml:space="preserve"> </w:t>
      </w:r>
      <w:r>
        <w:rPr>
          <w:sz w:val="19"/>
        </w:rPr>
        <w:t>of this</w:t>
      </w:r>
    </w:p>
    <w:p w14:paraId="4AB83031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30"/>
          <w:tab w:val="left" w:pos="1031"/>
        </w:tabs>
        <w:ind w:left="1030" w:hanging="587"/>
        <w:rPr>
          <w:sz w:val="19"/>
        </w:rPr>
      </w:pPr>
      <w:r>
        <w:rPr>
          <w:sz w:val="19"/>
        </w:rPr>
        <w:t>Ordinance</w:t>
      </w:r>
      <w:r>
        <w:rPr>
          <w:spacing w:val="-3"/>
          <w:sz w:val="19"/>
        </w:rPr>
        <w:t xml:space="preserve"> </w:t>
      </w:r>
      <w:r>
        <w:rPr>
          <w:sz w:val="19"/>
        </w:rPr>
        <w:t>when</w:t>
      </w:r>
      <w:r>
        <w:rPr>
          <w:spacing w:val="-1"/>
          <w:sz w:val="19"/>
        </w:rPr>
        <w:t xml:space="preserve"> </w:t>
      </w:r>
      <w:r>
        <w:rPr>
          <w:sz w:val="19"/>
        </w:rPr>
        <w:t>both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existing</w:t>
      </w:r>
      <w:r>
        <w:rPr>
          <w:spacing w:val="-2"/>
          <w:sz w:val="19"/>
        </w:rPr>
        <w:t xml:space="preserve"> </w:t>
      </w:r>
      <w:r>
        <w:rPr>
          <w:sz w:val="19"/>
        </w:rPr>
        <w:t>use,</w:t>
      </w:r>
      <w:r>
        <w:rPr>
          <w:spacing w:val="-3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portions of</w:t>
      </w:r>
      <w:r>
        <w:rPr>
          <w:spacing w:val="1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use</w:t>
      </w:r>
      <w:r>
        <w:rPr>
          <w:spacing w:val="-3"/>
          <w:sz w:val="19"/>
        </w:rPr>
        <w:t xml:space="preserve"> </w:t>
      </w:r>
      <w:r>
        <w:rPr>
          <w:sz w:val="19"/>
        </w:rPr>
        <w:t>that</w:t>
      </w:r>
      <w:r>
        <w:rPr>
          <w:spacing w:val="-2"/>
          <w:sz w:val="19"/>
        </w:rPr>
        <w:t xml:space="preserve"> </w:t>
      </w:r>
      <w:r>
        <w:rPr>
          <w:sz w:val="19"/>
        </w:rPr>
        <w:t>is</w:t>
      </w:r>
      <w:r>
        <w:rPr>
          <w:spacing w:val="-1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remain,</w:t>
      </w:r>
      <w:r>
        <w:rPr>
          <w:spacing w:val="-2"/>
          <w:sz w:val="19"/>
        </w:rPr>
        <w:t xml:space="preserve"> </w:t>
      </w:r>
      <w:r>
        <w:rPr>
          <w:sz w:val="19"/>
        </w:rPr>
        <w:t>and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proposed</w:t>
      </w:r>
      <w:r>
        <w:rPr>
          <w:spacing w:val="-2"/>
          <w:sz w:val="19"/>
        </w:rPr>
        <w:t xml:space="preserve"> </w:t>
      </w:r>
      <w:r>
        <w:rPr>
          <w:sz w:val="19"/>
        </w:rPr>
        <w:t>use</w:t>
      </w:r>
      <w:r>
        <w:rPr>
          <w:spacing w:val="-2"/>
          <w:sz w:val="19"/>
        </w:rPr>
        <w:t xml:space="preserve"> </w:t>
      </w:r>
      <w:r>
        <w:rPr>
          <w:sz w:val="19"/>
        </w:rPr>
        <w:t>and/or</w:t>
      </w:r>
    </w:p>
    <w:p w14:paraId="4AB83032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30"/>
          <w:tab w:val="left" w:pos="1031"/>
        </w:tabs>
        <w:spacing w:before="116"/>
        <w:ind w:left="1030" w:hanging="587"/>
        <w:rPr>
          <w:sz w:val="19"/>
        </w:rPr>
      </w:pPr>
      <w:r>
        <w:rPr>
          <w:sz w:val="19"/>
        </w:rPr>
        <w:t>structure</w:t>
      </w:r>
      <w:r>
        <w:rPr>
          <w:spacing w:val="-2"/>
          <w:sz w:val="19"/>
        </w:rPr>
        <w:t xml:space="preserve"> </w:t>
      </w:r>
      <w:proofErr w:type="gramStart"/>
      <w:r>
        <w:rPr>
          <w:sz w:val="19"/>
        </w:rPr>
        <w:t>are</w:t>
      </w:r>
      <w:proofErr w:type="gramEnd"/>
      <w:r>
        <w:rPr>
          <w:spacing w:val="-2"/>
          <w:sz w:val="19"/>
        </w:rPr>
        <w:t xml:space="preserve"> </w:t>
      </w:r>
      <w:r>
        <w:rPr>
          <w:sz w:val="19"/>
        </w:rPr>
        <w:t>used</w:t>
      </w:r>
      <w:r>
        <w:rPr>
          <w:spacing w:val="-1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computing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required</w:t>
      </w:r>
      <w:r>
        <w:rPr>
          <w:spacing w:val="-2"/>
          <w:sz w:val="19"/>
        </w:rPr>
        <w:t xml:space="preserve"> </w:t>
      </w:r>
      <w:r>
        <w:rPr>
          <w:sz w:val="19"/>
        </w:rPr>
        <w:t>number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2"/>
          <w:sz w:val="19"/>
        </w:rPr>
        <w:t xml:space="preserve"> </w:t>
      </w:r>
      <w:r>
        <w:rPr>
          <w:sz w:val="19"/>
        </w:rPr>
        <w:t>off-street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spaces.</w:t>
      </w:r>
    </w:p>
    <w:p w14:paraId="4AB83033" w14:textId="77777777" w:rsidR="000E69FE" w:rsidRDefault="000E69FE">
      <w:pPr>
        <w:pStyle w:val="BodyText"/>
        <w:spacing w:before="5"/>
        <w:rPr>
          <w:sz w:val="25"/>
        </w:rPr>
      </w:pPr>
    </w:p>
    <w:p w14:paraId="4AB83034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30"/>
          <w:tab w:val="left" w:pos="1031"/>
          <w:tab w:val="left" w:pos="1404"/>
        </w:tabs>
        <w:spacing w:before="62"/>
        <w:ind w:left="1030" w:hanging="587"/>
        <w:rPr>
          <w:sz w:val="19"/>
        </w:rPr>
      </w:pPr>
      <w:r>
        <w:rPr>
          <w:sz w:val="19"/>
        </w:rPr>
        <w:t>F.</w:t>
      </w:r>
      <w:r>
        <w:rPr>
          <w:sz w:val="19"/>
        </w:rPr>
        <w:tab/>
        <w:t>When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number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off-street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2"/>
          <w:sz w:val="19"/>
        </w:rPr>
        <w:t xml:space="preserve"> </w:t>
      </w:r>
      <w:r>
        <w:rPr>
          <w:sz w:val="19"/>
        </w:rPr>
        <w:t>spaces</w:t>
      </w:r>
      <w:r>
        <w:rPr>
          <w:spacing w:val="1"/>
          <w:sz w:val="19"/>
        </w:rPr>
        <w:t xml:space="preserve"> </w:t>
      </w:r>
      <w:r>
        <w:rPr>
          <w:sz w:val="19"/>
        </w:rPr>
        <w:t>required</w:t>
      </w:r>
      <w:r>
        <w:rPr>
          <w:spacing w:val="-2"/>
          <w:sz w:val="19"/>
        </w:rPr>
        <w:t xml:space="preserve"> </w:t>
      </w:r>
      <w:r>
        <w:rPr>
          <w:sz w:val="19"/>
        </w:rPr>
        <w:t>for</w:t>
      </w:r>
      <w:r>
        <w:rPr>
          <w:spacing w:val="-2"/>
          <w:sz w:val="19"/>
        </w:rPr>
        <w:t xml:space="preserve"> </w:t>
      </w:r>
      <w:r>
        <w:rPr>
          <w:sz w:val="19"/>
        </w:rPr>
        <w:t>a</w:t>
      </w:r>
      <w:r>
        <w:rPr>
          <w:spacing w:val="-2"/>
          <w:sz w:val="19"/>
        </w:rPr>
        <w:t xml:space="preserve"> </w:t>
      </w:r>
      <w:r>
        <w:rPr>
          <w:sz w:val="19"/>
        </w:rPr>
        <w:t>structure</w:t>
      </w:r>
      <w:r>
        <w:rPr>
          <w:spacing w:val="-2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use</w:t>
      </w:r>
      <w:r>
        <w:rPr>
          <w:spacing w:val="-2"/>
          <w:sz w:val="19"/>
        </w:rPr>
        <w:t xml:space="preserve"> </w:t>
      </w:r>
      <w:r>
        <w:rPr>
          <w:sz w:val="19"/>
        </w:rPr>
        <w:t>is based</w:t>
      </w:r>
      <w:r>
        <w:rPr>
          <w:spacing w:val="-2"/>
          <w:sz w:val="19"/>
        </w:rPr>
        <w:t xml:space="preserve"> </w:t>
      </w:r>
      <w:r>
        <w:rPr>
          <w:sz w:val="19"/>
        </w:rPr>
        <w:t>on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number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</w:p>
    <w:p w14:paraId="4AB83035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30"/>
          <w:tab w:val="left" w:pos="1031"/>
        </w:tabs>
        <w:spacing w:before="116"/>
        <w:ind w:left="1030" w:hanging="587"/>
        <w:rPr>
          <w:sz w:val="19"/>
        </w:rPr>
      </w:pPr>
      <w:r>
        <w:rPr>
          <w:sz w:val="19"/>
        </w:rPr>
        <w:t>employees,</w:t>
      </w:r>
      <w:r>
        <w:rPr>
          <w:spacing w:val="-3"/>
          <w:sz w:val="19"/>
        </w:rPr>
        <w:t xml:space="preserve"> </w:t>
      </w:r>
      <w:r>
        <w:rPr>
          <w:sz w:val="19"/>
        </w:rPr>
        <w:t>it</w:t>
      </w:r>
      <w:r>
        <w:rPr>
          <w:spacing w:val="-2"/>
          <w:sz w:val="19"/>
        </w:rPr>
        <w:t xml:space="preserve"> </w:t>
      </w:r>
      <w:r>
        <w:rPr>
          <w:sz w:val="19"/>
        </w:rPr>
        <w:t>shall</w:t>
      </w:r>
      <w:r>
        <w:rPr>
          <w:spacing w:val="-1"/>
          <w:sz w:val="19"/>
        </w:rPr>
        <w:t xml:space="preserve"> </w:t>
      </w:r>
      <w:r>
        <w:rPr>
          <w:sz w:val="19"/>
        </w:rPr>
        <w:t>be</w:t>
      </w:r>
      <w:r>
        <w:rPr>
          <w:spacing w:val="-2"/>
          <w:sz w:val="19"/>
        </w:rPr>
        <w:t xml:space="preserve"> </w:t>
      </w:r>
      <w:r>
        <w:rPr>
          <w:sz w:val="19"/>
        </w:rPr>
        <w:t>based</w:t>
      </w:r>
      <w:r>
        <w:rPr>
          <w:spacing w:val="-3"/>
          <w:sz w:val="19"/>
        </w:rPr>
        <w:t xml:space="preserve"> </w:t>
      </w:r>
      <w:r>
        <w:rPr>
          <w:sz w:val="19"/>
        </w:rPr>
        <w:t>upon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shift</w:t>
      </w:r>
      <w:r>
        <w:rPr>
          <w:spacing w:val="-2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employment</w:t>
      </w:r>
      <w:r>
        <w:rPr>
          <w:spacing w:val="1"/>
          <w:sz w:val="19"/>
        </w:rPr>
        <w:t xml:space="preserve"> </w:t>
      </w:r>
      <w:r>
        <w:rPr>
          <w:sz w:val="19"/>
        </w:rPr>
        <w:t>period</w:t>
      </w:r>
      <w:r>
        <w:rPr>
          <w:spacing w:val="-2"/>
          <w:sz w:val="19"/>
        </w:rPr>
        <w:t xml:space="preserve"> </w:t>
      </w:r>
      <w:r>
        <w:rPr>
          <w:sz w:val="19"/>
        </w:rPr>
        <w:t>during</w:t>
      </w:r>
      <w:r>
        <w:rPr>
          <w:spacing w:val="-2"/>
          <w:sz w:val="19"/>
        </w:rPr>
        <w:t xml:space="preserve"> </w:t>
      </w:r>
      <w:r>
        <w:rPr>
          <w:sz w:val="19"/>
        </w:rPr>
        <w:t>which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greatest</w:t>
      </w:r>
      <w:r>
        <w:rPr>
          <w:spacing w:val="-2"/>
          <w:sz w:val="19"/>
        </w:rPr>
        <w:t xml:space="preserve"> </w:t>
      </w:r>
      <w:r>
        <w:rPr>
          <w:sz w:val="19"/>
        </w:rPr>
        <w:t>number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</w:p>
    <w:p w14:paraId="4AB83036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30"/>
          <w:tab w:val="left" w:pos="1031"/>
        </w:tabs>
        <w:spacing w:before="116"/>
        <w:ind w:left="1030" w:hanging="587"/>
        <w:rPr>
          <w:sz w:val="19"/>
        </w:rPr>
      </w:pPr>
      <w:r>
        <w:rPr>
          <w:sz w:val="19"/>
        </w:rPr>
        <w:t>employees are</w:t>
      </w:r>
      <w:r>
        <w:rPr>
          <w:spacing w:val="-1"/>
          <w:sz w:val="19"/>
        </w:rPr>
        <w:t xml:space="preserve"> </w:t>
      </w:r>
      <w:r>
        <w:rPr>
          <w:sz w:val="19"/>
        </w:rPr>
        <w:t>present</w:t>
      </w:r>
      <w:r>
        <w:rPr>
          <w:spacing w:val="-2"/>
          <w:sz w:val="19"/>
        </w:rPr>
        <w:t xml:space="preserve"> </w:t>
      </w:r>
      <w:r>
        <w:rPr>
          <w:sz w:val="19"/>
        </w:rPr>
        <w:t>at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structure</w:t>
      </w:r>
      <w:r>
        <w:rPr>
          <w:spacing w:val="-1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use.</w:t>
      </w:r>
    </w:p>
    <w:p w14:paraId="4AB83037" w14:textId="77777777" w:rsidR="000E69FE" w:rsidRDefault="000E69FE">
      <w:pPr>
        <w:pStyle w:val="BodyText"/>
        <w:spacing w:before="5"/>
        <w:rPr>
          <w:sz w:val="25"/>
        </w:rPr>
      </w:pPr>
    </w:p>
    <w:p w14:paraId="4AB83038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30"/>
          <w:tab w:val="left" w:pos="1031"/>
          <w:tab w:val="left" w:pos="1436"/>
        </w:tabs>
        <w:spacing w:before="63"/>
        <w:ind w:left="1030" w:hanging="587"/>
        <w:rPr>
          <w:sz w:val="19"/>
        </w:rPr>
      </w:pPr>
      <w:r>
        <w:rPr>
          <w:sz w:val="19"/>
        </w:rPr>
        <w:t>G.</w:t>
      </w:r>
      <w:r>
        <w:rPr>
          <w:sz w:val="19"/>
        </w:rPr>
        <w:tab/>
        <w:t>When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number</w:t>
      </w:r>
      <w:r>
        <w:rPr>
          <w:spacing w:val="-1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off-street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1"/>
          <w:sz w:val="19"/>
        </w:rPr>
        <w:t xml:space="preserve"> </w:t>
      </w:r>
      <w:r>
        <w:rPr>
          <w:sz w:val="19"/>
        </w:rPr>
        <w:t>spaces required</w:t>
      </w:r>
      <w:r>
        <w:rPr>
          <w:spacing w:val="-1"/>
          <w:sz w:val="19"/>
        </w:rPr>
        <w:t xml:space="preserve"> </w:t>
      </w:r>
      <w:r>
        <w:rPr>
          <w:sz w:val="19"/>
        </w:rPr>
        <w:t>is</w:t>
      </w:r>
      <w:r>
        <w:rPr>
          <w:spacing w:val="-1"/>
          <w:sz w:val="19"/>
        </w:rPr>
        <w:t xml:space="preserve"> </w:t>
      </w:r>
      <w:r>
        <w:rPr>
          <w:sz w:val="19"/>
        </w:rPr>
        <w:t>based</w:t>
      </w:r>
      <w:r>
        <w:rPr>
          <w:spacing w:val="-2"/>
          <w:sz w:val="19"/>
        </w:rPr>
        <w:t xml:space="preserve"> </w:t>
      </w:r>
      <w:r>
        <w:rPr>
          <w:sz w:val="19"/>
        </w:rPr>
        <w:t>on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floor</w:t>
      </w:r>
      <w:r>
        <w:rPr>
          <w:spacing w:val="-1"/>
          <w:sz w:val="19"/>
        </w:rPr>
        <w:t xml:space="preserve"> </w:t>
      </w:r>
      <w:r>
        <w:rPr>
          <w:sz w:val="19"/>
        </w:rPr>
        <w:t>area</w:t>
      </w:r>
      <w:r>
        <w:rPr>
          <w:spacing w:val="-2"/>
          <w:sz w:val="19"/>
        </w:rPr>
        <w:t xml:space="preserve"> </w:t>
      </w:r>
      <w:r>
        <w:rPr>
          <w:sz w:val="19"/>
        </w:rPr>
        <w:t>for</w:t>
      </w:r>
      <w:r>
        <w:rPr>
          <w:spacing w:val="-2"/>
          <w:sz w:val="19"/>
        </w:rPr>
        <w:t xml:space="preserve"> </w:t>
      </w:r>
      <w:r>
        <w:rPr>
          <w:sz w:val="19"/>
        </w:rPr>
        <w:t>a</w:t>
      </w:r>
      <w:r>
        <w:rPr>
          <w:spacing w:val="-1"/>
          <w:sz w:val="19"/>
        </w:rPr>
        <w:t xml:space="preserve"> </w:t>
      </w:r>
      <w:r>
        <w:rPr>
          <w:sz w:val="19"/>
        </w:rPr>
        <w:t>specified</w:t>
      </w:r>
      <w:r>
        <w:rPr>
          <w:spacing w:val="-2"/>
          <w:sz w:val="19"/>
        </w:rPr>
        <w:t xml:space="preserve"> </w:t>
      </w:r>
      <w:r>
        <w:rPr>
          <w:sz w:val="19"/>
        </w:rPr>
        <w:t>use,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</w:p>
    <w:p w14:paraId="4AB83039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30"/>
          <w:tab w:val="left" w:pos="1031"/>
        </w:tabs>
        <w:ind w:left="1030" w:hanging="587"/>
        <w:rPr>
          <w:sz w:val="19"/>
        </w:rPr>
      </w:pPr>
      <w:r>
        <w:rPr>
          <w:sz w:val="19"/>
        </w:rPr>
        <w:t>definition</w:t>
      </w:r>
      <w:r>
        <w:rPr>
          <w:spacing w:val="-3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Floor</w:t>
      </w:r>
      <w:r>
        <w:rPr>
          <w:spacing w:val="-2"/>
          <w:sz w:val="19"/>
        </w:rPr>
        <w:t xml:space="preserve"> </w:t>
      </w:r>
      <w:r>
        <w:rPr>
          <w:sz w:val="19"/>
        </w:rPr>
        <w:t>Area,</w:t>
      </w:r>
      <w:r>
        <w:rPr>
          <w:spacing w:val="-2"/>
          <w:sz w:val="19"/>
        </w:rPr>
        <w:t xml:space="preserve"> </w:t>
      </w:r>
      <w:r>
        <w:rPr>
          <w:sz w:val="19"/>
        </w:rPr>
        <w:t>Gross</w:t>
      </w:r>
      <w:r>
        <w:rPr>
          <w:spacing w:val="-1"/>
          <w:sz w:val="19"/>
        </w:rPr>
        <w:t xml:space="preserve"> </w:t>
      </w:r>
      <w:r>
        <w:rPr>
          <w:sz w:val="19"/>
        </w:rPr>
        <w:t>as</w:t>
      </w:r>
      <w:r>
        <w:rPr>
          <w:spacing w:val="-1"/>
          <w:sz w:val="19"/>
        </w:rPr>
        <w:t xml:space="preserve"> </w:t>
      </w:r>
      <w:r>
        <w:rPr>
          <w:sz w:val="19"/>
        </w:rPr>
        <w:t>set</w:t>
      </w:r>
      <w:r>
        <w:rPr>
          <w:spacing w:val="-4"/>
          <w:sz w:val="19"/>
        </w:rPr>
        <w:t xml:space="preserve"> </w:t>
      </w:r>
      <w:r>
        <w:rPr>
          <w:sz w:val="19"/>
        </w:rPr>
        <w:t>forth</w:t>
      </w:r>
      <w:r>
        <w:rPr>
          <w:spacing w:val="-2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Sub-title</w:t>
      </w:r>
      <w:r>
        <w:rPr>
          <w:color w:val="6699FF"/>
          <w:spacing w:val="-1"/>
          <w:sz w:val="19"/>
        </w:rPr>
        <w:t xml:space="preserve"> </w:t>
      </w:r>
      <w:hyperlink r:id="rId320" w:anchor="23F">
        <w:r>
          <w:rPr>
            <w:color w:val="6699FF"/>
            <w:sz w:val="19"/>
            <w:u w:val="single" w:color="6699FF"/>
          </w:rPr>
          <w:t>23F</w:t>
        </w:r>
        <w:r>
          <w:rPr>
            <w:color w:val="6699FF"/>
            <w:spacing w:val="-3"/>
            <w:sz w:val="19"/>
          </w:rPr>
          <w:t xml:space="preserve"> </w:t>
        </w:r>
      </w:hyperlink>
      <w:r>
        <w:rPr>
          <w:sz w:val="19"/>
        </w:rPr>
        <w:t>shall</w:t>
      </w:r>
      <w:r>
        <w:rPr>
          <w:spacing w:val="-1"/>
          <w:sz w:val="19"/>
        </w:rPr>
        <w:t xml:space="preserve"> </w:t>
      </w:r>
      <w:r>
        <w:rPr>
          <w:sz w:val="19"/>
        </w:rPr>
        <w:t>apply.</w:t>
      </w:r>
      <w:r>
        <w:rPr>
          <w:spacing w:val="-2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addit</w:t>
      </w:r>
      <w:r>
        <w:rPr>
          <w:sz w:val="19"/>
        </w:rPr>
        <w:t>ion,</w:t>
      </w:r>
      <w:r>
        <w:rPr>
          <w:spacing w:val="-2"/>
          <w:sz w:val="19"/>
        </w:rPr>
        <w:t xml:space="preserve"> </w:t>
      </w:r>
      <w:r>
        <w:rPr>
          <w:sz w:val="19"/>
        </w:rPr>
        <w:t>unenclosed</w:t>
      </w:r>
      <w:r>
        <w:rPr>
          <w:spacing w:val="-3"/>
          <w:sz w:val="19"/>
        </w:rPr>
        <w:t xml:space="preserve"> </w:t>
      </w:r>
      <w:r>
        <w:rPr>
          <w:sz w:val="19"/>
        </w:rPr>
        <w:t>areas of</w:t>
      </w:r>
      <w:r>
        <w:rPr>
          <w:spacing w:val="1"/>
          <w:sz w:val="19"/>
        </w:rPr>
        <w:t xml:space="preserve"> </w:t>
      </w:r>
      <w:r>
        <w:rPr>
          <w:sz w:val="19"/>
        </w:rPr>
        <w:t>a</w:t>
      </w:r>
      <w:r>
        <w:rPr>
          <w:spacing w:val="-2"/>
          <w:sz w:val="19"/>
        </w:rPr>
        <w:t xml:space="preserve"> </w:t>
      </w:r>
      <w:r>
        <w:rPr>
          <w:sz w:val="19"/>
        </w:rPr>
        <w:t>lot,</w:t>
      </w:r>
    </w:p>
    <w:p w14:paraId="4AB8303A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30"/>
          <w:tab w:val="left" w:pos="1031"/>
        </w:tabs>
        <w:spacing w:before="116"/>
        <w:ind w:left="1030" w:hanging="587"/>
        <w:rPr>
          <w:sz w:val="19"/>
        </w:rPr>
      </w:pPr>
      <w:r>
        <w:rPr>
          <w:sz w:val="19"/>
        </w:rPr>
        <w:t>including,</w:t>
      </w:r>
      <w:r>
        <w:rPr>
          <w:spacing w:val="-3"/>
          <w:sz w:val="19"/>
        </w:rPr>
        <w:t xml:space="preserve"> </w:t>
      </w:r>
      <w:r>
        <w:rPr>
          <w:sz w:val="19"/>
        </w:rPr>
        <w:t>but</w:t>
      </w:r>
      <w:r>
        <w:rPr>
          <w:spacing w:val="-2"/>
          <w:sz w:val="19"/>
        </w:rPr>
        <w:t xml:space="preserve"> </w:t>
      </w:r>
      <w:r>
        <w:rPr>
          <w:sz w:val="19"/>
        </w:rPr>
        <w:t>not</w:t>
      </w:r>
      <w:r>
        <w:rPr>
          <w:spacing w:val="-2"/>
          <w:sz w:val="19"/>
        </w:rPr>
        <w:t xml:space="preserve"> </w:t>
      </w:r>
      <w:r>
        <w:rPr>
          <w:sz w:val="19"/>
        </w:rPr>
        <w:t>limited</w:t>
      </w:r>
      <w:r>
        <w:rPr>
          <w:spacing w:val="-3"/>
          <w:sz w:val="19"/>
        </w:rPr>
        <w:t xml:space="preserve"> </w:t>
      </w:r>
      <w:r>
        <w:rPr>
          <w:sz w:val="19"/>
        </w:rPr>
        <w:t>to,</w:t>
      </w:r>
      <w:r>
        <w:rPr>
          <w:spacing w:val="-4"/>
          <w:sz w:val="19"/>
        </w:rPr>
        <w:t xml:space="preserve"> </w:t>
      </w:r>
      <w:r>
        <w:rPr>
          <w:sz w:val="19"/>
        </w:rPr>
        <w:t>outdoor</w:t>
      </w:r>
      <w:r>
        <w:rPr>
          <w:spacing w:val="-2"/>
          <w:sz w:val="19"/>
        </w:rPr>
        <w:t xml:space="preserve"> </w:t>
      </w:r>
      <w:r>
        <w:rPr>
          <w:sz w:val="19"/>
        </w:rPr>
        <w:t>dining</w:t>
      </w:r>
      <w:r>
        <w:rPr>
          <w:spacing w:val="-2"/>
          <w:sz w:val="19"/>
        </w:rPr>
        <w:t xml:space="preserve"> </w:t>
      </w:r>
      <w:r>
        <w:rPr>
          <w:sz w:val="19"/>
        </w:rPr>
        <w:t>areas,</w:t>
      </w:r>
      <w:r>
        <w:rPr>
          <w:spacing w:val="-3"/>
          <w:sz w:val="19"/>
        </w:rPr>
        <w:t xml:space="preserve"> </w:t>
      </w:r>
      <w:r>
        <w:rPr>
          <w:sz w:val="19"/>
        </w:rPr>
        <w:t>garden/building</w:t>
      </w:r>
      <w:r>
        <w:rPr>
          <w:spacing w:val="-2"/>
          <w:sz w:val="19"/>
        </w:rPr>
        <w:t xml:space="preserve"> </w:t>
      </w:r>
      <w:r>
        <w:rPr>
          <w:sz w:val="19"/>
        </w:rPr>
        <w:t>supply</w:t>
      </w:r>
      <w:r>
        <w:rPr>
          <w:spacing w:val="-3"/>
          <w:sz w:val="19"/>
        </w:rPr>
        <w:t xml:space="preserve"> </w:t>
      </w:r>
      <w:r>
        <w:rPr>
          <w:sz w:val="19"/>
        </w:rPr>
        <w:t>yards</w:t>
      </w:r>
      <w:r>
        <w:rPr>
          <w:spacing w:val="-1"/>
          <w:sz w:val="19"/>
        </w:rPr>
        <w:t xml:space="preserve"> </w:t>
      </w: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other</w:t>
      </w:r>
      <w:r>
        <w:rPr>
          <w:spacing w:val="-2"/>
          <w:sz w:val="19"/>
        </w:rPr>
        <w:t xml:space="preserve"> </w:t>
      </w:r>
      <w:r>
        <w:rPr>
          <w:sz w:val="19"/>
        </w:rPr>
        <w:t>customer-serving</w:t>
      </w:r>
    </w:p>
    <w:p w14:paraId="4AB8303B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30"/>
          <w:tab w:val="left" w:pos="1031"/>
        </w:tabs>
        <w:ind w:left="1030" w:hanging="587"/>
        <w:rPr>
          <w:sz w:val="19"/>
        </w:rPr>
      </w:pPr>
      <w:r>
        <w:rPr>
          <w:sz w:val="19"/>
        </w:rPr>
        <w:t>outdoor</w:t>
      </w:r>
      <w:r>
        <w:rPr>
          <w:spacing w:val="-3"/>
          <w:sz w:val="19"/>
        </w:rPr>
        <w:t xml:space="preserve"> </w:t>
      </w:r>
      <w:r>
        <w:rPr>
          <w:sz w:val="19"/>
        </w:rPr>
        <w:t>areas</w:t>
      </w:r>
      <w:r>
        <w:rPr>
          <w:spacing w:val="-1"/>
          <w:sz w:val="19"/>
        </w:rPr>
        <w:t xml:space="preserve"> </w:t>
      </w:r>
      <w:r>
        <w:rPr>
          <w:sz w:val="19"/>
        </w:rPr>
        <w:t>for</w:t>
      </w:r>
      <w:r>
        <w:rPr>
          <w:spacing w:val="-2"/>
          <w:sz w:val="19"/>
        </w:rPr>
        <w:t xml:space="preserve"> </w:t>
      </w:r>
      <w:r>
        <w:rPr>
          <w:sz w:val="19"/>
        </w:rPr>
        <w:t>retail</w:t>
      </w:r>
      <w:r>
        <w:rPr>
          <w:spacing w:val="-2"/>
          <w:sz w:val="19"/>
        </w:rPr>
        <w:t xml:space="preserve"> </w:t>
      </w:r>
      <w:r>
        <w:rPr>
          <w:sz w:val="19"/>
        </w:rPr>
        <w:t>sales,</w:t>
      </w:r>
      <w:r>
        <w:rPr>
          <w:spacing w:val="-2"/>
          <w:sz w:val="19"/>
        </w:rPr>
        <w:t xml:space="preserve"> </w:t>
      </w:r>
      <w:r>
        <w:rPr>
          <w:sz w:val="19"/>
        </w:rPr>
        <w:t>shall</w:t>
      </w:r>
      <w:r>
        <w:rPr>
          <w:spacing w:val="-2"/>
          <w:sz w:val="19"/>
        </w:rPr>
        <w:t xml:space="preserve"> </w:t>
      </w:r>
      <w:r>
        <w:rPr>
          <w:sz w:val="19"/>
        </w:rPr>
        <w:t>also</w:t>
      </w:r>
      <w:r>
        <w:rPr>
          <w:spacing w:val="-2"/>
          <w:sz w:val="19"/>
        </w:rPr>
        <w:t xml:space="preserve"> </w:t>
      </w:r>
      <w:r>
        <w:rPr>
          <w:sz w:val="19"/>
        </w:rPr>
        <w:t>be</w:t>
      </w:r>
      <w:r>
        <w:rPr>
          <w:spacing w:val="-2"/>
          <w:sz w:val="19"/>
        </w:rPr>
        <w:t xml:space="preserve"> </w:t>
      </w:r>
      <w:r>
        <w:rPr>
          <w:sz w:val="19"/>
        </w:rPr>
        <w:t>counted</w:t>
      </w:r>
      <w:r>
        <w:rPr>
          <w:spacing w:val="-2"/>
          <w:sz w:val="19"/>
        </w:rPr>
        <w:t xml:space="preserve"> </w:t>
      </w:r>
      <w:r>
        <w:rPr>
          <w:sz w:val="19"/>
        </w:rPr>
        <w:t>toward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floor</w:t>
      </w:r>
      <w:r>
        <w:rPr>
          <w:spacing w:val="-3"/>
          <w:sz w:val="19"/>
        </w:rPr>
        <w:t xml:space="preserve"> </w:t>
      </w:r>
      <w:r>
        <w:rPr>
          <w:sz w:val="19"/>
        </w:rPr>
        <w:t>area</w:t>
      </w:r>
      <w:r>
        <w:rPr>
          <w:spacing w:val="-2"/>
          <w:sz w:val="19"/>
        </w:rPr>
        <w:t xml:space="preserve"> </w:t>
      </w:r>
      <w:r>
        <w:rPr>
          <w:sz w:val="19"/>
        </w:rPr>
        <w:t>for</w:t>
      </w:r>
      <w:r>
        <w:rPr>
          <w:spacing w:val="-3"/>
          <w:sz w:val="19"/>
        </w:rPr>
        <w:t xml:space="preserve"> </w:t>
      </w:r>
      <w:r>
        <w:rPr>
          <w:sz w:val="19"/>
        </w:rPr>
        <w:t>those</w:t>
      </w:r>
      <w:r>
        <w:rPr>
          <w:spacing w:val="-4"/>
          <w:sz w:val="19"/>
        </w:rPr>
        <w:t xml:space="preserve"> </w:t>
      </w:r>
      <w:r>
        <w:rPr>
          <w:sz w:val="19"/>
        </w:rPr>
        <w:t>commercial</w:t>
      </w:r>
      <w:r>
        <w:rPr>
          <w:spacing w:val="-1"/>
          <w:sz w:val="19"/>
        </w:rPr>
        <w:t xml:space="preserve"> </w:t>
      </w:r>
      <w:r>
        <w:rPr>
          <w:sz w:val="19"/>
        </w:rPr>
        <w:t>uses with</w:t>
      </w:r>
    </w:p>
    <w:p w14:paraId="4AB8303C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30"/>
          <w:tab w:val="left" w:pos="1031"/>
        </w:tabs>
        <w:spacing w:before="116"/>
        <w:ind w:left="1030" w:hanging="587"/>
        <w:rPr>
          <w:sz w:val="19"/>
        </w:rPr>
      </w:pPr>
      <w:r>
        <w:rPr>
          <w:sz w:val="19"/>
        </w:rPr>
        <w:t>specified</w:t>
      </w:r>
      <w:r>
        <w:rPr>
          <w:spacing w:val="-3"/>
          <w:sz w:val="19"/>
        </w:rPr>
        <w:t xml:space="preserve"> </w:t>
      </w:r>
      <w:r>
        <w:rPr>
          <w:sz w:val="19"/>
        </w:rPr>
        <w:t>off-street</w:t>
      </w:r>
      <w:r>
        <w:rPr>
          <w:spacing w:val="-2"/>
          <w:sz w:val="19"/>
        </w:rPr>
        <w:t xml:space="preserve"> </w:t>
      </w:r>
      <w:r>
        <w:rPr>
          <w:sz w:val="19"/>
        </w:rPr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requirements.</w:t>
      </w:r>
      <w:r>
        <w:rPr>
          <w:spacing w:val="-2"/>
          <w:sz w:val="19"/>
        </w:rPr>
        <w:t xml:space="preserve"> </w:t>
      </w:r>
      <w:r>
        <w:rPr>
          <w:sz w:val="19"/>
        </w:rPr>
        <w:t>(Ord.</w:t>
      </w:r>
      <w:r>
        <w:rPr>
          <w:spacing w:val="-2"/>
          <w:sz w:val="19"/>
        </w:rPr>
        <w:t xml:space="preserve"> </w:t>
      </w:r>
      <w:r>
        <w:rPr>
          <w:sz w:val="19"/>
        </w:rPr>
        <w:t>6856-NS</w:t>
      </w:r>
      <w:r>
        <w:rPr>
          <w:spacing w:val="-2"/>
          <w:sz w:val="19"/>
        </w:rPr>
        <w:t xml:space="preserve"> </w:t>
      </w:r>
      <w:r>
        <w:rPr>
          <w:sz w:val="19"/>
        </w:rPr>
        <w:t>§</w:t>
      </w:r>
      <w:r>
        <w:rPr>
          <w:spacing w:val="-2"/>
          <w:sz w:val="19"/>
        </w:rPr>
        <w:t xml:space="preserve"> </w:t>
      </w:r>
      <w:r>
        <w:rPr>
          <w:sz w:val="19"/>
        </w:rPr>
        <w:t>4</w:t>
      </w:r>
      <w:r>
        <w:rPr>
          <w:spacing w:val="-1"/>
          <w:sz w:val="19"/>
        </w:rPr>
        <w:t xml:space="preserve"> </w:t>
      </w:r>
      <w:r>
        <w:rPr>
          <w:sz w:val="19"/>
        </w:rPr>
        <w:t>(part),</w:t>
      </w:r>
      <w:r>
        <w:rPr>
          <w:spacing w:val="-3"/>
          <w:sz w:val="19"/>
        </w:rPr>
        <w:t xml:space="preserve"> </w:t>
      </w:r>
      <w:r>
        <w:rPr>
          <w:sz w:val="19"/>
        </w:rPr>
        <w:t>2005:</w:t>
      </w:r>
      <w:r>
        <w:rPr>
          <w:spacing w:val="1"/>
          <w:sz w:val="19"/>
        </w:rPr>
        <w:t xml:space="preserve"> </w:t>
      </w:r>
      <w:r>
        <w:rPr>
          <w:sz w:val="19"/>
        </w:rPr>
        <w:t>Ord.</w:t>
      </w:r>
      <w:r>
        <w:rPr>
          <w:spacing w:val="-3"/>
          <w:sz w:val="19"/>
        </w:rPr>
        <w:t xml:space="preserve"> </w:t>
      </w:r>
      <w:r>
        <w:rPr>
          <w:sz w:val="19"/>
        </w:rPr>
        <w:t>6478-NS</w:t>
      </w:r>
      <w:r>
        <w:rPr>
          <w:spacing w:val="-1"/>
          <w:sz w:val="19"/>
        </w:rPr>
        <w:t xml:space="preserve"> </w:t>
      </w:r>
      <w:r>
        <w:rPr>
          <w:sz w:val="19"/>
        </w:rPr>
        <w:t>§</w:t>
      </w:r>
      <w:r>
        <w:rPr>
          <w:spacing w:val="-2"/>
          <w:sz w:val="19"/>
        </w:rPr>
        <w:t xml:space="preserve"> </w:t>
      </w:r>
      <w:r>
        <w:rPr>
          <w:sz w:val="19"/>
        </w:rPr>
        <w:t>4</w:t>
      </w:r>
      <w:r>
        <w:rPr>
          <w:spacing w:val="-2"/>
          <w:sz w:val="19"/>
        </w:rPr>
        <w:t xml:space="preserve"> </w:t>
      </w:r>
      <w:r>
        <w:rPr>
          <w:sz w:val="19"/>
        </w:rPr>
        <w:t>(part),</w:t>
      </w:r>
      <w:r>
        <w:rPr>
          <w:spacing w:val="-2"/>
          <w:sz w:val="19"/>
        </w:rPr>
        <w:t xml:space="preserve"> </w:t>
      </w:r>
      <w:r>
        <w:rPr>
          <w:sz w:val="19"/>
        </w:rPr>
        <w:t>1999)</w:t>
      </w:r>
    </w:p>
    <w:p w14:paraId="4AB8303D" w14:textId="77777777" w:rsidR="000E69FE" w:rsidRDefault="000E69FE">
      <w:pPr>
        <w:pStyle w:val="BodyText"/>
        <w:spacing w:before="4"/>
        <w:rPr>
          <w:sz w:val="22"/>
        </w:rPr>
      </w:pPr>
    </w:p>
    <w:p w14:paraId="4AB8303E" w14:textId="77777777" w:rsidR="000E69FE" w:rsidRDefault="002313D3">
      <w:pPr>
        <w:numPr>
          <w:ilvl w:val="1"/>
          <w:numId w:val="5"/>
        </w:numPr>
        <w:tabs>
          <w:tab w:val="left" w:pos="1030"/>
          <w:tab w:val="left" w:pos="1031"/>
        </w:tabs>
        <w:spacing w:before="91"/>
        <w:ind w:left="1030" w:hanging="587"/>
        <w:rPr>
          <w:b/>
        </w:rPr>
      </w:pPr>
      <w:r>
        <w:rPr>
          <w:b/>
          <w:color w:val="2A2A2A"/>
        </w:rPr>
        <w:t>23E.28.060</w:t>
      </w:r>
      <w:r>
        <w:rPr>
          <w:b/>
          <w:color w:val="2A2A2A"/>
          <w:spacing w:val="-3"/>
        </w:rPr>
        <w:t xml:space="preserve"> </w:t>
      </w:r>
      <w:r>
        <w:rPr>
          <w:b/>
          <w:color w:val="2A2A2A"/>
        </w:rPr>
        <w:t>Joint Use</w:t>
      </w:r>
      <w:r>
        <w:rPr>
          <w:b/>
          <w:color w:val="2A2A2A"/>
          <w:spacing w:val="-1"/>
        </w:rPr>
        <w:t xml:space="preserve"> </w:t>
      </w:r>
      <w:r>
        <w:rPr>
          <w:b/>
          <w:color w:val="2A2A2A"/>
        </w:rPr>
        <w:t>of</w:t>
      </w:r>
      <w:r>
        <w:rPr>
          <w:b/>
          <w:color w:val="2A2A2A"/>
          <w:spacing w:val="-2"/>
        </w:rPr>
        <w:t xml:space="preserve"> </w:t>
      </w:r>
      <w:r>
        <w:rPr>
          <w:b/>
          <w:color w:val="2A2A2A"/>
        </w:rPr>
        <w:t>Off-street Parking</w:t>
      </w:r>
      <w:r>
        <w:rPr>
          <w:b/>
          <w:color w:val="2A2A2A"/>
          <w:spacing w:val="-4"/>
        </w:rPr>
        <w:t xml:space="preserve"> </w:t>
      </w:r>
      <w:r>
        <w:rPr>
          <w:b/>
          <w:color w:val="2A2A2A"/>
        </w:rPr>
        <w:t>Spaces</w:t>
      </w:r>
      <w:r>
        <w:rPr>
          <w:b/>
          <w:color w:val="2A2A2A"/>
          <w:spacing w:val="1"/>
        </w:rPr>
        <w:t xml:space="preserve"> </w:t>
      </w:r>
      <w:r>
        <w:rPr>
          <w:b/>
          <w:color w:val="2A2A2A"/>
        </w:rPr>
        <w:t>[no</w:t>
      </w:r>
      <w:r>
        <w:rPr>
          <w:b/>
          <w:color w:val="2A2A2A"/>
          <w:spacing w:val="-4"/>
        </w:rPr>
        <w:t xml:space="preserve"> </w:t>
      </w:r>
      <w:r>
        <w:rPr>
          <w:b/>
          <w:color w:val="2A2A2A"/>
        </w:rPr>
        <w:t>changes]</w:t>
      </w:r>
    </w:p>
    <w:p w14:paraId="4AB8303F" w14:textId="77777777" w:rsidR="000E69FE" w:rsidRDefault="000E69FE">
      <w:pPr>
        <w:pStyle w:val="BodyText"/>
        <w:spacing w:before="10"/>
        <w:rPr>
          <w:b/>
          <w:sz w:val="22"/>
        </w:rPr>
      </w:pPr>
    </w:p>
    <w:p w14:paraId="4AB83040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30"/>
          <w:tab w:val="left" w:pos="1031"/>
        </w:tabs>
        <w:spacing w:before="90"/>
        <w:ind w:left="1030" w:hanging="587"/>
        <w:rPr>
          <w:b/>
        </w:rPr>
      </w:pPr>
      <w:r>
        <w:rPr>
          <w:b/>
          <w:color w:val="2A2A2A"/>
        </w:rPr>
        <w:t>23E.28.070</w:t>
      </w:r>
      <w:r>
        <w:rPr>
          <w:b/>
          <w:color w:val="2A2A2A"/>
          <w:spacing w:val="-4"/>
        </w:rPr>
        <w:t xml:space="preserve"> </w:t>
      </w:r>
      <w:r>
        <w:rPr>
          <w:b/>
          <w:color w:val="2A2A2A"/>
        </w:rPr>
        <w:t>Bicycle Parking</w:t>
      </w:r>
    </w:p>
    <w:p w14:paraId="4AB83041" w14:textId="77777777" w:rsidR="000E69FE" w:rsidRDefault="000E69FE">
      <w:pPr>
        <w:pStyle w:val="BodyText"/>
        <w:spacing w:before="9"/>
        <w:rPr>
          <w:b/>
          <w:sz w:val="11"/>
        </w:rPr>
      </w:pPr>
    </w:p>
    <w:p w14:paraId="4AB83042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30"/>
          <w:tab w:val="left" w:pos="1031"/>
          <w:tab w:val="left" w:pos="1421"/>
        </w:tabs>
        <w:spacing w:before="62"/>
        <w:ind w:left="1030" w:hanging="587"/>
        <w:rPr>
          <w:sz w:val="19"/>
        </w:rPr>
      </w:pPr>
      <w:r>
        <w:rPr>
          <w:sz w:val="19"/>
        </w:rPr>
        <w:t>A.</w:t>
      </w:r>
      <w:r>
        <w:rPr>
          <w:sz w:val="19"/>
        </w:rPr>
        <w:tab/>
        <w:t>Bicycle</w:t>
      </w:r>
      <w:r>
        <w:rPr>
          <w:spacing w:val="-5"/>
          <w:sz w:val="19"/>
        </w:rPr>
        <w:t xml:space="preserve"> </w:t>
      </w:r>
      <w:r>
        <w:rPr>
          <w:sz w:val="19"/>
        </w:rPr>
        <w:t>parking</w:t>
      </w:r>
      <w:r>
        <w:rPr>
          <w:spacing w:val="-5"/>
          <w:sz w:val="19"/>
        </w:rPr>
        <w:t xml:space="preserve"> </w:t>
      </w:r>
      <w:r>
        <w:rPr>
          <w:sz w:val="19"/>
        </w:rPr>
        <w:t>spaces</w:t>
      </w:r>
      <w:r>
        <w:rPr>
          <w:spacing w:val="-2"/>
          <w:sz w:val="19"/>
        </w:rPr>
        <w:t xml:space="preserve"> </w:t>
      </w:r>
      <w:r>
        <w:rPr>
          <w:sz w:val="19"/>
        </w:rPr>
        <w:t>required</w:t>
      </w:r>
      <w:r>
        <w:rPr>
          <w:spacing w:val="-5"/>
          <w:sz w:val="19"/>
        </w:rPr>
        <w:t xml:space="preserve"> </w:t>
      </w:r>
      <w:r>
        <w:rPr>
          <w:sz w:val="19"/>
        </w:rPr>
        <w:t>by</w:t>
      </w:r>
      <w:r>
        <w:rPr>
          <w:spacing w:val="-6"/>
          <w:sz w:val="19"/>
        </w:rPr>
        <w:t xml:space="preserve"> </w:t>
      </w:r>
      <w:r>
        <w:rPr>
          <w:sz w:val="19"/>
        </w:rPr>
        <w:t>each</w:t>
      </w:r>
      <w:r>
        <w:rPr>
          <w:spacing w:val="-4"/>
          <w:sz w:val="19"/>
        </w:rPr>
        <w:t xml:space="preserve"> </w:t>
      </w:r>
      <w:r>
        <w:rPr>
          <w:sz w:val="19"/>
        </w:rPr>
        <w:t>District’s</w:t>
      </w:r>
      <w:r>
        <w:rPr>
          <w:spacing w:val="-4"/>
          <w:sz w:val="19"/>
        </w:rPr>
        <w:t xml:space="preserve"> </w:t>
      </w:r>
      <w:r>
        <w:rPr>
          <w:sz w:val="19"/>
        </w:rPr>
        <w:t>bicycle</w:t>
      </w:r>
      <w:r>
        <w:rPr>
          <w:spacing w:val="-5"/>
          <w:sz w:val="19"/>
        </w:rPr>
        <w:t xml:space="preserve"> </w:t>
      </w:r>
      <w:r>
        <w:rPr>
          <w:sz w:val="19"/>
        </w:rPr>
        <w:t>parking</w:t>
      </w:r>
      <w:r>
        <w:rPr>
          <w:spacing w:val="-4"/>
          <w:sz w:val="19"/>
        </w:rPr>
        <w:t xml:space="preserve"> </w:t>
      </w:r>
      <w:r>
        <w:rPr>
          <w:sz w:val="19"/>
        </w:rPr>
        <w:t>requirements</w:t>
      </w:r>
      <w:r>
        <w:rPr>
          <w:spacing w:val="-3"/>
          <w:sz w:val="19"/>
        </w:rPr>
        <w:t xml:space="preserve"> </w:t>
      </w:r>
      <w:r>
        <w:rPr>
          <w:sz w:val="19"/>
        </w:rPr>
        <w:t>shall</w:t>
      </w:r>
      <w:r>
        <w:rPr>
          <w:spacing w:val="-4"/>
          <w:sz w:val="19"/>
        </w:rPr>
        <w:t xml:space="preserve"> </w:t>
      </w:r>
      <w:proofErr w:type="gramStart"/>
      <w:r>
        <w:rPr>
          <w:sz w:val="19"/>
        </w:rPr>
        <w:t>be</w:t>
      </w:r>
      <w:r>
        <w:rPr>
          <w:spacing w:val="-4"/>
          <w:sz w:val="19"/>
        </w:rPr>
        <w:t xml:space="preserve"> </w:t>
      </w:r>
      <w:r>
        <w:rPr>
          <w:sz w:val="19"/>
        </w:rPr>
        <w:t>located</w:t>
      </w:r>
      <w:r>
        <w:rPr>
          <w:spacing w:val="-4"/>
          <w:sz w:val="19"/>
        </w:rPr>
        <w:t xml:space="preserve"> </w:t>
      </w:r>
      <w:r>
        <w:rPr>
          <w:sz w:val="19"/>
        </w:rPr>
        <w:t>in</w:t>
      </w:r>
      <w:proofErr w:type="gramEnd"/>
      <w:r>
        <w:rPr>
          <w:spacing w:val="-5"/>
          <w:sz w:val="19"/>
        </w:rPr>
        <w:t xml:space="preserve"> </w:t>
      </w:r>
      <w:r>
        <w:rPr>
          <w:sz w:val="19"/>
        </w:rPr>
        <w:t>either</w:t>
      </w:r>
      <w:r>
        <w:rPr>
          <w:spacing w:val="-4"/>
          <w:sz w:val="19"/>
        </w:rPr>
        <w:t xml:space="preserve"> </w:t>
      </w:r>
      <w:r>
        <w:rPr>
          <w:sz w:val="19"/>
        </w:rPr>
        <w:t>a</w:t>
      </w:r>
    </w:p>
    <w:p w14:paraId="4AB83043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30"/>
          <w:tab w:val="left" w:pos="1031"/>
        </w:tabs>
        <w:ind w:left="1030" w:hanging="587"/>
        <w:rPr>
          <w:sz w:val="19"/>
        </w:rPr>
      </w:pPr>
      <w:r>
        <w:rPr>
          <w:sz w:val="19"/>
        </w:rPr>
        <w:t>locker,</w:t>
      </w:r>
      <w:r>
        <w:rPr>
          <w:spacing w:val="-2"/>
          <w:sz w:val="19"/>
        </w:rPr>
        <w:t xml:space="preserve"> </w:t>
      </w:r>
      <w:r>
        <w:rPr>
          <w:sz w:val="19"/>
        </w:rPr>
        <w:t>or</w:t>
      </w:r>
      <w:r>
        <w:rPr>
          <w:spacing w:val="-3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a</w:t>
      </w:r>
      <w:r>
        <w:rPr>
          <w:spacing w:val="-1"/>
          <w:sz w:val="19"/>
        </w:rPr>
        <w:t xml:space="preserve"> </w:t>
      </w:r>
      <w:r>
        <w:rPr>
          <w:sz w:val="19"/>
        </w:rPr>
        <w:t>rack</w:t>
      </w:r>
      <w:r>
        <w:rPr>
          <w:spacing w:val="-3"/>
          <w:sz w:val="19"/>
        </w:rPr>
        <w:t xml:space="preserve"> </w:t>
      </w:r>
      <w:r>
        <w:rPr>
          <w:sz w:val="19"/>
        </w:rPr>
        <w:t>suitable</w:t>
      </w:r>
      <w:r>
        <w:rPr>
          <w:spacing w:val="-4"/>
          <w:sz w:val="19"/>
        </w:rPr>
        <w:t xml:space="preserve"> </w:t>
      </w:r>
      <w:r>
        <w:rPr>
          <w:sz w:val="19"/>
        </w:rPr>
        <w:t>for</w:t>
      </w:r>
      <w:r>
        <w:rPr>
          <w:spacing w:val="-2"/>
          <w:sz w:val="19"/>
        </w:rPr>
        <w:t xml:space="preserve"> </w:t>
      </w:r>
      <w:r>
        <w:rPr>
          <w:sz w:val="19"/>
        </w:rPr>
        <w:t>secure</w:t>
      </w:r>
      <w:r>
        <w:rPr>
          <w:spacing w:val="-1"/>
          <w:sz w:val="19"/>
        </w:rPr>
        <w:t xml:space="preserve"> </w:t>
      </w:r>
      <w:r>
        <w:rPr>
          <w:sz w:val="19"/>
        </w:rPr>
        <w:t>locks,</w:t>
      </w:r>
      <w:r>
        <w:rPr>
          <w:spacing w:val="-2"/>
          <w:sz w:val="19"/>
        </w:rPr>
        <w:t xml:space="preserve"> </w:t>
      </w:r>
      <w:r>
        <w:rPr>
          <w:sz w:val="19"/>
        </w:rPr>
        <w:t>and</w:t>
      </w:r>
      <w:r>
        <w:rPr>
          <w:spacing w:val="-1"/>
          <w:sz w:val="19"/>
        </w:rPr>
        <w:t xml:space="preserve"> </w:t>
      </w:r>
      <w:r>
        <w:rPr>
          <w:sz w:val="19"/>
        </w:rPr>
        <w:t>shall</w:t>
      </w:r>
      <w:r>
        <w:rPr>
          <w:spacing w:val="-1"/>
          <w:sz w:val="19"/>
        </w:rPr>
        <w:t xml:space="preserve"> </w:t>
      </w:r>
      <w:r>
        <w:rPr>
          <w:sz w:val="19"/>
        </w:rPr>
        <w:t>require</w:t>
      </w:r>
      <w:r>
        <w:rPr>
          <w:spacing w:val="-1"/>
          <w:sz w:val="19"/>
        </w:rPr>
        <w:t xml:space="preserve"> </w:t>
      </w:r>
      <w:r>
        <w:rPr>
          <w:sz w:val="19"/>
        </w:rPr>
        <w:t>location</w:t>
      </w:r>
      <w:r>
        <w:rPr>
          <w:spacing w:val="-2"/>
          <w:sz w:val="19"/>
        </w:rPr>
        <w:t xml:space="preserve"> </w:t>
      </w:r>
      <w:r>
        <w:rPr>
          <w:sz w:val="19"/>
        </w:rPr>
        <w:t>approval</w:t>
      </w:r>
      <w:r>
        <w:rPr>
          <w:spacing w:val="5"/>
          <w:sz w:val="19"/>
        </w:rPr>
        <w:t xml:space="preserve"> </w:t>
      </w:r>
      <w:r>
        <w:rPr>
          <w:sz w:val="19"/>
        </w:rPr>
        <w:t>by</w:t>
      </w:r>
      <w:r>
        <w:rPr>
          <w:spacing w:val="-3"/>
          <w:sz w:val="19"/>
        </w:rPr>
        <w:t xml:space="preserve"> </w:t>
      </w:r>
      <w:r>
        <w:rPr>
          <w:sz w:val="19"/>
        </w:rPr>
        <w:t>the City</w:t>
      </w:r>
      <w:r>
        <w:rPr>
          <w:spacing w:val="-3"/>
          <w:sz w:val="19"/>
        </w:rPr>
        <w:t xml:space="preserve"> </w:t>
      </w:r>
      <w:r>
        <w:rPr>
          <w:sz w:val="19"/>
        </w:rPr>
        <w:t>Traffic</w:t>
      </w:r>
      <w:r>
        <w:rPr>
          <w:spacing w:val="-1"/>
          <w:sz w:val="19"/>
        </w:rPr>
        <w:t xml:space="preserve"> </w:t>
      </w:r>
      <w:r>
        <w:rPr>
          <w:sz w:val="19"/>
        </w:rPr>
        <w:t>Engineer</w:t>
      </w:r>
      <w:r>
        <w:rPr>
          <w:spacing w:val="-2"/>
          <w:sz w:val="19"/>
        </w:rPr>
        <w:t xml:space="preserve"> </w:t>
      </w:r>
      <w:r>
        <w:rPr>
          <w:sz w:val="19"/>
        </w:rPr>
        <w:t>and</w:t>
      </w:r>
    </w:p>
    <w:p w14:paraId="4AB83044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30"/>
          <w:tab w:val="left" w:pos="1031"/>
        </w:tabs>
        <w:spacing w:before="116"/>
        <w:ind w:left="1030" w:hanging="587"/>
        <w:rPr>
          <w:sz w:val="19"/>
        </w:rPr>
      </w:pPr>
      <w:r>
        <w:rPr>
          <w:sz w:val="19"/>
        </w:rPr>
        <w:t>Zoning</w:t>
      </w:r>
      <w:r>
        <w:rPr>
          <w:spacing w:val="-3"/>
          <w:sz w:val="19"/>
        </w:rPr>
        <w:t xml:space="preserve"> </w:t>
      </w:r>
      <w:r>
        <w:rPr>
          <w:sz w:val="19"/>
        </w:rPr>
        <w:t>Officer.</w:t>
      </w:r>
      <w:r>
        <w:rPr>
          <w:spacing w:val="-3"/>
          <w:sz w:val="19"/>
        </w:rPr>
        <w:t xml:space="preserve"> </w:t>
      </w:r>
      <w:r>
        <w:rPr>
          <w:sz w:val="19"/>
        </w:rPr>
        <w:t>Bicycle</w:t>
      </w:r>
      <w:r>
        <w:rPr>
          <w:spacing w:val="-3"/>
          <w:sz w:val="19"/>
        </w:rPr>
        <w:t xml:space="preserve"> </w:t>
      </w:r>
      <w:r>
        <w:rPr>
          <w:sz w:val="19"/>
        </w:rPr>
        <w:t>parking</w:t>
      </w:r>
      <w:r>
        <w:rPr>
          <w:spacing w:val="-3"/>
          <w:sz w:val="19"/>
        </w:rPr>
        <w:t xml:space="preserve"> </w:t>
      </w:r>
      <w:r>
        <w:rPr>
          <w:sz w:val="19"/>
        </w:rPr>
        <w:t>shall</w:t>
      </w:r>
      <w:r>
        <w:rPr>
          <w:spacing w:val="-1"/>
          <w:sz w:val="19"/>
        </w:rPr>
        <w:t xml:space="preserve"> </w:t>
      </w:r>
      <w:r>
        <w:rPr>
          <w:sz w:val="19"/>
        </w:rPr>
        <w:t>be</w:t>
      </w:r>
      <w:r>
        <w:rPr>
          <w:spacing w:val="-3"/>
          <w:sz w:val="19"/>
        </w:rPr>
        <w:t xml:space="preserve"> </w:t>
      </w:r>
      <w:r>
        <w:rPr>
          <w:sz w:val="19"/>
        </w:rPr>
        <w:t>located</w:t>
      </w:r>
      <w:r>
        <w:rPr>
          <w:spacing w:val="-2"/>
          <w:sz w:val="19"/>
        </w:rPr>
        <w:t xml:space="preserve"> </w:t>
      </w:r>
      <w:r>
        <w:rPr>
          <w:sz w:val="19"/>
        </w:rPr>
        <w:t>in</w:t>
      </w:r>
      <w:r>
        <w:rPr>
          <w:spacing w:val="-3"/>
          <w:sz w:val="19"/>
        </w:rPr>
        <w:t xml:space="preserve"> </w:t>
      </w:r>
      <w:r>
        <w:rPr>
          <w:sz w:val="19"/>
        </w:rPr>
        <w:t>accordance</w:t>
      </w:r>
      <w:r>
        <w:rPr>
          <w:spacing w:val="-3"/>
          <w:sz w:val="19"/>
        </w:rPr>
        <w:t xml:space="preserve"> </w:t>
      </w:r>
      <w:proofErr w:type="gramStart"/>
      <w:r>
        <w:rPr>
          <w:sz w:val="19"/>
        </w:rPr>
        <w:t>to</w:t>
      </w:r>
      <w:proofErr w:type="gramEnd"/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design</w:t>
      </w:r>
      <w:r>
        <w:rPr>
          <w:spacing w:val="-3"/>
          <w:sz w:val="19"/>
        </w:rPr>
        <w:t xml:space="preserve"> </w:t>
      </w:r>
      <w:r>
        <w:rPr>
          <w:sz w:val="19"/>
        </w:rPr>
        <w:t>review</w:t>
      </w:r>
      <w:r>
        <w:rPr>
          <w:spacing w:val="-3"/>
          <w:sz w:val="19"/>
        </w:rPr>
        <w:t xml:space="preserve"> </w:t>
      </w:r>
      <w:r>
        <w:rPr>
          <w:sz w:val="19"/>
        </w:rPr>
        <w:t>guidelines.</w:t>
      </w:r>
    </w:p>
    <w:p w14:paraId="4AB83045" w14:textId="77777777" w:rsidR="000E69FE" w:rsidRDefault="000E69FE">
      <w:pPr>
        <w:rPr>
          <w:sz w:val="19"/>
        </w:rPr>
        <w:sectPr w:rsidR="000E69FE">
          <w:headerReference w:type="default" r:id="rId321"/>
          <w:footerReference w:type="default" r:id="rId322"/>
          <w:pgSz w:w="12240" w:h="15840"/>
          <w:pgMar w:top="1000" w:right="640" w:bottom="280" w:left="560" w:header="164" w:footer="0" w:gutter="0"/>
          <w:cols w:space="720"/>
        </w:sectPr>
      </w:pPr>
    </w:p>
    <w:p w14:paraId="4AB83046" w14:textId="77777777" w:rsidR="000E69FE" w:rsidRDefault="000E69FE">
      <w:pPr>
        <w:pStyle w:val="BodyText"/>
        <w:rPr>
          <w:sz w:val="20"/>
        </w:rPr>
      </w:pPr>
    </w:p>
    <w:p w14:paraId="4AB83047" w14:textId="77777777" w:rsidR="000E69FE" w:rsidRDefault="000E69FE">
      <w:pPr>
        <w:pStyle w:val="BodyText"/>
        <w:spacing w:before="8"/>
        <w:rPr>
          <w:sz w:val="22"/>
        </w:rPr>
      </w:pPr>
    </w:p>
    <w:p w14:paraId="4AB83048" w14:textId="77777777" w:rsidR="000E69FE" w:rsidRDefault="002313D3">
      <w:pPr>
        <w:pStyle w:val="Heading5"/>
        <w:spacing w:before="92"/>
        <w:ind w:right="1264"/>
        <w:jc w:val="center"/>
      </w:pPr>
      <w:r>
        <w:rPr>
          <w:color w:val="2A2A2A"/>
        </w:rPr>
        <w:t>Chapter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23E.28: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Off-Street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Parking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and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Transportation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Services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Fee</w:t>
      </w:r>
    </w:p>
    <w:p w14:paraId="4AB83049" w14:textId="77777777" w:rsidR="000E69FE" w:rsidRDefault="000E69FE">
      <w:pPr>
        <w:pStyle w:val="BodyText"/>
        <w:rPr>
          <w:b/>
          <w:sz w:val="20"/>
        </w:rPr>
      </w:pPr>
    </w:p>
    <w:p w14:paraId="4AB8304A" w14:textId="77777777" w:rsidR="000E69FE" w:rsidRDefault="000E69FE">
      <w:pPr>
        <w:pStyle w:val="BodyText"/>
        <w:rPr>
          <w:b/>
          <w:sz w:val="20"/>
        </w:rPr>
      </w:pPr>
    </w:p>
    <w:p w14:paraId="4AB8304B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42"/>
          <w:tab w:val="left" w:pos="1043"/>
          <w:tab w:val="left" w:pos="1433"/>
        </w:tabs>
        <w:spacing w:before="185"/>
        <w:ind w:left="1042" w:hanging="587"/>
        <w:rPr>
          <w:sz w:val="19"/>
        </w:rPr>
      </w:pPr>
      <w:r>
        <w:rPr>
          <w:sz w:val="19"/>
        </w:rPr>
        <w:t>B.</w:t>
      </w:r>
      <w:r>
        <w:rPr>
          <w:sz w:val="19"/>
        </w:rPr>
        <w:tab/>
        <w:t>Except</w:t>
      </w:r>
      <w:r>
        <w:rPr>
          <w:spacing w:val="-4"/>
          <w:sz w:val="19"/>
        </w:rPr>
        <w:t xml:space="preserve"> </w:t>
      </w:r>
      <w:r>
        <w:rPr>
          <w:sz w:val="19"/>
        </w:rPr>
        <w:t>in</w:t>
      </w:r>
      <w:r>
        <w:rPr>
          <w:spacing w:val="-3"/>
          <w:sz w:val="19"/>
        </w:rPr>
        <w:t xml:space="preserve"> </w:t>
      </w:r>
      <w:r>
        <w:rPr>
          <w:sz w:val="19"/>
        </w:rPr>
        <w:t>C-E</w:t>
      </w:r>
      <w:r>
        <w:rPr>
          <w:spacing w:val="-2"/>
          <w:sz w:val="19"/>
        </w:rPr>
        <w:t xml:space="preserve"> </w:t>
      </w: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C-T</w:t>
      </w:r>
      <w:r>
        <w:rPr>
          <w:spacing w:val="-1"/>
          <w:sz w:val="19"/>
        </w:rPr>
        <w:t xml:space="preserve"> </w:t>
      </w:r>
      <w:r>
        <w:rPr>
          <w:sz w:val="19"/>
        </w:rPr>
        <w:t>Districts,</w:t>
      </w:r>
      <w:r>
        <w:rPr>
          <w:spacing w:val="-2"/>
          <w:sz w:val="19"/>
        </w:rPr>
        <w:t xml:space="preserve"> </w:t>
      </w:r>
      <w:r>
        <w:rPr>
          <w:sz w:val="19"/>
        </w:rPr>
        <w:t>Bicycle</w:t>
      </w:r>
      <w:r>
        <w:rPr>
          <w:spacing w:val="-3"/>
          <w:sz w:val="19"/>
        </w:rPr>
        <w:t xml:space="preserve"> </w:t>
      </w:r>
      <w:r>
        <w:rPr>
          <w:sz w:val="19"/>
        </w:rPr>
        <w:t>Parking</w:t>
      </w:r>
      <w:r>
        <w:rPr>
          <w:spacing w:val="-4"/>
          <w:sz w:val="19"/>
        </w:rPr>
        <w:t xml:space="preserve"> </w:t>
      </w:r>
      <w:r>
        <w:rPr>
          <w:sz w:val="19"/>
        </w:rPr>
        <w:t>shall</w:t>
      </w:r>
      <w:r>
        <w:rPr>
          <w:spacing w:val="-2"/>
          <w:sz w:val="19"/>
        </w:rPr>
        <w:t xml:space="preserve"> </w:t>
      </w:r>
      <w:r>
        <w:rPr>
          <w:sz w:val="19"/>
        </w:rPr>
        <w:t>be</w:t>
      </w:r>
      <w:r>
        <w:rPr>
          <w:spacing w:val="-3"/>
          <w:sz w:val="19"/>
        </w:rPr>
        <w:t xml:space="preserve"> </w:t>
      </w:r>
      <w:r>
        <w:rPr>
          <w:sz w:val="19"/>
        </w:rPr>
        <w:t>provided</w:t>
      </w:r>
      <w:r>
        <w:rPr>
          <w:spacing w:val="-1"/>
          <w:sz w:val="19"/>
        </w:rPr>
        <w:t xml:space="preserve"> </w:t>
      </w:r>
      <w:r>
        <w:rPr>
          <w:sz w:val="19"/>
        </w:rPr>
        <w:t>for</w:t>
      </w:r>
      <w:r>
        <w:rPr>
          <w:spacing w:val="-3"/>
          <w:sz w:val="19"/>
        </w:rPr>
        <w:t xml:space="preserve"> </w:t>
      </w:r>
      <w:r>
        <w:rPr>
          <w:sz w:val="19"/>
        </w:rPr>
        <w:t>new</w:t>
      </w:r>
      <w:r>
        <w:rPr>
          <w:spacing w:val="-3"/>
          <w:sz w:val="19"/>
        </w:rPr>
        <w:t xml:space="preserve"> </w:t>
      </w:r>
      <w:r>
        <w:rPr>
          <w:sz w:val="19"/>
        </w:rPr>
        <w:t>floor</w:t>
      </w:r>
      <w:r>
        <w:rPr>
          <w:spacing w:val="-3"/>
          <w:sz w:val="19"/>
        </w:rPr>
        <w:t xml:space="preserve"> </w:t>
      </w:r>
      <w:r>
        <w:rPr>
          <w:sz w:val="19"/>
        </w:rPr>
        <w:t>area</w:t>
      </w:r>
      <w:r>
        <w:rPr>
          <w:spacing w:val="-3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for</w:t>
      </w:r>
      <w:r>
        <w:rPr>
          <w:spacing w:val="-3"/>
          <w:sz w:val="19"/>
        </w:rPr>
        <w:t xml:space="preserve"> </w:t>
      </w:r>
      <w:r>
        <w:rPr>
          <w:sz w:val="19"/>
        </w:rPr>
        <w:t>expansions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</w:p>
    <w:p w14:paraId="4AB8304C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42"/>
          <w:tab w:val="left" w:pos="1043"/>
        </w:tabs>
        <w:ind w:left="1042" w:hanging="587"/>
        <w:rPr>
          <w:sz w:val="19"/>
        </w:rPr>
      </w:pPr>
      <w:r>
        <w:pict w14:anchorId="4AB8319E">
          <v:rect id="docshape360" o:spid="_x0000_s1037" style="position:absolute;left:0;text-align:left;margin-left:44.1pt;margin-top:18.4pt;width:.7pt;height:355.35pt;z-index:251651584;mso-position-horizontal-relative:page" fillcolor="black" stroked="f">
            <w10:wrap anchorx="page"/>
          </v:rect>
        </w:pict>
      </w:r>
      <w:r>
        <w:rPr>
          <w:sz w:val="19"/>
        </w:rPr>
        <w:t>existing</w:t>
      </w:r>
      <w:r>
        <w:rPr>
          <w:spacing w:val="-3"/>
          <w:sz w:val="19"/>
        </w:rPr>
        <w:t xml:space="preserve"> </w:t>
      </w:r>
      <w:r>
        <w:rPr>
          <w:sz w:val="19"/>
        </w:rPr>
        <w:t>industrial,</w:t>
      </w:r>
      <w:r>
        <w:rPr>
          <w:spacing w:val="-2"/>
          <w:sz w:val="19"/>
        </w:rPr>
        <w:t xml:space="preserve"> </w:t>
      </w:r>
      <w:r>
        <w:rPr>
          <w:sz w:val="19"/>
        </w:rPr>
        <w:t>commercial,</w:t>
      </w:r>
      <w:r>
        <w:rPr>
          <w:spacing w:val="-2"/>
          <w:sz w:val="19"/>
        </w:rPr>
        <w:t xml:space="preserve"> </w:t>
      </w:r>
      <w:r>
        <w:rPr>
          <w:sz w:val="19"/>
        </w:rPr>
        <w:t>and</w:t>
      </w:r>
      <w:r>
        <w:rPr>
          <w:spacing w:val="-2"/>
          <w:sz w:val="19"/>
        </w:rPr>
        <w:t xml:space="preserve"> </w:t>
      </w:r>
      <w:r>
        <w:rPr>
          <w:sz w:val="19"/>
        </w:rPr>
        <w:t>other</w:t>
      </w:r>
      <w:r>
        <w:rPr>
          <w:spacing w:val="-2"/>
          <w:sz w:val="19"/>
        </w:rPr>
        <w:t xml:space="preserve"> </w:t>
      </w:r>
      <w:r>
        <w:rPr>
          <w:sz w:val="19"/>
        </w:rPr>
        <w:t>non-residential buildings</w:t>
      </w:r>
      <w:r>
        <w:rPr>
          <w:spacing w:val="-1"/>
          <w:sz w:val="19"/>
        </w:rPr>
        <w:t xml:space="preserve"> </w:t>
      </w:r>
      <w:r>
        <w:rPr>
          <w:sz w:val="19"/>
        </w:rPr>
        <w:t>at</w:t>
      </w:r>
      <w:r>
        <w:rPr>
          <w:spacing w:val="-2"/>
          <w:sz w:val="19"/>
        </w:rPr>
        <w:t xml:space="preserve"> </w:t>
      </w:r>
      <w:r>
        <w:rPr>
          <w:sz w:val="19"/>
        </w:rPr>
        <w:t>a</w:t>
      </w:r>
      <w:r>
        <w:rPr>
          <w:spacing w:val="-1"/>
          <w:sz w:val="19"/>
        </w:rPr>
        <w:t xml:space="preserve"> </w:t>
      </w:r>
      <w:r>
        <w:rPr>
          <w:sz w:val="19"/>
        </w:rPr>
        <w:t>ratio</w:t>
      </w:r>
      <w:r>
        <w:rPr>
          <w:spacing w:val="-3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one</w:t>
      </w:r>
      <w:r>
        <w:rPr>
          <w:spacing w:val="-3"/>
          <w:sz w:val="19"/>
        </w:rPr>
        <w:t xml:space="preserve"> </w:t>
      </w:r>
      <w:r>
        <w:rPr>
          <w:sz w:val="19"/>
        </w:rPr>
        <w:t>space</w:t>
      </w:r>
      <w:r>
        <w:rPr>
          <w:spacing w:val="-2"/>
          <w:sz w:val="19"/>
        </w:rPr>
        <w:t xml:space="preserve"> </w:t>
      </w:r>
      <w:r>
        <w:rPr>
          <w:sz w:val="19"/>
        </w:rPr>
        <w:t>per</w:t>
      </w:r>
      <w:r>
        <w:rPr>
          <w:spacing w:val="-3"/>
          <w:sz w:val="19"/>
        </w:rPr>
        <w:t xml:space="preserve"> </w:t>
      </w:r>
      <w:r>
        <w:rPr>
          <w:sz w:val="19"/>
        </w:rPr>
        <w:t>2,000</w:t>
      </w:r>
      <w:r>
        <w:rPr>
          <w:spacing w:val="-2"/>
          <w:sz w:val="19"/>
        </w:rPr>
        <w:t xml:space="preserve"> </w:t>
      </w:r>
      <w:r>
        <w:rPr>
          <w:sz w:val="19"/>
        </w:rPr>
        <w:t>square</w:t>
      </w:r>
      <w:r>
        <w:rPr>
          <w:spacing w:val="-2"/>
          <w:sz w:val="19"/>
        </w:rPr>
        <w:t xml:space="preserve"> </w:t>
      </w:r>
      <w:r>
        <w:rPr>
          <w:sz w:val="19"/>
        </w:rPr>
        <w:t>feet</w:t>
      </w:r>
    </w:p>
    <w:p w14:paraId="4AB8304D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42"/>
          <w:tab w:val="left" w:pos="1043"/>
        </w:tabs>
        <w:spacing w:before="116"/>
        <w:ind w:left="1042" w:hanging="587"/>
        <w:rPr>
          <w:sz w:val="19"/>
        </w:rPr>
      </w:pPr>
      <w:r>
        <w:rPr>
          <w:sz w:val="19"/>
        </w:rPr>
        <w:t>of gross</w:t>
      </w:r>
      <w:r>
        <w:rPr>
          <w:spacing w:val="-2"/>
          <w:sz w:val="19"/>
        </w:rPr>
        <w:t xml:space="preserve"> </w:t>
      </w:r>
      <w:r>
        <w:rPr>
          <w:sz w:val="19"/>
        </w:rPr>
        <w:t>floor</w:t>
      </w:r>
      <w:r>
        <w:rPr>
          <w:spacing w:val="-2"/>
          <w:sz w:val="19"/>
        </w:rPr>
        <w:t xml:space="preserve"> </w:t>
      </w:r>
      <w:r>
        <w:rPr>
          <w:sz w:val="19"/>
        </w:rPr>
        <w:t>area.</w:t>
      </w:r>
    </w:p>
    <w:p w14:paraId="4AB8304E" w14:textId="77777777" w:rsidR="000E69FE" w:rsidRDefault="000E69FE">
      <w:pPr>
        <w:pStyle w:val="BodyText"/>
        <w:spacing w:before="5"/>
        <w:rPr>
          <w:sz w:val="25"/>
        </w:rPr>
      </w:pPr>
    </w:p>
    <w:p w14:paraId="4AB8304F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42"/>
          <w:tab w:val="left" w:pos="1043"/>
        </w:tabs>
        <w:spacing w:before="63"/>
        <w:ind w:left="1042" w:hanging="587"/>
        <w:rPr>
          <w:sz w:val="19"/>
        </w:rPr>
      </w:pPr>
      <w:r>
        <w:rPr>
          <w:color w:val="B5072D"/>
          <w:sz w:val="19"/>
          <w:u w:val="single" w:color="B5072D"/>
        </w:rPr>
        <w:t>C.</w:t>
      </w:r>
      <w:r>
        <w:rPr>
          <w:color w:val="B5072D"/>
          <w:spacing w:val="49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For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residential projects,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including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the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residential portion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of</w:t>
      </w:r>
      <w:r>
        <w:rPr>
          <w:color w:val="B5072D"/>
          <w:spacing w:val="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mixed-use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projects,</w:t>
      </w:r>
      <w:r>
        <w:rPr>
          <w:color w:val="B5072D"/>
          <w:spacing w:val="-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of</w:t>
      </w:r>
      <w:r>
        <w:rPr>
          <w:color w:val="B5072D"/>
          <w:spacing w:val="-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five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or</w:t>
      </w:r>
      <w:r>
        <w:rPr>
          <w:color w:val="B5072D"/>
          <w:spacing w:val="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more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units, in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all</w:t>
      </w:r>
    </w:p>
    <w:p w14:paraId="4AB83050" w14:textId="77777777" w:rsidR="000E69FE" w:rsidRDefault="002313D3">
      <w:pPr>
        <w:pStyle w:val="ListParagraph"/>
        <w:numPr>
          <w:ilvl w:val="1"/>
          <w:numId w:val="5"/>
        </w:numPr>
        <w:tabs>
          <w:tab w:val="left" w:pos="1042"/>
          <w:tab w:val="left" w:pos="1043"/>
        </w:tabs>
        <w:ind w:left="1042" w:hanging="587"/>
        <w:rPr>
          <w:sz w:val="19"/>
        </w:rPr>
      </w:pPr>
      <w:r>
        <w:pict w14:anchorId="4AB8319F">
          <v:rect id="docshape361" o:spid="_x0000_s1036" style="position:absolute;left:0;text-align:left;margin-left:241.55pt;margin-top:48.85pt;width:141.15pt;height:.7pt;z-index:-251621888;mso-position-horizontal-relative:page" fillcolor="#b5072d" stroked="f">
            <w10:wrap anchorx="page"/>
          </v:rect>
        </w:pict>
      </w:r>
      <w:r>
        <w:pict w14:anchorId="4AB831A0">
          <v:rect id="docshape362" o:spid="_x0000_s1035" style="position:absolute;left:0;text-align:left;margin-left:397.45pt;margin-top:48.85pt;width:143.3pt;height:.7pt;z-index:-251620864;mso-position-horizontal-relative:page" fillcolor="#b5072d" stroked="f">
            <w10:wrap anchorx="page"/>
          </v:rect>
        </w:pict>
      </w:r>
      <w:r>
        <w:pict w14:anchorId="4AB831A1">
          <v:rect id="docshape363" o:spid="_x0000_s1034" style="position:absolute;left:0;text-align:left;margin-left:215.3pt;margin-top:163.25pt;width:2.65pt;height:.7pt;z-index:-251619840;mso-position-horizontal-relative:page" fillcolor="#2d96d2" stroked="f">
            <w10:wrap anchorx="page"/>
          </v:rect>
        </w:pict>
      </w:r>
      <w:r>
        <w:rPr>
          <w:color w:val="B5072D"/>
          <w:sz w:val="19"/>
          <w:u w:val="single" w:color="B5072D"/>
        </w:rPr>
        <w:t>districts,</w:t>
      </w:r>
      <w:r>
        <w:rPr>
          <w:color w:val="B5072D"/>
          <w:spacing w:val="-4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bicycle</w:t>
      </w:r>
      <w:r>
        <w:rPr>
          <w:color w:val="B5072D"/>
          <w:spacing w:val="-3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parking</w:t>
      </w:r>
      <w:r>
        <w:rPr>
          <w:color w:val="B5072D"/>
          <w:spacing w:val="-4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shall</w:t>
      </w:r>
      <w:r>
        <w:rPr>
          <w:color w:val="B5072D"/>
          <w:spacing w:val="-4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be</w:t>
      </w:r>
      <w:r>
        <w:rPr>
          <w:color w:val="B5072D"/>
          <w:spacing w:val="-4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provided</w:t>
      </w:r>
      <w:r>
        <w:rPr>
          <w:color w:val="B5072D"/>
          <w:spacing w:val="1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as</w:t>
      </w:r>
      <w:r>
        <w:rPr>
          <w:color w:val="B5072D"/>
          <w:spacing w:val="-2"/>
          <w:sz w:val="19"/>
          <w:u w:val="single" w:color="B5072D"/>
        </w:rPr>
        <w:t xml:space="preserve"> </w:t>
      </w:r>
      <w:r>
        <w:rPr>
          <w:color w:val="B5072D"/>
          <w:sz w:val="19"/>
          <w:u w:val="single" w:color="B5072D"/>
        </w:rPr>
        <w:t>follows:</w:t>
      </w:r>
    </w:p>
    <w:p w14:paraId="4AB83051" w14:textId="77777777" w:rsidR="000E69FE" w:rsidRDefault="000E69FE">
      <w:pPr>
        <w:pStyle w:val="BodyText"/>
        <w:spacing w:before="6"/>
      </w:pPr>
    </w:p>
    <w:tbl>
      <w:tblPr>
        <w:tblW w:w="0" w:type="auto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6"/>
        <w:gridCol w:w="3118"/>
        <w:gridCol w:w="3118"/>
      </w:tblGrid>
      <w:tr w:rsidR="000E69FE" w14:paraId="4AB83055" w14:textId="77777777">
        <w:trPr>
          <w:trHeight w:val="623"/>
        </w:trPr>
        <w:tc>
          <w:tcPr>
            <w:tcW w:w="3116" w:type="dxa"/>
          </w:tcPr>
          <w:p w14:paraId="4AB83052" w14:textId="77777777" w:rsidR="000E69FE" w:rsidRDefault="002313D3">
            <w:pPr>
              <w:pStyle w:val="TableParagraph"/>
              <w:spacing w:before="162"/>
              <w:ind w:left="107"/>
              <w:rPr>
                <w:sz w:val="19"/>
              </w:rPr>
            </w:pPr>
            <w:r>
              <w:rPr>
                <w:color w:val="B5072D"/>
                <w:sz w:val="19"/>
                <w:u w:val="single" w:color="B5072D"/>
              </w:rPr>
              <w:t>Use</w:t>
            </w:r>
          </w:p>
        </w:tc>
        <w:tc>
          <w:tcPr>
            <w:tcW w:w="3118" w:type="dxa"/>
          </w:tcPr>
          <w:p w14:paraId="4AB83053" w14:textId="77777777" w:rsidR="000E69FE" w:rsidRDefault="002313D3">
            <w:pPr>
              <w:pStyle w:val="TableParagraph"/>
              <w:spacing w:before="162"/>
              <w:ind w:left="107"/>
              <w:rPr>
                <w:sz w:val="19"/>
              </w:rPr>
            </w:pPr>
            <w:r>
              <w:rPr>
                <w:color w:val="B5072D"/>
                <w:sz w:val="19"/>
              </w:rPr>
              <w:t>Long</w:t>
            </w:r>
            <w:r>
              <w:rPr>
                <w:color w:val="B5072D"/>
                <w:spacing w:val="-2"/>
                <w:sz w:val="19"/>
              </w:rPr>
              <w:t xml:space="preserve"> </w:t>
            </w:r>
            <w:r>
              <w:rPr>
                <w:color w:val="B5072D"/>
                <w:sz w:val="19"/>
              </w:rPr>
              <w:t>Term</w:t>
            </w:r>
            <w:r>
              <w:rPr>
                <w:color w:val="B5072D"/>
                <w:spacing w:val="-3"/>
                <w:sz w:val="19"/>
              </w:rPr>
              <w:t xml:space="preserve"> </w:t>
            </w:r>
            <w:r>
              <w:rPr>
                <w:color w:val="B5072D"/>
                <w:sz w:val="19"/>
              </w:rPr>
              <w:t>Parking</w:t>
            </w:r>
            <w:r>
              <w:rPr>
                <w:color w:val="B5072D"/>
                <w:sz w:val="19"/>
                <w:vertAlign w:val="superscript"/>
              </w:rPr>
              <w:t>1</w:t>
            </w:r>
            <w:r>
              <w:rPr>
                <w:color w:val="B5072D"/>
                <w:spacing w:val="-2"/>
                <w:sz w:val="19"/>
              </w:rPr>
              <w:t xml:space="preserve"> </w:t>
            </w:r>
            <w:r>
              <w:rPr>
                <w:color w:val="B5072D"/>
                <w:sz w:val="19"/>
              </w:rPr>
              <w:t>Requirement</w:t>
            </w:r>
          </w:p>
        </w:tc>
        <w:tc>
          <w:tcPr>
            <w:tcW w:w="3118" w:type="dxa"/>
          </w:tcPr>
          <w:p w14:paraId="4AB83054" w14:textId="77777777" w:rsidR="000E69FE" w:rsidRDefault="002313D3">
            <w:pPr>
              <w:pStyle w:val="TableParagraph"/>
              <w:spacing w:before="162"/>
              <w:ind w:left="107"/>
              <w:rPr>
                <w:sz w:val="19"/>
              </w:rPr>
            </w:pPr>
            <w:r>
              <w:rPr>
                <w:color w:val="B5072D"/>
                <w:sz w:val="19"/>
              </w:rPr>
              <w:t>Short-Term</w:t>
            </w:r>
            <w:r>
              <w:rPr>
                <w:color w:val="B5072D"/>
                <w:spacing w:val="-5"/>
                <w:sz w:val="19"/>
              </w:rPr>
              <w:t xml:space="preserve"> </w:t>
            </w:r>
            <w:r>
              <w:rPr>
                <w:color w:val="B5072D"/>
                <w:sz w:val="19"/>
              </w:rPr>
              <w:t>Parking</w:t>
            </w:r>
            <w:r>
              <w:rPr>
                <w:color w:val="B5072D"/>
                <w:sz w:val="19"/>
                <w:vertAlign w:val="superscript"/>
              </w:rPr>
              <w:t>1</w:t>
            </w:r>
            <w:r>
              <w:rPr>
                <w:color w:val="B5072D"/>
                <w:spacing w:val="-2"/>
                <w:sz w:val="19"/>
              </w:rPr>
              <w:t xml:space="preserve"> </w:t>
            </w:r>
            <w:r>
              <w:rPr>
                <w:color w:val="B5072D"/>
                <w:sz w:val="19"/>
              </w:rPr>
              <w:t>Requirement</w:t>
            </w:r>
          </w:p>
        </w:tc>
      </w:tr>
      <w:tr w:rsidR="000E69FE" w14:paraId="4AB83059" w14:textId="77777777">
        <w:trPr>
          <w:trHeight w:val="624"/>
        </w:trPr>
        <w:tc>
          <w:tcPr>
            <w:tcW w:w="3116" w:type="dxa"/>
          </w:tcPr>
          <w:p w14:paraId="4AB83056" w14:textId="77777777" w:rsidR="000E69FE" w:rsidRDefault="002313D3">
            <w:pPr>
              <w:pStyle w:val="TableParagraph"/>
              <w:spacing w:before="162"/>
              <w:ind w:left="107"/>
              <w:rPr>
                <w:sz w:val="19"/>
              </w:rPr>
            </w:pPr>
            <w:r>
              <w:rPr>
                <w:color w:val="B5072D"/>
                <w:sz w:val="19"/>
                <w:u w:val="single" w:color="B5072D"/>
              </w:rPr>
              <w:t>Dwelling</w:t>
            </w:r>
            <w:r>
              <w:rPr>
                <w:color w:val="B5072D"/>
                <w:spacing w:val="-2"/>
                <w:sz w:val="19"/>
                <w:u w:val="single" w:color="B5072D"/>
              </w:rPr>
              <w:t xml:space="preserve"> </w:t>
            </w:r>
            <w:proofErr w:type="spellStart"/>
            <w:r>
              <w:rPr>
                <w:color w:val="2D96D2"/>
                <w:sz w:val="19"/>
                <w:u w:val="single" w:color="B5072D"/>
              </w:rPr>
              <w:t>U</w:t>
            </w:r>
            <w:r>
              <w:rPr>
                <w:strike/>
                <w:color w:val="2D96D2"/>
                <w:sz w:val="19"/>
                <w:u w:val="single" w:color="B5072D"/>
              </w:rPr>
              <w:t>u</w:t>
            </w:r>
            <w:r>
              <w:rPr>
                <w:color w:val="B5072D"/>
                <w:sz w:val="19"/>
                <w:u w:val="single" w:color="B5072D"/>
              </w:rPr>
              <w:t>nits</w:t>
            </w:r>
            <w:proofErr w:type="spellEnd"/>
            <w:r>
              <w:rPr>
                <w:color w:val="B5072D"/>
                <w:sz w:val="19"/>
                <w:u w:val="single" w:color="B5072D"/>
              </w:rPr>
              <w:t xml:space="preserve"> (1</w:t>
            </w:r>
            <w:r>
              <w:rPr>
                <w:color w:val="B5072D"/>
                <w:spacing w:val="-3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to</w:t>
            </w:r>
            <w:r>
              <w:rPr>
                <w:color w:val="B5072D"/>
                <w:spacing w:val="-1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4</w:t>
            </w:r>
            <w:r>
              <w:rPr>
                <w:color w:val="B5072D"/>
                <w:spacing w:val="-3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units)</w:t>
            </w:r>
          </w:p>
        </w:tc>
        <w:tc>
          <w:tcPr>
            <w:tcW w:w="3118" w:type="dxa"/>
          </w:tcPr>
          <w:p w14:paraId="4AB83057" w14:textId="77777777" w:rsidR="000E69FE" w:rsidRDefault="002313D3">
            <w:pPr>
              <w:pStyle w:val="TableParagraph"/>
              <w:spacing w:before="162"/>
              <w:ind w:left="107"/>
              <w:rPr>
                <w:sz w:val="19"/>
              </w:rPr>
            </w:pPr>
            <w:r>
              <w:rPr>
                <w:color w:val="B5072D"/>
                <w:sz w:val="19"/>
                <w:u w:val="single" w:color="B5072D"/>
              </w:rPr>
              <w:t>None</w:t>
            </w:r>
            <w:r>
              <w:rPr>
                <w:color w:val="B5072D"/>
                <w:spacing w:val="-3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required</w:t>
            </w:r>
          </w:p>
        </w:tc>
        <w:tc>
          <w:tcPr>
            <w:tcW w:w="3118" w:type="dxa"/>
          </w:tcPr>
          <w:p w14:paraId="4AB83058" w14:textId="77777777" w:rsidR="000E69FE" w:rsidRDefault="002313D3">
            <w:pPr>
              <w:pStyle w:val="TableParagraph"/>
              <w:spacing w:before="162"/>
              <w:ind w:left="107"/>
              <w:rPr>
                <w:sz w:val="19"/>
              </w:rPr>
            </w:pPr>
            <w:r>
              <w:rPr>
                <w:color w:val="B5072D"/>
                <w:sz w:val="19"/>
                <w:u w:val="single" w:color="B5072D"/>
              </w:rPr>
              <w:t>None</w:t>
            </w:r>
            <w:r>
              <w:rPr>
                <w:color w:val="B5072D"/>
                <w:spacing w:val="-3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required</w:t>
            </w:r>
          </w:p>
        </w:tc>
      </w:tr>
      <w:tr w:rsidR="000E69FE" w14:paraId="4AB8305D" w14:textId="77777777">
        <w:trPr>
          <w:trHeight w:val="1007"/>
        </w:trPr>
        <w:tc>
          <w:tcPr>
            <w:tcW w:w="3116" w:type="dxa"/>
          </w:tcPr>
          <w:p w14:paraId="4AB8305A" w14:textId="77777777" w:rsidR="000E69FE" w:rsidRDefault="002313D3">
            <w:pPr>
              <w:pStyle w:val="TableParagraph"/>
              <w:spacing w:before="162" w:line="422" w:lineRule="auto"/>
              <w:ind w:left="107" w:right="488"/>
              <w:rPr>
                <w:sz w:val="19"/>
              </w:rPr>
            </w:pPr>
            <w:r>
              <w:rPr>
                <w:color w:val="B5072D"/>
                <w:sz w:val="19"/>
                <w:u w:val="single" w:color="B5072D"/>
              </w:rPr>
              <w:t>Dwelling</w:t>
            </w:r>
            <w:r>
              <w:rPr>
                <w:color w:val="B5072D"/>
                <w:spacing w:val="-4"/>
                <w:sz w:val="19"/>
                <w:u w:val="single" w:color="B5072D"/>
              </w:rPr>
              <w:t xml:space="preserve"> </w:t>
            </w:r>
            <w:proofErr w:type="spellStart"/>
            <w:r>
              <w:rPr>
                <w:color w:val="2D96D2"/>
                <w:sz w:val="19"/>
                <w:u w:val="single" w:color="B5072D"/>
              </w:rPr>
              <w:t>U</w:t>
            </w:r>
            <w:r>
              <w:rPr>
                <w:strike/>
                <w:color w:val="2D96D2"/>
                <w:sz w:val="19"/>
                <w:u w:val="single" w:color="B5072D"/>
              </w:rPr>
              <w:t>u</w:t>
            </w:r>
            <w:r>
              <w:rPr>
                <w:color w:val="B5072D"/>
                <w:sz w:val="19"/>
                <w:u w:val="single" w:color="B5072D"/>
              </w:rPr>
              <w:t>nits</w:t>
            </w:r>
            <w:proofErr w:type="spellEnd"/>
            <w:r>
              <w:rPr>
                <w:color w:val="B5072D"/>
                <w:spacing w:val="-2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(</w:t>
            </w:r>
            <w:r>
              <w:rPr>
                <w:strike/>
                <w:color w:val="2D96D2"/>
                <w:sz w:val="19"/>
                <w:u w:val="single" w:color="B5072D"/>
              </w:rPr>
              <w:t>five</w:t>
            </w:r>
            <w:r>
              <w:rPr>
                <w:color w:val="2D96D2"/>
                <w:sz w:val="19"/>
                <w:u w:val="single" w:color="B5072D"/>
              </w:rPr>
              <w:t>5</w:t>
            </w:r>
            <w:r>
              <w:rPr>
                <w:color w:val="B5072D"/>
                <w:spacing w:val="-3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units</w:t>
            </w:r>
            <w:r>
              <w:rPr>
                <w:color w:val="B5072D"/>
                <w:spacing w:val="-3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or</w:t>
            </w:r>
            <w:r>
              <w:rPr>
                <w:color w:val="B5072D"/>
                <w:spacing w:val="-50"/>
                <w:sz w:val="19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more)</w:t>
            </w:r>
          </w:p>
        </w:tc>
        <w:tc>
          <w:tcPr>
            <w:tcW w:w="3118" w:type="dxa"/>
          </w:tcPr>
          <w:p w14:paraId="4AB8305B" w14:textId="77777777" w:rsidR="000E69FE" w:rsidRDefault="002313D3">
            <w:pPr>
              <w:pStyle w:val="TableParagraph"/>
              <w:spacing w:before="162"/>
              <w:ind w:left="107"/>
              <w:rPr>
                <w:sz w:val="19"/>
              </w:rPr>
            </w:pPr>
            <w:r>
              <w:rPr>
                <w:color w:val="B5072D"/>
                <w:sz w:val="19"/>
                <w:u w:val="single" w:color="B5072D"/>
              </w:rPr>
              <w:t>1</w:t>
            </w:r>
            <w:r>
              <w:rPr>
                <w:color w:val="B5072D"/>
                <w:spacing w:val="-2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space</w:t>
            </w:r>
            <w:r>
              <w:rPr>
                <w:color w:val="B5072D"/>
                <w:spacing w:val="-2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per</w:t>
            </w:r>
            <w:r>
              <w:rPr>
                <w:color w:val="B5072D"/>
                <w:spacing w:val="-2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three</w:t>
            </w:r>
            <w:r>
              <w:rPr>
                <w:color w:val="B5072D"/>
                <w:spacing w:val="-1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bedrooms</w:t>
            </w:r>
          </w:p>
        </w:tc>
        <w:tc>
          <w:tcPr>
            <w:tcW w:w="3118" w:type="dxa"/>
          </w:tcPr>
          <w:p w14:paraId="4AB8305C" w14:textId="77777777" w:rsidR="000E69FE" w:rsidRDefault="002313D3">
            <w:pPr>
              <w:pStyle w:val="TableParagraph"/>
              <w:spacing w:before="162" w:line="422" w:lineRule="auto"/>
              <w:ind w:left="107" w:right="350"/>
              <w:rPr>
                <w:sz w:val="19"/>
              </w:rPr>
            </w:pPr>
            <w:r>
              <w:rPr>
                <w:color w:val="B5072D"/>
                <w:sz w:val="19"/>
                <w:u w:val="single" w:color="B5072D"/>
              </w:rPr>
              <w:t>2,</w:t>
            </w:r>
            <w:r>
              <w:rPr>
                <w:color w:val="B5072D"/>
                <w:spacing w:val="-2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or</w:t>
            </w:r>
            <w:r>
              <w:rPr>
                <w:color w:val="B5072D"/>
                <w:spacing w:val="-2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1</w:t>
            </w:r>
            <w:r>
              <w:rPr>
                <w:color w:val="B5072D"/>
                <w:spacing w:val="-1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space</w:t>
            </w:r>
            <w:r>
              <w:rPr>
                <w:color w:val="B5072D"/>
                <w:spacing w:val="-2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per</w:t>
            </w:r>
            <w:r>
              <w:rPr>
                <w:color w:val="B5072D"/>
                <w:spacing w:val="-1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40</w:t>
            </w:r>
            <w:r>
              <w:rPr>
                <w:color w:val="B5072D"/>
                <w:spacing w:val="-2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bedrooms,</w:t>
            </w:r>
            <w:r>
              <w:rPr>
                <w:color w:val="B5072D"/>
                <w:spacing w:val="-49"/>
                <w:sz w:val="19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whichever</w:t>
            </w:r>
            <w:r>
              <w:rPr>
                <w:color w:val="B5072D"/>
                <w:spacing w:val="-2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is greater</w:t>
            </w:r>
          </w:p>
        </w:tc>
      </w:tr>
      <w:tr w:rsidR="000E69FE" w14:paraId="4AB83061" w14:textId="77777777">
        <w:trPr>
          <w:trHeight w:val="2162"/>
        </w:trPr>
        <w:tc>
          <w:tcPr>
            <w:tcW w:w="3116" w:type="dxa"/>
          </w:tcPr>
          <w:p w14:paraId="4AB8305E" w14:textId="77777777" w:rsidR="000E69FE" w:rsidRDefault="002313D3">
            <w:pPr>
              <w:pStyle w:val="TableParagraph"/>
              <w:spacing w:before="164" w:line="422" w:lineRule="auto"/>
              <w:ind w:left="107" w:right="338"/>
              <w:rPr>
                <w:sz w:val="19"/>
              </w:rPr>
            </w:pPr>
            <w:r>
              <w:rPr>
                <w:color w:val="B5072D"/>
                <w:sz w:val="19"/>
                <w:u w:val="single" w:color="B5072D"/>
              </w:rPr>
              <w:t>Group Living Accommodations</w:t>
            </w:r>
            <w:r>
              <w:rPr>
                <w:color w:val="2D96D2"/>
                <w:sz w:val="19"/>
              </w:rPr>
              <w:t>,</w:t>
            </w:r>
            <w:r>
              <w:rPr>
                <w:color w:val="2D96D2"/>
                <w:spacing w:val="-50"/>
                <w:sz w:val="19"/>
              </w:rPr>
              <w:t xml:space="preserve"> </w:t>
            </w:r>
            <w:r>
              <w:rPr>
                <w:color w:val="2D96D2"/>
                <w:sz w:val="19"/>
                <w:u w:val="single" w:color="B5072D"/>
              </w:rPr>
              <w:t>(</w:t>
            </w:r>
            <w:r>
              <w:rPr>
                <w:color w:val="B5072D"/>
                <w:sz w:val="19"/>
                <w:u w:val="single" w:color="B5072D"/>
              </w:rPr>
              <w:t>Dormitories, Fraternity and</w:t>
            </w:r>
            <w:r>
              <w:rPr>
                <w:color w:val="B5072D"/>
                <w:spacing w:val="1"/>
                <w:sz w:val="19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Sorority Houses, Rooming and</w:t>
            </w:r>
            <w:r>
              <w:rPr>
                <w:color w:val="B5072D"/>
                <w:spacing w:val="1"/>
                <w:sz w:val="19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Boarding Houses</w:t>
            </w:r>
            <w:proofErr w:type="gramStart"/>
            <w:r>
              <w:rPr>
                <w:color w:val="2D96D2"/>
                <w:sz w:val="19"/>
                <w:u w:val="single" w:color="B5072D"/>
              </w:rPr>
              <w:t>, ,</w:t>
            </w:r>
            <w:r>
              <w:rPr>
                <w:color w:val="B5072D"/>
                <w:sz w:val="19"/>
                <w:u w:val="single" w:color="B5072D"/>
              </w:rPr>
              <w:t>Transitional</w:t>
            </w:r>
            <w:proofErr w:type="gramEnd"/>
            <w:r>
              <w:rPr>
                <w:color w:val="B5072D"/>
                <w:spacing w:val="-50"/>
                <w:sz w:val="19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Housing)</w:t>
            </w:r>
          </w:p>
        </w:tc>
        <w:tc>
          <w:tcPr>
            <w:tcW w:w="3118" w:type="dxa"/>
          </w:tcPr>
          <w:p w14:paraId="4AB8305F" w14:textId="77777777" w:rsidR="000E69FE" w:rsidRDefault="002313D3">
            <w:pPr>
              <w:pStyle w:val="TableParagraph"/>
              <w:spacing w:before="164" w:line="422" w:lineRule="auto"/>
              <w:ind w:left="107" w:right="347"/>
              <w:rPr>
                <w:sz w:val="19"/>
              </w:rPr>
            </w:pPr>
            <w:r>
              <w:rPr>
                <w:color w:val="B5072D"/>
                <w:sz w:val="19"/>
                <w:u w:val="single" w:color="B5072D"/>
              </w:rPr>
              <w:t xml:space="preserve">2, or </w:t>
            </w:r>
            <w:r>
              <w:rPr>
                <w:strike/>
                <w:color w:val="2D96D2"/>
                <w:sz w:val="19"/>
                <w:u w:val="single" w:color="B5072D"/>
              </w:rPr>
              <w:t>one</w:t>
            </w:r>
            <w:r>
              <w:rPr>
                <w:color w:val="2D96D2"/>
                <w:sz w:val="19"/>
                <w:u w:val="single" w:color="B5072D"/>
              </w:rPr>
              <w:t>1</w:t>
            </w:r>
            <w:r>
              <w:rPr>
                <w:color w:val="B5072D"/>
                <w:sz w:val="19"/>
                <w:u w:val="single" w:color="B5072D"/>
              </w:rPr>
              <w:t xml:space="preserve"> space per 2.5</w:t>
            </w:r>
            <w:r>
              <w:rPr>
                <w:color w:val="B5072D"/>
                <w:spacing w:val="1"/>
                <w:sz w:val="19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bedrooms,</w:t>
            </w:r>
            <w:r>
              <w:rPr>
                <w:color w:val="B5072D"/>
                <w:spacing w:val="-6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whichever</w:t>
            </w:r>
            <w:r>
              <w:rPr>
                <w:color w:val="B5072D"/>
                <w:spacing w:val="-6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is</w:t>
            </w:r>
            <w:r>
              <w:rPr>
                <w:color w:val="B5072D"/>
                <w:spacing w:val="-5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greater</w:t>
            </w:r>
          </w:p>
        </w:tc>
        <w:tc>
          <w:tcPr>
            <w:tcW w:w="3118" w:type="dxa"/>
          </w:tcPr>
          <w:p w14:paraId="4AB83060" w14:textId="77777777" w:rsidR="000E69FE" w:rsidRDefault="002313D3">
            <w:pPr>
              <w:pStyle w:val="TableParagraph"/>
              <w:spacing w:before="164" w:line="422" w:lineRule="auto"/>
              <w:ind w:left="107" w:right="358"/>
              <w:rPr>
                <w:sz w:val="19"/>
              </w:rPr>
            </w:pPr>
            <w:r>
              <w:rPr>
                <w:color w:val="B5072D"/>
                <w:sz w:val="19"/>
                <w:u w:val="single" w:color="B5072D"/>
              </w:rPr>
              <w:t>2,</w:t>
            </w:r>
            <w:r>
              <w:rPr>
                <w:color w:val="B5072D"/>
                <w:spacing w:val="-4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or</w:t>
            </w:r>
            <w:r>
              <w:rPr>
                <w:color w:val="B5072D"/>
                <w:spacing w:val="-3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1</w:t>
            </w:r>
            <w:r>
              <w:rPr>
                <w:color w:val="B5072D"/>
                <w:spacing w:val="-3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space</w:t>
            </w:r>
            <w:r>
              <w:rPr>
                <w:color w:val="B5072D"/>
                <w:spacing w:val="-3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per</w:t>
            </w:r>
            <w:r>
              <w:rPr>
                <w:color w:val="B5072D"/>
                <w:spacing w:val="-2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20</w:t>
            </w:r>
            <w:r>
              <w:rPr>
                <w:color w:val="B5072D"/>
                <w:spacing w:val="-3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bedrooms,</w:t>
            </w:r>
            <w:r>
              <w:rPr>
                <w:color w:val="B5072D"/>
                <w:spacing w:val="-50"/>
                <w:sz w:val="19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whichever</w:t>
            </w:r>
            <w:r>
              <w:rPr>
                <w:color w:val="B5072D"/>
                <w:spacing w:val="-2"/>
                <w:sz w:val="19"/>
                <w:u w:val="single" w:color="B5072D"/>
              </w:rPr>
              <w:t xml:space="preserve"> </w:t>
            </w:r>
            <w:r>
              <w:rPr>
                <w:color w:val="B5072D"/>
                <w:sz w:val="19"/>
                <w:u w:val="single" w:color="B5072D"/>
              </w:rPr>
              <w:t>is greater</w:t>
            </w:r>
          </w:p>
        </w:tc>
      </w:tr>
      <w:tr w:rsidR="000E69FE" w14:paraId="4AB83064" w14:textId="77777777">
        <w:trPr>
          <w:trHeight w:val="1007"/>
        </w:trPr>
        <w:tc>
          <w:tcPr>
            <w:tcW w:w="9352" w:type="dxa"/>
            <w:gridSpan w:val="3"/>
          </w:tcPr>
          <w:p w14:paraId="4AB83062" w14:textId="77777777" w:rsidR="000E69FE" w:rsidRDefault="000E69FE">
            <w:pPr>
              <w:pStyle w:val="TableParagraph"/>
              <w:spacing w:before="6"/>
              <w:rPr>
                <w:sz w:val="16"/>
              </w:rPr>
            </w:pPr>
          </w:p>
          <w:p w14:paraId="4AB83063" w14:textId="77777777" w:rsidR="000E69FE" w:rsidRDefault="002313D3">
            <w:pPr>
              <w:pStyle w:val="TableParagraph"/>
              <w:spacing w:before="1" w:line="506" w:lineRule="auto"/>
              <w:ind w:left="107" w:right="67"/>
              <w:rPr>
                <w:sz w:val="16"/>
              </w:rPr>
            </w:pPr>
            <w:r>
              <w:rPr>
                <w:color w:val="B5072D"/>
                <w:spacing w:val="-1"/>
                <w:sz w:val="16"/>
                <w:vertAlign w:val="superscript"/>
              </w:rPr>
              <w:t>1</w:t>
            </w:r>
            <w:r>
              <w:rPr>
                <w:color w:val="B5072D"/>
                <w:spacing w:val="-1"/>
                <w:sz w:val="16"/>
              </w:rPr>
              <w:t xml:space="preserve"> Long-Term Parking </w:t>
            </w:r>
            <w:r>
              <w:rPr>
                <w:color w:val="B5072D"/>
                <w:sz w:val="16"/>
              </w:rPr>
              <w:t xml:space="preserve">and Short-Term Parking shall meet the design standards included in Appendix F of the 2017 </w:t>
            </w:r>
            <w:r>
              <w:rPr>
                <w:i/>
                <w:color w:val="B5072D"/>
                <w:sz w:val="16"/>
              </w:rPr>
              <w:t>Berkeley</w:t>
            </w:r>
            <w:r>
              <w:rPr>
                <w:i/>
                <w:color w:val="B5072D"/>
                <w:spacing w:val="-42"/>
                <w:sz w:val="16"/>
              </w:rPr>
              <w:t xml:space="preserve"> </w:t>
            </w:r>
            <w:r>
              <w:rPr>
                <w:i/>
                <w:color w:val="B5072D"/>
                <w:sz w:val="16"/>
                <w:u w:val="single" w:color="B5072D"/>
              </w:rPr>
              <w:t>Bicycle</w:t>
            </w:r>
            <w:r>
              <w:rPr>
                <w:i/>
                <w:color w:val="B5072D"/>
                <w:spacing w:val="-3"/>
                <w:sz w:val="16"/>
                <w:u w:val="single" w:color="B5072D"/>
              </w:rPr>
              <w:t xml:space="preserve"> </w:t>
            </w:r>
            <w:r>
              <w:rPr>
                <w:i/>
                <w:color w:val="B5072D"/>
                <w:sz w:val="16"/>
                <w:u w:val="single" w:color="B5072D"/>
              </w:rPr>
              <w:t>Plan</w:t>
            </w:r>
            <w:r>
              <w:rPr>
                <w:color w:val="B5072D"/>
                <w:sz w:val="16"/>
                <w:u w:val="single" w:color="B5072D"/>
              </w:rPr>
              <w:t>,</w:t>
            </w:r>
            <w:r>
              <w:rPr>
                <w:color w:val="B5072D"/>
                <w:spacing w:val="-1"/>
                <w:sz w:val="16"/>
                <w:u w:val="single" w:color="B5072D"/>
              </w:rPr>
              <w:t xml:space="preserve"> </w:t>
            </w:r>
            <w:r>
              <w:rPr>
                <w:color w:val="B5072D"/>
                <w:sz w:val="16"/>
                <w:u w:val="single" w:color="B5072D"/>
              </w:rPr>
              <w:t>or as</w:t>
            </w:r>
            <w:r>
              <w:rPr>
                <w:color w:val="B5072D"/>
                <w:spacing w:val="-1"/>
                <w:sz w:val="16"/>
                <w:u w:val="single" w:color="B5072D"/>
              </w:rPr>
              <w:t xml:space="preserve"> </w:t>
            </w:r>
            <w:r>
              <w:rPr>
                <w:color w:val="B5072D"/>
                <w:sz w:val="16"/>
                <w:u w:val="single" w:color="B5072D"/>
              </w:rPr>
              <w:t>subsequently</w:t>
            </w:r>
            <w:r>
              <w:rPr>
                <w:color w:val="B5072D"/>
                <w:spacing w:val="-1"/>
                <w:sz w:val="16"/>
                <w:u w:val="single" w:color="B5072D"/>
              </w:rPr>
              <w:t xml:space="preserve"> </w:t>
            </w:r>
            <w:r>
              <w:rPr>
                <w:color w:val="B5072D"/>
                <w:sz w:val="16"/>
                <w:u w:val="single" w:color="B5072D"/>
              </w:rPr>
              <w:t>amended</w:t>
            </w:r>
            <w:r>
              <w:rPr>
                <w:color w:val="B5072D"/>
                <w:spacing w:val="-2"/>
                <w:sz w:val="16"/>
                <w:u w:val="single" w:color="B5072D"/>
              </w:rPr>
              <w:t xml:space="preserve"> </w:t>
            </w:r>
            <w:r>
              <w:rPr>
                <w:color w:val="B5072D"/>
                <w:sz w:val="16"/>
                <w:u w:val="single" w:color="B5072D"/>
              </w:rPr>
              <w:t>by</w:t>
            </w:r>
            <w:r>
              <w:rPr>
                <w:color w:val="B5072D"/>
                <w:spacing w:val="-1"/>
                <w:sz w:val="16"/>
                <w:u w:val="single" w:color="B5072D"/>
              </w:rPr>
              <w:t xml:space="preserve"> </w:t>
            </w:r>
            <w:r>
              <w:rPr>
                <w:color w:val="B5072D"/>
                <w:sz w:val="16"/>
                <w:u w:val="single" w:color="B5072D"/>
              </w:rPr>
              <w:t>the</w:t>
            </w:r>
            <w:r>
              <w:rPr>
                <w:color w:val="B5072D"/>
                <w:spacing w:val="-2"/>
                <w:sz w:val="16"/>
                <w:u w:val="single" w:color="B5072D"/>
              </w:rPr>
              <w:t xml:space="preserve"> </w:t>
            </w:r>
            <w:r>
              <w:rPr>
                <w:color w:val="B5072D"/>
                <w:sz w:val="16"/>
                <w:u w:val="single" w:color="B5072D"/>
              </w:rPr>
              <w:t>Transportation Division.</w:t>
            </w:r>
          </w:p>
        </w:tc>
      </w:tr>
    </w:tbl>
    <w:p w14:paraId="4AB83065" w14:textId="77777777" w:rsidR="000E69FE" w:rsidRDefault="002313D3">
      <w:pPr>
        <w:spacing w:before="133"/>
        <w:ind w:left="456"/>
        <w:rPr>
          <w:rFonts w:ascii="Calibri"/>
        </w:rPr>
      </w:pPr>
      <w:r>
        <w:pict w14:anchorId="4AB831A2">
          <v:rect id="docshape364" o:spid="_x0000_s1033" style="position:absolute;left:0;text-align:left;margin-left:85.75pt;margin-top:-125.45pt;width:3.1pt;height:.5pt;z-index:-251618816;mso-position-horizontal-relative:page;mso-position-vertical-relative:text" fillcolor="#2d96d2" stroked="f">
            <w10:wrap anchorx="page"/>
          </v:rect>
        </w:pict>
      </w:r>
      <w:r>
        <w:pict w14:anchorId="4AB831A3">
          <v:rect id="docshape365" o:spid="_x0000_s1032" style="position:absolute;left:0;text-align:left;margin-left:164pt;margin-top:-87.05pt;width:2.65pt;height:.5pt;z-index:-251617792;mso-position-horizontal-relative:page;mso-position-vertical-relative:text" fillcolor="#2d96d2" stroked="f">
            <w10:wrap anchorx="page"/>
          </v:rect>
        </w:pict>
      </w:r>
      <w:r>
        <w:pict w14:anchorId="4AB831A4">
          <v:rect id="docshape366" o:spid="_x0000_s1031" style="position:absolute;left:0;text-align:left;margin-left:85.75pt;margin-top:-32.9pt;width:434.95pt;height:.6pt;z-index:-251616768;mso-position-horizontal-relative:page;mso-position-vertical-relative:text" fillcolor="#b5072d" stroked="f">
            <w10:wrap anchorx="page"/>
          </v:rect>
        </w:pict>
      </w:r>
      <w:r>
        <w:rPr>
          <w:rFonts w:ascii="Calibri"/>
        </w:rPr>
        <w:t>87</w:t>
      </w:r>
    </w:p>
    <w:p w14:paraId="4AB83066" w14:textId="77777777" w:rsidR="000E69FE" w:rsidRDefault="000E69FE">
      <w:pPr>
        <w:pStyle w:val="BodyText"/>
        <w:rPr>
          <w:rFonts w:ascii="Calibri"/>
          <w:sz w:val="24"/>
        </w:rPr>
      </w:pPr>
    </w:p>
    <w:p w14:paraId="4AB83067" w14:textId="77777777" w:rsidR="000E69FE" w:rsidRDefault="002313D3">
      <w:pPr>
        <w:pStyle w:val="ListParagraph"/>
        <w:numPr>
          <w:ilvl w:val="0"/>
          <w:numId w:val="4"/>
        </w:numPr>
        <w:tabs>
          <w:tab w:val="left" w:pos="1042"/>
          <w:tab w:val="left" w:pos="1043"/>
          <w:tab w:val="left" w:pos="1580"/>
        </w:tabs>
        <w:spacing w:before="63"/>
        <w:rPr>
          <w:sz w:val="19"/>
        </w:rPr>
      </w:pPr>
      <w:r>
        <w:pict w14:anchorId="4AB831A5">
          <v:rect id="docshape367" o:spid="_x0000_s1030" style="position:absolute;left:0;text-align:left;margin-left:44.1pt;margin-top:-3.4pt;width:.7pt;height:19.2pt;z-index:251652608;mso-position-horizontal-relative:page" fillcolor="black" stroked="f">
            <w10:wrap anchorx="page"/>
          </v:rect>
        </w:pict>
      </w:r>
      <w:r>
        <w:rPr>
          <w:strike/>
          <w:color w:val="B5072D"/>
          <w:sz w:val="19"/>
        </w:rPr>
        <w:t>C</w:t>
      </w:r>
      <w:r>
        <w:rPr>
          <w:color w:val="B5072D"/>
          <w:sz w:val="19"/>
          <w:u w:val="single" w:color="B5072D"/>
        </w:rPr>
        <w:t>D</w:t>
      </w:r>
      <w:r>
        <w:rPr>
          <w:sz w:val="19"/>
        </w:rPr>
        <w:t>.</w:t>
      </w:r>
      <w:r>
        <w:rPr>
          <w:sz w:val="19"/>
        </w:rPr>
        <w:tab/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Zoning</w:t>
      </w:r>
      <w:r>
        <w:rPr>
          <w:spacing w:val="-2"/>
          <w:sz w:val="19"/>
        </w:rPr>
        <w:t xml:space="preserve"> </w:t>
      </w:r>
      <w:r>
        <w:rPr>
          <w:sz w:val="19"/>
        </w:rPr>
        <w:t>Officer</w:t>
      </w:r>
      <w:r>
        <w:rPr>
          <w:spacing w:val="-1"/>
          <w:sz w:val="19"/>
        </w:rPr>
        <w:t xml:space="preserve"> </w:t>
      </w:r>
      <w:r>
        <w:rPr>
          <w:sz w:val="19"/>
        </w:rPr>
        <w:t>in</w:t>
      </w:r>
      <w:r>
        <w:rPr>
          <w:spacing w:val="-4"/>
          <w:sz w:val="19"/>
        </w:rPr>
        <w:t xml:space="preserve"> </w:t>
      </w:r>
      <w:r>
        <w:rPr>
          <w:sz w:val="19"/>
        </w:rPr>
        <w:t>consultation</w:t>
      </w:r>
      <w:r>
        <w:rPr>
          <w:spacing w:val="-2"/>
          <w:sz w:val="19"/>
        </w:rPr>
        <w:t xml:space="preserve"> </w:t>
      </w:r>
      <w:r>
        <w:rPr>
          <w:sz w:val="19"/>
        </w:rPr>
        <w:t>with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City</w:t>
      </w:r>
      <w:r>
        <w:rPr>
          <w:spacing w:val="-3"/>
          <w:sz w:val="19"/>
        </w:rPr>
        <w:t xml:space="preserve"> </w:t>
      </w:r>
      <w:r>
        <w:rPr>
          <w:sz w:val="19"/>
        </w:rPr>
        <w:t>Traffic</w:t>
      </w:r>
      <w:r>
        <w:rPr>
          <w:spacing w:val="-1"/>
          <w:sz w:val="19"/>
        </w:rPr>
        <w:t xml:space="preserve"> </w:t>
      </w:r>
      <w:r>
        <w:rPr>
          <w:sz w:val="19"/>
        </w:rPr>
        <w:t>Engineer</w:t>
      </w:r>
      <w:r>
        <w:rPr>
          <w:spacing w:val="-2"/>
          <w:sz w:val="19"/>
        </w:rPr>
        <w:t xml:space="preserve"> </w:t>
      </w:r>
      <w:r>
        <w:rPr>
          <w:sz w:val="19"/>
        </w:rPr>
        <w:t>may modify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requirement</w:t>
      </w:r>
      <w:r>
        <w:rPr>
          <w:spacing w:val="1"/>
          <w:sz w:val="19"/>
        </w:rPr>
        <w:t xml:space="preserve"> </w:t>
      </w:r>
      <w:r>
        <w:rPr>
          <w:sz w:val="19"/>
        </w:rPr>
        <w:t>with</w:t>
      </w:r>
      <w:r>
        <w:rPr>
          <w:spacing w:val="-2"/>
          <w:sz w:val="19"/>
        </w:rPr>
        <w:t xml:space="preserve"> </w:t>
      </w:r>
      <w:r>
        <w:rPr>
          <w:sz w:val="19"/>
        </w:rPr>
        <w:t>an</w:t>
      </w:r>
    </w:p>
    <w:p w14:paraId="4AB83068" w14:textId="77777777" w:rsidR="000E69FE" w:rsidRDefault="002313D3">
      <w:pPr>
        <w:pStyle w:val="ListParagraph"/>
        <w:numPr>
          <w:ilvl w:val="0"/>
          <w:numId w:val="4"/>
        </w:numPr>
        <w:tabs>
          <w:tab w:val="left" w:pos="1042"/>
          <w:tab w:val="left" w:pos="1043"/>
        </w:tabs>
        <w:rPr>
          <w:sz w:val="19"/>
        </w:rPr>
      </w:pPr>
      <w:r>
        <w:rPr>
          <w:sz w:val="19"/>
        </w:rPr>
        <w:t>Administrative</w:t>
      </w:r>
      <w:r>
        <w:rPr>
          <w:spacing w:val="-3"/>
          <w:sz w:val="19"/>
        </w:rPr>
        <w:t xml:space="preserve"> </w:t>
      </w:r>
      <w:r>
        <w:rPr>
          <w:sz w:val="19"/>
        </w:rPr>
        <w:t>Use</w:t>
      </w:r>
      <w:r>
        <w:rPr>
          <w:spacing w:val="-2"/>
          <w:sz w:val="19"/>
        </w:rPr>
        <w:t xml:space="preserve"> </w:t>
      </w:r>
      <w:r>
        <w:rPr>
          <w:sz w:val="19"/>
        </w:rPr>
        <w:t>Permit</w:t>
      </w:r>
      <w:r>
        <w:rPr>
          <w:spacing w:val="-2"/>
          <w:sz w:val="19"/>
        </w:rPr>
        <w:t xml:space="preserve"> </w:t>
      </w:r>
      <w:r>
        <w:rPr>
          <w:sz w:val="19"/>
        </w:rPr>
        <w:t>for</w:t>
      </w:r>
      <w:r>
        <w:rPr>
          <w:spacing w:val="-2"/>
          <w:sz w:val="19"/>
        </w:rPr>
        <w:t xml:space="preserve"> </w:t>
      </w:r>
      <w:r>
        <w:rPr>
          <w:sz w:val="19"/>
        </w:rPr>
        <w:t>Tourist</w:t>
      </w:r>
      <w:r>
        <w:rPr>
          <w:spacing w:val="-2"/>
          <w:sz w:val="19"/>
        </w:rPr>
        <w:t xml:space="preserve"> </w:t>
      </w:r>
      <w:r>
        <w:rPr>
          <w:sz w:val="19"/>
        </w:rPr>
        <w:t>Hotels</w:t>
      </w:r>
      <w:r>
        <w:rPr>
          <w:spacing w:val="-1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C-DMU</w:t>
      </w:r>
      <w:r>
        <w:rPr>
          <w:spacing w:val="-3"/>
          <w:sz w:val="19"/>
        </w:rPr>
        <w:t xml:space="preserve"> </w:t>
      </w:r>
      <w:r>
        <w:rPr>
          <w:sz w:val="19"/>
        </w:rPr>
        <w:t>District.</w:t>
      </w:r>
      <w:r>
        <w:rPr>
          <w:spacing w:val="-2"/>
          <w:sz w:val="19"/>
        </w:rPr>
        <w:t xml:space="preserve"> </w:t>
      </w:r>
      <w:r>
        <w:rPr>
          <w:sz w:val="19"/>
        </w:rPr>
        <w:t>(Ord.</w:t>
      </w:r>
      <w:r>
        <w:rPr>
          <w:spacing w:val="-2"/>
          <w:sz w:val="19"/>
        </w:rPr>
        <w:t xml:space="preserve"> </w:t>
      </w:r>
      <w:r>
        <w:rPr>
          <w:sz w:val="19"/>
        </w:rPr>
        <w:t>7475-NS</w:t>
      </w:r>
      <w:r>
        <w:rPr>
          <w:spacing w:val="-1"/>
          <w:sz w:val="19"/>
        </w:rPr>
        <w:t xml:space="preserve"> </w:t>
      </w:r>
      <w:r>
        <w:rPr>
          <w:sz w:val="19"/>
        </w:rPr>
        <w:t>§</w:t>
      </w:r>
      <w:r>
        <w:rPr>
          <w:spacing w:val="-1"/>
          <w:sz w:val="19"/>
        </w:rPr>
        <w:t xml:space="preserve"> </w:t>
      </w:r>
      <w:r>
        <w:rPr>
          <w:sz w:val="19"/>
        </w:rPr>
        <w:t>3,</w:t>
      </w:r>
      <w:r>
        <w:rPr>
          <w:spacing w:val="-2"/>
          <w:sz w:val="19"/>
        </w:rPr>
        <w:t xml:space="preserve"> </w:t>
      </w:r>
      <w:r>
        <w:rPr>
          <w:sz w:val="19"/>
        </w:rPr>
        <w:t>2016:</w:t>
      </w:r>
      <w:r>
        <w:rPr>
          <w:spacing w:val="-2"/>
          <w:sz w:val="19"/>
        </w:rPr>
        <w:t xml:space="preserve"> </w:t>
      </w:r>
      <w:r>
        <w:rPr>
          <w:sz w:val="19"/>
        </w:rPr>
        <w:t>Ord.</w:t>
      </w:r>
      <w:r>
        <w:rPr>
          <w:spacing w:val="-2"/>
          <w:sz w:val="19"/>
        </w:rPr>
        <w:t xml:space="preserve"> </w:t>
      </w:r>
      <w:r>
        <w:rPr>
          <w:sz w:val="19"/>
        </w:rPr>
        <w:t>6478-NS</w:t>
      </w:r>
      <w:r>
        <w:rPr>
          <w:spacing w:val="-2"/>
          <w:sz w:val="19"/>
        </w:rPr>
        <w:t xml:space="preserve"> </w:t>
      </w:r>
      <w:r>
        <w:rPr>
          <w:sz w:val="19"/>
        </w:rPr>
        <w:t>§</w:t>
      </w:r>
      <w:r>
        <w:rPr>
          <w:spacing w:val="-2"/>
          <w:sz w:val="19"/>
        </w:rPr>
        <w:t xml:space="preserve"> </w:t>
      </w:r>
      <w:r>
        <w:rPr>
          <w:sz w:val="19"/>
        </w:rPr>
        <w:t>4</w:t>
      </w:r>
    </w:p>
    <w:p w14:paraId="4AB83069" w14:textId="77777777" w:rsidR="000E69FE" w:rsidRDefault="002313D3">
      <w:pPr>
        <w:pStyle w:val="BodyText"/>
        <w:tabs>
          <w:tab w:val="left" w:pos="1042"/>
        </w:tabs>
        <w:spacing w:before="115"/>
        <w:ind w:left="456"/>
      </w:pPr>
      <w:r>
        <w:rPr>
          <w:rFonts w:ascii="Calibri"/>
          <w:sz w:val="22"/>
        </w:rPr>
        <w:t>90</w:t>
      </w:r>
      <w:r>
        <w:rPr>
          <w:rFonts w:ascii="Calibri"/>
          <w:sz w:val="22"/>
        </w:rPr>
        <w:tab/>
      </w:r>
      <w:r>
        <w:t>(part),</w:t>
      </w:r>
      <w:r>
        <w:rPr>
          <w:spacing w:val="-2"/>
        </w:rPr>
        <w:t xml:space="preserve"> </w:t>
      </w:r>
      <w:r>
        <w:t>1999)</w:t>
      </w:r>
    </w:p>
    <w:p w14:paraId="4AB8306A" w14:textId="77777777" w:rsidR="000E69FE" w:rsidRDefault="000E69FE">
      <w:pPr>
        <w:pStyle w:val="BodyText"/>
        <w:spacing w:before="5"/>
        <w:rPr>
          <w:sz w:val="22"/>
        </w:rPr>
      </w:pPr>
    </w:p>
    <w:p w14:paraId="4AB8306B" w14:textId="77777777" w:rsidR="000E69FE" w:rsidRDefault="002313D3">
      <w:pPr>
        <w:pStyle w:val="ListParagraph"/>
        <w:numPr>
          <w:ilvl w:val="0"/>
          <w:numId w:val="3"/>
        </w:numPr>
        <w:tabs>
          <w:tab w:val="left" w:pos="1042"/>
          <w:tab w:val="left" w:pos="1043"/>
        </w:tabs>
        <w:spacing w:before="91"/>
        <w:rPr>
          <w:b/>
        </w:rPr>
      </w:pPr>
      <w:r>
        <w:rPr>
          <w:b/>
          <w:color w:val="2A2A2A"/>
        </w:rPr>
        <w:t>23E.28.080</w:t>
      </w:r>
      <w:r>
        <w:rPr>
          <w:b/>
          <w:color w:val="2A2A2A"/>
          <w:spacing w:val="-3"/>
        </w:rPr>
        <w:t xml:space="preserve"> </w:t>
      </w:r>
      <w:r>
        <w:rPr>
          <w:b/>
          <w:color w:val="2A2A2A"/>
        </w:rPr>
        <w:t>Location and</w:t>
      </w:r>
      <w:r>
        <w:rPr>
          <w:b/>
          <w:color w:val="2A2A2A"/>
          <w:spacing w:val="-1"/>
        </w:rPr>
        <w:t xml:space="preserve"> </w:t>
      </w:r>
      <w:r>
        <w:rPr>
          <w:b/>
          <w:color w:val="2A2A2A"/>
        </w:rPr>
        <w:t>Screening</w:t>
      </w:r>
      <w:r>
        <w:rPr>
          <w:b/>
          <w:color w:val="2A2A2A"/>
          <w:spacing w:val="-3"/>
        </w:rPr>
        <w:t xml:space="preserve"> </w:t>
      </w:r>
      <w:r>
        <w:rPr>
          <w:b/>
          <w:color w:val="2A2A2A"/>
        </w:rPr>
        <w:t>of</w:t>
      </w:r>
      <w:r>
        <w:rPr>
          <w:b/>
          <w:color w:val="2A2A2A"/>
          <w:spacing w:val="-1"/>
        </w:rPr>
        <w:t xml:space="preserve"> </w:t>
      </w:r>
      <w:r>
        <w:rPr>
          <w:b/>
          <w:color w:val="2A2A2A"/>
        </w:rPr>
        <w:t>Parking</w:t>
      </w:r>
      <w:r>
        <w:rPr>
          <w:b/>
          <w:color w:val="2A2A2A"/>
          <w:spacing w:val="-4"/>
        </w:rPr>
        <w:t xml:space="preserve"> </w:t>
      </w:r>
      <w:r>
        <w:rPr>
          <w:b/>
          <w:color w:val="2A2A2A"/>
        </w:rPr>
        <w:t>Spaces and</w:t>
      </w:r>
      <w:r>
        <w:rPr>
          <w:b/>
          <w:color w:val="2A2A2A"/>
          <w:spacing w:val="-2"/>
        </w:rPr>
        <w:t xml:space="preserve"> </w:t>
      </w:r>
      <w:r>
        <w:rPr>
          <w:b/>
          <w:color w:val="2A2A2A"/>
        </w:rPr>
        <w:t>Driveways</w:t>
      </w:r>
      <w:r>
        <w:rPr>
          <w:b/>
          <w:color w:val="2A2A2A"/>
          <w:spacing w:val="3"/>
        </w:rPr>
        <w:t xml:space="preserve"> </w:t>
      </w:r>
      <w:r>
        <w:rPr>
          <w:b/>
          <w:color w:val="2A2A2A"/>
        </w:rPr>
        <w:t>[no</w:t>
      </w:r>
      <w:r>
        <w:rPr>
          <w:b/>
          <w:color w:val="2A2A2A"/>
          <w:spacing w:val="-3"/>
        </w:rPr>
        <w:t xml:space="preserve"> </w:t>
      </w:r>
      <w:r>
        <w:rPr>
          <w:b/>
          <w:color w:val="2A2A2A"/>
        </w:rPr>
        <w:t>changes]</w:t>
      </w:r>
    </w:p>
    <w:p w14:paraId="4AB8306C" w14:textId="77777777" w:rsidR="000E69FE" w:rsidRDefault="000E69FE">
      <w:pPr>
        <w:pStyle w:val="BodyText"/>
        <w:spacing w:before="10"/>
        <w:rPr>
          <w:b/>
          <w:sz w:val="22"/>
        </w:rPr>
      </w:pPr>
    </w:p>
    <w:p w14:paraId="4AB8306D" w14:textId="77777777" w:rsidR="000E69FE" w:rsidRDefault="002313D3">
      <w:pPr>
        <w:pStyle w:val="ListParagraph"/>
        <w:numPr>
          <w:ilvl w:val="0"/>
          <w:numId w:val="3"/>
        </w:numPr>
        <w:tabs>
          <w:tab w:val="left" w:pos="1042"/>
          <w:tab w:val="left" w:pos="1043"/>
        </w:tabs>
        <w:spacing w:before="90"/>
        <w:rPr>
          <w:b/>
        </w:rPr>
      </w:pPr>
      <w:r>
        <w:rPr>
          <w:b/>
          <w:color w:val="2A2A2A"/>
        </w:rPr>
        <w:t>23E.28.090</w:t>
      </w:r>
      <w:r>
        <w:rPr>
          <w:b/>
          <w:color w:val="2A2A2A"/>
          <w:spacing w:val="-3"/>
        </w:rPr>
        <w:t xml:space="preserve"> </w:t>
      </w:r>
      <w:r>
        <w:rPr>
          <w:b/>
          <w:color w:val="2A2A2A"/>
        </w:rPr>
        <w:t>In-lieu</w:t>
      </w:r>
      <w:r>
        <w:rPr>
          <w:b/>
          <w:color w:val="2A2A2A"/>
          <w:spacing w:val="-1"/>
        </w:rPr>
        <w:t xml:space="preserve"> </w:t>
      </w:r>
      <w:r>
        <w:rPr>
          <w:b/>
          <w:color w:val="2A2A2A"/>
        </w:rPr>
        <w:t>Parking</w:t>
      </w:r>
      <w:r>
        <w:rPr>
          <w:b/>
          <w:color w:val="2A2A2A"/>
          <w:spacing w:val="-1"/>
        </w:rPr>
        <w:t xml:space="preserve"> </w:t>
      </w:r>
      <w:r>
        <w:rPr>
          <w:b/>
          <w:color w:val="2A2A2A"/>
        </w:rPr>
        <w:t>Fee</w:t>
      </w:r>
      <w:r>
        <w:rPr>
          <w:b/>
          <w:color w:val="2A2A2A"/>
          <w:spacing w:val="-2"/>
        </w:rPr>
        <w:t xml:space="preserve"> </w:t>
      </w:r>
      <w:r>
        <w:rPr>
          <w:b/>
          <w:color w:val="2A2A2A"/>
        </w:rPr>
        <w:t>[no</w:t>
      </w:r>
      <w:r>
        <w:rPr>
          <w:b/>
          <w:color w:val="2A2A2A"/>
          <w:spacing w:val="-1"/>
        </w:rPr>
        <w:t xml:space="preserve"> </w:t>
      </w:r>
      <w:r>
        <w:rPr>
          <w:b/>
          <w:color w:val="2A2A2A"/>
        </w:rPr>
        <w:t>changes]</w:t>
      </w:r>
    </w:p>
    <w:p w14:paraId="4AB8306E" w14:textId="77777777" w:rsidR="000E69FE" w:rsidRDefault="000E69FE">
      <w:pPr>
        <w:pStyle w:val="BodyText"/>
        <w:spacing w:before="1"/>
        <w:rPr>
          <w:b/>
          <w:sz w:val="23"/>
        </w:rPr>
      </w:pPr>
    </w:p>
    <w:p w14:paraId="4AB8306F" w14:textId="77777777" w:rsidR="000E69FE" w:rsidRDefault="002313D3">
      <w:pPr>
        <w:pStyle w:val="ListParagraph"/>
        <w:numPr>
          <w:ilvl w:val="0"/>
          <w:numId w:val="3"/>
        </w:numPr>
        <w:tabs>
          <w:tab w:val="left" w:pos="1042"/>
          <w:tab w:val="left" w:pos="1043"/>
        </w:tabs>
        <w:spacing w:before="90"/>
        <w:rPr>
          <w:b/>
        </w:rPr>
      </w:pPr>
      <w:r>
        <w:rPr>
          <w:b/>
          <w:color w:val="2A2A2A"/>
        </w:rPr>
        <w:t>23E.28.100</w:t>
      </w:r>
      <w:r>
        <w:rPr>
          <w:b/>
          <w:color w:val="2A2A2A"/>
          <w:spacing w:val="-3"/>
        </w:rPr>
        <w:t xml:space="preserve"> </w:t>
      </w:r>
      <w:r>
        <w:rPr>
          <w:b/>
          <w:color w:val="2A2A2A"/>
        </w:rPr>
        <w:t>Transportation</w:t>
      </w:r>
      <w:r>
        <w:rPr>
          <w:b/>
          <w:color w:val="2A2A2A"/>
          <w:spacing w:val="-1"/>
        </w:rPr>
        <w:t xml:space="preserve"> </w:t>
      </w:r>
      <w:r>
        <w:rPr>
          <w:b/>
          <w:color w:val="2A2A2A"/>
        </w:rPr>
        <w:t>Services Fee</w:t>
      </w:r>
      <w:r>
        <w:rPr>
          <w:b/>
          <w:color w:val="2A2A2A"/>
          <w:spacing w:val="-2"/>
        </w:rPr>
        <w:t xml:space="preserve"> </w:t>
      </w:r>
      <w:r>
        <w:rPr>
          <w:b/>
          <w:color w:val="2A2A2A"/>
        </w:rPr>
        <w:t>[no</w:t>
      </w:r>
      <w:r>
        <w:rPr>
          <w:b/>
          <w:color w:val="2A2A2A"/>
          <w:spacing w:val="-4"/>
        </w:rPr>
        <w:t xml:space="preserve"> </w:t>
      </w:r>
      <w:r>
        <w:rPr>
          <w:b/>
          <w:color w:val="2A2A2A"/>
        </w:rPr>
        <w:t>changes]</w:t>
      </w:r>
    </w:p>
    <w:p w14:paraId="4AB83070" w14:textId="77777777" w:rsidR="000E69FE" w:rsidRDefault="000E69FE">
      <w:pPr>
        <w:pStyle w:val="BodyText"/>
        <w:spacing w:before="1"/>
        <w:rPr>
          <w:b/>
          <w:sz w:val="23"/>
        </w:rPr>
      </w:pPr>
    </w:p>
    <w:p w14:paraId="4AB83071" w14:textId="77777777" w:rsidR="000E69FE" w:rsidRDefault="002313D3">
      <w:pPr>
        <w:pStyle w:val="ListParagraph"/>
        <w:numPr>
          <w:ilvl w:val="0"/>
          <w:numId w:val="3"/>
        </w:numPr>
        <w:tabs>
          <w:tab w:val="left" w:pos="1042"/>
          <w:tab w:val="left" w:pos="1043"/>
        </w:tabs>
        <w:spacing w:before="90"/>
        <w:rPr>
          <w:b/>
        </w:rPr>
      </w:pPr>
      <w:r>
        <w:rPr>
          <w:b/>
          <w:color w:val="2A2A2A"/>
        </w:rPr>
        <w:t>23E.28.110</w:t>
      </w:r>
      <w:r>
        <w:rPr>
          <w:b/>
          <w:color w:val="2A2A2A"/>
          <w:spacing w:val="-4"/>
        </w:rPr>
        <w:t xml:space="preserve"> </w:t>
      </w:r>
      <w:r>
        <w:rPr>
          <w:b/>
          <w:color w:val="2A2A2A"/>
        </w:rPr>
        <w:t>Payment and</w:t>
      </w:r>
      <w:r>
        <w:rPr>
          <w:b/>
          <w:color w:val="2A2A2A"/>
          <w:spacing w:val="-2"/>
        </w:rPr>
        <w:t xml:space="preserve"> </w:t>
      </w:r>
      <w:r>
        <w:rPr>
          <w:b/>
          <w:color w:val="2A2A2A"/>
        </w:rPr>
        <w:t>Collection</w:t>
      </w:r>
      <w:r>
        <w:rPr>
          <w:b/>
          <w:color w:val="2A2A2A"/>
          <w:spacing w:val="-2"/>
        </w:rPr>
        <w:t xml:space="preserve"> </w:t>
      </w:r>
      <w:r>
        <w:rPr>
          <w:b/>
          <w:color w:val="2A2A2A"/>
        </w:rPr>
        <w:t>[no</w:t>
      </w:r>
      <w:r>
        <w:rPr>
          <w:b/>
          <w:color w:val="2A2A2A"/>
          <w:spacing w:val="-4"/>
        </w:rPr>
        <w:t xml:space="preserve"> </w:t>
      </w:r>
      <w:r>
        <w:rPr>
          <w:b/>
          <w:color w:val="2A2A2A"/>
        </w:rPr>
        <w:t>changes]</w:t>
      </w:r>
    </w:p>
    <w:p w14:paraId="4AB83072" w14:textId="77777777" w:rsidR="000E69FE" w:rsidRDefault="000E69FE">
      <w:pPr>
        <w:sectPr w:rsidR="000E69FE">
          <w:headerReference w:type="default" r:id="rId323"/>
          <w:footerReference w:type="default" r:id="rId324"/>
          <w:pgSz w:w="12240" w:h="15840"/>
          <w:pgMar w:top="1000" w:right="640" w:bottom="280" w:left="560" w:header="164" w:footer="0" w:gutter="0"/>
          <w:cols w:space="720"/>
        </w:sectPr>
      </w:pPr>
    </w:p>
    <w:p w14:paraId="4AB83073" w14:textId="77777777" w:rsidR="000E69FE" w:rsidRDefault="000E69FE">
      <w:pPr>
        <w:pStyle w:val="BodyText"/>
        <w:rPr>
          <w:b/>
          <w:sz w:val="20"/>
        </w:rPr>
      </w:pPr>
    </w:p>
    <w:p w14:paraId="4AB83074" w14:textId="77777777" w:rsidR="000E69FE" w:rsidRDefault="002313D3">
      <w:pPr>
        <w:pStyle w:val="Heading5"/>
        <w:spacing w:before="221"/>
        <w:ind w:left="2000"/>
      </w:pPr>
      <w:r>
        <w:rPr>
          <w:color w:val="2A2A2A"/>
        </w:rPr>
        <w:t>Chapter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23E.28: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Off-Street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Parking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and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Transportation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Services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Fee</w:t>
      </w:r>
    </w:p>
    <w:p w14:paraId="4AB83075" w14:textId="77777777" w:rsidR="000E69FE" w:rsidRDefault="000E69FE">
      <w:pPr>
        <w:pStyle w:val="BodyText"/>
        <w:rPr>
          <w:b/>
          <w:sz w:val="20"/>
        </w:rPr>
      </w:pPr>
    </w:p>
    <w:p w14:paraId="4AB83076" w14:textId="77777777" w:rsidR="000E69FE" w:rsidRDefault="000E69FE">
      <w:pPr>
        <w:pStyle w:val="BodyText"/>
        <w:rPr>
          <w:b/>
          <w:sz w:val="20"/>
        </w:rPr>
      </w:pPr>
    </w:p>
    <w:p w14:paraId="4AB83077" w14:textId="77777777" w:rsidR="000E69FE" w:rsidRDefault="000E69FE">
      <w:pPr>
        <w:pStyle w:val="BodyText"/>
        <w:rPr>
          <w:b/>
          <w:sz w:val="25"/>
        </w:rPr>
      </w:pPr>
    </w:p>
    <w:p w14:paraId="4AB83078" w14:textId="77777777" w:rsidR="000E69FE" w:rsidRDefault="000E69FE">
      <w:pPr>
        <w:rPr>
          <w:sz w:val="25"/>
        </w:rPr>
        <w:sectPr w:rsidR="000E69FE">
          <w:headerReference w:type="default" r:id="rId325"/>
          <w:footerReference w:type="default" r:id="rId326"/>
          <w:pgSz w:w="12240" w:h="15840"/>
          <w:pgMar w:top="1000" w:right="640" w:bottom="280" w:left="560" w:header="164" w:footer="0" w:gutter="0"/>
          <w:cols w:space="720"/>
        </w:sectPr>
      </w:pPr>
    </w:p>
    <w:p w14:paraId="4AB83079" w14:textId="77777777" w:rsidR="000E69FE" w:rsidRDefault="002313D3">
      <w:pPr>
        <w:spacing w:before="84"/>
        <w:jc w:val="right"/>
        <w:rPr>
          <w:rFonts w:ascii="Calibri"/>
        </w:rPr>
      </w:pPr>
      <w:r>
        <w:rPr>
          <w:rFonts w:ascii="Calibri"/>
        </w:rPr>
        <w:t>95</w:t>
      </w:r>
    </w:p>
    <w:p w14:paraId="4AB8307A" w14:textId="77777777" w:rsidR="000E69FE" w:rsidRDefault="000E69FE">
      <w:pPr>
        <w:pStyle w:val="BodyText"/>
        <w:rPr>
          <w:rFonts w:ascii="Calibri"/>
          <w:sz w:val="22"/>
        </w:rPr>
      </w:pPr>
    </w:p>
    <w:p w14:paraId="4AB8307B" w14:textId="77777777" w:rsidR="000E69FE" w:rsidRDefault="000E69FE">
      <w:pPr>
        <w:pStyle w:val="BodyText"/>
        <w:spacing w:before="7"/>
        <w:rPr>
          <w:rFonts w:ascii="Calibri"/>
          <w:sz w:val="18"/>
        </w:rPr>
      </w:pPr>
    </w:p>
    <w:p w14:paraId="4AB8307C" w14:textId="77777777" w:rsidR="000E69FE" w:rsidRDefault="002313D3">
      <w:pPr>
        <w:jc w:val="right"/>
        <w:rPr>
          <w:rFonts w:ascii="Calibri"/>
        </w:rPr>
      </w:pPr>
      <w:r>
        <w:rPr>
          <w:rFonts w:ascii="Calibri"/>
        </w:rPr>
        <w:t>96</w:t>
      </w:r>
    </w:p>
    <w:p w14:paraId="4AB8307D" w14:textId="77777777" w:rsidR="000E69FE" w:rsidRDefault="000E69FE">
      <w:pPr>
        <w:pStyle w:val="BodyText"/>
        <w:spacing w:before="8"/>
        <w:rPr>
          <w:rFonts w:ascii="Calibri"/>
          <w:sz w:val="16"/>
        </w:rPr>
      </w:pPr>
    </w:p>
    <w:p w14:paraId="4AB8307E" w14:textId="77777777" w:rsidR="000E69FE" w:rsidRDefault="002313D3">
      <w:pPr>
        <w:spacing w:before="1"/>
        <w:jc w:val="right"/>
        <w:rPr>
          <w:rFonts w:ascii="Calibri"/>
        </w:rPr>
      </w:pPr>
      <w:r>
        <w:rPr>
          <w:rFonts w:ascii="Calibri"/>
        </w:rPr>
        <w:t>97</w:t>
      </w:r>
    </w:p>
    <w:p w14:paraId="4AB8307F" w14:textId="77777777" w:rsidR="000E69FE" w:rsidRDefault="000E69FE">
      <w:pPr>
        <w:pStyle w:val="BodyText"/>
        <w:rPr>
          <w:rFonts w:ascii="Calibri"/>
          <w:sz w:val="22"/>
        </w:rPr>
      </w:pPr>
    </w:p>
    <w:p w14:paraId="4AB83080" w14:textId="77777777" w:rsidR="000E69FE" w:rsidRDefault="000E69FE">
      <w:pPr>
        <w:pStyle w:val="BodyText"/>
        <w:spacing w:before="3"/>
        <w:rPr>
          <w:rFonts w:ascii="Calibri"/>
          <w:sz w:val="18"/>
        </w:rPr>
      </w:pPr>
    </w:p>
    <w:p w14:paraId="4AB83081" w14:textId="77777777" w:rsidR="000E69FE" w:rsidRDefault="002313D3">
      <w:pPr>
        <w:jc w:val="right"/>
        <w:rPr>
          <w:rFonts w:ascii="Calibri"/>
        </w:rPr>
      </w:pPr>
      <w:r>
        <w:rPr>
          <w:rFonts w:ascii="Calibri"/>
        </w:rPr>
        <w:t>98</w:t>
      </w:r>
    </w:p>
    <w:p w14:paraId="4AB83082" w14:textId="77777777" w:rsidR="000E69FE" w:rsidRDefault="000E69FE">
      <w:pPr>
        <w:pStyle w:val="BodyText"/>
        <w:spacing w:before="9"/>
        <w:rPr>
          <w:rFonts w:ascii="Calibri"/>
          <w:sz w:val="16"/>
        </w:rPr>
      </w:pPr>
    </w:p>
    <w:p w14:paraId="4AB83083" w14:textId="77777777" w:rsidR="000E69FE" w:rsidRDefault="002313D3">
      <w:pPr>
        <w:jc w:val="right"/>
        <w:rPr>
          <w:rFonts w:ascii="Calibri"/>
        </w:rPr>
      </w:pPr>
      <w:r>
        <w:rPr>
          <w:rFonts w:ascii="Calibri"/>
        </w:rPr>
        <w:t>99</w:t>
      </w:r>
    </w:p>
    <w:p w14:paraId="4AB83084" w14:textId="77777777" w:rsidR="000E69FE" w:rsidRDefault="000E69FE">
      <w:pPr>
        <w:pStyle w:val="BodyText"/>
        <w:rPr>
          <w:rFonts w:ascii="Calibri"/>
          <w:sz w:val="22"/>
        </w:rPr>
      </w:pPr>
    </w:p>
    <w:p w14:paraId="4AB83085" w14:textId="77777777" w:rsidR="000E69FE" w:rsidRDefault="000E69FE">
      <w:pPr>
        <w:pStyle w:val="BodyText"/>
        <w:spacing w:before="4"/>
        <w:rPr>
          <w:rFonts w:ascii="Calibri"/>
          <w:sz w:val="18"/>
        </w:rPr>
      </w:pPr>
    </w:p>
    <w:p w14:paraId="4AB83086" w14:textId="77777777" w:rsidR="000E69FE" w:rsidRDefault="002313D3">
      <w:pPr>
        <w:jc w:val="right"/>
        <w:rPr>
          <w:rFonts w:ascii="Calibri"/>
        </w:rPr>
      </w:pPr>
      <w:r>
        <w:rPr>
          <w:rFonts w:ascii="Calibri"/>
        </w:rPr>
        <w:t>100</w:t>
      </w:r>
    </w:p>
    <w:p w14:paraId="4AB83087" w14:textId="77777777" w:rsidR="000E69FE" w:rsidRDefault="002313D3">
      <w:pPr>
        <w:spacing w:before="93"/>
        <w:ind w:left="320"/>
        <w:rPr>
          <w:b/>
        </w:rPr>
      </w:pPr>
      <w:r>
        <w:br w:type="column"/>
      </w:r>
      <w:r>
        <w:rPr>
          <w:b/>
          <w:color w:val="2A2A2A"/>
        </w:rPr>
        <w:t>23E.28.120</w:t>
      </w:r>
      <w:r>
        <w:rPr>
          <w:b/>
          <w:color w:val="2A2A2A"/>
          <w:spacing w:val="-2"/>
        </w:rPr>
        <w:t xml:space="preserve"> </w:t>
      </w:r>
      <w:r>
        <w:rPr>
          <w:b/>
          <w:color w:val="2A2A2A"/>
        </w:rPr>
        <w:t>Use of</w:t>
      </w:r>
      <w:r>
        <w:rPr>
          <w:b/>
          <w:color w:val="2A2A2A"/>
          <w:spacing w:val="-2"/>
        </w:rPr>
        <w:t xml:space="preserve"> </w:t>
      </w:r>
      <w:r>
        <w:rPr>
          <w:b/>
          <w:color w:val="2A2A2A"/>
        </w:rPr>
        <w:t>TSF Funds</w:t>
      </w:r>
      <w:r>
        <w:rPr>
          <w:b/>
          <w:color w:val="2A2A2A"/>
          <w:spacing w:val="1"/>
        </w:rPr>
        <w:t xml:space="preserve"> </w:t>
      </w:r>
      <w:r>
        <w:rPr>
          <w:b/>
          <w:color w:val="2A2A2A"/>
        </w:rPr>
        <w:t>[no</w:t>
      </w:r>
      <w:r>
        <w:rPr>
          <w:b/>
          <w:color w:val="2A2A2A"/>
          <w:spacing w:val="-3"/>
        </w:rPr>
        <w:t xml:space="preserve"> </w:t>
      </w:r>
      <w:r>
        <w:rPr>
          <w:b/>
          <w:color w:val="2A2A2A"/>
        </w:rPr>
        <w:t>changes]</w:t>
      </w:r>
    </w:p>
    <w:p w14:paraId="4AB83088" w14:textId="77777777" w:rsidR="000E69FE" w:rsidRDefault="000E69FE">
      <w:pPr>
        <w:pStyle w:val="BodyText"/>
        <w:rPr>
          <w:b/>
          <w:sz w:val="24"/>
        </w:rPr>
      </w:pPr>
    </w:p>
    <w:p w14:paraId="4AB83089" w14:textId="77777777" w:rsidR="000E69FE" w:rsidRDefault="000E69FE">
      <w:pPr>
        <w:pStyle w:val="BodyText"/>
        <w:spacing w:before="4"/>
        <w:rPr>
          <w:b/>
          <w:sz w:val="24"/>
        </w:rPr>
      </w:pPr>
    </w:p>
    <w:p w14:paraId="4AB8308A" w14:textId="77777777" w:rsidR="000E69FE" w:rsidRDefault="002313D3">
      <w:pPr>
        <w:spacing w:line="367" w:lineRule="auto"/>
        <w:ind w:left="320" w:right="564"/>
        <w:rPr>
          <w:b/>
        </w:rPr>
      </w:pPr>
      <w:r>
        <w:rPr>
          <w:b/>
          <w:color w:val="2A2A2A"/>
        </w:rPr>
        <w:t>23E.28.130</w:t>
      </w:r>
      <w:r>
        <w:rPr>
          <w:b/>
          <w:color w:val="2A2A2A"/>
          <w:spacing w:val="-3"/>
        </w:rPr>
        <w:t xml:space="preserve"> </w:t>
      </w:r>
      <w:r>
        <w:rPr>
          <w:b/>
          <w:color w:val="2A2A2A"/>
        </w:rPr>
        <w:t>Parking</w:t>
      </w:r>
      <w:r>
        <w:rPr>
          <w:b/>
          <w:color w:val="2A2A2A"/>
          <w:spacing w:val="-4"/>
        </w:rPr>
        <w:t xml:space="preserve"> </w:t>
      </w:r>
      <w:r>
        <w:rPr>
          <w:b/>
          <w:color w:val="2A2A2A"/>
        </w:rPr>
        <w:t>Requirements</w:t>
      </w:r>
      <w:r>
        <w:rPr>
          <w:b/>
          <w:color w:val="2A2A2A"/>
          <w:spacing w:val="-3"/>
        </w:rPr>
        <w:t xml:space="preserve"> </w:t>
      </w:r>
      <w:r>
        <w:rPr>
          <w:b/>
          <w:color w:val="2A2A2A"/>
        </w:rPr>
        <w:t>for</w:t>
      </w:r>
      <w:r>
        <w:rPr>
          <w:b/>
          <w:color w:val="2A2A2A"/>
          <w:spacing w:val="-3"/>
        </w:rPr>
        <w:t xml:space="preserve"> </w:t>
      </w:r>
      <w:r>
        <w:rPr>
          <w:b/>
          <w:color w:val="2A2A2A"/>
        </w:rPr>
        <w:t>Change</w:t>
      </w:r>
      <w:r>
        <w:rPr>
          <w:b/>
          <w:color w:val="2A2A2A"/>
          <w:spacing w:val="-1"/>
        </w:rPr>
        <w:t xml:space="preserve"> </w:t>
      </w:r>
      <w:r>
        <w:rPr>
          <w:b/>
          <w:color w:val="2A2A2A"/>
        </w:rPr>
        <w:t>of</w:t>
      </w:r>
      <w:r>
        <w:rPr>
          <w:b/>
          <w:color w:val="2A2A2A"/>
          <w:spacing w:val="-2"/>
        </w:rPr>
        <w:t xml:space="preserve"> </w:t>
      </w:r>
      <w:r>
        <w:rPr>
          <w:b/>
          <w:color w:val="2A2A2A"/>
        </w:rPr>
        <w:t>Use and</w:t>
      </w:r>
      <w:r>
        <w:rPr>
          <w:b/>
          <w:color w:val="2A2A2A"/>
          <w:spacing w:val="-1"/>
        </w:rPr>
        <w:t xml:space="preserve"> </w:t>
      </w:r>
      <w:r>
        <w:rPr>
          <w:b/>
          <w:color w:val="2A2A2A"/>
        </w:rPr>
        <w:t>Expansions</w:t>
      </w:r>
      <w:r>
        <w:rPr>
          <w:b/>
          <w:color w:val="2A2A2A"/>
          <w:spacing w:val="-1"/>
        </w:rPr>
        <w:t xml:space="preserve"> </w:t>
      </w:r>
      <w:r>
        <w:rPr>
          <w:b/>
          <w:color w:val="2A2A2A"/>
        </w:rPr>
        <w:t>of</w:t>
      </w:r>
      <w:r>
        <w:rPr>
          <w:b/>
          <w:color w:val="2A2A2A"/>
          <w:spacing w:val="-2"/>
        </w:rPr>
        <w:t xml:space="preserve"> </w:t>
      </w:r>
      <w:r>
        <w:rPr>
          <w:b/>
          <w:color w:val="2A2A2A"/>
        </w:rPr>
        <w:t>Buildings</w:t>
      </w:r>
      <w:r>
        <w:rPr>
          <w:b/>
          <w:color w:val="2A2A2A"/>
          <w:spacing w:val="-3"/>
        </w:rPr>
        <w:t xml:space="preserve"> </w:t>
      </w:r>
      <w:r>
        <w:rPr>
          <w:b/>
          <w:color w:val="2A2A2A"/>
        </w:rPr>
        <w:t>in</w:t>
      </w:r>
      <w:r>
        <w:rPr>
          <w:b/>
          <w:color w:val="2A2A2A"/>
          <w:spacing w:val="-3"/>
        </w:rPr>
        <w:t xml:space="preserve"> </w:t>
      </w:r>
      <w:r>
        <w:rPr>
          <w:b/>
          <w:color w:val="2A2A2A"/>
        </w:rPr>
        <w:t>C,</w:t>
      </w:r>
      <w:r>
        <w:rPr>
          <w:b/>
          <w:color w:val="2A2A2A"/>
          <w:spacing w:val="-58"/>
        </w:rPr>
        <w:t xml:space="preserve"> </w:t>
      </w:r>
      <w:r>
        <w:rPr>
          <w:b/>
          <w:color w:val="2A2A2A"/>
        </w:rPr>
        <w:t>M,</w:t>
      </w:r>
      <w:r>
        <w:rPr>
          <w:b/>
          <w:color w:val="2A2A2A"/>
          <w:spacing w:val="-1"/>
        </w:rPr>
        <w:t xml:space="preserve"> </w:t>
      </w:r>
      <w:r>
        <w:rPr>
          <w:b/>
          <w:color w:val="2A2A2A"/>
        </w:rPr>
        <w:t>MM,</w:t>
      </w:r>
      <w:r>
        <w:rPr>
          <w:b/>
          <w:color w:val="2A2A2A"/>
          <w:spacing w:val="-3"/>
        </w:rPr>
        <w:t xml:space="preserve"> </w:t>
      </w:r>
      <w:proofErr w:type="gramStart"/>
      <w:r>
        <w:rPr>
          <w:b/>
          <w:color w:val="2A2A2A"/>
        </w:rPr>
        <w:t>MU</w:t>
      </w:r>
      <w:proofErr w:type="gramEnd"/>
      <w:r>
        <w:rPr>
          <w:b/>
          <w:color w:val="2A2A2A"/>
        </w:rPr>
        <w:t xml:space="preserve"> and</w:t>
      </w:r>
      <w:r>
        <w:rPr>
          <w:b/>
          <w:color w:val="2A2A2A"/>
          <w:spacing w:val="-2"/>
        </w:rPr>
        <w:t xml:space="preserve"> </w:t>
      </w:r>
      <w:r>
        <w:rPr>
          <w:b/>
          <w:color w:val="2A2A2A"/>
        </w:rPr>
        <w:t>R-SMU</w:t>
      </w:r>
      <w:r>
        <w:rPr>
          <w:b/>
          <w:color w:val="2A2A2A"/>
          <w:spacing w:val="-5"/>
        </w:rPr>
        <w:t xml:space="preserve"> </w:t>
      </w:r>
      <w:r>
        <w:rPr>
          <w:b/>
          <w:color w:val="2A2A2A"/>
        </w:rPr>
        <w:t>Districts [no</w:t>
      </w:r>
      <w:r>
        <w:rPr>
          <w:b/>
          <w:color w:val="2A2A2A"/>
          <w:spacing w:val="-3"/>
        </w:rPr>
        <w:t xml:space="preserve"> </w:t>
      </w:r>
      <w:r>
        <w:rPr>
          <w:b/>
          <w:color w:val="2A2A2A"/>
        </w:rPr>
        <w:t>changes]</w:t>
      </w:r>
    </w:p>
    <w:p w14:paraId="4AB8308B" w14:textId="77777777" w:rsidR="000E69FE" w:rsidRDefault="000E69FE">
      <w:pPr>
        <w:pStyle w:val="BodyText"/>
        <w:spacing w:before="4"/>
        <w:rPr>
          <w:b/>
          <w:sz w:val="20"/>
        </w:rPr>
      </w:pPr>
    </w:p>
    <w:p w14:paraId="4AB8308C" w14:textId="77777777" w:rsidR="000E69FE" w:rsidRDefault="002313D3">
      <w:pPr>
        <w:spacing w:line="367" w:lineRule="auto"/>
        <w:ind w:left="320" w:right="925"/>
        <w:rPr>
          <w:b/>
        </w:rPr>
      </w:pPr>
      <w:r>
        <w:rPr>
          <w:b/>
          <w:color w:val="2A2A2A"/>
        </w:rPr>
        <w:t xml:space="preserve">23E.28.140 Required Findings for Parking Reductions Under Section </w:t>
      </w:r>
      <w:r>
        <w:rPr>
          <w:b/>
          <w:color w:val="6699FF"/>
          <w:u w:val="thick" w:color="6699FF"/>
        </w:rPr>
        <w:t>23E.28.130</w:t>
      </w:r>
      <w:r>
        <w:rPr>
          <w:b/>
          <w:color w:val="6699FF"/>
        </w:rPr>
        <w:t xml:space="preserve"> </w:t>
      </w:r>
      <w:r>
        <w:rPr>
          <w:b/>
          <w:color w:val="2A2A2A"/>
        </w:rPr>
        <w:t>for C</w:t>
      </w:r>
      <w:r>
        <w:rPr>
          <w:b/>
          <w:color w:val="2A2A2A"/>
          <w:spacing w:val="-59"/>
        </w:rPr>
        <w:t xml:space="preserve"> </w:t>
      </w:r>
      <w:r>
        <w:rPr>
          <w:b/>
          <w:color w:val="2A2A2A"/>
        </w:rPr>
        <w:t>Districts</w:t>
      </w:r>
      <w:r>
        <w:rPr>
          <w:b/>
          <w:color w:val="2A2A2A"/>
          <w:spacing w:val="-1"/>
        </w:rPr>
        <w:t xml:space="preserve"> </w:t>
      </w:r>
      <w:r>
        <w:rPr>
          <w:b/>
          <w:color w:val="2A2A2A"/>
        </w:rPr>
        <w:t>[no</w:t>
      </w:r>
      <w:r>
        <w:rPr>
          <w:b/>
          <w:color w:val="2A2A2A"/>
          <w:spacing w:val="-3"/>
        </w:rPr>
        <w:t xml:space="preserve"> </w:t>
      </w:r>
      <w:r>
        <w:rPr>
          <w:b/>
          <w:color w:val="2A2A2A"/>
        </w:rPr>
        <w:t>changes]</w:t>
      </w:r>
    </w:p>
    <w:p w14:paraId="4AB8308D" w14:textId="77777777" w:rsidR="000E69FE" w:rsidRDefault="000E69FE">
      <w:pPr>
        <w:pStyle w:val="BodyText"/>
        <w:spacing w:before="4"/>
        <w:rPr>
          <w:b/>
          <w:sz w:val="20"/>
        </w:rPr>
      </w:pPr>
    </w:p>
    <w:p w14:paraId="4AB8308E" w14:textId="77777777" w:rsidR="000E69FE" w:rsidRDefault="002313D3">
      <w:pPr>
        <w:spacing w:line="367" w:lineRule="auto"/>
        <w:ind w:left="320" w:right="839"/>
        <w:rPr>
          <w:b/>
        </w:rPr>
      </w:pPr>
      <w:r>
        <w:rPr>
          <w:b/>
          <w:color w:val="2A2A2A"/>
        </w:rPr>
        <w:t xml:space="preserve">23E.28.145 Required Findings for Parking Reductions Under Section </w:t>
      </w:r>
      <w:r>
        <w:rPr>
          <w:b/>
          <w:color w:val="6699FF"/>
          <w:u w:val="thick" w:color="6699FF"/>
        </w:rPr>
        <w:t>23E.28.130</w:t>
      </w:r>
      <w:r>
        <w:rPr>
          <w:b/>
          <w:color w:val="6699FF"/>
        </w:rPr>
        <w:t xml:space="preserve"> </w:t>
      </w:r>
      <w:r>
        <w:rPr>
          <w:b/>
          <w:color w:val="2A2A2A"/>
        </w:rPr>
        <w:t>for M,</w:t>
      </w:r>
      <w:r>
        <w:rPr>
          <w:b/>
          <w:color w:val="2A2A2A"/>
          <w:spacing w:val="-59"/>
        </w:rPr>
        <w:t xml:space="preserve"> </w:t>
      </w:r>
      <w:r>
        <w:rPr>
          <w:b/>
          <w:color w:val="2A2A2A"/>
        </w:rPr>
        <w:t>MM, and</w:t>
      </w:r>
      <w:r>
        <w:rPr>
          <w:b/>
          <w:color w:val="2A2A2A"/>
          <w:spacing w:val="-5"/>
        </w:rPr>
        <w:t xml:space="preserve"> </w:t>
      </w:r>
      <w:r>
        <w:rPr>
          <w:b/>
          <w:color w:val="2A2A2A"/>
        </w:rPr>
        <w:t>MU Districts [no</w:t>
      </w:r>
      <w:r>
        <w:rPr>
          <w:b/>
          <w:color w:val="2A2A2A"/>
          <w:spacing w:val="-1"/>
        </w:rPr>
        <w:t xml:space="preserve"> </w:t>
      </w:r>
      <w:r>
        <w:rPr>
          <w:b/>
          <w:color w:val="2A2A2A"/>
        </w:rPr>
        <w:t>changes]</w:t>
      </w:r>
    </w:p>
    <w:p w14:paraId="4AB8308F" w14:textId="77777777" w:rsidR="000E69FE" w:rsidRDefault="000E69FE">
      <w:pPr>
        <w:spacing w:line="367" w:lineRule="auto"/>
        <w:sectPr w:rsidR="000E69FE">
          <w:type w:val="continuous"/>
          <w:pgSz w:w="12240" w:h="15840"/>
          <w:pgMar w:top="1080" w:right="640" w:bottom="280" w:left="560" w:header="164" w:footer="0" w:gutter="0"/>
          <w:cols w:num="2" w:space="720" w:equalWidth="0">
            <w:col w:w="822" w:space="40"/>
            <w:col w:w="10178"/>
          </w:cols>
        </w:sectPr>
      </w:pPr>
    </w:p>
    <w:p w14:paraId="4AB83090" w14:textId="77777777" w:rsidR="000E69FE" w:rsidRDefault="002313D3">
      <w:pPr>
        <w:spacing w:before="95"/>
        <w:ind w:left="483"/>
        <w:rPr>
          <w:rFonts w:ascii="Calibri"/>
        </w:rPr>
      </w:pPr>
      <w:r>
        <w:rPr>
          <w:rFonts w:ascii="Calibri"/>
        </w:rPr>
        <w:t>101</w:t>
      </w:r>
    </w:p>
    <w:p w14:paraId="4AB83091" w14:textId="77777777" w:rsidR="000E69FE" w:rsidRDefault="002313D3">
      <w:pPr>
        <w:spacing w:before="134"/>
        <w:ind w:left="483"/>
        <w:rPr>
          <w:rFonts w:ascii="Calibri"/>
        </w:rPr>
      </w:pPr>
      <w:r>
        <w:rPr>
          <w:rFonts w:ascii="Calibri"/>
        </w:rPr>
        <w:t>102</w:t>
      </w:r>
    </w:p>
    <w:p w14:paraId="4AB83092" w14:textId="77777777" w:rsidR="000E69FE" w:rsidRDefault="000E69FE">
      <w:pPr>
        <w:rPr>
          <w:rFonts w:ascii="Calibri"/>
        </w:rPr>
        <w:sectPr w:rsidR="000E69FE">
          <w:type w:val="continuous"/>
          <w:pgSz w:w="12240" w:h="15840"/>
          <w:pgMar w:top="1080" w:right="640" w:bottom="280" w:left="560" w:header="164" w:footer="0" w:gutter="0"/>
          <w:cols w:space="720"/>
        </w:sectPr>
      </w:pPr>
    </w:p>
    <w:p w14:paraId="4AB83093" w14:textId="77777777" w:rsidR="000E69FE" w:rsidRDefault="000E69FE">
      <w:pPr>
        <w:pStyle w:val="BodyText"/>
        <w:rPr>
          <w:rFonts w:ascii="Calibri"/>
          <w:sz w:val="20"/>
        </w:rPr>
      </w:pPr>
    </w:p>
    <w:p w14:paraId="4AB83094" w14:textId="77777777" w:rsidR="000E69FE" w:rsidRDefault="000E69FE">
      <w:pPr>
        <w:pStyle w:val="BodyText"/>
        <w:rPr>
          <w:rFonts w:ascii="Calibri"/>
          <w:sz w:val="20"/>
        </w:rPr>
      </w:pPr>
    </w:p>
    <w:p w14:paraId="4AB83095" w14:textId="77777777" w:rsidR="000E69FE" w:rsidRDefault="000E69FE">
      <w:pPr>
        <w:pStyle w:val="BodyText"/>
        <w:spacing w:before="2"/>
        <w:rPr>
          <w:rFonts w:ascii="Calibri"/>
          <w:sz w:val="25"/>
        </w:rPr>
      </w:pPr>
    </w:p>
    <w:p w14:paraId="4AB83096" w14:textId="77777777" w:rsidR="000E69FE" w:rsidRDefault="002313D3">
      <w:pPr>
        <w:pStyle w:val="Heading5"/>
        <w:numPr>
          <w:ilvl w:val="0"/>
          <w:numId w:val="2"/>
        </w:numPr>
        <w:tabs>
          <w:tab w:val="left" w:pos="880"/>
          <w:tab w:val="left" w:pos="881"/>
        </w:tabs>
        <w:spacing w:before="93"/>
        <w:jc w:val="left"/>
      </w:pPr>
      <w:r>
        <w:rPr>
          <w:color w:val="2A2A2A"/>
        </w:rPr>
        <w:t>23B.44.010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Variances</w:t>
      </w:r>
    </w:p>
    <w:p w14:paraId="4AB83097" w14:textId="77777777" w:rsidR="000E69FE" w:rsidRDefault="002313D3">
      <w:pPr>
        <w:pStyle w:val="ListParagraph"/>
        <w:numPr>
          <w:ilvl w:val="0"/>
          <w:numId w:val="2"/>
        </w:numPr>
        <w:tabs>
          <w:tab w:val="left" w:pos="880"/>
          <w:tab w:val="left" w:pos="881"/>
        </w:tabs>
        <w:spacing w:before="64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Board</w:t>
      </w:r>
      <w:r>
        <w:rPr>
          <w:spacing w:val="-3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grant</w:t>
      </w:r>
      <w:r>
        <w:rPr>
          <w:spacing w:val="-3"/>
          <w:sz w:val="24"/>
        </w:rPr>
        <w:t xml:space="preserve"> </w:t>
      </w:r>
      <w:r>
        <w:rPr>
          <w:sz w:val="24"/>
        </w:rPr>
        <w:t>Variances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vary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modify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strict</w:t>
      </w:r>
      <w:r>
        <w:rPr>
          <w:spacing w:val="-3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</w:p>
    <w:p w14:paraId="4AB83098" w14:textId="77777777" w:rsidR="000E69FE" w:rsidRDefault="002313D3">
      <w:pPr>
        <w:pStyle w:val="ListParagraph"/>
        <w:numPr>
          <w:ilvl w:val="0"/>
          <w:numId w:val="2"/>
        </w:numPr>
        <w:tabs>
          <w:tab w:val="left" w:pos="880"/>
          <w:tab w:val="left" w:pos="881"/>
        </w:tabs>
        <w:spacing w:before="128"/>
        <w:jc w:val="left"/>
        <w:rPr>
          <w:sz w:val="24"/>
        </w:rPr>
      </w:pPr>
      <w:r>
        <w:pict w14:anchorId="4AB831A6">
          <v:rect id="docshape371" o:spid="_x0000_s1029" style="position:absolute;left:0;text-align:left;margin-left:36pt;margin-top:6.5pt;width:.7pt;height:62.15pt;z-index:251654656;mso-position-horizontal-relative:page" fillcolor="black" stroked="f">
            <w10:wrap anchorx="page"/>
          </v:rect>
        </w:pict>
      </w:r>
      <w:r>
        <w:rPr>
          <w:sz w:val="24"/>
        </w:rPr>
        <w:t>regulations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provisions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Ordinance</w:t>
      </w:r>
      <w:r>
        <w:rPr>
          <w:spacing w:val="-1"/>
          <w:sz w:val="24"/>
        </w:rPr>
        <w:t xml:space="preserve"> </w:t>
      </w:r>
      <w:r>
        <w:rPr>
          <w:sz w:val="24"/>
        </w:rPr>
        <w:t>with reference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property</w:t>
      </w:r>
      <w:proofErr w:type="gramStart"/>
      <w:r>
        <w:rPr>
          <w:strike/>
          <w:color w:val="2D96D2"/>
          <w:sz w:val="24"/>
        </w:rPr>
        <w:t xml:space="preserve">, </w:t>
      </w:r>
      <w:r>
        <w:rPr>
          <w:color w:val="2D96D2"/>
          <w:sz w:val="24"/>
          <w:u w:val="single" w:color="2D96D2"/>
        </w:rPr>
        <w:t>;</w:t>
      </w:r>
      <w:proofErr w:type="gramEnd"/>
      <w:r>
        <w:rPr>
          <w:color w:val="2D96D2"/>
          <w:sz w:val="24"/>
          <w:u w:val="single" w:color="2D96D2"/>
        </w:rPr>
        <w:t xml:space="preserve"> </w:t>
      </w:r>
      <w:r>
        <w:rPr>
          <w:sz w:val="24"/>
        </w:rPr>
        <w:t>the</w:t>
      </w:r>
    </w:p>
    <w:p w14:paraId="4AB83099" w14:textId="77777777" w:rsidR="000E69FE" w:rsidRDefault="002313D3">
      <w:pPr>
        <w:pStyle w:val="ListParagraph"/>
        <w:numPr>
          <w:ilvl w:val="0"/>
          <w:numId w:val="2"/>
        </w:numPr>
        <w:tabs>
          <w:tab w:val="left" w:pos="880"/>
          <w:tab w:val="left" w:pos="881"/>
        </w:tabs>
        <w:spacing w:before="131"/>
        <w:jc w:val="left"/>
        <w:rPr>
          <w:sz w:val="24"/>
        </w:rPr>
      </w:pPr>
      <w:r>
        <w:pict w14:anchorId="4AB831A7">
          <v:rect id="docshape372" o:spid="_x0000_s1028" style="position:absolute;left:0;text-align:left;margin-left:522.45pt;margin-top:19.15pt;width:3.35pt;height:.85pt;z-index:251653632;mso-position-horizontal-relative:page" fillcolor="#2d96d2" stroked="f">
            <w10:wrap anchorx="page"/>
          </v:rect>
        </w:pict>
      </w:r>
      <w:r>
        <w:rPr>
          <w:sz w:val="24"/>
        </w:rPr>
        <w:t>height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buildings</w:t>
      </w:r>
      <w:proofErr w:type="gramStart"/>
      <w:r>
        <w:rPr>
          <w:strike/>
          <w:color w:val="2D96D2"/>
          <w:sz w:val="24"/>
        </w:rPr>
        <w:t>,</w:t>
      </w:r>
      <w:r>
        <w:rPr>
          <w:strike/>
          <w:color w:val="2D96D2"/>
          <w:spacing w:val="-1"/>
          <w:sz w:val="24"/>
        </w:rPr>
        <w:t xml:space="preserve"> </w:t>
      </w:r>
      <w:r>
        <w:rPr>
          <w:color w:val="2D96D2"/>
          <w:sz w:val="24"/>
          <w:u w:val="single" w:color="2D96D2"/>
        </w:rPr>
        <w:t>;</w:t>
      </w:r>
      <w:proofErr w:type="gramEnd"/>
      <w:r>
        <w:rPr>
          <w:color w:val="2D96D2"/>
          <w:spacing w:val="-3"/>
          <w:sz w:val="24"/>
          <w:u w:val="single" w:color="2D96D2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yard</w:t>
      </w:r>
      <w:r>
        <w:rPr>
          <w:spacing w:val="-2"/>
          <w:sz w:val="24"/>
        </w:rPr>
        <w:t xml:space="preserve"> </w:t>
      </w:r>
      <w:r>
        <w:rPr>
          <w:sz w:val="24"/>
        </w:rPr>
        <w:t>setbacks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buildings</w:t>
      </w:r>
      <w:r>
        <w:rPr>
          <w:strike/>
          <w:color w:val="2D96D2"/>
          <w:sz w:val="24"/>
        </w:rPr>
        <w:t>,</w:t>
      </w:r>
      <w:r>
        <w:rPr>
          <w:strike/>
          <w:color w:val="2D96D2"/>
          <w:spacing w:val="-1"/>
          <w:sz w:val="24"/>
        </w:rPr>
        <w:t xml:space="preserve"> </w:t>
      </w:r>
      <w:r>
        <w:rPr>
          <w:color w:val="2D96D2"/>
          <w:sz w:val="24"/>
          <w:u w:val="single" w:color="2D96D2"/>
        </w:rPr>
        <w:t xml:space="preserve">;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percentage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lot</w:t>
      </w:r>
      <w:r>
        <w:rPr>
          <w:spacing w:val="-4"/>
          <w:sz w:val="24"/>
        </w:rPr>
        <w:t xml:space="preserve"> </w:t>
      </w:r>
      <w:r>
        <w:rPr>
          <w:sz w:val="24"/>
        </w:rPr>
        <w:t>coverage</w:t>
      </w:r>
      <w:r>
        <w:rPr>
          <w:strike/>
          <w:color w:val="2D96D2"/>
          <w:sz w:val="24"/>
        </w:rPr>
        <w:t xml:space="preserve">, </w:t>
      </w:r>
      <w:r>
        <w:rPr>
          <w:color w:val="2D96D2"/>
          <w:sz w:val="24"/>
        </w:rPr>
        <w:t>;</w:t>
      </w:r>
    </w:p>
    <w:p w14:paraId="4AB8309A" w14:textId="77777777" w:rsidR="000E69FE" w:rsidRDefault="002313D3">
      <w:pPr>
        <w:pStyle w:val="ListParagraph"/>
        <w:numPr>
          <w:ilvl w:val="0"/>
          <w:numId w:val="2"/>
        </w:numPr>
        <w:tabs>
          <w:tab w:val="left" w:pos="880"/>
          <w:tab w:val="left" w:pos="881"/>
        </w:tabs>
        <w:spacing w:before="129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lot</w:t>
      </w:r>
      <w:r>
        <w:rPr>
          <w:spacing w:val="-2"/>
          <w:sz w:val="24"/>
        </w:rPr>
        <w:t xml:space="preserve"> </w:t>
      </w:r>
      <w:r>
        <w:rPr>
          <w:sz w:val="24"/>
        </w:rPr>
        <w:t>area</w:t>
      </w:r>
      <w:r>
        <w:rPr>
          <w:spacing w:val="-2"/>
          <w:sz w:val="24"/>
        </w:rPr>
        <w:t xml:space="preserve"> </w:t>
      </w:r>
      <w:r>
        <w:rPr>
          <w:sz w:val="24"/>
        </w:rPr>
        <w:t>requirements</w:t>
      </w:r>
      <w:proofErr w:type="gramStart"/>
      <w:r>
        <w:rPr>
          <w:strike/>
          <w:color w:val="2D96D2"/>
          <w:sz w:val="24"/>
        </w:rPr>
        <w:t>,</w:t>
      </w:r>
      <w:r>
        <w:rPr>
          <w:strike/>
          <w:color w:val="2D96D2"/>
          <w:spacing w:val="-1"/>
          <w:sz w:val="24"/>
        </w:rPr>
        <w:t xml:space="preserve"> </w:t>
      </w:r>
      <w:r>
        <w:rPr>
          <w:color w:val="2D96D2"/>
          <w:sz w:val="24"/>
          <w:u w:val="single" w:color="2D96D2"/>
        </w:rPr>
        <w:t>;</w:t>
      </w:r>
      <w:proofErr w:type="gramEnd"/>
      <w:r>
        <w:rPr>
          <w:color w:val="2D96D2"/>
          <w:spacing w:val="-3"/>
          <w:sz w:val="24"/>
          <w:u w:val="single" w:color="2D96D2"/>
        </w:rPr>
        <w:t xml:space="preserve"> </w:t>
      </w:r>
      <w:r>
        <w:rPr>
          <w:sz w:val="24"/>
        </w:rPr>
        <w:t>or</w:t>
      </w:r>
      <w:r>
        <w:rPr>
          <w:color w:val="2D96D2"/>
          <w:spacing w:val="-2"/>
          <w:sz w:val="24"/>
          <w:u w:val="single" w:color="2D96D2"/>
        </w:rPr>
        <w:t xml:space="preserve"> </w:t>
      </w:r>
      <w:r>
        <w:rPr>
          <w:color w:val="2D96D2"/>
          <w:sz w:val="24"/>
          <w:u w:val="single" w:color="2D96D2"/>
        </w:rPr>
        <w:t>the</w:t>
      </w:r>
      <w:r>
        <w:rPr>
          <w:color w:val="2D96D2"/>
          <w:spacing w:val="-1"/>
          <w:sz w:val="24"/>
          <w:u w:val="single" w:color="2D96D2"/>
        </w:rPr>
        <w:t xml:space="preserve"> </w:t>
      </w:r>
      <w:r>
        <w:rPr>
          <w:color w:val="2D96D2"/>
          <w:sz w:val="24"/>
          <w:u w:val="single" w:color="2D96D2"/>
        </w:rPr>
        <w:t>non-residential</w:t>
      </w:r>
      <w:r>
        <w:rPr>
          <w:strike/>
          <w:color w:val="2D96D2"/>
          <w:spacing w:val="65"/>
          <w:sz w:val="24"/>
        </w:rPr>
        <w:t xml:space="preserve"> </w:t>
      </w:r>
      <w:r>
        <w:rPr>
          <w:strike/>
          <w:color w:val="2D96D2"/>
          <w:sz w:val="24"/>
        </w:rPr>
        <w:t>the</w:t>
      </w:r>
      <w:r>
        <w:rPr>
          <w:strike/>
          <w:color w:val="2D96D2"/>
          <w:spacing w:val="-3"/>
          <w:sz w:val="24"/>
        </w:rPr>
        <w:t xml:space="preserve"> </w:t>
      </w:r>
      <w:r>
        <w:rPr>
          <w:color w:val="2D96D2"/>
          <w:sz w:val="24"/>
          <w:u w:val="single" w:color="2D96D2"/>
        </w:rPr>
        <w:t>off-street</w:t>
      </w:r>
      <w:r>
        <w:rPr>
          <w:color w:val="2D96D2"/>
          <w:spacing w:val="-1"/>
          <w:sz w:val="24"/>
          <w:u w:val="single" w:color="2D96D2"/>
        </w:rPr>
        <w:t xml:space="preserve"> </w:t>
      </w:r>
      <w:r>
        <w:rPr>
          <w:sz w:val="24"/>
        </w:rPr>
        <w:t>parking</w:t>
      </w:r>
      <w:r>
        <w:rPr>
          <w:color w:val="2D96D2"/>
          <w:spacing w:val="-3"/>
          <w:sz w:val="24"/>
        </w:rPr>
        <w:t xml:space="preserve"> </w:t>
      </w:r>
      <w:r>
        <w:rPr>
          <w:strike/>
          <w:color w:val="2D96D2"/>
          <w:sz w:val="24"/>
        </w:rPr>
        <w:t>space</w:t>
      </w:r>
    </w:p>
    <w:p w14:paraId="4AB8309B" w14:textId="77777777" w:rsidR="000E69FE" w:rsidRDefault="002313D3">
      <w:pPr>
        <w:pStyle w:val="ListParagraph"/>
        <w:numPr>
          <w:ilvl w:val="0"/>
          <w:numId w:val="2"/>
        </w:numPr>
        <w:tabs>
          <w:tab w:val="left" w:pos="880"/>
          <w:tab w:val="left" w:pos="881"/>
        </w:tabs>
        <w:spacing w:before="131"/>
        <w:jc w:val="left"/>
        <w:rPr>
          <w:sz w:val="24"/>
        </w:rPr>
      </w:pPr>
      <w:r>
        <w:rPr>
          <w:sz w:val="24"/>
        </w:rPr>
        <w:t>requirements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Ordinance;</w:t>
      </w:r>
      <w:r>
        <w:rPr>
          <w:spacing w:val="-2"/>
          <w:sz w:val="24"/>
        </w:rPr>
        <w:t xml:space="preserve"> </w:t>
      </w:r>
      <w:r>
        <w:rPr>
          <w:sz w:val="24"/>
        </w:rPr>
        <w:t>provided,</w:t>
      </w:r>
      <w:r>
        <w:rPr>
          <w:spacing w:val="-2"/>
          <w:sz w:val="24"/>
        </w:rPr>
        <w:t xml:space="preserve"> </w:t>
      </w:r>
      <w:r>
        <w:rPr>
          <w:sz w:val="24"/>
        </w:rPr>
        <w:t>however,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permit,</w:t>
      </w:r>
      <w:r>
        <w:rPr>
          <w:spacing w:val="-2"/>
          <w:sz w:val="24"/>
        </w:rPr>
        <w:t xml:space="preserve"> </w:t>
      </w:r>
      <w:r>
        <w:rPr>
          <w:sz w:val="24"/>
        </w:rPr>
        <w:t>rather</w:t>
      </w:r>
      <w:r>
        <w:rPr>
          <w:spacing w:val="-4"/>
          <w:sz w:val="24"/>
        </w:rPr>
        <w:t xml:space="preserve"> </w:t>
      </w:r>
      <w:r>
        <w:rPr>
          <w:sz w:val="24"/>
        </w:rPr>
        <w:t>than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</w:p>
    <w:p w14:paraId="4AB8309C" w14:textId="77777777" w:rsidR="000E69FE" w:rsidRDefault="002313D3">
      <w:pPr>
        <w:pStyle w:val="ListParagraph"/>
        <w:numPr>
          <w:ilvl w:val="0"/>
          <w:numId w:val="2"/>
        </w:numPr>
        <w:tabs>
          <w:tab w:val="left" w:pos="880"/>
          <w:tab w:val="left" w:pos="881"/>
        </w:tabs>
        <w:spacing w:before="128"/>
        <w:jc w:val="left"/>
        <w:rPr>
          <w:sz w:val="24"/>
        </w:rPr>
      </w:pPr>
      <w:r>
        <w:rPr>
          <w:sz w:val="24"/>
        </w:rPr>
        <w:t>variance,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approved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vary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modify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strict</w:t>
      </w:r>
      <w:r>
        <w:rPr>
          <w:spacing w:val="-3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</w:p>
    <w:p w14:paraId="4AB8309D" w14:textId="77777777" w:rsidR="000E69FE" w:rsidRDefault="002313D3">
      <w:pPr>
        <w:pStyle w:val="ListParagraph"/>
        <w:numPr>
          <w:ilvl w:val="0"/>
          <w:numId w:val="2"/>
        </w:numPr>
        <w:tabs>
          <w:tab w:val="left" w:pos="880"/>
          <w:tab w:val="left" w:pos="881"/>
        </w:tabs>
        <w:spacing w:before="131"/>
        <w:jc w:val="left"/>
        <w:rPr>
          <w:sz w:val="24"/>
        </w:rPr>
      </w:pPr>
      <w:r>
        <w:rPr>
          <w:sz w:val="24"/>
        </w:rPr>
        <w:t>regulations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provisions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Ordinance</w:t>
      </w:r>
      <w:r>
        <w:rPr>
          <w:spacing w:val="-2"/>
          <w:sz w:val="24"/>
        </w:rPr>
        <w:t xml:space="preserve"> </w:t>
      </w:r>
      <w:r>
        <w:rPr>
          <w:sz w:val="24"/>
        </w:rPr>
        <w:t>with reference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yard</w:t>
      </w:r>
      <w:r>
        <w:rPr>
          <w:spacing w:val="-1"/>
          <w:sz w:val="24"/>
        </w:rPr>
        <w:t xml:space="preserve"> </w:t>
      </w:r>
      <w:r>
        <w:rPr>
          <w:sz w:val="24"/>
        </w:rPr>
        <w:t>setbacks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</w:p>
    <w:p w14:paraId="4AB8309E" w14:textId="77777777" w:rsidR="000E69FE" w:rsidRDefault="002313D3">
      <w:pPr>
        <w:pStyle w:val="ListParagraph"/>
        <w:numPr>
          <w:ilvl w:val="0"/>
          <w:numId w:val="2"/>
        </w:numPr>
        <w:tabs>
          <w:tab w:val="left" w:pos="880"/>
          <w:tab w:val="left" w:pos="881"/>
        </w:tabs>
        <w:spacing w:before="130"/>
        <w:jc w:val="left"/>
        <w:rPr>
          <w:sz w:val="24"/>
        </w:rPr>
      </w:pPr>
      <w:r>
        <w:pict w14:anchorId="4AB831A8">
          <v:rect id="docshape373" o:spid="_x0000_s1027" style="position:absolute;left:0;text-align:left;margin-left:36pt;margin-top:6.55pt;width:.7pt;height:41.4pt;z-index:251655680;mso-position-horizontal-relative:page" fillcolor="black" stroked="f">
            <w10:wrap anchorx="page"/>
          </v:rect>
        </w:pict>
      </w:r>
      <w:r>
        <w:rPr>
          <w:sz w:val="24"/>
        </w:rPr>
        <w:t>buildings</w:t>
      </w:r>
      <w:proofErr w:type="gramStart"/>
      <w:r>
        <w:rPr>
          <w:strike/>
          <w:color w:val="2D96D2"/>
          <w:sz w:val="24"/>
        </w:rPr>
        <w:t>,</w:t>
      </w:r>
      <w:r>
        <w:rPr>
          <w:strike/>
          <w:color w:val="2D96D2"/>
          <w:spacing w:val="-2"/>
          <w:sz w:val="24"/>
        </w:rPr>
        <w:t xml:space="preserve"> </w:t>
      </w:r>
      <w:r>
        <w:rPr>
          <w:color w:val="2D96D2"/>
          <w:sz w:val="24"/>
          <w:u w:val="single" w:color="2D96D2"/>
        </w:rPr>
        <w:t>;</w:t>
      </w:r>
      <w:proofErr w:type="gramEnd"/>
      <w:r>
        <w:rPr>
          <w:color w:val="2D96D2"/>
          <w:spacing w:val="-1"/>
          <w:sz w:val="24"/>
          <w:u w:val="single" w:color="2D96D2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percentage</w:t>
      </w:r>
      <w:r>
        <w:rPr>
          <w:spacing w:val="-2"/>
          <w:sz w:val="24"/>
        </w:rPr>
        <w:t xml:space="preserve"> </w:t>
      </w:r>
      <w:r>
        <w:rPr>
          <w:sz w:val="24"/>
        </w:rPr>
        <w:t>of lot</w:t>
      </w:r>
      <w:r>
        <w:rPr>
          <w:spacing w:val="-2"/>
          <w:sz w:val="24"/>
        </w:rPr>
        <w:t xml:space="preserve"> </w:t>
      </w:r>
      <w:r>
        <w:rPr>
          <w:sz w:val="24"/>
        </w:rPr>
        <w:t>coverage</w:t>
      </w:r>
      <w:r>
        <w:rPr>
          <w:strike/>
          <w:color w:val="2D96D2"/>
          <w:sz w:val="24"/>
        </w:rPr>
        <w:t>,</w:t>
      </w:r>
      <w:r>
        <w:rPr>
          <w:strike/>
          <w:color w:val="2D96D2"/>
          <w:spacing w:val="-2"/>
          <w:sz w:val="24"/>
        </w:rPr>
        <w:t xml:space="preserve"> </w:t>
      </w:r>
      <w:r>
        <w:rPr>
          <w:color w:val="2D96D2"/>
          <w:sz w:val="24"/>
          <w:u w:val="single" w:color="2D96D2"/>
        </w:rPr>
        <w:t>;</w:t>
      </w:r>
      <w:r>
        <w:rPr>
          <w:color w:val="2D96D2"/>
          <w:spacing w:val="-4"/>
          <w:sz w:val="24"/>
          <w:u w:val="single" w:color="2D96D2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color w:val="2D96D2"/>
          <w:sz w:val="24"/>
        </w:rPr>
        <w:t xml:space="preserve"> </w:t>
      </w:r>
      <w:r>
        <w:rPr>
          <w:color w:val="2D96D2"/>
          <w:sz w:val="24"/>
          <w:u w:val="single" w:color="2D96D2"/>
        </w:rPr>
        <w:t>non-residential</w:t>
      </w:r>
      <w:r>
        <w:rPr>
          <w:color w:val="2D96D2"/>
          <w:spacing w:val="-5"/>
          <w:sz w:val="24"/>
          <w:u w:val="single" w:color="2D96D2"/>
        </w:rPr>
        <w:t xml:space="preserve"> </w:t>
      </w:r>
      <w:r>
        <w:rPr>
          <w:color w:val="2D96D2"/>
          <w:sz w:val="24"/>
          <w:u w:val="single" w:color="2D96D2"/>
        </w:rPr>
        <w:t>off-street</w:t>
      </w:r>
      <w:r>
        <w:rPr>
          <w:color w:val="2D96D2"/>
          <w:spacing w:val="-1"/>
          <w:sz w:val="24"/>
          <w:u w:val="single" w:color="2D96D2"/>
        </w:rPr>
        <w:t xml:space="preserve"> </w:t>
      </w:r>
      <w:r>
        <w:rPr>
          <w:sz w:val="24"/>
        </w:rPr>
        <w:t>parking</w:t>
      </w:r>
    </w:p>
    <w:p w14:paraId="4AB8309F" w14:textId="77777777" w:rsidR="000E69FE" w:rsidRDefault="002313D3">
      <w:pPr>
        <w:pStyle w:val="ListParagraph"/>
        <w:numPr>
          <w:ilvl w:val="0"/>
          <w:numId w:val="2"/>
        </w:numPr>
        <w:tabs>
          <w:tab w:val="left" w:pos="880"/>
          <w:tab w:val="left" w:pos="881"/>
        </w:tabs>
        <w:spacing w:before="131"/>
        <w:ind w:hanging="587"/>
        <w:jc w:val="left"/>
        <w:rPr>
          <w:sz w:val="24"/>
        </w:rPr>
      </w:pPr>
      <w:r>
        <w:rPr>
          <w:sz w:val="24"/>
        </w:rPr>
        <w:t>space</w:t>
      </w:r>
      <w:r>
        <w:rPr>
          <w:spacing w:val="-3"/>
          <w:sz w:val="24"/>
        </w:rPr>
        <w:t xml:space="preserve"> </w:t>
      </w:r>
      <w:r>
        <w:rPr>
          <w:sz w:val="24"/>
        </w:rPr>
        <w:t>requirements</w:t>
      </w:r>
      <w:r>
        <w:rPr>
          <w:color w:val="2D96D2"/>
          <w:spacing w:val="-2"/>
          <w:sz w:val="24"/>
          <w:u w:val="single" w:color="2D96D2"/>
        </w:rPr>
        <w:t xml:space="preserve"> </w:t>
      </w:r>
      <w:r>
        <w:rPr>
          <w:color w:val="2D96D2"/>
          <w:sz w:val="24"/>
          <w:u w:val="single" w:color="2D96D2"/>
        </w:rPr>
        <w:t>of</w:t>
      </w:r>
      <w:r>
        <w:rPr>
          <w:color w:val="2D96D2"/>
          <w:spacing w:val="-3"/>
          <w:sz w:val="24"/>
          <w:u w:val="single" w:color="2D96D2"/>
        </w:rPr>
        <w:t xml:space="preserve"> </w:t>
      </w:r>
      <w:r>
        <w:rPr>
          <w:color w:val="2D96D2"/>
          <w:sz w:val="24"/>
          <w:u w:val="single" w:color="2D96D2"/>
        </w:rPr>
        <w:t>this</w:t>
      </w:r>
      <w:r>
        <w:rPr>
          <w:color w:val="2D96D2"/>
          <w:spacing w:val="-3"/>
          <w:sz w:val="24"/>
          <w:u w:val="single" w:color="2D96D2"/>
        </w:rPr>
        <w:t xml:space="preserve"> </w:t>
      </w:r>
      <w:r>
        <w:rPr>
          <w:color w:val="2D96D2"/>
          <w:sz w:val="24"/>
          <w:u w:val="single" w:color="2D96D2"/>
        </w:rPr>
        <w:t>Ordinance</w:t>
      </w:r>
      <w:r>
        <w:rPr>
          <w:color w:val="2D96D2"/>
          <w:sz w:val="24"/>
        </w:rPr>
        <w:t xml:space="preserve"> </w:t>
      </w:r>
      <w:r>
        <w:rPr>
          <w:sz w:val="24"/>
        </w:rPr>
        <w:t>when</w:t>
      </w:r>
      <w:r>
        <w:rPr>
          <w:spacing w:val="-4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proposed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property</w:t>
      </w:r>
      <w:r>
        <w:rPr>
          <w:spacing w:val="-5"/>
          <w:sz w:val="24"/>
        </w:rPr>
        <w:t xml:space="preserve"> </w:t>
      </w:r>
      <w:r>
        <w:rPr>
          <w:sz w:val="24"/>
        </w:rPr>
        <w:t>which</w:t>
      </w:r>
    </w:p>
    <w:p w14:paraId="4AB830A0" w14:textId="77777777" w:rsidR="000E69FE" w:rsidRDefault="002313D3">
      <w:pPr>
        <w:pStyle w:val="ListParagraph"/>
        <w:numPr>
          <w:ilvl w:val="0"/>
          <w:numId w:val="2"/>
        </w:numPr>
        <w:tabs>
          <w:tab w:val="left" w:pos="880"/>
          <w:tab w:val="left" w:pos="881"/>
        </w:tabs>
        <w:spacing w:before="128"/>
        <w:ind w:hanging="587"/>
        <w:jc w:val="left"/>
        <w:rPr>
          <w:sz w:val="24"/>
        </w:rPr>
      </w:pP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located</w:t>
      </w:r>
      <w:r>
        <w:rPr>
          <w:spacing w:val="-2"/>
          <w:sz w:val="24"/>
        </w:rPr>
        <w:t xml:space="preserve"> </w:t>
      </w:r>
      <w:r>
        <w:rPr>
          <w:sz w:val="24"/>
        </w:rPr>
        <w:t>within</w:t>
      </w:r>
      <w:r>
        <w:rPr>
          <w:spacing w:val="-1"/>
          <w:sz w:val="24"/>
        </w:rPr>
        <w:t xml:space="preserve"> </w:t>
      </w:r>
      <w:r>
        <w:rPr>
          <w:sz w:val="24"/>
        </w:rPr>
        <w:t>thirty</w:t>
      </w:r>
      <w:r>
        <w:rPr>
          <w:spacing w:val="-4"/>
          <w:sz w:val="24"/>
        </w:rPr>
        <w:t xml:space="preserve"> </w:t>
      </w:r>
      <w:r>
        <w:rPr>
          <w:sz w:val="24"/>
        </w:rPr>
        <w:t>feet</w:t>
      </w:r>
      <w:r>
        <w:rPr>
          <w:spacing w:val="-3"/>
          <w:sz w:val="24"/>
        </w:rPr>
        <w:t xml:space="preserve"> </w:t>
      </w:r>
      <w:r>
        <w:rPr>
          <w:sz w:val="24"/>
        </w:rPr>
        <w:t>of an</w:t>
      </w:r>
      <w:r>
        <w:rPr>
          <w:spacing w:val="-1"/>
          <w:sz w:val="24"/>
        </w:rPr>
        <w:t xml:space="preserve"> </w:t>
      </w:r>
      <w:r>
        <w:rPr>
          <w:sz w:val="24"/>
        </w:rPr>
        <w:t>open</w:t>
      </w:r>
      <w:r>
        <w:rPr>
          <w:spacing w:val="-4"/>
          <w:sz w:val="24"/>
        </w:rPr>
        <w:t xml:space="preserve"> </w:t>
      </w:r>
      <w:r>
        <w:rPr>
          <w:sz w:val="24"/>
        </w:rPr>
        <w:t>creek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where</w:t>
      </w:r>
      <w:r>
        <w:rPr>
          <w:spacing w:val="-1"/>
          <w:sz w:val="24"/>
        </w:rPr>
        <w:t xml:space="preserve"> </w:t>
      </w:r>
      <w:r>
        <w:rPr>
          <w:sz w:val="24"/>
        </w:rPr>
        <w:t>varying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modifying</w:t>
      </w:r>
    </w:p>
    <w:p w14:paraId="4AB830A1" w14:textId="77777777" w:rsidR="000E69FE" w:rsidRDefault="002313D3">
      <w:pPr>
        <w:pStyle w:val="ListParagraph"/>
        <w:numPr>
          <w:ilvl w:val="0"/>
          <w:numId w:val="2"/>
        </w:numPr>
        <w:tabs>
          <w:tab w:val="left" w:pos="880"/>
          <w:tab w:val="left" w:pos="881"/>
        </w:tabs>
        <w:spacing w:before="131"/>
        <w:ind w:hanging="587"/>
        <w:jc w:val="left"/>
        <w:rPr>
          <w:sz w:val="24"/>
        </w:rPr>
      </w:pPr>
      <w:r>
        <w:rPr>
          <w:sz w:val="24"/>
        </w:rPr>
        <w:t>existing</w:t>
      </w:r>
      <w:r>
        <w:rPr>
          <w:spacing w:val="-3"/>
          <w:sz w:val="24"/>
        </w:rPr>
        <w:t xml:space="preserve"> </w:t>
      </w:r>
      <w:r>
        <w:rPr>
          <w:sz w:val="24"/>
        </w:rPr>
        <w:t>regulations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necessary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enable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property</w:t>
      </w:r>
      <w:r>
        <w:rPr>
          <w:spacing w:val="-4"/>
          <w:sz w:val="24"/>
        </w:rPr>
        <w:t xml:space="preserve"> </w:t>
      </w:r>
      <w:r>
        <w:rPr>
          <w:sz w:val="24"/>
        </w:rPr>
        <w:t>owner</w:t>
      </w:r>
      <w:r>
        <w:rPr>
          <w:spacing w:val="-2"/>
          <w:sz w:val="24"/>
        </w:rPr>
        <w:t xml:space="preserve"> </w:t>
      </w:r>
      <w:r>
        <w:rPr>
          <w:sz w:val="24"/>
        </w:rPr>
        <w:t>to comply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BMC</w:t>
      </w:r>
    </w:p>
    <w:p w14:paraId="4AB830A2" w14:textId="77777777" w:rsidR="000E69FE" w:rsidRDefault="002313D3">
      <w:pPr>
        <w:pStyle w:val="ListParagraph"/>
        <w:numPr>
          <w:ilvl w:val="0"/>
          <w:numId w:val="2"/>
        </w:numPr>
        <w:tabs>
          <w:tab w:val="left" w:pos="880"/>
          <w:tab w:val="left" w:pos="881"/>
        </w:tabs>
        <w:spacing w:before="129"/>
        <w:ind w:hanging="587"/>
        <w:jc w:val="left"/>
        <w:rPr>
          <w:sz w:val="24"/>
        </w:rPr>
      </w:pPr>
      <w:r>
        <w:pict w14:anchorId="4AB831A9">
          <v:rect id="docshape374" o:spid="_x0000_s1026" style="position:absolute;left:0;text-align:left;margin-left:36pt;margin-top:6.55pt;width:.7pt;height:228.85pt;z-index:251656704;mso-position-horizontal-relative:page" fillcolor="black" stroked="f">
            <w10:wrap anchorx="page"/>
          </v:rect>
        </w:pict>
      </w:r>
      <w:r>
        <w:rPr>
          <w:sz w:val="24"/>
        </w:rPr>
        <w:t>Chapter</w:t>
      </w:r>
      <w:r>
        <w:rPr>
          <w:color w:val="6699FF"/>
          <w:spacing w:val="-2"/>
          <w:sz w:val="24"/>
        </w:rPr>
        <w:t xml:space="preserve"> </w:t>
      </w:r>
      <w:hyperlink r:id="rId327" w:anchor="17.08">
        <w:r>
          <w:rPr>
            <w:color w:val="6699FF"/>
            <w:sz w:val="24"/>
            <w:u w:val="single" w:color="6699FF"/>
          </w:rPr>
          <w:t>17.08</w:t>
        </w:r>
      </w:hyperlink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Preservation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Restoration</w:t>
      </w:r>
      <w:r>
        <w:rPr>
          <w:spacing w:val="-3"/>
          <w:sz w:val="24"/>
        </w:rPr>
        <w:t xml:space="preserve"> </w:t>
      </w:r>
      <w:r>
        <w:rPr>
          <w:sz w:val="24"/>
        </w:rPr>
        <w:t>of Natural</w:t>
      </w:r>
      <w:r>
        <w:rPr>
          <w:spacing w:val="-6"/>
          <w:sz w:val="24"/>
        </w:rPr>
        <w:t xml:space="preserve"> </w:t>
      </w:r>
      <w:r>
        <w:rPr>
          <w:sz w:val="24"/>
        </w:rPr>
        <w:t>Watercourses</w:t>
      </w:r>
      <w:r>
        <w:rPr>
          <w:color w:val="2D96D2"/>
          <w:sz w:val="24"/>
          <w:u w:val="single" w:color="2D96D2"/>
        </w:rPr>
        <w:t>;</w:t>
      </w:r>
      <w:r>
        <w:rPr>
          <w:color w:val="2D96D2"/>
          <w:spacing w:val="-2"/>
          <w:sz w:val="24"/>
          <w:u w:val="single" w:color="2D96D2"/>
        </w:rPr>
        <w:t xml:space="preserve"> </w:t>
      </w:r>
      <w:r>
        <w:rPr>
          <w:color w:val="2D96D2"/>
          <w:sz w:val="24"/>
          <w:u w:val="single" w:color="2D96D2"/>
        </w:rPr>
        <w:t>provided,</w:t>
      </w:r>
      <w:r>
        <w:rPr>
          <w:color w:val="2D96D2"/>
          <w:spacing w:val="-3"/>
          <w:sz w:val="24"/>
          <w:u w:val="single" w:color="2D96D2"/>
        </w:rPr>
        <w:t xml:space="preserve"> </w:t>
      </w:r>
      <w:r>
        <w:rPr>
          <w:color w:val="2D96D2"/>
          <w:sz w:val="24"/>
          <w:u w:val="single" w:color="2D96D2"/>
        </w:rPr>
        <w:t>also,</w:t>
      </w:r>
    </w:p>
    <w:p w14:paraId="4AB830A3" w14:textId="77777777" w:rsidR="000E69FE" w:rsidRDefault="002313D3">
      <w:pPr>
        <w:pStyle w:val="ListParagraph"/>
        <w:numPr>
          <w:ilvl w:val="0"/>
          <w:numId w:val="2"/>
        </w:numPr>
        <w:tabs>
          <w:tab w:val="left" w:pos="880"/>
          <w:tab w:val="left" w:pos="881"/>
        </w:tabs>
        <w:spacing w:before="131"/>
        <w:ind w:hanging="587"/>
        <w:jc w:val="left"/>
        <w:rPr>
          <w:sz w:val="24"/>
        </w:rPr>
      </w:pPr>
      <w:r>
        <w:rPr>
          <w:color w:val="2D96D2"/>
          <w:sz w:val="24"/>
          <w:u w:val="single" w:color="2D96D2"/>
        </w:rPr>
        <w:t>that</w:t>
      </w:r>
      <w:r>
        <w:rPr>
          <w:color w:val="2D96D2"/>
          <w:spacing w:val="-4"/>
          <w:sz w:val="24"/>
          <w:u w:val="single" w:color="2D96D2"/>
        </w:rPr>
        <w:t xml:space="preserve"> </w:t>
      </w:r>
      <w:r>
        <w:rPr>
          <w:color w:val="2D96D2"/>
          <w:sz w:val="24"/>
          <w:u w:val="single" w:color="2D96D2"/>
        </w:rPr>
        <w:t>a</w:t>
      </w:r>
      <w:r>
        <w:rPr>
          <w:color w:val="2D96D2"/>
          <w:spacing w:val="-1"/>
          <w:sz w:val="24"/>
          <w:u w:val="single" w:color="2D96D2"/>
        </w:rPr>
        <w:t xml:space="preserve"> </w:t>
      </w:r>
      <w:r>
        <w:rPr>
          <w:color w:val="2D96D2"/>
          <w:sz w:val="24"/>
          <w:u w:val="single" w:color="2D96D2"/>
        </w:rPr>
        <w:t>use</w:t>
      </w:r>
      <w:r>
        <w:rPr>
          <w:color w:val="2D96D2"/>
          <w:spacing w:val="-1"/>
          <w:sz w:val="24"/>
          <w:u w:val="single" w:color="2D96D2"/>
        </w:rPr>
        <w:t xml:space="preserve"> </w:t>
      </w:r>
      <w:r>
        <w:rPr>
          <w:color w:val="2D96D2"/>
          <w:sz w:val="24"/>
          <w:u w:val="single" w:color="2D96D2"/>
        </w:rPr>
        <w:t>permit,</w:t>
      </w:r>
      <w:r>
        <w:rPr>
          <w:color w:val="2D96D2"/>
          <w:spacing w:val="-3"/>
          <w:sz w:val="24"/>
          <w:u w:val="single" w:color="2D96D2"/>
        </w:rPr>
        <w:t xml:space="preserve"> </w:t>
      </w:r>
      <w:r>
        <w:rPr>
          <w:color w:val="2D96D2"/>
          <w:sz w:val="24"/>
          <w:u w:val="single" w:color="2D96D2"/>
        </w:rPr>
        <w:t>rather</w:t>
      </w:r>
      <w:r>
        <w:rPr>
          <w:color w:val="2D96D2"/>
          <w:spacing w:val="-1"/>
          <w:sz w:val="24"/>
          <w:u w:val="single" w:color="2D96D2"/>
        </w:rPr>
        <w:t xml:space="preserve"> </w:t>
      </w:r>
      <w:r>
        <w:rPr>
          <w:color w:val="2D96D2"/>
          <w:sz w:val="24"/>
          <w:u w:val="single" w:color="2D96D2"/>
        </w:rPr>
        <w:t>than</w:t>
      </w:r>
      <w:r>
        <w:rPr>
          <w:color w:val="2D96D2"/>
          <w:spacing w:val="-1"/>
          <w:sz w:val="24"/>
          <w:u w:val="single" w:color="2D96D2"/>
        </w:rPr>
        <w:t xml:space="preserve"> </w:t>
      </w:r>
      <w:r>
        <w:rPr>
          <w:color w:val="2D96D2"/>
          <w:sz w:val="24"/>
          <w:u w:val="single" w:color="2D96D2"/>
        </w:rPr>
        <w:t>a variance,</w:t>
      </w:r>
      <w:r>
        <w:rPr>
          <w:color w:val="2D96D2"/>
          <w:spacing w:val="-3"/>
          <w:sz w:val="24"/>
          <w:u w:val="single" w:color="2D96D2"/>
        </w:rPr>
        <w:t xml:space="preserve"> </w:t>
      </w:r>
      <w:r>
        <w:rPr>
          <w:color w:val="2D96D2"/>
          <w:sz w:val="24"/>
          <w:u w:val="single" w:color="2D96D2"/>
        </w:rPr>
        <w:t>may</w:t>
      </w:r>
      <w:r>
        <w:rPr>
          <w:color w:val="2D96D2"/>
          <w:spacing w:val="-4"/>
          <w:sz w:val="24"/>
          <w:u w:val="single" w:color="2D96D2"/>
        </w:rPr>
        <w:t xml:space="preserve"> </w:t>
      </w:r>
      <w:r>
        <w:rPr>
          <w:color w:val="2D96D2"/>
          <w:sz w:val="24"/>
          <w:u w:val="single" w:color="2D96D2"/>
        </w:rPr>
        <w:t>be</w:t>
      </w:r>
      <w:r>
        <w:rPr>
          <w:color w:val="2D96D2"/>
          <w:spacing w:val="-1"/>
          <w:sz w:val="24"/>
          <w:u w:val="single" w:color="2D96D2"/>
        </w:rPr>
        <w:t xml:space="preserve"> </w:t>
      </w:r>
      <w:r>
        <w:rPr>
          <w:color w:val="2D96D2"/>
          <w:sz w:val="24"/>
          <w:u w:val="single" w:color="2D96D2"/>
        </w:rPr>
        <w:t>approved</w:t>
      </w:r>
      <w:r>
        <w:rPr>
          <w:color w:val="2D96D2"/>
          <w:spacing w:val="-3"/>
          <w:sz w:val="24"/>
          <w:u w:val="single" w:color="2D96D2"/>
        </w:rPr>
        <w:t xml:space="preserve"> </w:t>
      </w:r>
      <w:r>
        <w:rPr>
          <w:color w:val="2D96D2"/>
          <w:sz w:val="24"/>
          <w:u w:val="single" w:color="2D96D2"/>
        </w:rPr>
        <w:t>to reduce</w:t>
      </w:r>
      <w:r>
        <w:rPr>
          <w:color w:val="2D96D2"/>
          <w:spacing w:val="-1"/>
          <w:sz w:val="24"/>
          <w:u w:val="single" w:color="2D96D2"/>
        </w:rPr>
        <w:t xml:space="preserve"> </w:t>
      </w:r>
      <w:r>
        <w:rPr>
          <w:color w:val="2D96D2"/>
          <w:sz w:val="24"/>
          <w:u w:val="single" w:color="2D96D2"/>
        </w:rPr>
        <w:t>required</w:t>
      </w:r>
      <w:r>
        <w:rPr>
          <w:color w:val="2D96D2"/>
          <w:spacing w:val="-1"/>
          <w:sz w:val="24"/>
          <w:u w:val="single" w:color="2D96D2"/>
        </w:rPr>
        <w:t xml:space="preserve"> </w:t>
      </w:r>
      <w:r>
        <w:rPr>
          <w:color w:val="2D96D2"/>
          <w:sz w:val="24"/>
          <w:u w:val="single" w:color="2D96D2"/>
        </w:rPr>
        <w:t>off-street</w:t>
      </w:r>
    </w:p>
    <w:p w14:paraId="4AB830A4" w14:textId="77777777" w:rsidR="000E69FE" w:rsidRDefault="002313D3">
      <w:pPr>
        <w:pStyle w:val="ListParagraph"/>
        <w:numPr>
          <w:ilvl w:val="0"/>
          <w:numId w:val="2"/>
        </w:numPr>
        <w:tabs>
          <w:tab w:val="left" w:pos="880"/>
          <w:tab w:val="left" w:pos="881"/>
        </w:tabs>
        <w:spacing w:before="128"/>
        <w:ind w:hanging="587"/>
        <w:jc w:val="left"/>
        <w:rPr>
          <w:sz w:val="24"/>
        </w:rPr>
      </w:pPr>
      <w:r>
        <w:rPr>
          <w:color w:val="2D96D2"/>
          <w:sz w:val="24"/>
          <w:u w:val="single" w:color="2D96D2"/>
        </w:rPr>
        <w:t>parking</w:t>
      </w:r>
      <w:r>
        <w:rPr>
          <w:color w:val="2D96D2"/>
          <w:spacing w:val="-3"/>
          <w:sz w:val="24"/>
          <w:u w:val="single" w:color="2D96D2"/>
        </w:rPr>
        <w:t xml:space="preserve"> </w:t>
      </w:r>
      <w:r>
        <w:rPr>
          <w:color w:val="2D96D2"/>
          <w:sz w:val="24"/>
          <w:u w:val="single" w:color="2D96D2"/>
        </w:rPr>
        <w:t>for</w:t>
      </w:r>
      <w:r>
        <w:rPr>
          <w:color w:val="2D96D2"/>
          <w:spacing w:val="-1"/>
          <w:sz w:val="24"/>
          <w:u w:val="single" w:color="2D96D2"/>
        </w:rPr>
        <w:t xml:space="preserve"> </w:t>
      </w:r>
      <w:r>
        <w:rPr>
          <w:color w:val="2D96D2"/>
          <w:sz w:val="24"/>
          <w:u w:val="single" w:color="2D96D2"/>
        </w:rPr>
        <w:t>residential</w:t>
      </w:r>
      <w:r>
        <w:rPr>
          <w:color w:val="2D96D2"/>
          <w:spacing w:val="-4"/>
          <w:sz w:val="24"/>
          <w:u w:val="single" w:color="2D96D2"/>
        </w:rPr>
        <w:t xml:space="preserve"> </w:t>
      </w:r>
      <w:r>
        <w:rPr>
          <w:color w:val="2D96D2"/>
          <w:sz w:val="24"/>
          <w:u w:val="single" w:color="2D96D2"/>
        </w:rPr>
        <w:t>projects</w:t>
      </w:r>
      <w:r>
        <w:rPr>
          <w:color w:val="2D96D2"/>
          <w:spacing w:val="-1"/>
          <w:sz w:val="24"/>
          <w:u w:val="single" w:color="2D96D2"/>
        </w:rPr>
        <w:t xml:space="preserve"> </w:t>
      </w:r>
      <w:r>
        <w:rPr>
          <w:color w:val="2D96D2"/>
          <w:sz w:val="24"/>
          <w:u w:val="single" w:color="2D96D2"/>
        </w:rPr>
        <w:t>or</w:t>
      </w:r>
      <w:r>
        <w:rPr>
          <w:color w:val="2D96D2"/>
          <w:spacing w:val="-1"/>
          <w:sz w:val="24"/>
          <w:u w:val="single" w:color="2D96D2"/>
        </w:rPr>
        <w:t xml:space="preserve"> </w:t>
      </w:r>
      <w:r>
        <w:rPr>
          <w:color w:val="2D96D2"/>
          <w:sz w:val="24"/>
          <w:u w:val="single" w:color="2D96D2"/>
        </w:rPr>
        <w:t>residential</w:t>
      </w:r>
      <w:r>
        <w:rPr>
          <w:color w:val="2D96D2"/>
          <w:spacing w:val="-4"/>
          <w:sz w:val="24"/>
          <w:u w:val="single" w:color="2D96D2"/>
        </w:rPr>
        <w:t xml:space="preserve"> </w:t>
      </w:r>
      <w:r>
        <w:rPr>
          <w:color w:val="2D96D2"/>
          <w:sz w:val="24"/>
          <w:u w:val="single" w:color="2D96D2"/>
        </w:rPr>
        <w:t>portions</w:t>
      </w:r>
      <w:r>
        <w:rPr>
          <w:color w:val="2D96D2"/>
          <w:spacing w:val="-3"/>
          <w:sz w:val="24"/>
          <w:u w:val="single" w:color="2D96D2"/>
        </w:rPr>
        <w:t xml:space="preserve"> </w:t>
      </w:r>
      <w:r>
        <w:rPr>
          <w:color w:val="2D96D2"/>
          <w:sz w:val="24"/>
          <w:u w:val="single" w:color="2D96D2"/>
        </w:rPr>
        <w:t>of</w:t>
      </w:r>
      <w:r>
        <w:rPr>
          <w:color w:val="2D96D2"/>
          <w:spacing w:val="-1"/>
          <w:sz w:val="24"/>
          <w:u w:val="single" w:color="2D96D2"/>
        </w:rPr>
        <w:t xml:space="preserve"> </w:t>
      </w:r>
      <w:r>
        <w:rPr>
          <w:color w:val="2D96D2"/>
          <w:sz w:val="24"/>
          <w:u w:val="single" w:color="2D96D2"/>
        </w:rPr>
        <w:t>mixed-use</w:t>
      </w:r>
      <w:r>
        <w:rPr>
          <w:color w:val="2D96D2"/>
          <w:spacing w:val="-3"/>
          <w:sz w:val="24"/>
          <w:u w:val="single" w:color="2D96D2"/>
        </w:rPr>
        <w:t xml:space="preserve"> </w:t>
      </w:r>
      <w:r>
        <w:rPr>
          <w:color w:val="2D96D2"/>
          <w:sz w:val="24"/>
          <w:u w:val="single" w:color="2D96D2"/>
        </w:rPr>
        <w:t>projects</w:t>
      </w:r>
      <w:r>
        <w:rPr>
          <w:color w:val="2D96D2"/>
          <w:spacing w:val="1"/>
          <w:sz w:val="24"/>
          <w:u w:val="single" w:color="2D96D2"/>
        </w:rPr>
        <w:t xml:space="preserve"> </w:t>
      </w:r>
      <w:r>
        <w:rPr>
          <w:color w:val="2D96D2"/>
          <w:sz w:val="24"/>
          <w:u w:val="single" w:color="2D96D2"/>
        </w:rPr>
        <w:t>not</w:t>
      </w:r>
      <w:r>
        <w:rPr>
          <w:color w:val="2D96D2"/>
          <w:spacing w:val="-1"/>
          <w:sz w:val="24"/>
          <w:u w:val="single" w:color="2D96D2"/>
        </w:rPr>
        <w:t xml:space="preserve"> </w:t>
      </w:r>
      <w:r>
        <w:rPr>
          <w:color w:val="2D96D2"/>
          <w:sz w:val="24"/>
          <w:u w:val="single" w:color="2D96D2"/>
        </w:rPr>
        <w:t>in</w:t>
      </w:r>
    </w:p>
    <w:p w14:paraId="4AB830A5" w14:textId="77777777" w:rsidR="000E69FE" w:rsidRDefault="002313D3">
      <w:pPr>
        <w:pStyle w:val="ListParagraph"/>
        <w:numPr>
          <w:ilvl w:val="0"/>
          <w:numId w:val="2"/>
        </w:numPr>
        <w:tabs>
          <w:tab w:val="left" w:pos="880"/>
          <w:tab w:val="left" w:pos="881"/>
        </w:tabs>
        <w:spacing w:before="131"/>
        <w:ind w:hanging="587"/>
        <w:jc w:val="left"/>
        <w:rPr>
          <w:sz w:val="24"/>
        </w:rPr>
      </w:pPr>
      <w:r>
        <w:rPr>
          <w:color w:val="2D96D2"/>
          <w:sz w:val="24"/>
          <w:u w:val="single" w:color="2D96D2"/>
        </w:rPr>
        <w:t>Berkeley</w:t>
      </w:r>
      <w:r>
        <w:rPr>
          <w:color w:val="2D96D2"/>
          <w:spacing w:val="-4"/>
          <w:sz w:val="24"/>
          <w:u w:val="single" w:color="2D96D2"/>
        </w:rPr>
        <w:t xml:space="preserve"> </w:t>
      </w:r>
      <w:r>
        <w:rPr>
          <w:color w:val="2D96D2"/>
          <w:sz w:val="24"/>
          <w:u w:val="single" w:color="2D96D2"/>
        </w:rPr>
        <w:t>Fire</w:t>
      </w:r>
      <w:r>
        <w:rPr>
          <w:color w:val="2D96D2"/>
          <w:spacing w:val="-1"/>
          <w:sz w:val="24"/>
          <w:u w:val="single" w:color="2D96D2"/>
        </w:rPr>
        <w:t xml:space="preserve"> </w:t>
      </w:r>
      <w:r>
        <w:rPr>
          <w:color w:val="2D96D2"/>
          <w:sz w:val="24"/>
          <w:u w:val="single" w:color="2D96D2"/>
        </w:rPr>
        <w:t>Zones</w:t>
      </w:r>
      <w:r>
        <w:rPr>
          <w:color w:val="2D96D2"/>
          <w:spacing w:val="-2"/>
          <w:sz w:val="24"/>
          <w:u w:val="single" w:color="2D96D2"/>
        </w:rPr>
        <w:t xml:space="preserve"> </w:t>
      </w:r>
      <w:r>
        <w:rPr>
          <w:color w:val="2D96D2"/>
          <w:sz w:val="24"/>
          <w:u w:val="single" w:color="2D96D2"/>
        </w:rPr>
        <w:t>2</w:t>
      </w:r>
      <w:r>
        <w:rPr>
          <w:color w:val="2D96D2"/>
          <w:spacing w:val="-2"/>
          <w:sz w:val="24"/>
          <w:u w:val="single" w:color="2D96D2"/>
        </w:rPr>
        <w:t xml:space="preserve"> </w:t>
      </w:r>
      <w:r>
        <w:rPr>
          <w:color w:val="2D96D2"/>
          <w:sz w:val="24"/>
          <w:u w:val="single" w:color="2D96D2"/>
        </w:rPr>
        <w:t>or</w:t>
      </w:r>
      <w:r>
        <w:rPr>
          <w:color w:val="2D96D2"/>
          <w:spacing w:val="-1"/>
          <w:sz w:val="24"/>
          <w:u w:val="single" w:color="2D96D2"/>
        </w:rPr>
        <w:t xml:space="preserve"> </w:t>
      </w:r>
      <w:r>
        <w:rPr>
          <w:color w:val="2D96D2"/>
          <w:sz w:val="24"/>
          <w:u w:val="single" w:color="2D96D2"/>
        </w:rPr>
        <w:t>3</w:t>
      </w:r>
      <w:r>
        <w:rPr>
          <w:sz w:val="24"/>
        </w:rPr>
        <w:t>.</w:t>
      </w:r>
      <w:r>
        <w:rPr>
          <w:color w:val="2D96D2"/>
          <w:sz w:val="24"/>
        </w:rPr>
        <w:t xml:space="preserve"> </w:t>
      </w:r>
      <w:r>
        <w:rPr>
          <w:color w:val="2D96D2"/>
          <w:sz w:val="24"/>
          <w:u w:val="single" w:color="2D96D2"/>
        </w:rPr>
        <w:t>In</w:t>
      </w:r>
      <w:r>
        <w:rPr>
          <w:color w:val="2D96D2"/>
          <w:spacing w:val="-1"/>
          <w:sz w:val="24"/>
          <w:u w:val="single" w:color="2D96D2"/>
        </w:rPr>
        <w:t xml:space="preserve"> </w:t>
      </w:r>
      <w:r>
        <w:rPr>
          <w:color w:val="2D96D2"/>
          <w:sz w:val="24"/>
          <w:u w:val="single" w:color="2D96D2"/>
        </w:rPr>
        <w:t>Berkeley</w:t>
      </w:r>
      <w:r>
        <w:rPr>
          <w:color w:val="2D96D2"/>
          <w:spacing w:val="-3"/>
          <w:sz w:val="24"/>
          <w:u w:val="single" w:color="2D96D2"/>
        </w:rPr>
        <w:t xml:space="preserve"> </w:t>
      </w:r>
      <w:r>
        <w:rPr>
          <w:color w:val="2D96D2"/>
          <w:sz w:val="24"/>
          <w:u w:val="single" w:color="2D96D2"/>
        </w:rPr>
        <w:t>Fire</w:t>
      </w:r>
      <w:r>
        <w:rPr>
          <w:color w:val="2D96D2"/>
          <w:spacing w:val="-1"/>
          <w:sz w:val="24"/>
          <w:u w:val="single" w:color="2D96D2"/>
        </w:rPr>
        <w:t xml:space="preserve"> </w:t>
      </w:r>
      <w:r>
        <w:rPr>
          <w:color w:val="2D96D2"/>
          <w:sz w:val="24"/>
          <w:u w:val="single" w:color="2D96D2"/>
        </w:rPr>
        <w:t>Zones</w:t>
      </w:r>
      <w:r>
        <w:rPr>
          <w:color w:val="2D96D2"/>
          <w:spacing w:val="-3"/>
          <w:sz w:val="24"/>
          <w:u w:val="single" w:color="2D96D2"/>
        </w:rPr>
        <w:t xml:space="preserve"> </w:t>
      </w:r>
      <w:r>
        <w:rPr>
          <w:color w:val="2D96D2"/>
          <w:sz w:val="24"/>
          <w:u w:val="single" w:color="2D96D2"/>
        </w:rPr>
        <w:t>2</w:t>
      </w:r>
      <w:r>
        <w:rPr>
          <w:color w:val="2D96D2"/>
          <w:spacing w:val="-1"/>
          <w:sz w:val="24"/>
          <w:u w:val="single" w:color="2D96D2"/>
        </w:rPr>
        <w:t xml:space="preserve"> </w:t>
      </w:r>
      <w:r>
        <w:rPr>
          <w:color w:val="2D96D2"/>
          <w:sz w:val="24"/>
          <w:u w:val="single" w:color="2D96D2"/>
        </w:rPr>
        <w:t>or</w:t>
      </w:r>
      <w:r>
        <w:rPr>
          <w:color w:val="2D96D2"/>
          <w:spacing w:val="-4"/>
          <w:sz w:val="24"/>
          <w:u w:val="single" w:color="2D96D2"/>
        </w:rPr>
        <w:t xml:space="preserve"> </w:t>
      </w:r>
      <w:r>
        <w:rPr>
          <w:color w:val="2D96D2"/>
          <w:sz w:val="24"/>
          <w:u w:val="single" w:color="2D96D2"/>
        </w:rPr>
        <w:t>3,</w:t>
      </w:r>
      <w:r>
        <w:rPr>
          <w:color w:val="2D96D2"/>
          <w:spacing w:val="2"/>
          <w:sz w:val="24"/>
          <w:u w:val="single" w:color="2D96D2"/>
        </w:rPr>
        <w:t xml:space="preserve"> </w:t>
      </w:r>
      <w:r>
        <w:rPr>
          <w:color w:val="2D96D2"/>
          <w:sz w:val="24"/>
          <w:u w:val="single" w:color="2D96D2"/>
        </w:rPr>
        <w:t>residential</w:t>
      </w:r>
      <w:r>
        <w:rPr>
          <w:color w:val="2D96D2"/>
          <w:spacing w:val="-3"/>
          <w:sz w:val="24"/>
          <w:u w:val="single" w:color="2D96D2"/>
        </w:rPr>
        <w:t xml:space="preserve"> </w:t>
      </w:r>
      <w:r>
        <w:rPr>
          <w:color w:val="2D96D2"/>
          <w:sz w:val="24"/>
          <w:u w:val="single" w:color="2D96D2"/>
        </w:rPr>
        <w:t>off-street</w:t>
      </w:r>
      <w:r>
        <w:rPr>
          <w:color w:val="2D96D2"/>
          <w:spacing w:val="-1"/>
          <w:sz w:val="24"/>
          <w:u w:val="single" w:color="2D96D2"/>
        </w:rPr>
        <w:t xml:space="preserve"> </w:t>
      </w:r>
      <w:r>
        <w:rPr>
          <w:color w:val="2D96D2"/>
          <w:sz w:val="24"/>
          <w:u w:val="single" w:color="2D96D2"/>
        </w:rPr>
        <w:t>parking</w:t>
      </w:r>
    </w:p>
    <w:p w14:paraId="4AB830A6" w14:textId="77777777" w:rsidR="000E69FE" w:rsidRDefault="002313D3">
      <w:pPr>
        <w:pStyle w:val="Heading6"/>
        <w:numPr>
          <w:ilvl w:val="0"/>
          <w:numId w:val="2"/>
        </w:numPr>
        <w:tabs>
          <w:tab w:val="left" w:pos="880"/>
          <w:tab w:val="left" w:pos="881"/>
        </w:tabs>
        <w:spacing w:before="129"/>
        <w:ind w:right="0" w:hanging="587"/>
        <w:jc w:val="left"/>
      </w:pPr>
      <w:r>
        <w:rPr>
          <w:color w:val="2D96D2"/>
          <w:u w:val="single" w:color="2D96D2"/>
        </w:rPr>
        <w:t>requirements</w:t>
      </w:r>
      <w:r>
        <w:rPr>
          <w:color w:val="2D96D2"/>
          <w:spacing w:val="-4"/>
          <w:u w:val="single" w:color="2D96D2"/>
        </w:rPr>
        <w:t xml:space="preserve"> </w:t>
      </w:r>
      <w:r>
        <w:rPr>
          <w:color w:val="2D96D2"/>
          <w:u w:val="single" w:color="2D96D2"/>
        </w:rPr>
        <w:t>can</w:t>
      </w:r>
      <w:r>
        <w:rPr>
          <w:color w:val="2D96D2"/>
          <w:spacing w:val="-3"/>
          <w:u w:val="single" w:color="2D96D2"/>
        </w:rPr>
        <w:t xml:space="preserve"> </w:t>
      </w:r>
      <w:r>
        <w:rPr>
          <w:color w:val="2D96D2"/>
          <w:u w:val="single" w:color="2D96D2"/>
        </w:rPr>
        <w:t>be</w:t>
      </w:r>
      <w:r>
        <w:rPr>
          <w:color w:val="2D96D2"/>
          <w:spacing w:val="-4"/>
          <w:u w:val="single" w:color="2D96D2"/>
        </w:rPr>
        <w:t xml:space="preserve"> </w:t>
      </w:r>
      <w:r>
        <w:rPr>
          <w:color w:val="2D96D2"/>
          <w:u w:val="single" w:color="2D96D2"/>
        </w:rPr>
        <w:t>reduced</w:t>
      </w:r>
      <w:r>
        <w:rPr>
          <w:color w:val="2D96D2"/>
          <w:spacing w:val="-1"/>
          <w:u w:val="single" w:color="2D96D2"/>
        </w:rPr>
        <w:t xml:space="preserve"> </w:t>
      </w:r>
      <w:r>
        <w:rPr>
          <w:color w:val="2D96D2"/>
          <w:u w:val="single" w:color="2D96D2"/>
        </w:rPr>
        <w:t>with</w:t>
      </w:r>
      <w:r>
        <w:rPr>
          <w:color w:val="2D96D2"/>
          <w:spacing w:val="-2"/>
          <w:u w:val="single" w:color="2D96D2"/>
        </w:rPr>
        <w:t xml:space="preserve"> </w:t>
      </w:r>
      <w:r>
        <w:rPr>
          <w:color w:val="2D96D2"/>
          <w:u w:val="single" w:color="2D96D2"/>
        </w:rPr>
        <w:t>the</w:t>
      </w:r>
      <w:r>
        <w:rPr>
          <w:color w:val="2D96D2"/>
          <w:spacing w:val="-3"/>
          <w:u w:val="single" w:color="2D96D2"/>
        </w:rPr>
        <w:t xml:space="preserve"> </w:t>
      </w:r>
      <w:r>
        <w:rPr>
          <w:color w:val="2D96D2"/>
          <w:u w:val="single" w:color="2D96D2"/>
        </w:rPr>
        <w:t>approval</w:t>
      </w:r>
      <w:r>
        <w:rPr>
          <w:color w:val="2D96D2"/>
          <w:spacing w:val="-2"/>
          <w:u w:val="single" w:color="2D96D2"/>
        </w:rPr>
        <w:t xml:space="preserve"> </w:t>
      </w:r>
      <w:r>
        <w:rPr>
          <w:color w:val="2D96D2"/>
          <w:u w:val="single" w:color="2D96D2"/>
        </w:rPr>
        <w:t>of</w:t>
      </w:r>
      <w:r>
        <w:rPr>
          <w:color w:val="2D96D2"/>
          <w:spacing w:val="-1"/>
          <w:u w:val="single" w:color="2D96D2"/>
        </w:rPr>
        <w:t xml:space="preserve"> </w:t>
      </w:r>
      <w:r>
        <w:rPr>
          <w:color w:val="2D96D2"/>
          <w:u w:val="single" w:color="2D96D2"/>
        </w:rPr>
        <w:t>a</w:t>
      </w:r>
      <w:r>
        <w:rPr>
          <w:color w:val="2D96D2"/>
          <w:spacing w:val="-2"/>
          <w:u w:val="single" w:color="2D96D2"/>
        </w:rPr>
        <w:t xml:space="preserve"> </w:t>
      </w:r>
      <w:r>
        <w:rPr>
          <w:color w:val="2D96D2"/>
          <w:u w:val="single" w:color="2D96D2"/>
        </w:rPr>
        <w:t>variance.</w:t>
      </w:r>
      <w:r>
        <w:rPr>
          <w:color w:val="2D96D2"/>
          <w:spacing w:val="7"/>
          <w:u w:val="single" w:color="2D96D2"/>
        </w:rPr>
        <w:t xml:space="preserve"> </w:t>
      </w:r>
      <w:r>
        <w:t>(Ord.</w:t>
      </w:r>
      <w:r>
        <w:rPr>
          <w:spacing w:val="-4"/>
        </w:rPr>
        <w:t xml:space="preserve"> </w:t>
      </w:r>
      <w:r>
        <w:t>6954-NS</w:t>
      </w:r>
      <w:r>
        <w:rPr>
          <w:spacing w:val="-1"/>
        </w:rPr>
        <w:t xml:space="preserve"> </w:t>
      </w:r>
      <w:r>
        <w:t>§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(part),</w:t>
      </w:r>
    </w:p>
    <w:p w14:paraId="4AB830A7" w14:textId="77777777" w:rsidR="000E69FE" w:rsidRDefault="002313D3">
      <w:pPr>
        <w:tabs>
          <w:tab w:val="left" w:pos="880"/>
        </w:tabs>
        <w:spacing w:before="131"/>
        <w:ind w:left="294"/>
        <w:rPr>
          <w:sz w:val="24"/>
        </w:rPr>
      </w:pPr>
      <w:r>
        <w:rPr>
          <w:rFonts w:ascii="Calibri" w:hAnsi="Calibri"/>
        </w:rPr>
        <w:t>18</w:t>
      </w:r>
      <w:r>
        <w:rPr>
          <w:rFonts w:ascii="Calibri" w:hAnsi="Calibri"/>
        </w:rPr>
        <w:tab/>
      </w:r>
      <w:r>
        <w:rPr>
          <w:sz w:val="24"/>
        </w:rPr>
        <w:t>2006:</w:t>
      </w:r>
      <w:r>
        <w:rPr>
          <w:spacing w:val="-2"/>
          <w:sz w:val="24"/>
        </w:rPr>
        <w:t xml:space="preserve"> </w:t>
      </w:r>
      <w:r>
        <w:rPr>
          <w:sz w:val="24"/>
        </w:rPr>
        <w:t>Ord.</w:t>
      </w:r>
      <w:r>
        <w:rPr>
          <w:spacing w:val="-3"/>
          <w:sz w:val="24"/>
        </w:rPr>
        <w:t xml:space="preserve"> </w:t>
      </w:r>
      <w:r>
        <w:rPr>
          <w:sz w:val="24"/>
        </w:rPr>
        <w:t>6478-NS</w:t>
      </w:r>
      <w:r>
        <w:rPr>
          <w:spacing w:val="-3"/>
          <w:sz w:val="24"/>
        </w:rPr>
        <w:t xml:space="preserve"> </w:t>
      </w:r>
      <w:r>
        <w:rPr>
          <w:sz w:val="24"/>
        </w:rPr>
        <w:t>§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(part),</w:t>
      </w:r>
      <w:r>
        <w:rPr>
          <w:spacing w:val="-1"/>
          <w:sz w:val="24"/>
        </w:rPr>
        <w:t xml:space="preserve"> </w:t>
      </w:r>
      <w:r>
        <w:rPr>
          <w:sz w:val="24"/>
        </w:rPr>
        <w:t>1999)</w:t>
      </w:r>
    </w:p>
    <w:p w14:paraId="4AB830A8" w14:textId="77777777" w:rsidR="000E69FE" w:rsidRDefault="000E69FE">
      <w:pPr>
        <w:pStyle w:val="BodyText"/>
        <w:spacing w:before="4"/>
        <w:rPr>
          <w:sz w:val="26"/>
        </w:rPr>
      </w:pPr>
    </w:p>
    <w:p w14:paraId="4AB830A9" w14:textId="77777777" w:rsidR="000E69FE" w:rsidRDefault="002313D3">
      <w:pPr>
        <w:ind w:left="294"/>
        <w:rPr>
          <w:rFonts w:ascii="Calibri"/>
        </w:rPr>
      </w:pPr>
      <w:r>
        <w:rPr>
          <w:rFonts w:ascii="Calibri"/>
        </w:rPr>
        <w:t>19</w:t>
      </w:r>
    </w:p>
    <w:p w14:paraId="4AB830AA" w14:textId="77777777" w:rsidR="000E69FE" w:rsidRDefault="002313D3">
      <w:pPr>
        <w:spacing w:before="166"/>
        <w:ind w:left="294"/>
        <w:rPr>
          <w:rFonts w:ascii="Calibri"/>
        </w:rPr>
      </w:pPr>
      <w:r>
        <w:rPr>
          <w:rFonts w:ascii="Calibri"/>
        </w:rPr>
        <w:t>20</w:t>
      </w:r>
    </w:p>
    <w:p w14:paraId="4AB830AB" w14:textId="77777777" w:rsidR="000E69FE" w:rsidRDefault="000E69FE">
      <w:pPr>
        <w:pStyle w:val="BodyText"/>
        <w:spacing w:before="7"/>
        <w:rPr>
          <w:rFonts w:ascii="Calibri"/>
          <w:sz w:val="22"/>
        </w:rPr>
      </w:pPr>
    </w:p>
    <w:p w14:paraId="4AB830AC" w14:textId="77777777" w:rsidR="000E69FE" w:rsidRDefault="002313D3">
      <w:pPr>
        <w:spacing w:before="1"/>
        <w:ind w:left="294"/>
        <w:rPr>
          <w:rFonts w:ascii="Calibri"/>
        </w:rPr>
      </w:pPr>
      <w:r>
        <w:rPr>
          <w:rFonts w:ascii="Calibri"/>
        </w:rPr>
        <w:t>21</w:t>
      </w:r>
    </w:p>
    <w:p w14:paraId="4AB830AD" w14:textId="77777777" w:rsidR="000E69FE" w:rsidRDefault="000E69FE">
      <w:pPr>
        <w:pStyle w:val="BodyText"/>
        <w:spacing w:before="3"/>
        <w:rPr>
          <w:rFonts w:ascii="Calibri"/>
          <w:sz w:val="20"/>
        </w:rPr>
      </w:pPr>
    </w:p>
    <w:p w14:paraId="4AB830AE" w14:textId="77777777" w:rsidR="000E69FE" w:rsidRDefault="002313D3">
      <w:pPr>
        <w:ind w:left="294"/>
        <w:rPr>
          <w:rFonts w:ascii="Calibri"/>
        </w:rPr>
      </w:pPr>
      <w:r>
        <w:rPr>
          <w:rFonts w:ascii="Calibri"/>
        </w:rPr>
        <w:t>22</w:t>
      </w:r>
    </w:p>
    <w:p w14:paraId="4AB830AF" w14:textId="77777777" w:rsidR="000E69FE" w:rsidRDefault="002313D3">
      <w:pPr>
        <w:spacing w:before="173"/>
        <w:ind w:left="294"/>
        <w:rPr>
          <w:rFonts w:ascii="Calibri"/>
        </w:rPr>
      </w:pPr>
      <w:r>
        <w:rPr>
          <w:rFonts w:ascii="Calibri"/>
        </w:rPr>
        <w:t>23</w:t>
      </w:r>
    </w:p>
    <w:sectPr w:rsidR="000E69FE">
      <w:headerReference w:type="default" r:id="rId328"/>
      <w:footerReference w:type="default" r:id="rId329"/>
      <w:pgSz w:w="12240" w:h="15840"/>
      <w:pgMar w:top="1000" w:right="640" w:bottom="280" w:left="560" w:header="16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8326B" w14:textId="77777777" w:rsidR="00000000" w:rsidRDefault="002313D3">
      <w:r>
        <w:separator/>
      </w:r>
    </w:p>
  </w:endnote>
  <w:endnote w:type="continuationSeparator" w:id="0">
    <w:p w14:paraId="4AB8326D" w14:textId="77777777" w:rsidR="00000000" w:rsidRDefault="00231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Condensed">
    <w:altName w:val="Open Sans Condensed"/>
    <w:panose1 w:val="020B0806030504020204"/>
    <w:charset w:val="00"/>
    <w:family w:val="swiss"/>
    <w:pitch w:val="variable"/>
    <w:sig w:usb0="E00002EF" w:usb1="4000205B" w:usb2="00000028" w:usb3="00000000" w:csb0="0000019F" w:csb1="00000000"/>
  </w:font>
  <w:font w:name="Open Sans Condensed Light">
    <w:altName w:val="Open Sans Condensed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opperplate Gothic Bold">
    <w:altName w:val="Copperplate Gothic Bold"/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opperplate Gothic Light">
    <w:altName w:val="Copperplate Gothic Light"/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AC" w14:textId="77777777" w:rsidR="000E69FE" w:rsidRDefault="002313D3">
    <w:pPr>
      <w:pStyle w:val="BodyText"/>
      <w:spacing w:line="14" w:lineRule="auto"/>
      <w:rPr>
        <w:sz w:val="20"/>
      </w:rPr>
    </w:pPr>
    <w:r>
      <w:pict w14:anchorId="4AB83269"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2167" type="#_x0000_t202" style="position:absolute;margin-left:264.95pt;margin-top:737.9pt;width:66.8pt;height:14.8pt;z-index:-20601856;mso-position-horizontal-relative:page;mso-position-vertical-relative:page" filled="f" stroked="f">
          <v:textbox inset="0,0,0,0">
            <w:txbxContent>
              <w:p w14:paraId="4AB833CF" w14:textId="77777777" w:rsidR="000E69FE" w:rsidRDefault="002313D3">
                <w:pPr>
                  <w:spacing w:before="11"/>
                  <w:ind w:left="20"/>
                  <w:rPr>
                    <w:b/>
                    <w:sz w:val="23"/>
                  </w:rPr>
                </w:pPr>
                <w:r>
                  <w:rPr>
                    <w:sz w:val="23"/>
                  </w:rPr>
                  <w:t>Page</w:t>
                </w:r>
                <w:r>
                  <w:rPr>
                    <w:spacing w:val="-4"/>
                    <w:sz w:val="23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  <w:r>
                  <w:rPr>
                    <w:b/>
                    <w:spacing w:val="-6"/>
                    <w:sz w:val="23"/>
                  </w:rPr>
                  <w:t xml:space="preserve"> </w:t>
                </w:r>
                <w:r>
                  <w:rPr>
                    <w:sz w:val="23"/>
                  </w:rPr>
                  <w:t>of</w:t>
                </w:r>
                <w:r>
                  <w:rPr>
                    <w:spacing w:val="-3"/>
                    <w:sz w:val="23"/>
                  </w:rPr>
                  <w:t xml:space="preserve"> </w:t>
                </w:r>
                <w:r>
                  <w:rPr>
                    <w:b/>
                    <w:sz w:val="23"/>
                  </w:rPr>
                  <w:t>12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BE" w14:textId="77777777" w:rsidR="000E69FE" w:rsidRDefault="002313D3">
    <w:pPr>
      <w:pStyle w:val="BodyText"/>
      <w:spacing w:line="14" w:lineRule="auto"/>
      <w:rPr>
        <w:sz w:val="20"/>
      </w:rPr>
    </w:pPr>
    <w:r>
      <w:pict w14:anchorId="4AB83278">
        <v:shapetype id="_x0000_t202" coordsize="21600,21600" o:spt="202" path="m,l,21600r21600,l21600,xe">
          <v:stroke joinstyle="miter"/>
          <v:path gradientshapeok="t" o:connecttype="rect"/>
        </v:shapetype>
        <v:shape id="docshape44" o:spid="_x0000_s2152" type="#_x0000_t202" style="position:absolute;margin-left:263.45pt;margin-top:689.4pt;width:157pt;height:12.55pt;z-index:-20594176;mso-position-horizontal-relative:page;mso-position-vertical-relative:page" filled="f" stroked="f">
          <v:textbox inset="0,0,0,0">
            <w:txbxContent>
              <w:p w14:paraId="4AB833E7" w14:textId="77777777" w:rsidR="000E69FE" w:rsidRDefault="002313D3">
                <w:pPr>
                  <w:spacing w:before="22"/>
                  <w:ind w:left="20"/>
                  <w:rPr>
                    <w:rFonts w:ascii="Arial Narrow"/>
                    <w:sz w:val="18"/>
                  </w:rPr>
                </w:pPr>
                <w:r>
                  <w:rPr>
                    <w:rFonts w:ascii="Arial Narrow"/>
                    <w:color w:val="004A73"/>
                    <w:sz w:val="18"/>
                  </w:rPr>
                  <w:t>Nelson\Nygaard</w:t>
                </w:r>
                <w:r>
                  <w:rPr>
                    <w:rFonts w:ascii="Arial Narrow"/>
                    <w:color w:val="004A73"/>
                    <w:spacing w:val="7"/>
                    <w:sz w:val="18"/>
                  </w:rPr>
                  <w:t xml:space="preserve"> </w:t>
                </w:r>
                <w:r>
                  <w:rPr>
                    <w:rFonts w:ascii="Arial Narrow"/>
                    <w:color w:val="004A73"/>
                    <w:sz w:val="18"/>
                  </w:rPr>
                  <w:t>Consulting</w:t>
                </w:r>
                <w:r>
                  <w:rPr>
                    <w:rFonts w:ascii="Arial Narrow"/>
                    <w:color w:val="004A73"/>
                    <w:spacing w:val="8"/>
                    <w:sz w:val="18"/>
                  </w:rPr>
                  <w:t xml:space="preserve"> </w:t>
                </w:r>
                <w:r>
                  <w:rPr>
                    <w:rFonts w:ascii="Arial Narrow"/>
                    <w:color w:val="004A73"/>
                    <w:sz w:val="18"/>
                  </w:rPr>
                  <w:t>Associates</w:t>
                </w:r>
                <w:r>
                  <w:rPr>
                    <w:rFonts w:ascii="Arial Narrow"/>
                    <w:color w:val="004A73"/>
                    <w:spacing w:val="8"/>
                    <w:sz w:val="18"/>
                  </w:rPr>
                  <w:t xml:space="preserve"> </w:t>
                </w:r>
                <w:r>
                  <w:rPr>
                    <w:rFonts w:ascii="Arial Narrow"/>
                    <w:color w:val="004A73"/>
                    <w:sz w:val="18"/>
                  </w:rPr>
                  <w:t>Inc.</w:t>
                </w:r>
                <w:r>
                  <w:rPr>
                    <w:rFonts w:ascii="Arial Narrow"/>
                    <w:color w:val="004A73"/>
                    <w:spacing w:val="8"/>
                    <w:sz w:val="18"/>
                  </w:rPr>
                  <w:t xml:space="preserve"> </w:t>
                </w:r>
                <w:r>
                  <w:rPr>
                    <w:rFonts w:ascii="Arial Narrow"/>
                    <w:color w:val="004A73"/>
                    <w:sz w:val="18"/>
                  </w:rPr>
                  <w:t>|</w:t>
                </w:r>
                <w:r>
                  <w:rPr>
                    <w:rFonts w:ascii="Arial Narrow"/>
                    <w:color w:val="004A73"/>
                    <w:spacing w:val="12"/>
                    <w:sz w:val="18"/>
                  </w:rPr>
                  <w:t xml:space="preserve"> </w:t>
                </w:r>
                <w:r>
                  <w:rPr>
                    <w:rFonts w:ascii="Arial Narrow"/>
                    <w:color w:val="004A73"/>
                    <w:sz w:val="18"/>
                  </w:rPr>
                  <w:t>6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C0" w14:textId="77777777" w:rsidR="000E69FE" w:rsidRDefault="002313D3">
    <w:pPr>
      <w:pStyle w:val="BodyText"/>
      <w:spacing w:line="14" w:lineRule="auto"/>
      <w:rPr>
        <w:sz w:val="20"/>
      </w:rPr>
    </w:pPr>
    <w:r>
      <w:pict w14:anchorId="4AB8327A">
        <v:shapetype id="_x0000_t202" coordsize="21600,21600" o:spt="202" path="m,l,21600r21600,l21600,xe">
          <v:stroke joinstyle="miter"/>
          <v:path gradientshapeok="t" o:connecttype="rect"/>
        </v:shapetype>
        <v:shape id="docshape48" o:spid="_x0000_s2150" type="#_x0000_t202" style="position:absolute;margin-left:213.65pt;margin-top:686.5pt;width:166.9pt;height:13pt;z-index:-20593152;mso-position-horizontal-relative:page;mso-position-vertical-relative:page" filled="f" stroked="f">
          <v:textbox inset="0,0,0,0">
            <w:txbxContent>
              <w:p w14:paraId="4AB833EA" w14:textId="77777777" w:rsidR="000E69FE" w:rsidRDefault="002313D3">
                <w:pPr>
                  <w:pStyle w:val="BodyText"/>
                  <w:spacing w:before="21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004A73"/>
                  </w:rPr>
                  <w:t>Nelson\Nygaard</w:t>
                </w:r>
                <w:r>
                  <w:rPr>
                    <w:rFonts w:ascii="Arial Narrow"/>
                    <w:color w:val="004A73"/>
                    <w:spacing w:val="2"/>
                  </w:rPr>
                  <w:t xml:space="preserve"> </w:t>
                </w:r>
                <w:r>
                  <w:rPr>
                    <w:rFonts w:ascii="Arial Narrow"/>
                    <w:color w:val="004A73"/>
                  </w:rPr>
                  <w:t>Consulting</w:t>
                </w:r>
                <w:r>
                  <w:rPr>
                    <w:rFonts w:ascii="Arial Narrow"/>
                    <w:color w:val="004A73"/>
                    <w:spacing w:val="2"/>
                  </w:rPr>
                  <w:t xml:space="preserve"> </w:t>
                </w:r>
                <w:r>
                  <w:rPr>
                    <w:rFonts w:ascii="Arial Narrow"/>
                    <w:color w:val="004A73"/>
                  </w:rPr>
                  <w:t>Associates</w:t>
                </w:r>
                <w:r>
                  <w:rPr>
                    <w:rFonts w:ascii="Arial Narrow"/>
                    <w:color w:val="004A73"/>
                    <w:spacing w:val="2"/>
                  </w:rPr>
                  <w:t xml:space="preserve"> </w:t>
                </w:r>
                <w:r>
                  <w:rPr>
                    <w:rFonts w:ascii="Arial Narrow"/>
                    <w:color w:val="004A73"/>
                  </w:rPr>
                  <w:t>Inc.</w:t>
                </w:r>
                <w:r>
                  <w:rPr>
                    <w:rFonts w:ascii="Arial Narrow"/>
                    <w:color w:val="004A73"/>
                    <w:spacing w:val="3"/>
                  </w:rPr>
                  <w:t xml:space="preserve"> </w:t>
                </w:r>
                <w:r>
                  <w:rPr>
                    <w:rFonts w:ascii="Arial Narrow"/>
                    <w:color w:val="004A73"/>
                  </w:rPr>
                  <w:t>|</w:t>
                </w:r>
                <w:r>
                  <w:rPr>
                    <w:rFonts w:ascii="Arial Narrow"/>
                    <w:color w:val="004A73"/>
                    <w:spacing w:val="5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 Narrow"/>
                    <w:color w:val="004A73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C2" w14:textId="77777777" w:rsidR="000E69FE" w:rsidRDefault="002313D3">
    <w:pPr>
      <w:pStyle w:val="BodyText"/>
      <w:spacing w:line="14" w:lineRule="auto"/>
      <w:rPr>
        <w:sz w:val="20"/>
      </w:rPr>
    </w:pPr>
    <w:r>
      <w:pict w14:anchorId="4AB8327D">
        <v:shapetype id="_x0000_t202" coordsize="21600,21600" o:spt="202" path="m,l,21600r21600,l21600,xe">
          <v:stroke joinstyle="miter"/>
          <v:path gradientshapeok="t" o:connecttype="rect"/>
        </v:shapetype>
        <v:shape id="docshape54" o:spid="_x0000_s2147" type="#_x0000_t202" style="position:absolute;margin-left:209.75pt;margin-top:686.5pt;width:166.9pt;height:13pt;z-index:-20591616;mso-position-horizontal-relative:page;mso-position-vertical-relative:page" filled="f" stroked="f">
          <v:textbox inset="0,0,0,0">
            <w:txbxContent>
              <w:p w14:paraId="4AB833EF" w14:textId="77777777" w:rsidR="000E69FE" w:rsidRDefault="002313D3">
                <w:pPr>
                  <w:pStyle w:val="BodyText"/>
                  <w:spacing w:before="21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004A73"/>
                  </w:rPr>
                  <w:t>Nelson\Nygaard</w:t>
                </w:r>
                <w:r>
                  <w:rPr>
                    <w:rFonts w:ascii="Arial Narrow"/>
                    <w:color w:val="004A73"/>
                    <w:spacing w:val="2"/>
                  </w:rPr>
                  <w:t xml:space="preserve"> </w:t>
                </w:r>
                <w:r>
                  <w:rPr>
                    <w:rFonts w:ascii="Arial Narrow"/>
                    <w:color w:val="004A73"/>
                  </w:rPr>
                  <w:t>Consulting</w:t>
                </w:r>
                <w:r>
                  <w:rPr>
                    <w:rFonts w:ascii="Arial Narrow"/>
                    <w:color w:val="004A73"/>
                    <w:spacing w:val="2"/>
                  </w:rPr>
                  <w:t xml:space="preserve"> </w:t>
                </w:r>
                <w:r>
                  <w:rPr>
                    <w:rFonts w:ascii="Arial Narrow"/>
                    <w:color w:val="004A73"/>
                  </w:rPr>
                  <w:t>Associates</w:t>
                </w:r>
                <w:r>
                  <w:rPr>
                    <w:rFonts w:ascii="Arial Narrow"/>
                    <w:color w:val="004A73"/>
                    <w:spacing w:val="2"/>
                  </w:rPr>
                  <w:t xml:space="preserve"> </w:t>
                </w:r>
                <w:r>
                  <w:rPr>
                    <w:rFonts w:ascii="Arial Narrow"/>
                    <w:color w:val="004A73"/>
                  </w:rPr>
                  <w:t>Inc.</w:t>
                </w:r>
                <w:r>
                  <w:rPr>
                    <w:rFonts w:ascii="Arial Narrow"/>
                    <w:color w:val="004A73"/>
                    <w:spacing w:val="3"/>
                  </w:rPr>
                  <w:t xml:space="preserve"> </w:t>
                </w:r>
                <w:r>
                  <w:rPr>
                    <w:rFonts w:ascii="Arial Narrow"/>
                    <w:color w:val="004A73"/>
                  </w:rPr>
                  <w:t>|</w:t>
                </w:r>
                <w:r>
                  <w:rPr>
                    <w:rFonts w:ascii="Arial Narrow"/>
                    <w:color w:val="004A73"/>
                    <w:spacing w:val="5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 Narrow"/>
                    <w:color w:val="004A73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C4" w14:textId="77777777" w:rsidR="000E69FE" w:rsidRDefault="002313D3">
    <w:pPr>
      <w:pStyle w:val="BodyText"/>
      <w:spacing w:line="14" w:lineRule="auto"/>
      <w:rPr>
        <w:sz w:val="20"/>
      </w:rPr>
    </w:pPr>
    <w:r>
      <w:pict w14:anchorId="4AB83280">
        <v:shapetype id="_x0000_t202" coordsize="21600,21600" o:spt="202" path="m,l,21600r21600,l21600,xe">
          <v:stroke joinstyle="miter"/>
          <v:path gradientshapeok="t" o:connecttype="rect"/>
        </v:shapetype>
        <v:shape id="docshape66" o:spid="_x0000_s2144" type="#_x0000_t202" style="position:absolute;margin-left:230.8pt;margin-top:686.5pt;width:168.3pt;height:13pt;z-index:-20590080;mso-position-horizontal-relative:page;mso-position-vertical-relative:page" filled="f" stroked="f">
          <v:textbox inset="0,0,0,0">
            <w:txbxContent>
              <w:p w14:paraId="4AB833F4" w14:textId="77777777" w:rsidR="000E69FE" w:rsidRDefault="002313D3">
                <w:pPr>
                  <w:pStyle w:val="BodyText"/>
                  <w:spacing w:before="21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004A73"/>
                  </w:rPr>
                  <w:t>Nelson\Nygaard</w:t>
                </w:r>
                <w:r>
                  <w:rPr>
                    <w:rFonts w:ascii="Arial Narrow"/>
                    <w:color w:val="004A73"/>
                    <w:spacing w:val="2"/>
                  </w:rPr>
                  <w:t xml:space="preserve"> </w:t>
                </w:r>
                <w:r>
                  <w:rPr>
                    <w:rFonts w:ascii="Arial Narrow"/>
                    <w:color w:val="004A73"/>
                  </w:rPr>
                  <w:t>Consulting</w:t>
                </w:r>
                <w:r>
                  <w:rPr>
                    <w:rFonts w:ascii="Arial Narrow"/>
                    <w:color w:val="004A73"/>
                    <w:spacing w:val="3"/>
                  </w:rPr>
                  <w:t xml:space="preserve"> </w:t>
                </w:r>
                <w:r>
                  <w:rPr>
                    <w:rFonts w:ascii="Arial Narrow"/>
                    <w:color w:val="004A73"/>
                  </w:rPr>
                  <w:t>Associates</w:t>
                </w:r>
                <w:r>
                  <w:rPr>
                    <w:rFonts w:ascii="Arial Narrow"/>
                    <w:color w:val="004A73"/>
                    <w:spacing w:val="2"/>
                  </w:rPr>
                  <w:t xml:space="preserve"> </w:t>
                </w:r>
                <w:r>
                  <w:rPr>
                    <w:rFonts w:ascii="Arial Narrow"/>
                    <w:color w:val="004A73"/>
                  </w:rPr>
                  <w:t>Inc.</w:t>
                </w:r>
                <w:r>
                  <w:rPr>
                    <w:rFonts w:ascii="Arial Narrow"/>
                    <w:color w:val="004A73"/>
                    <w:spacing w:val="3"/>
                  </w:rPr>
                  <w:t xml:space="preserve"> </w:t>
                </w:r>
                <w:r>
                  <w:rPr>
                    <w:rFonts w:ascii="Arial Narrow"/>
                    <w:color w:val="004A73"/>
                  </w:rPr>
                  <w:t>|</w:t>
                </w:r>
                <w:r>
                  <w:rPr>
                    <w:rFonts w:ascii="Arial Narrow"/>
                    <w:color w:val="004A73"/>
                    <w:spacing w:val="6"/>
                  </w:rPr>
                  <w:t xml:space="preserve"> </w:t>
                </w:r>
                <w:r>
                  <w:rPr>
                    <w:rFonts w:ascii="Arial Narrow"/>
                    <w:color w:val="004A73"/>
                  </w:rPr>
                  <w:t>12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C6" w14:textId="77777777" w:rsidR="000E69FE" w:rsidRDefault="002313D3">
    <w:pPr>
      <w:pStyle w:val="BodyText"/>
      <w:spacing w:line="14" w:lineRule="auto"/>
      <w:rPr>
        <w:sz w:val="20"/>
      </w:rPr>
    </w:pPr>
    <w:r>
      <w:pict w14:anchorId="4AB83283">
        <v:shapetype id="_x0000_t202" coordsize="21600,21600" o:spt="202" path="m,l,21600r21600,l21600,xe">
          <v:stroke joinstyle="miter"/>
          <v:path gradientshapeok="t" o:connecttype="rect"/>
        </v:shapetype>
        <v:shape id="docshape72" o:spid="_x0000_s2141" type="#_x0000_t202" style="position:absolute;margin-left:217.7pt;margin-top:686.5pt;width:171.3pt;height:13pt;z-index:-20588544;mso-position-horizontal-relative:page;mso-position-vertical-relative:page" filled="f" stroked="f">
          <v:textbox inset="0,0,0,0">
            <w:txbxContent>
              <w:p w14:paraId="4AB833F9" w14:textId="77777777" w:rsidR="000E69FE" w:rsidRDefault="002313D3">
                <w:pPr>
                  <w:pStyle w:val="BodyText"/>
                  <w:spacing w:before="21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004A73"/>
                  </w:rPr>
                  <w:t>Nelson\Nygaard</w:t>
                </w:r>
                <w:r>
                  <w:rPr>
                    <w:rFonts w:ascii="Arial Narrow"/>
                    <w:color w:val="004A73"/>
                    <w:spacing w:val="2"/>
                  </w:rPr>
                  <w:t xml:space="preserve"> </w:t>
                </w:r>
                <w:r>
                  <w:rPr>
                    <w:rFonts w:ascii="Arial Narrow"/>
                    <w:color w:val="004A73"/>
                  </w:rPr>
                  <w:t>Consulting</w:t>
                </w:r>
                <w:r>
                  <w:rPr>
                    <w:rFonts w:ascii="Arial Narrow"/>
                    <w:color w:val="004A73"/>
                    <w:spacing w:val="2"/>
                  </w:rPr>
                  <w:t xml:space="preserve"> </w:t>
                </w:r>
                <w:r>
                  <w:rPr>
                    <w:rFonts w:ascii="Arial Narrow"/>
                    <w:color w:val="004A73"/>
                  </w:rPr>
                  <w:t>Associates</w:t>
                </w:r>
                <w:r>
                  <w:rPr>
                    <w:rFonts w:ascii="Arial Narrow"/>
                    <w:color w:val="004A73"/>
                    <w:spacing w:val="3"/>
                  </w:rPr>
                  <w:t xml:space="preserve"> </w:t>
                </w:r>
                <w:r>
                  <w:rPr>
                    <w:rFonts w:ascii="Arial Narrow"/>
                    <w:color w:val="004A73"/>
                  </w:rPr>
                  <w:t>Inc.</w:t>
                </w:r>
                <w:r>
                  <w:rPr>
                    <w:rFonts w:ascii="Arial Narrow"/>
                    <w:color w:val="004A73"/>
                    <w:spacing w:val="2"/>
                  </w:rPr>
                  <w:t xml:space="preserve"> </w:t>
                </w:r>
                <w:r>
                  <w:rPr>
                    <w:rFonts w:ascii="Arial Narrow"/>
                    <w:color w:val="004A73"/>
                  </w:rPr>
                  <w:t>|</w:t>
                </w:r>
                <w:r>
                  <w:rPr>
                    <w:rFonts w:ascii="Arial Narrow"/>
                    <w:color w:val="004A73"/>
                    <w:spacing w:val="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 Narrow"/>
                    <w:color w:val="004A73"/>
                  </w:rPr>
                  <w:instrText xml:space="preserve"> PAGE 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C8" w14:textId="77777777" w:rsidR="000E69FE" w:rsidRDefault="002313D3">
    <w:pPr>
      <w:pStyle w:val="BodyText"/>
      <w:spacing w:line="14" w:lineRule="auto"/>
      <w:rPr>
        <w:sz w:val="20"/>
      </w:rPr>
    </w:pPr>
    <w:r>
      <w:pict w14:anchorId="4AB83285">
        <v:shapetype id="_x0000_t202" coordsize="21600,21600" o:spt="202" path="m,l,21600r21600,l21600,xe">
          <v:stroke joinstyle="miter"/>
          <v:path gradientshapeok="t" o:connecttype="rect"/>
        </v:shapetype>
        <v:shape id="docshape117" o:spid="_x0000_s2139" type="#_x0000_t202" style="position:absolute;margin-left:281.55pt;margin-top:686.5pt;width:168.3pt;height:13pt;z-index:-20587520;mso-position-horizontal-relative:page;mso-position-vertical-relative:page" filled="f" stroked="f">
          <v:textbox inset="0,0,0,0">
            <w:txbxContent>
              <w:p w14:paraId="4AB833FC" w14:textId="77777777" w:rsidR="000E69FE" w:rsidRDefault="002313D3">
                <w:pPr>
                  <w:pStyle w:val="BodyText"/>
                  <w:spacing w:before="21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004A73"/>
                  </w:rPr>
                  <w:t>Nelson\Nygaard</w:t>
                </w:r>
                <w:r>
                  <w:rPr>
                    <w:rFonts w:ascii="Arial Narrow"/>
                    <w:color w:val="004A73"/>
                    <w:spacing w:val="2"/>
                  </w:rPr>
                  <w:t xml:space="preserve"> </w:t>
                </w:r>
                <w:r>
                  <w:rPr>
                    <w:rFonts w:ascii="Arial Narrow"/>
                    <w:color w:val="004A73"/>
                  </w:rPr>
                  <w:t>Consulting</w:t>
                </w:r>
                <w:r>
                  <w:rPr>
                    <w:rFonts w:ascii="Arial Narrow"/>
                    <w:color w:val="004A73"/>
                    <w:spacing w:val="3"/>
                  </w:rPr>
                  <w:t xml:space="preserve"> </w:t>
                </w:r>
                <w:r>
                  <w:rPr>
                    <w:rFonts w:ascii="Arial Narrow"/>
                    <w:color w:val="004A73"/>
                  </w:rPr>
                  <w:t>Associates</w:t>
                </w:r>
                <w:r>
                  <w:rPr>
                    <w:rFonts w:ascii="Arial Narrow"/>
                    <w:color w:val="004A73"/>
                    <w:spacing w:val="2"/>
                  </w:rPr>
                  <w:t xml:space="preserve"> </w:t>
                </w:r>
                <w:r>
                  <w:rPr>
                    <w:rFonts w:ascii="Arial Narrow"/>
                    <w:color w:val="004A73"/>
                  </w:rPr>
                  <w:t>Inc.</w:t>
                </w:r>
                <w:r>
                  <w:rPr>
                    <w:rFonts w:ascii="Arial Narrow"/>
                    <w:color w:val="004A73"/>
                    <w:spacing w:val="3"/>
                  </w:rPr>
                  <w:t xml:space="preserve"> </w:t>
                </w:r>
                <w:r>
                  <w:rPr>
                    <w:rFonts w:ascii="Arial Narrow"/>
                    <w:color w:val="004A73"/>
                  </w:rPr>
                  <w:t>|</w:t>
                </w:r>
                <w:r>
                  <w:rPr>
                    <w:rFonts w:ascii="Arial Narrow"/>
                    <w:color w:val="004A73"/>
                    <w:spacing w:val="6"/>
                  </w:rPr>
                  <w:t xml:space="preserve"> </w:t>
                </w:r>
                <w:r>
                  <w:rPr>
                    <w:rFonts w:ascii="Arial Narrow"/>
                    <w:color w:val="004A73"/>
                  </w:rPr>
                  <w:t>16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CA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CC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CE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D0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AE" w14:textId="77777777" w:rsidR="000E69FE" w:rsidRDefault="002313D3">
    <w:pPr>
      <w:pStyle w:val="BodyText"/>
      <w:spacing w:line="14" w:lineRule="auto"/>
      <w:rPr>
        <w:sz w:val="20"/>
      </w:rPr>
    </w:pPr>
    <w:r>
      <w:pict w14:anchorId="4AB8326B"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2165" type="#_x0000_t202" style="position:absolute;margin-left:265.8pt;margin-top:737.9pt;width:73.3pt;height:14.8pt;z-index:-20600832;mso-position-horizontal-relative:page;mso-position-vertical-relative:page" filled="f" stroked="f">
          <v:textbox inset="0,0,0,0">
            <w:txbxContent>
              <w:p w14:paraId="4AB833D2" w14:textId="77777777" w:rsidR="000E69FE" w:rsidRDefault="002313D3">
                <w:pPr>
                  <w:spacing w:before="11"/>
                  <w:ind w:left="20"/>
                  <w:rPr>
                    <w:b/>
                    <w:sz w:val="23"/>
                  </w:rPr>
                </w:pPr>
                <w:r>
                  <w:rPr>
                    <w:sz w:val="23"/>
                  </w:rPr>
                  <w:t>Page</w:t>
                </w:r>
                <w:r>
                  <w:rPr>
                    <w:spacing w:val="-3"/>
                    <w:sz w:val="23"/>
                  </w:rPr>
                  <w:t xml:space="preserve"> </w:t>
                </w:r>
                <w:r>
                  <w:rPr>
                    <w:b/>
                    <w:sz w:val="23"/>
                  </w:rPr>
                  <w:t>10</w:t>
                </w:r>
                <w:r>
                  <w:rPr>
                    <w:b/>
                    <w:spacing w:val="-6"/>
                    <w:sz w:val="23"/>
                  </w:rPr>
                  <w:t xml:space="preserve"> </w:t>
                </w:r>
                <w:r>
                  <w:rPr>
                    <w:sz w:val="23"/>
                  </w:rPr>
                  <w:t>of</w:t>
                </w:r>
                <w:r>
                  <w:rPr>
                    <w:spacing w:val="-3"/>
                    <w:sz w:val="23"/>
                  </w:rPr>
                  <w:t xml:space="preserve"> </w:t>
                </w:r>
                <w:r>
                  <w:rPr>
                    <w:b/>
                    <w:sz w:val="23"/>
                  </w:rPr>
                  <w:t>12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D2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D4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D6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D8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DA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DC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DE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E0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E2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E4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B0" w14:textId="77777777" w:rsidR="000E69FE" w:rsidRDefault="002313D3">
    <w:pPr>
      <w:pStyle w:val="BodyText"/>
      <w:spacing w:line="14" w:lineRule="auto"/>
      <w:rPr>
        <w:sz w:val="20"/>
      </w:rPr>
    </w:pPr>
    <w:r>
      <w:pict w14:anchorId="4AB8326D"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2163" type="#_x0000_t202" style="position:absolute;margin-left:263.25pt;margin-top:737.9pt;width:72.5pt;height:14.8pt;z-index:-20599808;mso-position-horizontal-relative:page;mso-position-vertical-relative:page" filled="f" stroked="f">
          <v:textbox inset="0,0,0,0">
            <w:txbxContent>
              <w:p w14:paraId="4AB833D5" w14:textId="77777777" w:rsidR="000E69FE" w:rsidRDefault="002313D3">
                <w:pPr>
                  <w:spacing w:before="11"/>
                  <w:ind w:left="20"/>
                  <w:rPr>
                    <w:b/>
                    <w:sz w:val="23"/>
                  </w:rPr>
                </w:pPr>
                <w:r>
                  <w:rPr>
                    <w:sz w:val="23"/>
                  </w:rPr>
                  <w:t>Page</w:t>
                </w:r>
                <w:r>
                  <w:rPr>
                    <w:spacing w:val="-8"/>
                    <w:sz w:val="23"/>
                  </w:rPr>
                  <w:t xml:space="preserve"> </w:t>
                </w:r>
                <w:r>
                  <w:rPr>
                    <w:b/>
                    <w:sz w:val="23"/>
                  </w:rPr>
                  <w:t>11</w:t>
                </w:r>
                <w:r>
                  <w:rPr>
                    <w:b/>
                    <w:spacing w:val="-10"/>
                    <w:sz w:val="23"/>
                  </w:rPr>
                  <w:t xml:space="preserve"> </w:t>
                </w:r>
                <w:r>
                  <w:rPr>
                    <w:sz w:val="23"/>
                  </w:rPr>
                  <w:t>of</w:t>
                </w:r>
                <w:r>
                  <w:rPr>
                    <w:spacing w:val="-7"/>
                    <w:sz w:val="23"/>
                  </w:rPr>
                  <w:t xml:space="preserve"> </w:t>
                </w:r>
                <w:r>
                  <w:rPr>
                    <w:b/>
                    <w:sz w:val="23"/>
                  </w:rPr>
                  <w:t>12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E6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E8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EA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EC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EE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F0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F2" w14:textId="77777777" w:rsidR="000E69FE" w:rsidRDefault="002313D3">
    <w:pPr>
      <w:pStyle w:val="BodyText"/>
      <w:spacing w:line="14" w:lineRule="auto"/>
      <w:rPr>
        <w:sz w:val="20"/>
      </w:rPr>
    </w:pPr>
    <w:r>
      <w:pict w14:anchorId="4AB8329A">
        <v:rect id="docshape194" o:spid="_x0000_s2118" style="position:absolute;margin-left:46.35pt;margin-top:677.05pt;width:137.15pt;height:.55pt;z-index:-20576768;mso-position-horizontal-relative:page;mso-position-vertical-relative:page" fillcolor="black" stroked="f">
          <w10:wrap anchorx="page" anchory="page"/>
        </v:rect>
      </w:pict>
    </w:r>
    <w:r>
      <w:pict w14:anchorId="4AB8329B">
        <v:shapetype id="_x0000_t202" coordsize="21600,21600" o:spt="202" path="m,l,21600r21600,l21600,xe">
          <v:stroke joinstyle="miter"/>
          <v:path gradientshapeok="t" o:connecttype="rect"/>
        </v:shapetype>
        <v:shape id="docshape195" o:spid="_x0000_s2117" type="#_x0000_t202" style="position:absolute;margin-left:45.35pt;margin-top:681.85pt;width:466.9pt;height:23.6pt;z-index:-20576256;mso-position-horizontal-relative:page;mso-position-vertical-relative:page" filled="f" stroked="f">
          <v:textbox inset="0,0,0,0">
            <w:txbxContent>
              <w:p w14:paraId="4AB83425" w14:textId="77777777" w:rsidR="000E69FE" w:rsidRDefault="002313D3">
                <w:pPr>
                  <w:pStyle w:val="BodyText"/>
                  <w:spacing w:before="13"/>
                  <w:ind w:left="20"/>
                </w:pPr>
                <w:r>
                  <w:rPr>
                    <w:spacing w:val="-1"/>
                    <w:position w:val="6"/>
                    <w:sz w:val="12"/>
                  </w:rPr>
                  <w:t>5</w:t>
                </w:r>
                <w:r>
                  <w:rPr>
                    <w:spacing w:val="1"/>
                    <w:position w:val="6"/>
                    <w:sz w:val="12"/>
                  </w:rPr>
                  <w:t xml:space="preserve"> </w:t>
                </w:r>
                <w:hyperlink r:id="rId1">
                  <w:r>
                    <w:rPr>
                      <w:color w:val="0000FF"/>
                      <w:spacing w:val="-1"/>
                      <w:u w:val="single" w:color="0000FF"/>
                    </w:rPr>
                    <w:t>https://www.cityofberkeley.info/uploadedFiles/Public_Works/Level_3_-_Transportation</w:t>
                  </w:r>
                  <w:r>
                    <w:rPr>
                      <w:color w:val="0000FF"/>
                      <w:spacing w:val="-1"/>
                      <w:u w:val="single" w:color="0000FF"/>
                    </w:rPr>
                    <w:t>/Berkeley-Bicycle-Plan-</w:t>
                  </w:r>
                </w:hyperlink>
                <w:r>
                  <w:rPr>
                    <w:color w:val="0000FF"/>
                  </w:rPr>
                  <w:t xml:space="preserve"> </w:t>
                </w:r>
                <w:hyperlink r:id="rId2">
                  <w:r>
                    <w:rPr>
                      <w:color w:val="0000FF"/>
                      <w:u w:val="single" w:color="0000FF"/>
                    </w:rPr>
                    <w:t>2017_AppendixF_Facility%20Design%20Toolbox(1).pdf</w:t>
                  </w:r>
                </w:hyperlink>
                <w:r>
                  <w:t>,</w:t>
                </w:r>
                <w:r>
                  <w:rPr>
                    <w:spacing w:val="-2"/>
                  </w:rPr>
                  <w:t xml:space="preserve"> </w:t>
                </w:r>
                <w:r>
                  <w:t>p</w:t>
                </w:r>
                <w:r>
                  <w:rPr>
                    <w:spacing w:val="-2"/>
                  </w:rPr>
                  <w:t xml:space="preserve"> </w:t>
                </w:r>
                <w:r>
                  <w:t>F-125.</w:t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F4" w14:textId="77777777" w:rsidR="000E69FE" w:rsidRDefault="002313D3">
    <w:pPr>
      <w:pStyle w:val="BodyText"/>
      <w:spacing w:line="14" w:lineRule="auto"/>
      <w:rPr>
        <w:sz w:val="20"/>
      </w:rPr>
    </w:pPr>
    <w:r>
      <w:pict w14:anchorId="4AB8329D">
        <v:rect id="docshape197" o:spid="_x0000_s2115" style="position:absolute;margin-left:46.35pt;margin-top:677.05pt;width:137.15pt;height:.55pt;z-index:-20575232;mso-position-horizontal-relative:page;mso-position-vertical-relative:page" fillcolor="black" stroked="f">
          <w10:wrap anchorx="page" anchory="page"/>
        </v:rect>
      </w:pict>
    </w:r>
    <w:r>
      <w:pict w14:anchorId="4AB8329E">
        <v:shapetype id="_x0000_t202" coordsize="21600,21600" o:spt="202" path="m,l,21600r21600,l21600,xe">
          <v:stroke joinstyle="miter"/>
          <v:path gradientshapeok="t" o:connecttype="rect"/>
        </v:shapetype>
        <v:shape id="docshape198" o:spid="_x0000_s2114" type="#_x0000_t202" style="position:absolute;margin-left:45.35pt;margin-top:681.85pt;width:447.05pt;height:23.6pt;z-index:-20574720;mso-position-horizontal-relative:page;mso-position-vertical-relative:page" filled="f" stroked="f">
          <v:textbox inset="0,0,0,0">
            <w:txbxContent>
              <w:p w14:paraId="4AB83428" w14:textId="77777777" w:rsidR="000E69FE" w:rsidRDefault="002313D3">
                <w:pPr>
                  <w:pStyle w:val="BodyText"/>
                  <w:spacing w:before="13"/>
                  <w:ind w:left="20"/>
                </w:pPr>
                <w:r>
                  <w:rPr>
                    <w:spacing w:val="-1"/>
                    <w:position w:val="6"/>
                    <w:sz w:val="12"/>
                  </w:rPr>
                  <w:t>6</w:t>
                </w:r>
                <w:r>
                  <w:rPr>
                    <w:spacing w:val="26"/>
                    <w:position w:val="6"/>
                    <w:sz w:val="12"/>
                  </w:rPr>
                  <w:t xml:space="preserve"> </w:t>
                </w:r>
                <w:hyperlink r:id="rId1">
                  <w:r>
                    <w:rPr>
                      <w:color w:val="0000FF"/>
                      <w:spacing w:val="-1"/>
                      <w:u w:val="single" w:color="0000FF"/>
                    </w:rPr>
                    <w:t>https://www.cityofberkeley.info/uploadedFiles/Public_Works/Level_3_-</w:t>
                  </w:r>
                </w:hyperlink>
              </w:p>
              <w:p w14:paraId="4AB83429" w14:textId="77777777" w:rsidR="000E69FE" w:rsidRDefault="002313D3">
                <w:pPr>
                  <w:pStyle w:val="BodyText"/>
                  <w:spacing w:before="1"/>
                  <w:ind w:left="20"/>
                </w:pPr>
                <w:hyperlink r:id="rId2">
                  <w:r>
                    <w:rPr>
                      <w:color w:val="0000FF"/>
                      <w:u w:val="single" w:color="0000FF"/>
                    </w:rPr>
                    <w:t>_Transportation/3%20Appendix%20A%20-%20Appendix%20C%20January%202010.pdf</w:t>
                  </w:r>
                </w:hyperlink>
                <w:r>
                  <w:t>.</w:t>
                </w:r>
                <w:r>
                  <w:rPr>
                    <w:spacing w:val="-8"/>
                  </w:rPr>
                  <w:t xml:space="preserve"> </w:t>
                </w:r>
                <w:r>
                  <w:t>Pp.</w:t>
                </w:r>
                <w:r>
                  <w:rPr>
                    <w:spacing w:val="-8"/>
                  </w:rPr>
                  <w:t xml:space="preserve"> </w:t>
                </w:r>
                <w:r>
                  <w:t>B-1</w:t>
                </w:r>
                <w:r>
                  <w:rPr>
                    <w:spacing w:val="-7"/>
                  </w:rPr>
                  <w:t xml:space="preserve"> </w:t>
                </w:r>
                <w:r>
                  <w:t>–</w:t>
                </w:r>
                <w:r>
                  <w:rPr>
                    <w:spacing w:val="-7"/>
                  </w:rPr>
                  <w:t xml:space="preserve"> </w:t>
                </w:r>
                <w:r>
                  <w:t>B-50.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F6" w14:textId="77777777" w:rsidR="000E69FE" w:rsidRDefault="002313D3">
    <w:pPr>
      <w:pStyle w:val="BodyText"/>
      <w:spacing w:line="14" w:lineRule="auto"/>
      <w:rPr>
        <w:sz w:val="20"/>
      </w:rPr>
    </w:pPr>
    <w:r>
      <w:pict w14:anchorId="4AB832A0">
        <v:shapetype id="_x0000_t202" coordsize="21600,21600" o:spt="202" path="m,l,21600r21600,l21600,xe">
          <v:stroke joinstyle="miter"/>
          <v:path gradientshapeok="t" o:connecttype="rect"/>
        </v:shapetype>
        <v:shape id="docshape200" o:spid="_x0000_s2112" type="#_x0000_t202" style="position:absolute;margin-left:45.35pt;margin-top:681.85pt;width:473.65pt;height:23.6pt;z-index:-20573696;mso-position-horizontal-relative:page;mso-position-vertical-relative:page" filled="f" stroked="f">
          <v:textbox inset="0,0,0,0">
            <w:txbxContent>
              <w:p w14:paraId="4AB8342C" w14:textId="77777777" w:rsidR="000E69FE" w:rsidRDefault="002313D3">
                <w:pPr>
                  <w:pStyle w:val="BodyText"/>
                  <w:spacing w:before="13"/>
                  <w:ind w:left="20" w:right="8"/>
                </w:pPr>
                <w:r>
                  <w:rPr>
                    <w:position w:val="6"/>
                    <w:sz w:val="12"/>
                  </w:rPr>
                  <w:t xml:space="preserve">8 </w:t>
                </w:r>
                <w:r>
                  <w:t>Jennifer Cogley, Deputy Director, Community Relations, Bayer LLC, conv</w:t>
                </w:r>
                <w:r>
                  <w:t>ersation with City staff, November 14,</w:t>
                </w:r>
                <w:r>
                  <w:rPr>
                    <w:spacing w:val="-50"/>
                  </w:rPr>
                  <w:t xml:space="preserve"> </w:t>
                </w:r>
                <w:r>
                  <w:t>2019.</w:t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F8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B2" w14:textId="77777777" w:rsidR="000E69FE" w:rsidRDefault="002313D3">
    <w:pPr>
      <w:pStyle w:val="BodyText"/>
      <w:spacing w:line="14" w:lineRule="auto"/>
      <w:rPr>
        <w:sz w:val="20"/>
      </w:rPr>
    </w:pPr>
    <w:r>
      <w:pict w14:anchorId="4AB8326F">
        <v:shapetype id="_x0000_t202" coordsize="21600,21600" o:spt="202" path="m,l,21600r21600,l21600,xe">
          <v:stroke joinstyle="miter"/>
          <v:path gradientshapeok="t" o:connecttype="rect"/>
        </v:shapetype>
        <v:shape id="docshape13" o:spid="_x0000_s2161" type="#_x0000_t202" style="position:absolute;margin-left:262.2pt;margin-top:737.9pt;width:73.3pt;height:14.8pt;z-index:-20598784;mso-position-horizontal-relative:page;mso-position-vertical-relative:page" filled="f" stroked="f">
          <v:textbox inset="0,0,0,0">
            <w:txbxContent>
              <w:p w14:paraId="4AB833D8" w14:textId="77777777" w:rsidR="000E69FE" w:rsidRDefault="002313D3">
                <w:pPr>
                  <w:spacing w:before="11"/>
                  <w:ind w:left="20"/>
                  <w:rPr>
                    <w:b/>
                    <w:sz w:val="23"/>
                  </w:rPr>
                </w:pPr>
                <w:r>
                  <w:rPr>
                    <w:sz w:val="23"/>
                  </w:rPr>
                  <w:t>Page</w:t>
                </w:r>
                <w:r>
                  <w:rPr>
                    <w:spacing w:val="-3"/>
                    <w:sz w:val="23"/>
                  </w:rPr>
                  <w:t xml:space="preserve"> </w:t>
                </w:r>
                <w:r>
                  <w:rPr>
                    <w:b/>
                    <w:sz w:val="23"/>
                  </w:rPr>
                  <w:t>12</w:t>
                </w:r>
                <w:r>
                  <w:rPr>
                    <w:b/>
                    <w:spacing w:val="-6"/>
                    <w:sz w:val="23"/>
                  </w:rPr>
                  <w:t xml:space="preserve"> </w:t>
                </w:r>
                <w:r>
                  <w:rPr>
                    <w:sz w:val="23"/>
                  </w:rPr>
                  <w:t>of</w:t>
                </w:r>
                <w:r>
                  <w:rPr>
                    <w:spacing w:val="-3"/>
                    <w:sz w:val="23"/>
                  </w:rPr>
                  <w:t xml:space="preserve"> </w:t>
                </w:r>
                <w:r>
                  <w:rPr>
                    <w:b/>
                    <w:sz w:val="23"/>
                  </w:rPr>
                  <w:t>12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FA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FC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FE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00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02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04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06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08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0A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0C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B4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0E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10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12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14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16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18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1A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1C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1E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20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B6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22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24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26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28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2A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2C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2E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30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32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34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B8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36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38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3A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3C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3E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40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42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44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46" w14:textId="77777777" w:rsidR="000E69FE" w:rsidRDefault="002313D3">
    <w:pPr>
      <w:pStyle w:val="BodyText"/>
      <w:spacing w:line="14" w:lineRule="auto"/>
      <w:rPr>
        <w:sz w:val="20"/>
      </w:rPr>
    </w:pPr>
    <w:r>
      <w:pict w14:anchorId="4AB832C7">
        <v:shapetype id="_x0000_t202" coordsize="21600,21600" o:spt="202" path="m,l,21600r21600,l21600,xe">
          <v:stroke joinstyle="miter"/>
          <v:path gradientshapeok="t" o:connecttype="rect"/>
        </v:shapetype>
        <v:shape id="docshape315" o:spid="_x0000_s2073" type="#_x0000_t202" style="position:absolute;margin-left:53.6pt;margin-top:678.8pt;width:13.9pt;height:14pt;z-index:-20553728;mso-position-horizontal-relative:page;mso-position-vertical-relative:page" filled="f" stroked="f">
          <v:textbox inset="0,0,0,0">
            <w:txbxContent>
              <w:p w14:paraId="4AB83479" w14:textId="77777777" w:rsidR="000E69FE" w:rsidRDefault="002313D3">
                <w:pPr>
                  <w:spacing w:before="17"/>
                  <w:ind w:left="20"/>
                  <w:rPr>
                    <w:sz w:val="21"/>
                  </w:rPr>
                </w:pPr>
                <w:r>
                  <w:rPr>
                    <w:sz w:val="21"/>
                  </w:rPr>
                  <w:t>39</w:t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48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BA" w14:textId="77777777" w:rsidR="000E69FE" w:rsidRDefault="002313D3">
    <w:pPr>
      <w:pStyle w:val="BodyText"/>
      <w:spacing w:line="14" w:lineRule="auto"/>
      <w:rPr>
        <w:sz w:val="20"/>
      </w:rPr>
    </w:pPr>
    <w:r>
      <w:pict w14:anchorId="4AB83274">
        <v:shapetype id="_x0000_t202" coordsize="21600,21600" o:spt="202" path="m,l,21600r21600,l21600,xe">
          <v:stroke joinstyle="miter"/>
          <v:path gradientshapeok="t" o:connecttype="rect"/>
        </v:shapetype>
        <v:shape id="docshape39" o:spid="_x0000_s2156" type="#_x0000_t202" style="position:absolute;margin-left:225.9pt;margin-top:686.5pt;width:166.9pt;height:13pt;z-index:-20596224;mso-position-horizontal-relative:page;mso-position-vertical-relative:page" filled="f" stroked="f">
          <v:textbox inset="0,0,0,0">
            <w:txbxContent>
              <w:p w14:paraId="4AB833E1" w14:textId="77777777" w:rsidR="000E69FE" w:rsidRDefault="002313D3">
                <w:pPr>
                  <w:pStyle w:val="BodyText"/>
                  <w:spacing w:before="21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004A73"/>
                  </w:rPr>
                  <w:t>Nelson\Nygaard</w:t>
                </w:r>
                <w:r>
                  <w:rPr>
                    <w:rFonts w:ascii="Arial Narrow"/>
                    <w:color w:val="004A73"/>
                    <w:spacing w:val="2"/>
                  </w:rPr>
                  <w:t xml:space="preserve"> </w:t>
                </w:r>
                <w:r>
                  <w:rPr>
                    <w:rFonts w:ascii="Arial Narrow"/>
                    <w:color w:val="004A73"/>
                  </w:rPr>
                  <w:t>Consulting</w:t>
                </w:r>
                <w:r>
                  <w:rPr>
                    <w:rFonts w:ascii="Arial Narrow"/>
                    <w:color w:val="004A73"/>
                    <w:spacing w:val="2"/>
                  </w:rPr>
                  <w:t xml:space="preserve"> </w:t>
                </w:r>
                <w:r>
                  <w:rPr>
                    <w:rFonts w:ascii="Arial Narrow"/>
                    <w:color w:val="004A73"/>
                  </w:rPr>
                  <w:t>Associates</w:t>
                </w:r>
                <w:r>
                  <w:rPr>
                    <w:rFonts w:ascii="Arial Narrow"/>
                    <w:color w:val="004A73"/>
                    <w:spacing w:val="2"/>
                  </w:rPr>
                  <w:t xml:space="preserve"> </w:t>
                </w:r>
                <w:r>
                  <w:rPr>
                    <w:rFonts w:ascii="Arial Narrow"/>
                    <w:color w:val="004A73"/>
                  </w:rPr>
                  <w:t>Inc.</w:t>
                </w:r>
                <w:r>
                  <w:rPr>
                    <w:rFonts w:ascii="Arial Narrow"/>
                    <w:color w:val="004A73"/>
                    <w:spacing w:val="3"/>
                  </w:rPr>
                  <w:t xml:space="preserve"> </w:t>
                </w:r>
                <w:r>
                  <w:rPr>
                    <w:rFonts w:ascii="Arial Narrow"/>
                    <w:color w:val="004A73"/>
                  </w:rPr>
                  <w:t>|</w:t>
                </w:r>
                <w:r>
                  <w:rPr>
                    <w:rFonts w:ascii="Arial Narrow"/>
                    <w:color w:val="004A73"/>
                    <w:spacing w:val="5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 Narrow"/>
                    <w:color w:val="004A73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4A" w14:textId="77777777" w:rsidR="000E69FE" w:rsidRDefault="002313D3">
    <w:pPr>
      <w:pStyle w:val="BodyText"/>
      <w:spacing w:line="14" w:lineRule="auto"/>
      <w:rPr>
        <w:sz w:val="20"/>
      </w:rPr>
    </w:pPr>
    <w:r>
      <w:pict w14:anchorId="4AB832CA">
        <v:shapetype id="_x0000_t202" coordsize="21600,21600" o:spt="202" path="m,l,21600r21600,l21600,xe">
          <v:stroke joinstyle="miter"/>
          <v:path gradientshapeok="t" o:connecttype="rect"/>
        </v:shapetype>
        <v:shape id="docshape318" o:spid="_x0000_s2070" type="#_x0000_t202" style="position:absolute;margin-left:53.55pt;margin-top:685.1pt;width:13.95pt;height:14.05pt;z-index:-20552192;mso-position-horizontal-relative:page;mso-position-vertical-relative:page" filled="f" stroked="f">
          <v:textbox inset="0,0,0,0">
            <w:txbxContent>
              <w:p w14:paraId="4AB8347F" w14:textId="77777777" w:rsidR="000E69FE" w:rsidRDefault="002313D3">
                <w:pPr>
                  <w:spacing w:before="18"/>
                  <w:ind w:left="20"/>
                  <w:rPr>
                    <w:sz w:val="21"/>
                  </w:rPr>
                </w:pPr>
                <w:r>
                  <w:rPr>
                    <w:w w:val="105"/>
                    <w:sz w:val="21"/>
                  </w:rPr>
                  <w:t>43</w:t>
                </w:r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4C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4E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50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52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54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56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58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5A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5C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BC" w14:textId="77777777" w:rsidR="000E69FE" w:rsidRDefault="002313D3">
    <w:pPr>
      <w:pStyle w:val="BodyText"/>
      <w:spacing w:line="14" w:lineRule="auto"/>
      <w:rPr>
        <w:sz w:val="20"/>
      </w:rPr>
    </w:pPr>
    <w:r>
      <w:pict w14:anchorId="4AB83276">
        <v:shapetype id="_x0000_t202" coordsize="21600,21600" o:spt="202" path="m,l,21600r21600,l21600,xe">
          <v:stroke joinstyle="miter"/>
          <v:path gradientshapeok="t" o:connecttype="rect"/>
        </v:shapetype>
        <v:shape id="docshape42" o:spid="_x0000_s2154" type="#_x0000_t202" style="position:absolute;margin-left:188.65pt;margin-top:686.5pt;width:163.9pt;height:13pt;z-index:-20595200;mso-position-horizontal-relative:page;mso-position-vertical-relative:page" filled="f" stroked="f">
          <v:textbox inset="0,0,0,0">
            <w:txbxContent>
              <w:p w14:paraId="4AB833E4" w14:textId="77777777" w:rsidR="000E69FE" w:rsidRDefault="002313D3">
                <w:pPr>
                  <w:pStyle w:val="BodyText"/>
                  <w:spacing w:before="21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004A73"/>
                  </w:rPr>
                  <w:t>Nelson\Nygaard</w:t>
                </w:r>
                <w:r>
                  <w:rPr>
                    <w:rFonts w:ascii="Arial Narrow"/>
                    <w:color w:val="004A73"/>
                    <w:spacing w:val="2"/>
                  </w:rPr>
                  <w:t xml:space="preserve"> </w:t>
                </w:r>
                <w:r>
                  <w:rPr>
                    <w:rFonts w:ascii="Arial Narrow"/>
                    <w:color w:val="004A73"/>
                  </w:rPr>
                  <w:t>Consulting</w:t>
                </w:r>
                <w:r>
                  <w:rPr>
                    <w:rFonts w:ascii="Arial Narrow"/>
                    <w:color w:val="004A73"/>
                    <w:spacing w:val="2"/>
                  </w:rPr>
                  <w:t xml:space="preserve"> </w:t>
                </w:r>
                <w:r>
                  <w:rPr>
                    <w:rFonts w:ascii="Arial Narrow"/>
                    <w:color w:val="004A73"/>
                  </w:rPr>
                  <w:t>Associates</w:t>
                </w:r>
                <w:r>
                  <w:rPr>
                    <w:rFonts w:ascii="Arial Narrow"/>
                    <w:color w:val="004A73"/>
                    <w:spacing w:val="3"/>
                  </w:rPr>
                  <w:t xml:space="preserve"> </w:t>
                </w:r>
                <w:r>
                  <w:rPr>
                    <w:rFonts w:ascii="Arial Narrow"/>
                    <w:color w:val="004A73"/>
                  </w:rPr>
                  <w:t>Inc.</w:t>
                </w:r>
                <w:r>
                  <w:rPr>
                    <w:rFonts w:ascii="Arial Narrow"/>
                    <w:color w:val="004A73"/>
                    <w:spacing w:val="2"/>
                  </w:rPr>
                  <w:t xml:space="preserve"> </w:t>
                </w:r>
                <w:r>
                  <w:rPr>
                    <w:rFonts w:ascii="Arial Narrow"/>
                    <w:color w:val="004A73"/>
                  </w:rPr>
                  <w:t>|</w:t>
                </w:r>
                <w:r>
                  <w:rPr>
                    <w:rFonts w:ascii="Arial Narrow"/>
                    <w:color w:val="004A73"/>
                    <w:spacing w:val="6"/>
                  </w:rPr>
                  <w:t xml:space="preserve"> </w:t>
                </w:r>
                <w:r>
                  <w:rPr>
                    <w:rFonts w:ascii="Arial Narrow"/>
                    <w:color w:val="004A73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5E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60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62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64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66" w14:textId="77777777" w:rsidR="000E69FE" w:rsidRDefault="000E69FE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B83267" w14:textId="77777777" w:rsidR="00000000" w:rsidRDefault="002313D3">
      <w:r>
        <w:separator/>
      </w:r>
    </w:p>
  </w:footnote>
  <w:footnote w:type="continuationSeparator" w:id="0">
    <w:p w14:paraId="4AB83269" w14:textId="77777777" w:rsidR="00000000" w:rsidRDefault="00231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AA" w14:textId="77777777" w:rsidR="000E69FE" w:rsidRDefault="002313D3">
    <w:pPr>
      <w:pStyle w:val="BodyText"/>
      <w:spacing w:line="14" w:lineRule="auto"/>
      <w:rPr>
        <w:sz w:val="20"/>
      </w:rPr>
    </w:pPr>
    <w:r>
      <w:pict w14:anchorId="4AB83267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169" type="#_x0000_t202" style="position:absolute;margin-left:422.95pt;margin-top:7.2pt;width:118.05pt;height:44.25pt;z-index:-20602880;mso-position-horizontal-relative:page;mso-position-vertical-relative:page" filled="f" stroked="f">
          <v:textbox inset="0,0,0,0">
            <w:txbxContent>
              <w:p w14:paraId="4AB833CB" w14:textId="77777777" w:rsidR="000E69FE" w:rsidRDefault="002313D3">
                <w:pPr>
                  <w:spacing w:before="12" w:line="249" w:lineRule="auto"/>
                  <w:ind w:left="20" w:right="18" w:firstLine="160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Staff Report</w:t>
                </w:r>
                <w:r>
                  <w:rPr>
                    <w:spacing w:val="-6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</w:t>
                </w:r>
                <w:r>
                  <w:rPr>
                    <w:sz w:val="24"/>
                  </w:rPr>
                  <w:t>ission</w:t>
                </w:r>
              </w:p>
              <w:p w14:paraId="4AB833CC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BB" w14:textId="77777777" w:rsidR="000E69FE" w:rsidRDefault="002313D3">
    <w:pPr>
      <w:pStyle w:val="BodyText"/>
      <w:spacing w:line="14" w:lineRule="auto"/>
      <w:rPr>
        <w:sz w:val="20"/>
      </w:rPr>
    </w:pPr>
    <w:r>
      <w:pict w14:anchorId="4AB83275">
        <v:shapetype id="_x0000_t202" coordsize="21600,21600" o:spt="202" path="m,l,21600r21600,l21600,xe">
          <v:stroke joinstyle="miter"/>
          <v:path gradientshapeok="t" o:connecttype="rect"/>
        </v:shapetype>
        <v:shape id="docshape41" o:spid="_x0000_s2155" type="#_x0000_t202" style="position:absolute;margin-left:422.95pt;margin-top:7.2pt;width:118.1pt;height:44.25pt;z-index:-20595712;mso-position-horizontal-relative:page;mso-position-vertical-relative:page" filled="f" stroked="f">
          <v:textbox inset="0,0,0,0">
            <w:txbxContent>
              <w:p w14:paraId="4AB833E2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2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3E3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BD" w14:textId="77777777" w:rsidR="000E69FE" w:rsidRDefault="002313D3">
    <w:pPr>
      <w:pStyle w:val="BodyText"/>
      <w:spacing w:line="14" w:lineRule="auto"/>
      <w:rPr>
        <w:sz w:val="20"/>
      </w:rPr>
    </w:pPr>
    <w:r>
      <w:pict w14:anchorId="4AB83277">
        <v:shapetype id="_x0000_t202" coordsize="21600,21600" o:spt="202" path="m,l,21600r21600,l21600,xe">
          <v:stroke joinstyle="miter"/>
          <v:path gradientshapeok="t" o:connecttype="rect"/>
        </v:shapetype>
        <v:shape id="docshape43" o:spid="_x0000_s2153" type="#_x0000_t202" style="position:absolute;margin-left:422.95pt;margin-top:7.2pt;width:118.1pt;height:44.25pt;z-index:-20594688;mso-position-horizontal-relative:page;mso-position-vertical-relative:page" filled="f" stroked="f">
          <v:textbox inset="0,0,0,0">
            <w:txbxContent>
              <w:p w14:paraId="4AB833E5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2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3E6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BF" w14:textId="77777777" w:rsidR="000E69FE" w:rsidRDefault="002313D3">
    <w:pPr>
      <w:pStyle w:val="BodyText"/>
      <w:spacing w:line="14" w:lineRule="auto"/>
      <w:rPr>
        <w:sz w:val="20"/>
      </w:rPr>
    </w:pPr>
    <w:r>
      <w:pict w14:anchorId="4AB83279">
        <v:shapetype id="_x0000_t202" coordsize="21600,21600" o:spt="202" path="m,l,21600r21600,l21600,xe">
          <v:stroke joinstyle="miter"/>
          <v:path gradientshapeok="t" o:connecttype="rect"/>
        </v:shapetype>
        <v:shape id="docshape47" o:spid="_x0000_s2151" type="#_x0000_t202" style="position:absolute;margin-left:422.95pt;margin-top:7.2pt;width:118.1pt;height:44.25pt;z-index:-20593664;mso-position-horizontal-relative:page;mso-position-vertical-relative:page" filled="f" stroked="f">
          <v:textbox inset="0,0,0,0">
            <w:txbxContent>
              <w:p w14:paraId="4AB833E8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2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3E9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C1" w14:textId="77777777" w:rsidR="000E69FE" w:rsidRDefault="002313D3">
    <w:pPr>
      <w:pStyle w:val="BodyText"/>
      <w:spacing w:line="14" w:lineRule="auto"/>
      <w:rPr>
        <w:sz w:val="20"/>
      </w:rPr>
    </w:pPr>
    <w:r>
      <w:pict w14:anchorId="4AB8327B">
        <v:shapetype id="_x0000_t202" coordsize="21600,21600" o:spt="202" path="m,l,21600r21600,l21600,xe">
          <v:stroke joinstyle="miter"/>
          <v:path gradientshapeok="t" o:connecttype="rect"/>
        </v:shapetype>
        <v:shape id="docshape52" o:spid="_x0000_s2149" type="#_x0000_t202" style="position:absolute;margin-left:422.95pt;margin-top:7.2pt;width:118.1pt;height:44.25pt;z-index:-20592640;mso-position-horizontal-relative:page;mso-position-vertical-relative:page" filled="f" stroked="f">
          <v:textbox inset="0,0,0,0">
            <w:txbxContent>
              <w:p w14:paraId="4AB833EB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2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3EC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  <w:r>
      <w:pict w14:anchorId="4AB8327C">
        <v:shape id="docshape53" o:spid="_x0000_s2148" type="#_x0000_t202" style="position:absolute;margin-left:219.2pt;margin-top:51.65pt;width:145pt;height:23.65pt;z-index:-20592128;mso-position-horizontal-relative:page;mso-position-vertical-relative:page" filled="f" stroked="f">
          <v:textbox inset="0,0,0,0">
            <w:txbxContent>
              <w:p w14:paraId="4AB833ED" w14:textId="77777777" w:rsidR="000E69FE" w:rsidRDefault="002313D3">
                <w:pPr>
                  <w:spacing w:before="21"/>
                  <w:ind w:left="7" w:right="7"/>
                  <w:jc w:val="center"/>
                  <w:rPr>
                    <w:rFonts w:ascii="Tw Cen MT"/>
                    <w:b/>
                    <w:sz w:val="19"/>
                  </w:rPr>
                </w:pPr>
                <w:r>
                  <w:rPr>
                    <w:rFonts w:ascii="Tw Cen MT"/>
                    <w:b/>
                    <w:color w:val="004A73"/>
                    <w:sz w:val="19"/>
                  </w:rPr>
                  <w:t>Berkeley</w:t>
                </w:r>
                <w:r>
                  <w:rPr>
                    <w:rFonts w:ascii="Tw Cen MT"/>
                    <w:b/>
                    <w:color w:val="004A73"/>
                    <w:spacing w:val="4"/>
                    <w:sz w:val="19"/>
                  </w:rPr>
                  <w:t xml:space="preserve"> </w:t>
                </w:r>
                <w:r>
                  <w:rPr>
                    <w:rFonts w:ascii="Tw Cen MT"/>
                    <w:b/>
                    <w:color w:val="004A73"/>
                    <w:sz w:val="19"/>
                  </w:rPr>
                  <w:t>Residential</w:t>
                </w:r>
                <w:r>
                  <w:rPr>
                    <w:rFonts w:ascii="Tw Cen MT"/>
                    <w:b/>
                    <w:color w:val="004A73"/>
                    <w:spacing w:val="6"/>
                    <w:sz w:val="19"/>
                  </w:rPr>
                  <w:t xml:space="preserve"> </w:t>
                </w:r>
                <w:r>
                  <w:rPr>
                    <w:rFonts w:ascii="Tw Cen MT"/>
                    <w:b/>
                    <w:color w:val="004A73"/>
                    <w:sz w:val="19"/>
                  </w:rPr>
                  <w:t>Capacity</w:t>
                </w:r>
                <w:r>
                  <w:rPr>
                    <w:rFonts w:ascii="Tw Cen MT"/>
                    <w:b/>
                    <w:color w:val="004A73"/>
                    <w:spacing w:val="5"/>
                    <w:sz w:val="19"/>
                  </w:rPr>
                  <w:t xml:space="preserve"> </w:t>
                </w:r>
                <w:r>
                  <w:rPr>
                    <w:rFonts w:ascii="Tw Cen MT"/>
                    <w:b/>
                    <w:color w:val="004A73"/>
                    <w:sz w:val="19"/>
                  </w:rPr>
                  <w:t>Study</w:t>
                </w:r>
              </w:p>
              <w:p w14:paraId="4AB833EE" w14:textId="77777777" w:rsidR="000E69FE" w:rsidRDefault="002313D3">
                <w:pPr>
                  <w:pStyle w:val="BodyText"/>
                  <w:spacing w:before="6"/>
                  <w:ind w:left="7" w:right="7"/>
                  <w:jc w:val="center"/>
                  <w:rPr>
                    <w:rFonts w:ascii="Arial Narrow"/>
                  </w:rPr>
                </w:pPr>
                <w:r>
                  <w:rPr>
                    <w:rFonts w:ascii="Arial Narrow"/>
                    <w:color w:val="004A73"/>
                  </w:rPr>
                  <w:t>City</w:t>
                </w:r>
                <w:r>
                  <w:rPr>
                    <w:rFonts w:ascii="Arial Narrow"/>
                    <w:color w:val="004A73"/>
                    <w:spacing w:val="1"/>
                  </w:rPr>
                  <w:t xml:space="preserve"> </w:t>
                </w:r>
                <w:r>
                  <w:rPr>
                    <w:rFonts w:ascii="Arial Narrow"/>
                    <w:color w:val="004A73"/>
                  </w:rPr>
                  <w:t>of</w:t>
                </w:r>
                <w:r>
                  <w:rPr>
                    <w:rFonts w:ascii="Arial Narrow"/>
                    <w:color w:val="004A73"/>
                    <w:spacing w:val="2"/>
                  </w:rPr>
                  <w:t xml:space="preserve"> </w:t>
                </w:r>
                <w:r>
                  <w:rPr>
                    <w:rFonts w:ascii="Arial Narrow"/>
                    <w:color w:val="004A73"/>
                  </w:rPr>
                  <w:t>Berkeley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C3" w14:textId="77777777" w:rsidR="000E69FE" w:rsidRDefault="002313D3">
    <w:pPr>
      <w:pStyle w:val="BodyText"/>
      <w:spacing w:line="14" w:lineRule="auto"/>
      <w:rPr>
        <w:sz w:val="20"/>
      </w:rPr>
    </w:pPr>
    <w:r>
      <w:pict w14:anchorId="4AB8327E">
        <v:shapetype id="_x0000_t202" coordsize="21600,21600" o:spt="202" path="m,l,21600r21600,l21600,xe">
          <v:stroke joinstyle="miter"/>
          <v:path gradientshapeok="t" o:connecttype="rect"/>
        </v:shapetype>
        <v:shape id="docshape64" o:spid="_x0000_s2146" type="#_x0000_t202" style="position:absolute;margin-left:422.95pt;margin-top:7.2pt;width:118.1pt;height:44.25pt;z-index:-20591104;mso-position-horizontal-relative:page;mso-position-vertical-relative:page" filled="f" stroked="f">
          <v:textbox inset="0,0,0,0">
            <w:txbxContent>
              <w:p w14:paraId="4AB833F0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2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3F1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  <w:r>
      <w:pict w14:anchorId="4AB8327F">
        <v:shape id="docshape65" o:spid="_x0000_s2145" type="#_x0000_t202" style="position:absolute;margin-left:242.45pt;margin-top:51.65pt;width:145pt;height:23.65pt;z-index:-20590592;mso-position-horizontal-relative:page;mso-position-vertical-relative:page" filled="f" stroked="f">
          <v:textbox inset="0,0,0,0">
            <w:txbxContent>
              <w:p w14:paraId="4AB833F2" w14:textId="77777777" w:rsidR="000E69FE" w:rsidRDefault="002313D3">
                <w:pPr>
                  <w:spacing w:before="21"/>
                  <w:ind w:left="7" w:right="7"/>
                  <w:jc w:val="center"/>
                  <w:rPr>
                    <w:rFonts w:ascii="Tw Cen MT"/>
                    <w:b/>
                    <w:sz w:val="19"/>
                  </w:rPr>
                </w:pPr>
                <w:r>
                  <w:rPr>
                    <w:rFonts w:ascii="Tw Cen MT"/>
                    <w:b/>
                    <w:color w:val="004A73"/>
                    <w:sz w:val="19"/>
                  </w:rPr>
                  <w:t>Berkeley</w:t>
                </w:r>
                <w:r>
                  <w:rPr>
                    <w:rFonts w:ascii="Tw Cen MT"/>
                    <w:b/>
                    <w:color w:val="004A73"/>
                    <w:spacing w:val="4"/>
                    <w:sz w:val="19"/>
                  </w:rPr>
                  <w:t xml:space="preserve"> </w:t>
                </w:r>
                <w:r>
                  <w:rPr>
                    <w:rFonts w:ascii="Tw Cen MT"/>
                    <w:b/>
                    <w:color w:val="004A73"/>
                    <w:sz w:val="19"/>
                  </w:rPr>
                  <w:t>Residential</w:t>
                </w:r>
                <w:r>
                  <w:rPr>
                    <w:rFonts w:ascii="Tw Cen MT"/>
                    <w:b/>
                    <w:color w:val="004A73"/>
                    <w:spacing w:val="6"/>
                    <w:sz w:val="19"/>
                  </w:rPr>
                  <w:t xml:space="preserve"> </w:t>
                </w:r>
                <w:r>
                  <w:rPr>
                    <w:rFonts w:ascii="Tw Cen MT"/>
                    <w:b/>
                    <w:color w:val="004A73"/>
                    <w:sz w:val="19"/>
                  </w:rPr>
                  <w:t>Capacity</w:t>
                </w:r>
                <w:r>
                  <w:rPr>
                    <w:rFonts w:ascii="Tw Cen MT"/>
                    <w:b/>
                    <w:color w:val="004A73"/>
                    <w:spacing w:val="5"/>
                    <w:sz w:val="19"/>
                  </w:rPr>
                  <w:t xml:space="preserve"> </w:t>
                </w:r>
                <w:r>
                  <w:rPr>
                    <w:rFonts w:ascii="Tw Cen MT"/>
                    <w:b/>
                    <w:color w:val="004A73"/>
                    <w:sz w:val="19"/>
                  </w:rPr>
                  <w:t>Study</w:t>
                </w:r>
              </w:p>
              <w:p w14:paraId="4AB833F3" w14:textId="77777777" w:rsidR="000E69FE" w:rsidRDefault="002313D3">
                <w:pPr>
                  <w:pStyle w:val="BodyText"/>
                  <w:spacing w:before="6"/>
                  <w:ind w:left="7" w:right="7"/>
                  <w:jc w:val="center"/>
                  <w:rPr>
                    <w:rFonts w:ascii="Arial Narrow"/>
                  </w:rPr>
                </w:pPr>
                <w:r>
                  <w:rPr>
                    <w:rFonts w:ascii="Arial Narrow"/>
                    <w:color w:val="004A73"/>
                  </w:rPr>
                  <w:t>City</w:t>
                </w:r>
                <w:r>
                  <w:rPr>
                    <w:rFonts w:ascii="Arial Narrow"/>
                    <w:color w:val="004A73"/>
                    <w:spacing w:val="1"/>
                  </w:rPr>
                  <w:t xml:space="preserve"> </w:t>
                </w:r>
                <w:r>
                  <w:rPr>
                    <w:rFonts w:ascii="Arial Narrow"/>
                    <w:color w:val="004A73"/>
                  </w:rPr>
                  <w:t>of</w:t>
                </w:r>
                <w:r>
                  <w:rPr>
                    <w:rFonts w:ascii="Arial Narrow"/>
                    <w:color w:val="004A73"/>
                    <w:spacing w:val="2"/>
                  </w:rPr>
                  <w:t xml:space="preserve"> </w:t>
                </w:r>
                <w:r>
                  <w:rPr>
                    <w:rFonts w:ascii="Arial Narrow"/>
                    <w:color w:val="004A73"/>
                  </w:rPr>
                  <w:t>Berkeley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C5" w14:textId="77777777" w:rsidR="000E69FE" w:rsidRDefault="002313D3">
    <w:pPr>
      <w:pStyle w:val="BodyText"/>
      <w:spacing w:line="14" w:lineRule="auto"/>
      <w:rPr>
        <w:sz w:val="20"/>
      </w:rPr>
    </w:pPr>
    <w:r>
      <w:pict w14:anchorId="4AB83281">
        <v:shapetype id="_x0000_t202" coordsize="21600,21600" o:spt="202" path="m,l,21600r21600,l21600,xe">
          <v:stroke joinstyle="miter"/>
          <v:path gradientshapeok="t" o:connecttype="rect"/>
        </v:shapetype>
        <v:shape id="docshape70" o:spid="_x0000_s2143" type="#_x0000_t202" style="position:absolute;margin-left:422.95pt;margin-top:7.2pt;width:118.1pt;height:44.25pt;z-index:-20589568;mso-position-horizontal-relative:page;mso-position-vertical-relative:page" filled="f" stroked="f">
          <v:textbox inset="0,0,0,0">
            <w:txbxContent>
              <w:p w14:paraId="4AB833F5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2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3F6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  <w:r>
      <w:pict w14:anchorId="4AB83282">
        <v:shape id="docshape71" o:spid="_x0000_s2142" type="#_x0000_t202" style="position:absolute;margin-left:229.35pt;margin-top:51.65pt;width:145pt;height:23.65pt;z-index:-20589056;mso-position-horizontal-relative:page;mso-position-vertical-relative:page" filled="f" stroked="f">
          <v:textbox inset="0,0,0,0">
            <w:txbxContent>
              <w:p w14:paraId="4AB833F7" w14:textId="77777777" w:rsidR="000E69FE" w:rsidRDefault="002313D3">
                <w:pPr>
                  <w:spacing w:before="21"/>
                  <w:ind w:left="7" w:right="7"/>
                  <w:jc w:val="center"/>
                  <w:rPr>
                    <w:rFonts w:ascii="Tw Cen MT"/>
                    <w:b/>
                    <w:sz w:val="19"/>
                  </w:rPr>
                </w:pPr>
                <w:r>
                  <w:rPr>
                    <w:rFonts w:ascii="Tw Cen MT"/>
                    <w:b/>
                    <w:color w:val="004A73"/>
                    <w:sz w:val="19"/>
                  </w:rPr>
                  <w:t>Berkeley</w:t>
                </w:r>
                <w:r>
                  <w:rPr>
                    <w:rFonts w:ascii="Tw Cen MT"/>
                    <w:b/>
                    <w:color w:val="004A73"/>
                    <w:spacing w:val="4"/>
                    <w:sz w:val="19"/>
                  </w:rPr>
                  <w:t xml:space="preserve"> </w:t>
                </w:r>
                <w:r>
                  <w:rPr>
                    <w:rFonts w:ascii="Tw Cen MT"/>
                    <w:b/>
                    <w:color w:val="004A73"/>
                    <w:sz w:val="19"/>
                  </w:rPr>
                  <w:t>Residential</w:t>
                </w:r>
                <w:r>
                  <w:rPr>
                    <w:rFonts w:ascii="Tw Cen MT"/>
                    <w:b/>
                    <w:color w:val="004A73"/>
                    <w:spacing w:val="6"/>
                    <w:sz w:val="19"/>
                  </w:rPr>
                  <w:t xml:space="preserve"> </w:t>
                </w:r>
                <w:r>
                  <w:rPr>
                    <w:rFonts w:ascii="Tw Cen MT"/>
                    <w:b/>
                    <w:color w:val="004A73"/>
                    <w:sz w:val="19"/>
                  </w:rPr>
                  <w:t>Capacity</w:t>
                </w:r>
                <w:r>
                  <w:rPr>
                    <w:rFonts w:ascii="Tw Cen MT"/>
                    <w:b/>
                    <w:color w:val="004A73"/>
                    <w:spacing w:val="5"/>
                    <w:sz w:val="19"/>
                  </w:rPr>
                  <w:t xml:space="preserve"> </w:t>
                </w:r>
                <w:r>
                  <w:rPr>
                    <w:rFonts w:ascii="Tw Cen MT"/>
                    <w:b/>
                    <w:color w:val="004A73"/>
                    <w:sz w:val="19"/>
                  </w:rPr>
                  <w:t>Study</w:t>
                </w:r>
              </w:p>
              <w:p w14:paraId="4AB833F8" w14:textId="77777777" w:rsidR="000E69FE" w:rsidRDefault="002313D3">
                <w:pPr>
                  <w:pStyle w:val="BodyText"/>
                  <w:spacing w:before="6"/>
                  <w:ind w:left="7" w:right="7"/>
                  <w:jc w:val="center"/>
                  <w:rPr>
                    <w:rFonts w:ascii="Arial Narrow"/>
                  </w:rPr>
                </w:pPr>
                <w:r>
                  <w:rPr>
                    <w:rFonts w:ascii="Arial Narrow"/>
                    <w:color w:val="004A73"/>
                  </w:rPr>
                  <w:t>City</w:t>
                </w:r>
                <w:r>
                  <w:rPr>
                    <w:rFonts w:ascii="Arial Narrow"/>
                    <w:color w:val="004A73"/>
                    <w:spacing w:val="1"/>
                  </w:rPr>
                  <w:t xml:space="preserve"> </w:t>
                </w:r>
                <w:r>
                  <w:rPr>
                    <w:rFonts w:ascii="Arial Narrow"/>
                    <w:color w:val="004A73"/>
                  </w:rPr>
                  <w:t>of</w:t>
                </w:r>
                <w:r>
                  <w:rPr>
                    <w:rFonts w:ascii="Arial Narrow"/>
                    <w:color w:val="004A73"/>
                    <w:spacing w:val="2"/>
                  </w:rPr>
                  <w:t xml:space="preserve"> </w:t>
                </w:r>
                <w:r>
                  <w:rPr>
                    <w:rFonts w:ascii="Arial Narrow"/>
                    <w:color w:val="004A73"/>
                  </w:rPr>
                  <w:t>Berkeley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C7" w14:textId="77777777" w:rsidR="000E69FE" w:rsidRDefault="002313D3">
    <w:pPr>
      <w:pStyle w:val="BodyText"/>
      <w:spacing w:line="14" w:lineRule="auto"/>
      <w:rPr>
        <w:sz w:val="20"/>
      </w:rPr>
    </w:pPr>
    <w:r>
      <w:pict w14:anchorId="4AB83284">
        <v:shapetype id="_x0000_t202" coordsize="21600,21600" o:spt="202" path="m,l,21600r21600,l21600,xe">
          <v:stroke joinstyle="miter"/>
          <v:path gradientshapeok="t" o:connecttype="rect"/>
        </v:shapetype>
        <v:shape id="docshape116" o:spid="_x0000_s2140" type="#_x0000_t202" style="position:absolute;margin-left:422.95pt;margin-top:7.2pt;width:118.1pt;height:44.25pt;z-index:-20588032;mso-position-horizontal-relative:page;mso-position-vertical-relative:page" filled="f" stroked="f">
          <v:textbox inset="0,0,0,0">
            <w:txbxContent>
              <w:p w14:paraId="4AB833FA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2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3FB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C9" w14:textId="77777777" w:rsidR="000E69FE" w:rsidRDefault="002313D3">
    <w:pPr>
      <w:pStyle w:val="BodyText"/>
      <w:spacing w:line="14" w:lineRule="auto"/>
      <w:rPr>
        <w:sz w:val="20"/>
      </w:rPr>
    </w:pPr>
    <w:r>
      <w:pict w14:anchorId="4AB83286">
        <v:shapetype id="_x0000_t202" coordsize="21600,21600" o:spt="202" path="m,l,21600r21600,l21600,xe">
          <v:stroke joinstyle="miter"/>
          <v:path gradientshapeok="t" o:connecttype="rect"/>
        </v:shapetype>
        <v:shape id="docshape118" o:spid="_x0000_s2138" type="#_x0000_t202" style="position:absolute;margin-left:422.95pt;margin-top:7.2pt;width:118.1pt;height:44.25pt;z-index:-20587008;mso-position-horizontal-relative:page;mso-position-vertical-relative:page" filled="f" stroked="f">
          <v:textbox inset="0,0,0,0">
            <w:txbxContent>
              <w:p w14:paraId="4AB833FD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2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3FE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CB" w14:textId="77777777" w:rsidR="000E69FE" w:rsidRDefault="002313D3">
    <w:pPr>
      <w:pStyle w:val="BodyText"/>
      <w:spacing w:line="14" w:lineRule="auto"/>
      <w:rPr>
        <w:sz w:val="20"/>
      </w:rPr>
    </w:pPr>
    <w:r>
      <w:pict w14:anchorId="4AB83287">
        <v:shapetype id="_x0000_t202" coordsize="21600,21600" o:spt="202" path="m,l,21600r21600,l21600,xe">
          <v:stroke joinstyle="miter"/>
          <v:path gradientshapeok="t" o:connecttype="rect"/>
        </v:shapetype>
        <v:shape id="docshape127" o:spid="_x0000_s2137" type="#_x0000_t202" style="position:absolute;margin-left:422.95pt;margin-top:7.2pt;width:118.1pt;height:44.25pt;z-index:-20586496;mso-position-horizontal-relative:page;mso-position-vertical-relative:page" filled="f" stroked="f">
          <v:textbox inset="0,0,0,0">
            <w:txbxContent>
              <w:p w14:paraId="4AB833FF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2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00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CD" w14:textId="77777777" w:rsidR="000E69FE" w:rsidRDefault="002313D3">
    <w:pPr>
      <w:pStyle w:val="BodyText"/>
      <w:spacing w:line="14" w:lineRule="auto"/>
      <w:rPr>
        <w:sz w:val="20"/>
      </w:rPr>
    </w:pPr>
    <w:r>
      <w:pict w14:anchorId="4AB83288">
        <v:shapetype id="_x0000_t202" coordsize="21600,21600" o:spt="202" path="m,l,21600r21600,l21600,xe">
          <v:stroke joinstyle="miter"/>
          <v:path gradientshapeok="t" o:connecttype="rect"/>
        </v:shapetype>
        <v:shape id="docshape131" o:spid="_x0000_s2136" type="#_x0000_t202" style="position:absolute;margin-left:422.95pt;margin-top:7.2pt;width:118.1pt;height:44.25pt;z-index:-20585984;mso-position-horizontal-relative:page;mso-position-vertical-relative:page" filled="f" stroked="f">
          <v:textbox inset="0,0,0,0">
            <w:txbxContent>
              <w:p w14:paraId="4AB83401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2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02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AB" w14:textId="77777777" w:rsidR="000E69FE" w:rsidRDefault="002313D3">
    <w:pPr>
      <w:pStyle w:val="BodyText"/>
      <w:spacing w:line="14" w:lineRule="auto"/>
      <w:rPr>
        <w:sz w:val="20"/>
      </w:rPr>
    </w:pPr>
    <w:r>
      <w:pict w14:anchorId="4AB83268"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2168" type="#_x0000_t202" style="position:absolute;margin-left:422.95pt;margin-top:7.2pt;width:118.05pt;height:44.25pt;z-index:-20602368;mso-position-horizontal-relative:page;mso-position-vertical-relative:page" filled="f" stroked="f">
          <v:textbox inset="0,0,0,0">
            <w:txbxContent>
              <w:p w14:paraId="4AB833CD" w14:textId="77777777" w:rsidR="000E69FE" w:rsidRDefault="002313D3">
                <w:pPr>
                  <w:spacing w:before="12" w:line="249" w:lineRule="auto"/>
                  <w:ind w:left="20" w:right="18" w:firstLine="160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Staff Report</w:t>
                </w:r>
                <w:r>
                  <w:rPr>
                    <w:spacing w:val="-6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3CE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CF" w14:textId="77777777" w:rsidR="000E69FE" w:rsidRDefault="002313D3">
    <w:pPr>
      <w:pStyle w:val="BodyText"/>
      <w:spacing w:line="14" w:lineRule="auto"/>
      <w:rPr>
        <w:sz w:val="20"/>
      </w:rPr>
    </w:pPr>
    <w:r>
      <w:pict w14:anchorId="4AB83289">
        <v:shapetype id="_x0000_t202" coordsize="21600,21600" o:spt="202" path="m,l,21600r21600,l21600,xe">
          <v:stroke joinstyle="miter"/>
          <v:path gradientshapeok="t" o:connecttype="rect"/>
        </v:shapetype>
        <v:shape id="docshape139" o:spid="_x0000_s2135" type="#_x0000_t202" style="position:absolute;margin-left:422.95pt;margin-top:7.2pt;width:118.1pt;height:44.25pt;z-index:-20585472;mso-position-horizontal-relative:page;mso-position-vertical-relative:page" filled="f" stroked="f">
          <v:textbox inset="0,0,0,0">
            <w:txbxContent>
              <w:p w14:paraId="4AB83403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2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04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D1" w14:textId="77777777" w:rsidR="000E69FE" w:rsidRDefault="002313D3">
    <w:pPr>
      <w:pStyle w:val="BodyText"/>
      <w:spacing w:line="14" w:lineRule="auto"/>
      <w:rPr>
        <w:sz w:val="20"/>
      </w:rPr>
    </w:pPr>
    <w:r>
      <w:pict w14:anchorId="4AB8328A">
        <v:shapetype id="_x0000_t202" coordsize="21600,21600" o:spt="202" path="m,l,21600r21600,l21600,xe">
          <v:stroke joinstyle="miter"/>
          <v:path gradientshapeok="t" o:connecttype="rect"/>
        </v:shapetype>
        <v:shape id="docshape143" o:spid="_x0000_s2134" type="#_x0000_t202" style="position:absolute;margin-left:422.95pt;margin-top:7.2pt;width:118.1pt;height:44.25pt;z-index:-20584960;mso-position-horizontal-relative:page;mso-position-vertical-relative:page" filled="f" stroked="f">
          <v:textbox inset="0,0,0,0">
            <w:txbxContent>
              <w:p w14:paraId="4AB83405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2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06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D3" w14:textId="77777777" w:rsidR="000E69FE" w:rsidRDefault="002313D3">
    <w:pPr>
      <w:pStyle w:val="BodyText"/>
      <w:spacing w:line="14" w:lineRule="auto"/>
      <w:rPr>
        <w:sz w:val="20"/>
      </w:rPr>
    </w:pPr>
    <w:r>
      <w:pict w14:anchorId="4AB8328B">
        <v:shapetype id="_x0000_t202" coordsize="21600,21600" o:spt="202" path="m,l,21600r21600,l21600,xe">
          <v:stroke joinstyle="miter"/>
          <v:path gradientshapeok="t" o:connecttype="rect"/>
        </v:shapetype>
        <v:shape id="docshape149" o:spid="_x0000_s2133" type="#_x0000_t202" style="position:absolute;margin-left:422.95pt;margin-top:7.2pt;width:118.1pt;height:44.25pt;z-index:-20584448;mso-position-horizontal-relative:page;mso-position-vertical-relative:page" filled="f" stroked="f">
          <v:textbox inset="0,0,0,0">
            <w:txbxContent>
              <w:p w14:paraId="4AB83407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2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08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D5" w14:textId="77777777" w:rsidR="000E69FE" w:rsidRDefault="002313D3">
    <w:pPr>
      <w:pStyle w:val="BodyText"/>
      <w:spacing w:line="14" w:lineRule="auto"/>
      <w:rPr>
        <w:sz w:val="20"/>
      </w:rPr>
    </w:pPr>
    <w:r>
      <w:pict w14:anchorId="4AB8328C">
        <v:shapetype id="_x0000_t202" coordsize="21600,21600" o:spt="202" path="m,l,21600r21600,l21600,xe">
          <v:stroke joinstyle="miter"/>
          <v:path gradientshapeok="t" o:connecttype="rect"/>
        </v:shapetype>
        <v:shape id="docshape153" o:spid="_x0000_s2132" type="#_x0000_t202" style="position:absolute;margin-left:422.95pt;margin-top:7.2pt;width:118.1pt;height:44.25pt;z-index:-20583936;mso-position-horizontal-relative:page;mso-position-vertical-relative:page" filled="f" stroked="f">
          <v:textbox inset="0,0,0,0">
            <w:txbxContent>
              <w:p w14:paraId="4AB83409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2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0A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D7" w14:textId="77777777" w:rsidR="000E69FE" w:rsidRDefault="002313D3">
    <w:pPr>
      <w:pStyle w:val="BodyText"/>
      <w:spacing w:line="14" w:lineRule="auto"/>
      <w:rPr>
        <w:sz w:val="20"/>
      </w:rPr>
    </w:pPr>
    <w:r>
      <w:pict w14:anchorId="4AB8328D">
        <v:shapetype id="_x0000_t202" coordsize="21600,21600" o:spt="202" path="m,l,21600r21600,l21600,xe">
          <v:stroke joinstyle="miter"/>
          <v:path gradientshapeok="t" o:connecttype="rect"/>
        </v:shapetype>
        <v:shape id="docshape160" o:spid="_x0000_s2131" type="#_x0000_t202" style="position:absolute;margin-left:422.95pt;margin-top:7.2pt;width:118.1pt;height:44.25pt;z-index:-20583424;mso-position-horizontal-relative:page;mso-position-vertical-relative:page" filled="f" stroked="f">
          <v:textbox inset="0,0,0,0">
            <w:txbxContent>
              <w:p w14:paraId="4AB8340B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2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0C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D9" w14:textId="77777777" w:rsidR="000E69FE" w:rsidRDefault="002313D3">
    <w:pPr>
      <w:pStyle w:val="BodyText"/>
      <w:spacing w:line="14" w:lineRule="auto"/>
      <w:rPr>
        <w:sz w:val="20"/>
      </w:rPr>
    </w:pPr>
    <w:r>
      <w:pict w14:anchorId="4AB8328E">
        <v:shapetype id="_x0000_t202" coordsize="21600,21600" o:spt="202" path="m,l,21600r21600,l21600,xe">
          <v:stroke joinstyle="miter"/>
          <v:path gradientshapeok="t" o:connecttype="rect"/>
        </v:shapetype>
        <v:shape id="docshape164" o:spid="_x0000_s2130" type="#_x0000_t202" style="position:absolute;margin-left:422.95pt;margin-top:7.2pt;width:118.1pt;height:44.25pt;z-index:-20582912;mso-position-horizontal-relative:page;mso-position-vertical-relative:page" filled="f" stroked="f">
          <v:textbox inset="0,0,0,0">
            <w:txbxContent>
              <w:p w14:paraId="4AB8340D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2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0E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DB" w14:textId="77777777" w:rsidR="000E69FE" w:rsidRDefault="002313D3">
    <w:pPr>
      <w:pStyle w:val="BodyText"/>
      <w:spacing w:line="14" w:lineRule="auto"/>
      <w:rPr>
        <w:sz w:val="20"/>
      </w:rPr>
    </w:pPr>
    <w:r>
      <w:pict w14:anchorId="4AB8328F">
        <v:shapetype id="_x0000_t202" coordsize="21600,21600" o:spt="202" path="m,l,21600r21600,l21600,xe">
          <v:stroke joinstyle="miter"/>
          <v:path gradientshapeok="t" o:connecttype="rect"/>
        </v:shapetype>
        <v:shape id="docshape167" o:spid="_x0000_s2129" type="#_x0000_t202" style="position:absolute;margin-left:422.95pt;margin-top:7.2pt;width:118.1pt;height:44.25pt;z-index:-20582400;mso-position-horizontal-relative:page;mso-position-vertical-relative:page" filled="f" stroked="f">
          <v:textbox inset="0,0,0,0">
            <w:txbxContent>
              <w:p w14:paraId="4AB8340F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2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10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DD" w14:textId="77777777" w:rsidR="000E69FE" w:rsidRDefault="002313D3">
    <w:pPr>
      <w:pStyle w:val="BodyText"/>
      <w:spacing w:line="14" w:lineRule="auto"/>
      <w:rPr>
        <w:sz w:val="20"/>
      </w:rPr>
    </w:pPr>
    <w:r>
      <w:pict w14:anchorId="4AB83290">
        <v:shapetype id="_x0000_t202" coordsize="21600,21600" o:spt="202" path="m,l,21600r21600,l21600,xe">
          <v:stroke joinstyle="miter"/>
          <v:path gradientshapeok="t" o:connecttype="rect"/>
        </v:shapetype>
        <v:shape id="docshape170" o:spid="_x0000_s2128" type="#_x0000_t202" style="position:absolute;margin-left:422.95pt;margin-top:7.2pt;width:118.1pt;height:44.25pt;z-index:-20581888;mso-position-horizontal-relative:page;mso-position-vertical-relative:page" filled="f" stroked="f">
          <v:textbox inset="0,0,0,0">
            <w:txbxContent>
              <w:p w14:paraId="4AB83411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2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12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DF" w14:textId="77777777" w:rsidR="000E69FE" w:rsidRDefault="002313D3">
    <w:pPr>
      <w:pStyle w:val="BodyText"/>
      <w:spacing w:line="14" w:lineRule="auto"/>
      <w:rPr>
        <w:sz w:val="20"/>
      </w:rPr>
    </w:pPr>
    <w:r>
      <w:pict w14:anchorId="4AB83291">
        <v:shapetype id="_x0000_t202" coordsize="21600,21600" o:spt="202" path="m,l,21600r21600,l21600,xe">
          <v:stroke joinstyle="miter"/>
          <v:path gradientshapeok="t" o:connecttype="rect"/>
        </v:shapetype>
        <v:shape id="docshape174" o:spid="_x0000_s2127" type="#_x0000_t202" style="position:absolute;margin-left:422.95pt;margin-top:7.2pt;width:118.1pt;height:44.25pt;z-index:-20581376;mso-position-horizontal-relative:page;mso-position-vertical-relative:page" filled="f" stroked="f">
          <v:textbox inset="0,0,0,0">
            <w:txbxContent>
              <w:p w14:paraId="4AB83413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2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14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E1" w14:textId="77777777" w:rsidR="000E69FE" w:rsidRDefault="002313D3">
    <w:pPr>
      <w:pStyle w:val="BodyText"/>
      <w:spacing w:line="14" w:lineRule="auto"/>
      <w:rPr>
        <w:sz w:val="20"/>
      </w:rPr>
    </w:pPr>
    <w:r>
      <w:pict w14:anchorId="4AB83292">
        <v:shapetype id="_x0000_t202" coordsize="21600,21600" o:spt="202" path="m,l,21600r21600,l21600,xe">
          <v:stroke joinstyle="miter"/>
          <v:path gradientshapeok="t" o:connecttype="rect"/>
        </v:shapetype>
        <v:shape id="docshape178" o:spid="_x0000_s2126" type="#_x0000_t202" style="position:absolute;margin-left:422.95pt;margin-top:7.2pt;width:118.1pt;height:44.25pt;z-index:-20580864;mso-position-horizontal-relative:page;mso-position-vertical-relative:page" filled="f" stroked="f">
          <v:textbox inset="0,0,0,0">
            <w:txbxContent>
              <w:p w14:paraId="4AB83415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2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16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AD" w14:textId="77777777" w:rsidR="000E69FE" w:rsidRDefault="002313D3">
    <w:pPr>
      <w:pStyle w:val="BodyText"/>
      <w:spacing w:line="14" w:lineRule="auto"/>
      <w:rPr>
        <w:sz w:val="20"/>
      </w:rPr>
    </w:pPr>
    <w:r>
      <w:pict w14:anchorId="4AB8326A"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2166" type="#_x0000_t202" style="position:absolute;margin-left:422.95pt;margin-top:7.2pt;width:118.05pt;height:44.25pt;z-index:-20601344;mso-position-horizontal-relative:page;mso-position-vertical-relative:page" filled="f" stroked="f">
          <v:textbox inset="0,0,0,0">
            <w:txbxContent>
              <w:p w14:paraId="4AB833D0" w14:textId="77777777" w:rsidR="000E69FE" w:rsidRDefault="002313D3">
                <w:pPr>
                  <w:spacing w:before="12" w:line="249" w:lineRule="auto"/>
                  <w:ind w:left="20" w:right="18" w:firstLine="160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Staff Report</w:t>
                </w:r>
                <w:r>
                  <w:rPr>
                    <w:spacing w:val="-6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3D1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E3" w14:textId="77777777" w:rsidR="000E69FE" w:rsidRDefault="002313D3">
    <w:pPr>
      <w:pStyle w:val="BodyText"/>
      <w:spacing w:line="14" w:lineRule="auto"/>
      <w:rPr>
        <w:sz w:val="20"/>
      </w:rPr>
    </w:pPr>
    <w:r>
      <w:pict w14:anchorId="4AB83293">
        <v:shapetype id="_x0000_t202" coordsize="21600,21600" o:spt="202" path="m,l,21600r21600,l21600,xe">
          <v:stroke joinstyle="miter"/>
          <v:path gradientshapeok="t" o:connecttype="rect"/>
        </v:shapetype>
        <v:shape id="docshape185" o:spid="_x0000_s2125" type="#_x0000_t202" style="position:absolute;margin-left:1034.95pt;margin-top:7.2pt;width:118.1pt;height:44.25pt;z-index:-20580352;mso-position-horizontal-relative:page;mso-position-vertical-relative:page" filled="f" stroked="f">
          <v:textbox inset="0,0,0,0">
            <w:txbxContent>
              <w:p w14:paraId="4AB83417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2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18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E5" w14:textId="77777777" w:rsidR="000E69FE" w:rsidRDefault="002313D3">
    <w:pPr>
      <w:pStyle w:val="BodyText"/>
      <w:spacing w:line="14" w:lineRule="auto"/>
      <w:rPr>
        <w:sz w:val="20"/>
      </w:rPr>
    </w:pPr>
    <w:r>
      <w:pict w14:anchorId="4AB83294">
        <v:shapetype id="_x0000_t202" coordsize="21600,21600" o:spt="202" path="m,l,21600r21600,l21600,xe">
          <v:stroke joinstyle="miter"/>
          <v:path gradientshapeok="t" o:connecttype="rect"/>
        </v:shapetype>
        <v:shape id="docshape186" o:spid="_x0000_s2124" type="#_x0000_t202" style="position:absolute;margin-left:1034.95pt;margin-top:7.2pt;width:118.1pt;height:44.25pt;z-index:-20579840;mso-position-horizontal-relative:page;mso-position-vertical-relative:page" filled="f" stroked="f">
          <v:textbox inset="0,0,0,0">
            <w:txbxContent>
              <w:p w14:paraId="4AB83419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2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1A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E7" w14:textId="77777777" w:rsidR="000E69FE" w:rsidRDefault="000E69FE">
    <w:pPr>
      <w:pStyle w:val="BodyText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E9" w14:textId="77777777" w:rsidR="000E69FE" w:rsidRDefault="002313D3">
    <w:pPr>
      <w:pStyle w:val="BodyText"/>
      <w:spacing w:line="14" w:lineRule="auto"/>
      <w:rPr>
        <w:sz w:val="20"/>
      </w:rPr>
    </w:pPr>
    <w:r>
      <w:pict w14:anchorId="4AB83295">
        <v:shapetype id="_x0000_t202" coordsize="21600,21600" o:spt="202" path="m,l,21600r21600,l21600,xe">
          <v:stroke joinstyle="miter"/>
          <v:path gradientshapeok="t" o:connecttype="rect"/>
        </v:shapetype>
        <v:shape id="docshape187" o:spid="_x0000_s2123" type="#_x0000_t202" style="position:absolute;margin-left:422.95pt;margin-top:7.2pt;width:118.1pt;height:44.25pt;z-index:-20579328;mso-position-horizontal-relative:page;mso-position-vertical-relative:page" filled="f" stroked="f">
          <v:textbox inset="0,0,0,0">
            <w:txbxContent>
              <w:p w14:paraId="4AB8341B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3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1C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EB" w14:textId="77777777" w:rsidR="000E69FE" w:rsidRDefault="002313D3">
    <w:pPr>
      <w:pStyle w:val="BodyText"/>
      <w:spacing w:line="14" w:lineRule="auto"/>
      <w:rPr>
        <w:sz w:val="20"/>
      </w:rPr>
    </w:pPr>
    <w:r>
      <w:pict w14:anchorId="4AB83296">
        <v:shapetype id="_x0000_t202" coordsize="21600,21600" o:spt="202" path="m,l,21600r21600,l21600,xe">
          <v:stroke joinstyle="miter"/>
          <v:path gradientshapeok="t" o:connecttype="rect"/>
        </v:shapetype>
        <v:shape id="docshape189" o:spid="_x0000_s2122" type="#_x0000_t202" style="position:absolute;margin-left:422.95pt;margin-top:7.2pt;width:118.1pt;height:44.25pt;z-index:-20578816;mso-position-horizontal-relative:page;mso-position-vertical-relative:page" filled="f" stroked="f">
          <v:textbox inset="0,0,0,0">
            <w:txbxContent>
              <w:p w14:paraId="4AB8341D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3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1E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ED" w14:textId="77777777" w:rsidR="000E69FE" w:rsidRDefault="002313D3">
    <w:pPr>
      <w:pStyle w:val="BodyText"/>
      <w:spacing w:line="14" w:lineRule="auto"/>
      <w:rPr>
        <w:sz w:val="20"/>
      </w:rPr>
    </w:pPr>
    <w:r>
      <w:pict w14:anchorId="4AB83297">
        <v:shapetype id="_x0000_t202" coordsize="21600,21600" o:spt="202" path="m,l,21600r21600,l21600,xe">
          <v:stroke joinstyle="miter"/>
          <v:path gradientshapeok="t" o:connecttype="rect"/>
        </v:shapetype>
        <v:shape id="docshape191" o:spid="_x0000_s2121" type="#_x0000_t202" style="position:absolute;margin-left:422.95pt;margin-top:7.2pt;width:118.1pt;height:44.25pt;z-index:-20578304;mso-position-horizontal-relative:page;mso-position-vertical-relative:page" filled="f" stroked="f">
          <v:textbox inset="0,0,0,0">
            <w:txbxContent>
              <w:p w14:paraId="4AB8341F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3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20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EF" w14:textId="77777777" w:rsidR="000E69FE" w:rsidRDefault="002313D3">
    <w:pPr>
      <w:pStyle w:val="BodyText"/>
      <w:spacing w:line="14" w:lineRule="auto"/>
      <w:rPr>
        <w:sz w:val="20"/>
      </w:rPr>
    </w:pPr>
    <w:r>
      <w:pict w14:anchorId="4AB83298">
        <v:shapetype id="_x0000_t202" coordsize="21600,21600" o:spt="202" path="m,l,21600r21600,l21600,xe">
          <v:stroke joinstyle="miter"/>
          <v:path gradientshapeok="t" o:connecttype="rect"/>
        </v:shapetype>
        <v:shape id="docshape192" o:spid="_x0000_s2120" type="#_x0000_t202" style="position:absolute;margin-left:422.95pt;margin-top:7.2pt;width:118.1pt;height:44.25pt;z-index:-20577792;mso-position-horizontal-relative:page;mso-position-vertical-relative:page" filled="f" stroked="f">
          <v:textbox inset="0,0,0,0">
            <w:txbxContent>
              <w:p w14:paraId="4AB83421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3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22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F1" w14:textId="77777777" w:rsidR="000E69FE" w:rsidRDefault="002313D3">
    <w:pPr>
      <w:pStyle w:val="BodyText"/>
      <w:spacing w:line="14" w:lineRule="auto"/>
      <w:rPr>
        <w:sz w:val="20"/>
      </w:rPr>
    </w:pPr>
    <w:r>
      <w:pict w14:anchorId="4AB83299">
        <v:shapetype id="_x0000_t202" coordsize="21600,21600" o:spt="202" path="m,l,21600r21600,l21600,xe">
          <v:stroke joinstyle="miter"/>
          <v:path gradientshapeok="t" o:connecttype="rect"/>
        </v:shapetype>
        <v:shape id="docshape193" o:spid="_x0000_s2119" type="#_x0000_t202" style="position:absolute;margin-left:422.95pt;margin-top:7.2pt;width:118.1pt;height:44.25pt;z-index:-20577280;mso-position-horizontal-relative:page;mso-position-vertical-relative:page" filled="f" stroked="f">
          <v:textbox inset="0,0,0,0">
            <w:txbxContent>
              <w:p w14:paraId="4AB83423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3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24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F3" w14:textId="77777777" w:rsidR="000E69FE" w:rsidRDefault="002313D3">
    <w:pPr>
      <w:pStyle w:val="BodyText"/>
      <w:spacing w:line="14" w:lineRule="auto"/>
      <w:rPr>
        <w:sz w:val="20"/>
      </w:rPr>
    </w:pPr>
    <w:r>
      <w:pict w14:anchorId="4AB8329C">
        <v:shapetype id="_x0000_t202" coordsize="21600,21600" o:spt="202" path="m,l,21600r21600,l21600,xe">
          <v:stroke joinstyle="miter"/>
          <v:path gradientshapeok="t" o:connecttype="rect"/>
        </v:shapetype>
        <v:shape id="docshape196" o:spid="_x0000_s2116" type="#_x0000_t202" style="position:absolute;margin-left:422.95pt;margin-top:7.2pt;width:118.1pt;height:44.25pt;z-index:-20575744;mso-position-horizontal-relative:page;mso-position-vertical-relative:page" filled="f" stroked="f">
          <v:textbox inset="0,0,0,0">
            <w:txbxContent>
              <w:p w14:paraId="4AB83426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3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27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F5" w14:textId="77777777" w:rsidR="000E69FE" w:rsidRDefault="002313D3">
    <w:pPr>
      <w:pStyle w:val="BodyText"/>
      <w:spacing w:line="14" w:lineRule="auto"/>
      <w:rPr>
        <w:sz w:val="20"/>
      </w:rPr>
    </w:pPr>
    <w:r>
      <w:pict w14:anchorId="4AB8329F">
        <v:shapetype id="_x0000_t202" coordsize="21600,21600" o:spt="202" path="m,l,21600r21600,l21600,xe">
          <v:stroke joinstyle="miter"/>
          <v:path gradientshapeok="t" o:connecttype="rect"/>
        </v:shapetype>
        <v:shape id="docshape199" o:spid="_x0000_s2113" type="#_x0000_t202" style="position:absolute;margin-left:422.95pt;margin-top:7.2pt;width:118.1pt;height:44.25pt;z-index:-20574208;mso-position-horizontal-relative:page;mso-position-vertical-relative:page" filled="f" stroked="f">
          <v:textbox inset="0,0,0,0">
            <w:txbxContent>
              <w:p w14:paraId="4AB8342A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3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2B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AF" w14:textId="77777777" w:rsidR="000E69FE" w:rsidRDefault="002313D3">
    <w:pPr>
      <w:pStyle w:val="BodyText"/>
      <w:spacing w:line="14" w:lineRule="auto"/>
      <w:rPr>
        <w:sz w:val="20"/>
      </w:rPr>
    </w:pPr>
    <w:r>
      <w:pict w14:anchorId="4AB8326C"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2164" type="#_x0000_t202" style="position:absolute;margin-left:422.95pt;margin-top:7.2pt;width:118.05pt;height:44.25pt;z-index:-20600320;mso-position-horizontal-relative:page;mso-position-vertical-relative:page" filled="f" stroked="f">
          <v:textbox inset="0,0,0,0">
            <w:txbxContent>
              <w:p w14:paraId="4AB833D3" w14:textId="77777777" w:rsidR="000E69FE" w:rsidRDefault="002313D3">
                <w:pPr>
                  <w:spacing w:before="12" w:line="249" w:lineRule="auto"/>
                  <w:ind w:left="20" w:right="18" w:firstLine="160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Staff Report</w:t>
                </w:r>
                <w:r>
                  <w:rPr>
                    <w:spacing w:val="-6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3D4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F7" w14:textId="77777777" w:rsidR="000E69FE" w:rsidRDefault="002313D3">
    <w:pPr>
      <w:pStyle w:val="BodyText"/>
      <w:spacing w:line="14" w:lineRule="auto"/>
      <w:rPr>
        <w:sz w:val="20"/>
      </w:rPr>
    </w:pPr>
    <w:r>
      <w:pict w14:anchorId="4AB832A1">
        <v:shapetype id="_x0000_t202" coordsize="21600,21600" o:spt="202" path="m,l,21600r21600,l21600,xe">
          <v:stroke joinstyle="miter"/>
          <v:path gradientshapeok="t" o:connecttype="rect"/>
        </v:shapetype>
        <v:shape id="docshape202" o:spid="_x0000_s2111" type="#_x0000_t202" style="position:absolute;margin-left:422.95pt;margin-top:7.2pt;width:118.1pt;height:44.25pt;z-index:-20573184;mso-position-horizontal-relative:page;mso-position-vertical-relative:page" filled="f" stroked="f">
          <v:textbox inset="0,0,0,0">
            <w:txbxContent>
              <w:p w14:paraId="4AB8342D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3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2E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F9" w14:textId="77777777" w:rsidR="000E69FE" w:rsidRDefault="002313D3">
    <w:pPr>
      <w:pStyle w:val="BodyText"/>
      <w:spacing w:line="14" w:lineRule="auto"/>
      <w:rPr>
        <w:sz w:val="20"/>
      </w:rPr>
    </w:pPr>
    <w:r>
      <w:pict w14:anchorId="4AB832A2">
        <v:shapetype id="_x0000_t202" coordsize="21600,21600" o:spt="202" path="m,l,21600r21600,l21600,xe">
          <v:stroke joinstyle="miter"/>
          <v:path gradientshapeok="t" o:connecttype="rect"/>
        </v:shapetype>
        <v:shape id="docshape203" o:spid="_x0000_s2110" type="#_x0000_t202" style="position:absolute;margin-left:422.95pt;margin-top:7.2pt;width:118.1pt;height:44.25pt;z-index:-20572672;mso-position-horizontal-relative:page;mso-position-vertical-relative:page" filled="f" stroked="f">
          <v:textbox inset="0,0,0,0">
            <w:txbxContent>
              <w:p w14:paraId="4AB8342F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4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30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FB" w14:textId="77777777" w:rsidR="000E69FE" w:rsidRDefault="002313D3">
    <w:pPr>
      <w:pStyle w:val="BodyText"/>
      <w:spacing w:line="14" w:lineRule="auto"/>
      <w:rPr>
        <w:sz w:val="20"/>
      </w:rPr>
    </w:pPr>
    <w:r>
      <w:pict w14:anchorId="4AB832A3">
        <v:shapetype id="_x0000_t202" coordsize="21600,21600" o:spt="202" path="m,l,21600r21600,l21600,xe">
          <v:stroke joinstyle="miter"/>
          <v:path gradientshapeok="t" o:connecttype="rect"/>
        </v:shapetype>
        <v:shape id="docshape204" o:spid="_x0000_s2109" type="#_x0000_t202" style="position:absolute;margin-left:422.95pt;margin-top:7.2pt;width:118.1pt;height:44.25pt;z-index:-20572160;mso-position-horizontal-relative:page;mso-position-vertical-relative:page" filled="f" stroked="f">
          <v:textbox inset="0,0,0,0">
            <w:txbxContent>
              <w:p w14:paraId="4AB83431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4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32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FD" w14:textId="77777777" w:rsidR="000E69FE" w:rsidRDefault="002313D3">
    <w:pPr>
      <w:pStyle w:val="BodyText"/>
      <w:spacing w:line="14" w:lineRule="auto"/>
      <w:rPr>
        <w:sz w:val="20"/>
      </w:rPr>
    </w:pPr>
    <w:r>
      <w:pict w14:anchorId="4AB832A4">
        <v:shapetype id="_x0000_t202" coordsize="21600,21600" o:spt="202" path="m,l,21600r21600,l21600,xe">
          <v:stroke joinstyle="miter"/>
          <v:path gradientshapeok="t" o:connecttype="rect"/>
        </v:shapetype>
        <v:shape id="docshape205" o:spid="_x0000_s2108" type="#_x0000_t202" style="position:absolute;margin-left:422.95pt;margin-top:7.2pt;width:118.1pt;height:44.25pt;z-index:-20571648;mso-position-horizontal-relative:page;mso-position-vertical-relative:page" filled="f" stroked="f">
          <v:textbox inset="0,0,0,0">
            <w:txbxContent>
              <w:p w14:paraId="4AB83433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5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34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FF" w14:textId="77777777" w:rsidR="000E69FE" w:rsidRDefault="002313D3">
    <w:pPr>
      <w:pStyle w:val="BodyText"/>
      <w:spacing w:line="14" w:lineRule="auto"/>
      <w:rPr>
        <w:sz w:val="20"/>
      </w:rPr>
    </w:pPr>
    <w:r>
      <w:pict w14:anchorId="4AB832A5">
        <v:shapetype id="_x0000_t202" coordsize="21600,21600" o:spt="202" path="m,l,21600r21600,l21600,xe">
          <v:stroke joinstyle="miter"/>
          <v:path gradientshapeok="t" o:connecttype="rect"/>
        </v:shapetype>
        <v:shape id="docshape210" o:spid="_x0000_s2107" type="#_x0000_t202" style="position:absolute;margin-left:422.95pt;margin-top:7.2pt;width:118.1pt;height:44.25pt;z-index:-20571136;mso-position-horizontal-relative:page;mso-position-vertical-relative:page" filled="f" stroked="f">
          <v:textbox inset="0,0,0,0">
            <w:txbxContent>
              <w:p w14:paraId="4AB83435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5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36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01" w14:textId="77777777" w:rsidR="000E69FE" w:rsidRDefault="002313D3">
    <w:pPr>
      <w:pStyle w:val="BodyText"/>
      <w:spacing w:line="14" w:lineRule="auto"/>
      <w:rPr>
        <w:sz w:val="20"/>
      </w:rPr>
    </w:pPr>
    <w:r>
      <w:pict w14:anchorId="4AB832A6">
        <v:shapetype id="_x0000_t202" coordsize="21600,21600" o:spt="202" path="m,l,21600r21600,l21600,xe">
          <v:stroke joinstyle="miter"/>
          <v:path gradientshapeok="t" o:connecttype="rect"/>
        </v:shapetype>
        <v:shape id="docshape213" o:spid="_x0000_s2106" type="#_x0000_t202" style="position:absolute;margin-left:422.95pt;margin-top:7.2pt;width:118.1pt;height:44.25pt;z-index:-20570624;mso-position-horizontal-relative:page;mso-position-vertical-relative:page" filled="f" stroked="f">
          <v:textbox inset="0,0,0,0">
            <w:txbxContent>
              <w:p w14:paraId="4AB83437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5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38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03" w14:textId="77777777" w:rsidR="000E69FE" w:rsidRDefault="002313D3">
    <w:pPr>
      <w:pStyle w:val="BodyText"/>
      <w:spacing w:line="14" w:lineRule="auto"/>
      <w:rPr>
        <w:sz w:val="20"/>
      </w:rPr>
    </w:pPr>
    <w:r>
      <w:pict w14:anchorId="4AB832A7">
        <v:shapetype id="_x0000_t202" coordsize="21600,21600" o:spt="202" path="m,l,21600r21600,l21600,xe">
          <v:stroke joinstyle="miter"/>
          <v:path gradientshapeok="t" o:connecttype="rect"/>
        </v:shapetype>
        <v:shape id="docshape223" o:spid="_x0000_s2105" type="#_x0000_t202" style="position:absolute;margin-left:422.95pt;margin-top:7.2pt;width:118.1pt;height:44.25pt;z-index:-20570112;mso-position-horizontal-relative:page;mso-position-vertical-relative:page" filled="f" stroked="f">
          <v:textbox inset="0,0,0,0">
            <w:txbxContent>
              <w:p w14:paraId="4AB83439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5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3A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05" w14:textId="77777777" w:rsidR="000E69FE" w:rsidRDefault="002313D3">
    <w:pPr>
      <w:pStyle w:val="BodyText"/>
      <w:spacing w:line="14" w:lineRule="auto"/>
      <w:rPr>
        <w:sz w:val="20"/>
      </w:rPr>
    </w:pPr>
    <w:r>
      <w:pict w14:anchorId="4AB832A8">
        <v:shapetype id="_x0000_t202" coordsize="21600,21600" o:spt="202" path="m,l,21600r21600,l21600,xe">
          <v:stroke joinstyle="miter"/>
          <v:path gradientshapeok="t" o:connecttype="rect"/>
        </v:shapetype>
        <v:shape id="docshape227" o:spid="_x0000_s2104" type="#_x0000_t202" style="position:absolute;margin-left:422.95pt;margin-top:7.2pt;width:118.1pt;height:44.25pt;z-index:-20569600;mso-position-horizontal-relative:page;mso-position-vertical-relative:page" filled="f" stroked="f">
          <v:textbox inset="0,0,0,0">
            <w:txbxContent>
              <w:p w14:paraId="4AB8343B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5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3C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07" w14:textId="77777777" w:rsidR="000E69FE" w:rsidRDefault="002313D3">
    <w:pPr>
      <w:pStyle w:val="BodyText"/>
      <w:spacing w:line="14" w:lineRule="auto"/>
      <w:rPr>
        <w:sz w:val="20"/>
      </w:rPr>
    </w:pPr>
    <w:r>
      <w:pict w14:anchorId="4AB832A9">
        <v:shapetype id="_x0000_t202" coordsize="21600,21600" o:spt="202" path="m,l,21600r21600,l21600,xe">
          <v:stroke joinstyle="miter"/>
          <v:path gradientshapeok="t" o:connecttype="rect"/>
        </v:shapetype>
        <v:shape id="docshape230" o:spid="_x0000_s2103" type="#_x0000_t202" style="position:absolute;margin-left:422.95pt;margin-top:7.2pt;width:118.1pt;height:44.25pt;z-index:-20569088;mso-position-horizontal-relative:page;mso-position-vertical-relative:page" filled="f" stroked="f">
          <v:textbox inset="0,0,0,0">
            <w:txbxContent>
              <w:p w14:paraId="4AB8343D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5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3E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09" w14:textId="77777777" w:rsidR="000E69FE" w:rsidRDefault="002313D3">
    <w:pPr>
      <w:pStyle w:val="BodyText"/>
      <w:spacing w:line="14" w:lineRule="auto"/>
      <w:rPr>
        <w:sz w:val="20"/>
      </w:rPr>
    </w:pPr>
    <w:r>
      <w:pict w14:anchorId="4AB832AA">
        <v:shapetype id="_x0000_t202" coordsize="21600,21600" o:spt="202" path="m,l,21600r21600,l21600,xe">
          <v:stroke joinstyle="miter"/>
          <v:path gradientshapeok="t" o:connecttype="rect"/>
        </v:shapetype>
        <v:shape id="docshape233" o:spid="_x0000_s2102" type="#_x0000_t202" style="position:absolute;margin-left:422.95pt;margin-top:7.2pt;width:118.1pt;height:44.25pt;z-index:-20568576;mso-position-horizontal-relative:page;mso-position-vertical-relative:page" filled="f" stroked="f">
          <v:textbox inset="0,0,0,0">
            <w:txbxContent>
              <w:p w14:paraId="4AB8343F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5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40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B1" w14:textId="77777777" w:rsidR="000E69FE" w:rsidRDefault="002313D3">
    <w:pPr>
      <w:pStyle w:val="BodyText"/>
      <w:spacing w:line="14" w:lineRule="auto"/>
      <w:rPr>
        <w:sz w:val="20"/>
      </w:rPr>
    </w:pPr>
    <w:r>
      <w:pict w14:anchorId="4AB8326E"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2162" type="#_x0000_t202" style="position:absolute;margin-left:422.95pt;margin-top:7.2pt;width:118.05pt;height:44.25pt;z-index:-20599296;mso-position-horizontal-relative:page;mso-position-vertical-relative:page" filled="f" stroked="f">
          <v:textbox inset="0,0,0,0">
            <w:txbxContent>
              <w:p w14:paraId="4AB833D6" w14:textId="77777777" w:rsidR="000E69FE" w:rsidRDefault="002313D3">
                <w:pPr>
                  <w:spacing w:before="12" w:line="249" w:lineRule="auto"/>
                  <w:ind w:left="20" w:right="18" w:firstLine="160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Staff Report</w:t>
                </w:r>
                <w:r>
                  <w:rPr>
                    <w:spacing w:val="-6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3D7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0B" w14:textId="77777777" w:rsidR="000E69FE" w:rsidRDefault="002313D3">
    <w:pPr>
      <w:pStyle w:val="BodyText"/>
      <w:spacing w:line="14" w:lineRule="auto"/>
      <w:rPr>
        <w:sz w:val="20"/>
      </w:rPr>
    </w:pPr>
    <w:r>
      <w:pict w14:anchorId="4AB832AB">
        <v:shapetype id="_x0000_t202" coordsize="21600,21600" o:spt="202" path="m,l,21600r21600,l21600,xe">
          <v:stroke joinstyle="miter"/>
          <v:path gradientshapeok="t" o:connecttype="rect"/>
        </v:shapetype>
        <v:shape id="docshape234" o:spid="_x0000_s2101" type="#_x0000_t202" style="position:absolute;margin-left:422.95pt;margin-top:7.2pt;width:118.1pt;height:44.25pt;z-index:-20568064;mso-position-horizontal-relative:page;mso-position-vertical-relative:page" filled="f" stroked="f">
          <v:textbox inset="0,0,0,0">
            <w:txbxContent>
              <w:p w14:paraId="4AB83441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5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42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0D" w14:textId="77777777" w:rsidR="000E69FE" w:rsidRDefault="002313D3">
    <w:pPr>
      <w:pStyle w:val="BodyText"/>
      <w:spacing w:line="14" w:lineRule="auto"/>
      <w:rPr>
        <w:sz w:val="20"/>
      </w:rPr>
    </w:pPr>
    <w:r>
      <w:pict w14:anchorId="4AB832AC">
        <v:shapetype id="_x0000_t202" coordsize="21600,21600" o:spt="202" path="m,l,21600r21600,l21600,xe">
          <v:stroke joinstyle="miter"/>
          <v:path gradientshapeok="t" o:connecttype="rect"/>
        </v:shapetype>
        <v:shape id="docshape238" o:spid="_x0000_s2100" type="#_x0000_t202" style="position:absolute;margin-left:422.95pt;margin-top:7.2pt;width:118.1pt;height:44.25pt;z-index:-20567552;mso-position-horizontal-relative:page;mso-position-vertical-relative:page" filled="f" stroked="f">
          <v:textbox inset="0,0,0,0">
            <w:txbxContent>
              <w:p w14:paraId="4AB83443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5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44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0F" w14:textId="77777777" w:rsidR="000E69FE" w:rsidRDefault="002313D3">
    <w:pPr>
      <w:pStyle w:val="BodyText"/>
      <w:spacing w:line="14" w:lineRule="auto"/>
      <w:rPr>
        <w:sz w:val="20"/>
      </w:rPr>
    </w:pPr>
    <w:r>
      <w:pict w14:anchorId="4AB832AD">
        <v:shapetype id="_x0000_t202" coordsize="21600,21600" o:spt="202" path="m,l,21600r21600,l21600,xe">
          <v:stroke joinstyle="miter"/>
          <v:path gradientshapeok="t" o:connecttype="rect"/>
        </v:shapetype>
        <v:shape id="docshape239" o:spid="_x0000_s2099" type="#_x0000_t202" style="position:absolute;margin-left:422.95pt;margin-top:7.2pt;width:118.1pt;height:44.25pt;z-index:-20567040;mso-position-horizontal-relative:page;mso-position-vertical-relative:page" filled="f" stroked="f">
          <v:textbox inset="0,0,0,0">
            <w:txbxContent>
              <w:p w14:paraId="4AB83445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5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46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11" w14:textId="77777777" w:rsidR="000E69FE" w:rsidRDefault="002313D3">
    <w:pPr>
      <w:pStyle w:val="BodyText"/>
      <w:spacing w:line="14" w:lineRule="auto"/>
      <w:rPr>
        <w:sz w:val="20"/>
      </w:rPr>
    </w:pPr>
    <w:r>
      <w:pict w14:anchorId="4AB832AE">
        <v:shapetype id="_x0000_t202" coordsize="21600,21600" o:spt="202" path="m,l,21600r21600,l21600,xe">
          <v:stroke joinstyle="miter"/>
          <v:path gradientshapeok="t" o:connecttype="rect"/>
        </v:shapetype>
        <v:shape id="docshape244" o:spid="_x0000_s2098" type="#_x0000_t202" style="position:absolute;margin-left:422.95pt;margin-top:7.2pt;width:118.1pt;height:44.25pt;z-index:-20566528;mso-position-horizontal-relative:page;mso-position-vertical-relative:page" filled="f" stroked="f">
          <v:textbox inset="0,0,0,0">
            <w:txbxContent>
              <w:p w14:paraId="4AB83447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5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48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13" w14:textId="77777777" w:rsidR="000E69FE" w:rsidRDefault="002313D3">
    <w:pPr>
      <w:pStyle w:val="BodyText"/>
      <w:spacing w:line="14" w:lineRule="auto"/>
      <w:rPr>
        <w:sz w:val="20"/>
      </w:rPr>
    </w:pPr>
    <w:r>
      <w:pict w14:anchorId="4AB832AF">
        <v:shapetype id="_x0000_t202" coordsize="21600,21600" o:spt="202" path="m,l,21600r21600,l21600,xe">
          <v:stroke joinstyle="miter"/>
          <v:path gradientshapeok="t" o:connecttype="rect"/>
        </v:shapetype>
        <v:shape id="docshape247" o:spid="_x0000_s2097" type="#_x0000_t202" style="position:absolute;margin-left:422.95pt;margin-top:7.2pt;width:118.1pt;height:44.25pt;z-index:-20566016;mso-position-horizontal-relative:page;mso-position-vertical-relative:page" filled="f" stroked="f">
          <v:textbox inset="0,0,0,0">
            <w:txbxContent>
              <w:p w14:paraId="4AB83449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5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4A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15" w14:textId="77777777" w:rsidR="000E69FE" w:rsidRDefault="002313D3">
    <w:pPr>
      <w:pStyle w:val="BodyText"/>
      <w:spacing w:line="14" w:lineRule="auto"/>
      <w:rPr>
        <w:sz w:val="20"/>
      </w:rPr>
    </w:pPr>
    <w:r>
      <w:pict w14:anchorId="4AB832B0">
        <v:shapetype id="_x0000_t202" coordsize="21600,21600" o:spt="202" path="m,l,21600r21600,l21600,xe">
          <v:stroke joinstyle="miter"/>
          <v:path gradientshapeok="t" o:connecttype="rect"/>
        </v:shapetype>
        <v:shape id="docshape253" o:spid="_x0000_s2096" type="#_x0000_t202" style="position:absolute;margin-left:422.95pt;margin-top:7.2pt;width:118.1pt;height:44.25pt;z-index:-20565504;mso-position-horizontal-relative:page;mso-position-vertical-relative:page" filled="f" stroked="f">
          <v:textbox inset="0,0,0,0">
            <w:txbxContent>
              <w:p w14:paraId="4AB8344B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5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4C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17" w14:textId="77777777" w:rsidR="000E69FE" w:rsidRDefault="002313D3">
    <w:pPr>
      <w:pStyle w:val="BodyText"/>
      <w:spacing w:line="14" w:lineRule="auto"/>
      <w:rPr>
        <w:sz w:val="20"/>
      </w:rPr>
    </w:pPr>
    <w:r>
      <w:pict w14:anchorId="4AB832B1">
        <v:shapetype id="_x0000_t202" coordsize="21600,21600" o:spt="202" path="m,l,21600r21600,l21600,xe">
          <v:stroke joinstyle="miter"/>
          <v:path gradientshapeok="t" o:connecttype="rect"/>
        </v:shapetype>
        <v:shape id="docshape257" o:spid="_x0000_s2095" type="#_x0000_t202" style="position:absolute;margin-left:422.95pt;margin-top:7.2pt;width:118.1pt;height:44.25pt;z-index:-20564992;mso-position-horizontal-relative:page;mso-position-vertical-relative:page" filled="f" stroked="f">
          <v:textbox inset="0,0,0,0">
            <w:txbxContent>
              <w:p w14:paraId="4AB8344D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5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4E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19" w14:textId="77777777" w:rsidR="000E69FE" w:rsidRDefault="002313D3">
    <w:pPr>
      <w:pStyle w:val="BodyText"/>
      <w:spacing w:line="14" w:lineRule="auto"/>
      <w:rPr>
        <w:sz w:val="20"/>
      </w:rPr>
    </w:pPr>
    <w:r>
      <w:pict w14:anchorId="4AB832B2">
        <v:shapetype id="_x0000_t202" coordsize="21600,21600" o:spt="202" path="m,l,21600r21600,l21600,xe">
          <v:stroke joinstyle="miter"/>
          <v:path gradientshapeok="t" o:connecttype="rect"/>
        </v:shapetype>
        <v:shape id="docshape261" o:spid="_x0000_s2094" type="#_x0000_t202" style="position:absolute;margin-left:422.95pt;margin-top:7.2pt;width:118.1pt;height:44.25pt;z-index:-20564480;mso-position-horizontal-relative:page;mso-position-vertical-relative:page" filled="f" stroked="f">
          <v:textbox inset="0,0,0,0">
            <w:txbxContent>
              <w:p w14:paraId="4AB8344F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5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50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1B" w14:textId="77777777" w:rsidR="000E69FE" w:rsidRDefault="002313D3">
    <w:pPr>
      <w:pStyle w:val="BodyText"/>
      <w:spacing w:line="14" w:lineRule="auto"/>
      <w:rPr>
        <w:sz w:val="20"/>
      </w:rPr>
    </w:pPr>
    <w:r>
      <w:pict w14:anchorId="4AB832B3">
        <v:shapetype id="_x0000_t202" coordsize="21600,21600" o:spt="202" path="m,l,21600r21600,l21600,xe">
          <v:stroke joinstyle="miter"/>
          <v:path gradientshapeok="t" o:connecttype="rect"/>
        </v:shapetype>
        <v:shape id="docshape265" o:spid="_x0000_s2093" type="#_x0000_t202" style="position:absolute;margin-left:422.95pt;margin-top:7.2pt;width:118.1pt;height:44.25pt;z-index:-20563968;mso-position-horizontal-relative:page;mso-position-vertical-relative:page" filled="f" stroked="f">
          <v:textbox inset="0,0,0,0">
            <w:txbxContent>
              <w:p w14:paraId="4AB83451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5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52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1D" w14:textId="77777777" w:rsidR="000E69FE" w:rsidRDefault="002313D3">
    <w:pPr>
      <w:pStyle w:val="BodyText"/>
      <w:spacing w:line="14" w:lineRule="auto"/>
      <w:rPr>
        <w:sz w:val="20"/>
      </w:rPr>
    </w:pPr>
    <w:r>
      <w:pict w14:anchorId="4AB832B4">
        <v:shapetype id="_x0000_t202" coordsize="21600,21600" o:spt="202" path="m,l,21600r21600,l21600,xe">
          <v:stroke joinstyle="miter"/>
          <v:path gradientshapeok="t" o:connecttype="rect"/>
        </v:shapetype>
        <v:shape id="docshape267" o:spid="_x0000_s2092" type="#_x0000_t202" style="position:absolute;margin-left:422.95pt;margin-top:7.2pt;width:118.1pt;height:44.25pt;z-index:-20563456;mso-position-horizontal-relative:page;mso-position-vertical-relative:page" filled="f" stroked="f">
          <v:textbox inset="0,0,0,0">
            <w:txbxContent>
              <w:p w14:paraId="4AB83453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5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54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B3" w14:textId="77777777" w:rsidR="000E69FE" w:rsidRDefault="002313D3">
    <w:pPr>
      <w:pStyle w:val="BodyText"/>
      <w:spacing w:line="14" w:lineRule="auto"/>
      <w:rPr>
        <w:sz w:val="20"/>
      </w:rPr>
    </w:pPr>
    <w:r>
      <w:pict w14:anchorId="4AB83270"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2160" type="#_x0000_t202" style="position:absolute;margin-left:422.95pt;margin-top:7.2pt;width:118.1pt;height:44.25pt;z-index:-20598272;mso-position-horizontal-relative:page;mso-position-vertical-relative:page" filled="f" stroked="f">
          <v:textbox inset="0,0,0,0">
            <w:txbxContent>
              <w:p w14:paraId="4AB833D9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1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3DA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1F" w14:textId="77777777" w:rsidR="000E69FE" w:rsidRDefault="002313D3">
    <w:pPr>
      <w:pStyle w:val="BodyText"/>
      <w:spacing w:line="14" w:lineRule="auto"/>
      <w:rPr>
        <w:sz w:val="20"/>
      </w:rPr>
    </w:pPr>
    <w:r>
      <w:pict w14:anchorId="4AB832B5">
        <v:shapetype id="_x0000_t202" coordsize="21600,21600" o:spt="202" path="m,l,21600r21600,l21600,xe">
          <v:stroke joinstyle="miter"/>
          <v:path gradientshapeok="t" o:connecttype="rect"/>
        </v:shapetype>
        <v:shape id="docshape271" o:spid="_x0000_s2091" type="#_x0000_t202" style="position:absolute;margin-left:422.95pt;margin-top:7.2pt;width:118.1pt;height:44.25pt;z-index:-20562944;mso-position-horizontal-relative:page;mso-position-vertical-relative:page" filled="f" stroked="f">
          <v:textbox inset="0,0,0,0">
            <w:txbxContent>
              <w:p w14:paraId="4AB83455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5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56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21" w14:textId="77777777" w:rsidR="000E69FE" w:rsidRDefault="002313D3">
    <w:pPr>
      <w:pStyle w:val="BodyText"/>
      <w:spacing w:line="14" w:lineRule="auto"/>
      <w:rPr>
        <w:sz w:val="20"/>
      </w:rPr>
    </w:pPr>
    <w:r>
      <w:pict w14:anchorId="4AB832B6">
        <v:shapetype id="_x0000_t202" coordsize="21600,21600" o:spt="202" path="m,l,21600r21600,l21600,xe">
          <v:stroke joinstyle="miter"/>
          <v:path gradientshapeok="t" o:connecttype="rect"/>
        </v:shapetype>
        <v:shape id="docshape276" o:spid="_x0000_s2090" type="#_x0000_t202" style="position:absolute;margin-left:422.95pt;margin-top:7.2pt;width:118.1pt;height:44.25pt;z-index:-20562432;mso-position-horizontal-relative:page;mso-position-vertical-relative:page" filled="f" stroked="f">
          <v:textbox inset="0,0,0,0">
            <w:txbxContent>
              <w:p w14:paraId="4AB83457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5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58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23" w14:textId="77777777" w:rsidR="000E69FE" w:rsidRDefault="002313D3">
    <w:pPr>
      <w:pStyle w:val="BodyText"/>
      <w:spacing w:line="14" w:lineRule="auto"/>
      <w:rPr>
        <w:sz w:val="20"/>
      </w:rPr>
    </w:pPr>
    <w:r>
      <w:pict w14:anchorId="4AB832B7">
        <v:shapetype id="_x0000_t202" coordsize="21600,21600" o:spt="202" path="m,l,21600r21600,l21600,xe">
          <v:stroke joinstyle="miter"/>
          <v:path gradientshapeok="t" o:connecttype="rect"/>
        </v:shapetype>
        <v:shape id="docshape277" o:spid="_x0000_s2089" type="#_x0000_t202" style="position:absolute;margin-left:422.95pt;margin-top:7.2pt;width:118.1pt;height:44.25pt;z-index:-20561920;mso-position-horizontal-relative:page;mso-position-vertical-relative:page" filled="f" stroked="f">
          <v:textbox inset="0,0,0,0">
            <w:txbxContent>
              <w:p w14:paraId="4AB83459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5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5A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25" w14:textId="77777777" w:rsidR="000E69FE" w:rsidRDefault="002313D3">
    <w:pPr>
      <w:pStyle w:val="BodyText"/>
      <w:spacing w:line="14" w:lineRule="auto"/>
      <w:rPr>
        <w:sz w:val="20"/>
      </w:rPr>
    </w:pPr>
    <w:r>
      <w:pict w14:anchorId="4AB832B8">
        <v:shapetype id="_x0000_t202" coordsize="21600,21600" o:spt="202" path="m,l,21600r21600,l21600,xe">
          <v:stroke joinstyle="miter"/>
          <v:path gradientshapeok="t" o:connecttype="rect"/>
        </v:shapetype>
        <v:shape id="docshape281" o:spid="_x0000_s2088" type="#_x0000_t202" style="position:absolute;margin-left:422.95pt;margin-top:7.2pt;width:118.1pt;height:44.25pt;z-index:-20561408;mso-position-horizontal-relative:page;mso-position-vertical-relative:page" filled="f" stroked="f">
          <v:textbox inset="0,0,0,0">
            <w:txbxContent>
              <w:p w14:paraId="4AB8345B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5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5C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27" w14:textId="77777777" w:rsidR="000E69FE" w:rsidRDefault="002313D3">
    <w:pPr>
      <w:pStyle w:val="BodyText"/>
      <w:spacing w:line="14" w:lineRule="auto"/>
      <w:rPr>
        <w:sz w:val="20"/>
      </w:rPr>
    </w:pPr>
    <w:r>
      <w:pict w14:anchorId="4AB832B9">
        <v:shapetype id="_x0000_t202" coordsize="21600,21600" o:spt="202" path="m,l,21600r21600,l21600,xe">
          <v:stroke joinstyle="miter"/>
          <v:path gradientshapeok="t" o:connecttype="rect"/>
        </v:shapetype>
        <v:shape id="docshape283" o:spid="_x0000_s2087" type="#_x0000_t202" style="position:absolute;margin-left:422.95pt;margin-top:7.2pt;width:118.1pt;height:44.25pt;z-index:-20560896;mso-position-horizontal-relative:page;mso-position-vertical-relative:page" filled="f" stroked="f">
          <v:textbox inset="0,0,0,0">
            <w:txbxContent>
              <w:p w14:paraId="4AB8345D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5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5E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29" w14:textId="77777777" w:rsidR="000E69FE" w:rsidRDefault="002313D3">
    <w:pPr>
      <w:pStyle w:val="BodyText"/>
      <w:spacing w:line="14" w:lineRule="auto"/>
      <w:rPr>
        <w:sz w:val="20"/>
      </w:rPr>
    </w:pPr>
    <w:r>
      <w:pict w14:anchorId="4AB832BA">
        <v:shapetype id="_x0000_t202" coordsize="21600,21600" o:spt="202" path="m,l,21600r21600,l21600,xe">
          <v:stroke joinstyle="miter"/>
          <v:path gradientshapeok="t" o:connecttype="rect"/>
        </v:shapetype>
        <v:shape id="docshape288" o:spid="_x0000_s2086" type="#_x0000_t202" style="position:absolute;margin-left:422.95pt;margin-top:7.2pt;width:118.1pt;height:44.25pt;z-index:-20560384;mso-position-horizontal-relative:page;mso-position-vertical-relative:page" filled="f" stroked="f">
          <v:textbox inset="0,0,0,0">
            <w:txbxContent>
              <w:p w14:paraId="4AB8345F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5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60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2B" w14:textId="77777777" w:rsidR="000E69FE" w:rsidRDefault="002313D3">
    <w:pPr>
      <w:pStyle w:val="BodyText"/>
      <w:spacing w:line="14" w:lineRule="auto"/>
      <w:rPr>
        <w:sz w:val="20"/>
      </w:rPr>
    </w:pPr>
    <w:r>
      <w:pict w14:anchorId="4AB832BB">
        <v:shapetype id="_x0000_t202" coordsize="21600,21600" o:spt="202" path="m,l,21600r21600,l21600,xe">
          <v:stroke joinstyle="miter"/>
          <v:path gradientshapeok="t" o:connecttype="rect"/>
        </v:shapetype>
        <v:shape id="docshape291" o:spid="_x0000_s2085" type="#_x0000_t202" style="position:absolute;margin-left:422.95pt;margin-top:7.2pt;width:118.1pt;height:44.25pt;z-index:-20559872;mso-position-horizontal-relative:page;mso-position-vertical-relative:page" filled="f" stroked="f">
          <v:textbox inset="0,0,0,0">
            <w:txbxContent>
              <w:p w14:paraId="4AB83461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5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62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2D" w14:textId="77777777" w:rsidR="000E69FE" w:rsidRDefault="002313D3">
    <w:pPr>
      <w:pStyle w:val="BodyText"/>
      <w:spacing w:line="14" w:lineRule="auto"/>
      <w:rPr>
        <w:sz w:val="20"/>
      </w:rPr>
    </w:pPr>
    <w:r>
      <w:pict w14:anchorId="4AB832BC">
        <v:shapetype id="_x0000_t202" coordsize="21600,21600" o:spt="202" path="m,l,21600r21600,l21600,xe">
          <v:stroke joinstyle="miter"/>
          <v:path gradientshapeok="t" o:connecttype="rect"/>
        </v:shapetype>
        <v:shape id="docshape296" o:spid="_x0000_s2084" type="#_x0000_t202" style="position:absolute;margin-left:422.95pt;margin-top:7.2pt;width:118.1pt;height:44.25pt;z-index:-20559360;mso-position-horizontal-relative:page;mso-position-vertical-relative:page" filled="f" stroked="f">
          <v:textbox inset="0,0,0,0">
            <w:txbxContent>
              <w:p w14:paraId="4AB83463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5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64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2F" w14:textId="77777777" w:rsidR="000E69FE" w:rsidRDefault="002313D3">
    <w:pPr>
      <w:pStyle w:val="BodyText"/>
      <w:spacing w:line="14" w:lineRule="auto"/>
      <w:rPr>
        <w:sz w:val="20"/>
      </w:rPr>
    </w:pPr>
    <w:r>
      <w:pict w14:anchorId="4AB832BD">
        <v:shapetype id="_x0000_t202" coordsize="21600,21600" o:spt="202" path="m,l,21600r21600,l21600,xe">
          <v:stroke joinstyle="miter"/>
          <v:path gradientshapeok="t" o:connecttype="rect"/>
        </v:shapetype>
        <v:shape id="docshape299" o:spid="_x0000_s2083" type="#_x0000_t202" style="position:absolute;margin-left:422.95pt;margin-top:7.2pt;width:118.1pt;height:44.25pt;z-index:-20558848;mso-position-horizontal-relative:page;mso-position-vertical-relative:page" filled="f" stroked="f">
          <v:textbox inset="0,0,0,0">
            <w:txbxContent>
              <w:p w14:paraId="4AB83465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5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66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31" w14:textId="77777777" w:rsidR="000E69FE" w:rsidRDefault="002313D3">
    <w:pPr>
      <w:pStyle w:val="BodyText"/>
      <w:spacing w:line="14" w:lineRule="auto"/>
      <w:rPr>
        <w:sz w:val="20"/>
      </w:rPr>
    </w:pPr>
    <w:r>
      <w:pict w14:anchorId="4AB832BE">
        <v:shapetype id="_x0000_t202" coordsize="21600,21600" o:spt="202" path="m,l,21600r21600,l21600,xe">
          <v:stroke joinstyle="miter"/>
          <v:path gradientshapeok="t" o:connecttype="rect"/>
        </v:shapetype>
        <v:shape id="docshape302" o:spid="_x0000_s2082" type="#_x0000_t202" style="position:absolute;margin-left:422.95pt;margin-top:7.2pt;width:118.1pt;height:44.25pt;z-index:-20558336;mso-position-horizontal-relative:page;mso-position-vertical-relative:page" filled="f" stroked="f">
          <v:textbox inset="0,0,0,0">
            <w:txbxContent>
              <w:p w14:paraId="4AB83467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5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68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B5" w14:textId="77777777" w:rsidR="000E69FE" w:rsidRDefault="002313D3">
    <w:pPr>
      <w:pStyle w:val="BodyText"/>
      <w:spacing w:line="14" w:lineRule="auto"/>
      <w:rPr>
        <w:sz w:val="20"/>
      </w:rPr>
    </w:pPr>
    <w:r>
      <w:pict w14:anchorId="4AB83271">
        <v:shapetype id="_x0000_t202" coordsize="21600,21600" o:spt="202" path="m,l,21600r21600,l21600,xe">
          <v:stroke joinstyle="miter"/>
          <v:path gradientshapeok="t" o:connecttype="rect"/>
        </v:shapetype>
        <v:shape id="docshape18" o:spid="_x0000_s2159" type="#_x0000_t202" style="position:absolute;margin-left:422.95pt;margin-top:7.2pt;width:118.1pt;height:44.25pt;z-index:-20597760;mso-position-horizontal-relative:page;mso-position-vertical-relative:page" filled="f" stroked="f">
          <v:textbox inset="0,0,0,0">
            <w:txbxContent>
              <w:p w14:paraId="4AB833DB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1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3DC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33" w14:textId="77777777" w:rsidR="000E69FE" w:rsidRDefault="002313D3">
    <w:pPr>
      <w:pStyle w:val="BodyText"/>
      <w:spacing w:line="14" w:lineRule="auto"/>
      <w:rPr>
        <w:sz w:val="20"/>
      </w:rPr>
    </w:pPr>
    <w:r>
      <w:pict w14:anchorId="4AB832BF">
        <v:shapetype id="_x0000_t202" coordsize="21600,21600" o:spt="202" path="m,l,21600r21600,l21600,xe">
          <v:stroke joinstyle="miter"/>
          <v:path gradientshapeok="t" o:connecttype="rect"/>
        </v:shapetype>
        <v:shape id="docshape305" o:spid="_x0000_s2081" type="#_x0000_t202" style="position:absolute;margin-left:422.95pt;margin-top:7.2pt;width:118.1pt;height:44.25pt;z-index:-20557824;mso-position-horizontal-relative:page;mso-position-vertical-relative:page" filled="f" stroked="f">
          <v:textbox inset="0,0,0,0">
            <w:txbxContent>
              <w:p w14:paraId="4AB83469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5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6A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35" w14:textId="77777777" w:rsidR="000E69FE" w:rsidRDefault="002313D3">
    <w:pPr>
      <w:pStyle w:val="BodyText"/>
      <w:spacing w:line="14" w:lineRule="auto"/>
      <w:rPr>
        <w:sz w:val="20"/>
      </w:rPr>
    </w:pPr>
    <w:r>
      <w:pict w14:anchorId="4AB832C0">
        <v:shapetype id="_x0000_t202" coordsize="21600,21600" o:spt="202" path="m,l,21600r21600,l21600,xe">
          <v:stroke joinstyle="miter"/>
          <v:path gradientshapeok="t" o:connecttype="rect"/>
        </v:shapetype>
        <v:shape id="docshape307" o:spid="_x0000_s2080" type="#_x0000_t202" style="position:absolute;margin-left:422.95pt;margin-top:7.2pt;width:118.1pt;height:44.25pt;z-index:-20557312;mso-position-horizontal-relative:page;mso-position-vertical-relative:page" filled="f" stroked="f">
          <v:textbox inset="0,0,0,0">
            <w:txbxContent>
              <w:p w14:paraId="4AB8346B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5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6C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37" w14:textId="77777777" w:rsidR="000E69FE" w:rsidRDefault="000E69FE">
    <w:pPr>
      <w:pStyle w:val="BodyText"/>
      <w:spacing w:line="14" w:lineRule="auto"/>
      <w:rPr>
        <w:sz w:val="2"/>
      </w:rPr>
    </w:pP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39" w14:textId="77777777" w:rsidR="000E69FE" w:rsidRDefault="002313D3">
    <w:pPr>
      <w:pStyle w:val="BodyText"/>
      <w:spacing w:line="14" w:lineRule="auto"/>
      <w:rPr>
        <w:sz w:val="20"/>
      </w:rPr>
    </w:pPr>
    <w:r>
      <w:pict w14:anchorId="4AB832C1">
        <v:shapetype id="_x0000_t202" coordsize="21600,21600" o:spt="202" path="m,l,21600r21600,l21600,xe">
          <v:stroke joinstyle="miter"/>
          <v:path gradientshapeok="t" o:connecttype="rect"/>
        </v:shapetype>
        <v:shape id="docshape308" o:spid="_x0000_s2079" type="#_x0000_t202" style="position:absolute;margin-left:422.95pt;margin-top:7.2pt;width:118.1pt;height:44.25pt;z-index:-20556800;mso-position-horizontal-relative:page;mso-position-vertical-relative:page" filled="f" stroked="f">
          <v:textbox inset="0,0,0,0">
            <w:txbxContent>
              <w:p w14:paraId="4AB8346D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6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6E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3B" w14:textId="77777777" w:rsidR="000E69FE" w:rsidRDefault="002313D3">
    <w:pPr>
      <w:pStyle w:val="BodyText"/>
      <w:spacing w:line="14" w:lineRule="auto"/>
      <w:rPr>
        <w:sz w:val="20"/>
      </w:rPr>
    </w:pPr>
    <w:r>
      <w:pict w14:anchorId="4AB832C2">
        <v:shapetype id="_x0000_t202" coordsize="21600,21600" o:spt="202" path="m,l,21600r21600,l21600,xe">
          <v:stroke joinstyle="miter"/>
          <v:path gradientshapeok="t" o:connecttype="rect"/>
        </v:shapetype>
        <v:shape id="docshape310" o:spid="_x0000_s2078" type="#_x0000_t202" style="position:absolute;margin-left:422.95pt;margin-top:7.2pt;width:118.1pt;height:44.25pt;z-index:-20556288;mso-position-horizontal-relative:page;mso-position-vertical-relative:page" filled="f" stroked="f">
          <v:textbox inset="0,0,0,0">
            <w:txbxContent>
              <w:p w14:paraId="4AB8346F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6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70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3D" w14:textId="77777777" w:rsidR="000E69FE" w:rsidRDefault="002313D3">
    <w:pPr>
      <w:pStyle w:val="BodyText"/>
      <w:spacing w:line="14" w:lineRule="auto"/>
      <w:rPr>
        <w:sz w:val="20"/>
      </w:rPr>
    </w:pPr>
    <w:r>
      <w:pict w14:anchorId="4AB832C3">
        <v:shapetype id="_x0000_t202" coordsize="21600,21600" o:spt="202" path="m,l,21600r21600,l21600,xe">
          <v:stroke joinstyle="miter"/>
          <v:path gradientshapeok="t" o:connecttype="rect"/>
        </v:shapetype>
        <v:shape id="docshape311" o:spid="_x0000_s2077" type="#_x0000_t202" style="position:absolute;margin-left:422.95pt;margin-top:7.2pt;width:118.1pt;height:44.25pt;z-index:-20555776;mso-position-horizontal-relative:page;mso-position-vertical-relative:page" filled="f" stroked="f">
          <v:textbox inset="0,0,0,0">
            <w:txbxContent>
              <w:p w14:paraId="4AB83471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6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</w:t>
                </w:r>
                <w:r>
                  <w:rPr>
                    <w:sz w:val="24"/>
                  </w:rPr>
                  <w:t>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72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3F" w14:textId="77777777" w:rsidR="000E69FE" w:rsidRDefault="002313D3">
    <w:pPr>
      <w:pStyle w:val="BodyText"/>
      <w:spacing w:line="14" w:lineRule="auto"/>
      <w:rPr>
        <w:sz w:val="20"/>
      </w:rPr>
    </w:pPr>
    <w:r>
      <w:pict w14:anchorId="4AB832C4">
        <v:shapetype id="_x0000_t202" coordsize="21600,21600" o:spt="202" path="m,l,21600r21600,l21600,xe">
          <v:stroke joinstyle="miter"/>
          <v:path gradientshapeok="t" o:connecttype="rect"/>
        </v:shapetype>
        <v:shape id="docshape312" o:spid="_x0000_s2076" type="#_x0000_t202" style="position:absolute;margin-left:422.95pt;margin-top:7.2pt;width:118.1pt;height:44.25pt;z-index:-20555264;mso-position-horizontal-relative:page;mso-position-vertical-relative:page" filled="f" stroked="f">
          <v:textbox inset="0,0,0,0">
            <w:txbxContent>
              <w:p w14:paraId="4AB83473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6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74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41" w14:textId="77777777" w:rsidR="000E69FE" w:rsidRDefault="002313D3">
    <w:pPr>
      <w:pStyle w:val="BodyText"/>
      <w:spacing w:line="14" w:lineRule="auto"/>
      <w:rPr>
        <w:sz w:val="20"/>
      </w:rPr>
    </w:pPr>
    <w:r>
      <w:pict w14:anchorId="4AB832C5">
        <v:shapetype id="_x0000_t202" coordsize="21600,21600" o:spt="202" path="m,l,21600r21600,l21600,xe">
          <v:stroke joinstyle="miter"/>
          <v:path gradientshapeok="t" o:connecttype="rect"/>
        </v:shapetype>
        <v:shape id="docshape313" o:spid="_x0000_s2075" type="#_x0000_t202" style="position:absolute;margin-left:422.95pt;margin-top:7.2pt;width:118.1pt;height:44.25pt;z-index:-20554752;mso-position-horizontal-relative:page;mso-position-vertical-relative:page" filled="f" stroked="f">
          <v:textbox inset="0,0,0,0">
            <w:txbxContent>
              <w:p w14:paraId="4AB83475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6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76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43" w14:textId="77777777" w:rsidR="000E69FE" w:rsidRDefault="000E69FE">
    <w:pPr>
      <w:pStyle w:val="BodyText"/>
      <w:spacing w:line="14" w:lineRule="auto"/>
      <w:rPr>
        <w:sz w:val="2"/>
      </w:rPr>
    </w:pP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45" w14:textId="77777777" w:rsidR="000E69FE" w:rsidRDefault="002313D3">
    <w:pPr>
      <w:pStyle w:val="BodyText"/>
      <w:spacing w:line="14" w:lineRule="auto"/>
      <w:rPr>
        <w:sz w:val="20"/>
      </w:rPr>
    </w:pPr>
    <w:r>
      <w:pict w14:anchorId="4AB832C6">
        <v:shapetype id="_x0000_t202" coordsize="21600,21600" o:spt="202" path="m,l,21600r21600,l21600,xe">
          <v:stroke joinstyle="miter"/>
          <v:path gradientshapeok="t" o:connecttype="rect"/>
        </v:shapetype>
        <v:shape id="docshape314" o:spid="_x0000_s2074" type="#_x0000_t202" style="position:absolute;margin-left:422.95pt;margin-top:7.2pt;width:118.1pt;height:44.25pt;z-index:-20554240;mso-position-horizontal-relative:page;mso-position-vertical-relative:page" filled="f" stroked="f">
          <v:textbox inset="0,0,0,0">
            <w:txbxContent>
              <w:p w14:paraId="4AB83477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7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78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B7" w14:textId="77777777" w:rsidR="000E69FE" w:rsidRDefault="002313D3">
    <w:pPr>
      <w:pStyle w:val="BodyText"/>
      <w:spacing w:line="14" w:lineRule="auto"/>
      <w:rPr>
        <w:sz w:val="20"/>
      </w:rPr>
    </w:pPr>
    <w:r>
      <w:pict w14:anchorId="4AB83272">
        <v:shapetype id="_x0000_t202" coordsize="21600,21600" o:spt="202" path="m,l,21600r21600,l21600,xe">
          <v:stroke joinstyle="miter"/>
          <v:path gradientshapeok="t" o:connecttype="rect"/>
        </v:shapetype>
        <v:shape id="docshape25" o:spid="_x0000_s2158" type="#_x0000_t202" style="position:absolute;margin-left:422.95pt;margin-top:7.2pt;width:118.1pt;height:44.25pt;z-index:-20597248;mso-position-horizontal-relative:page;mso-position-vertical-relative:page" filled="f" stroked="f">
          <v:textbox inset="0,0,0,0">
            <w:txbxContent>
              <w:p w14:paraId="4AB833DD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2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3DE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47" w14:textId="77777777" w:rsidR="000E69FE" w:rsidRDefault="002313D3">
    <w:pPr>
      <w:pStyle w:val="BodyText"/>
      <w:spacing w:line="14" w:lineRule="auto"/>
      <w:rPr>
        <w:sz w:val="20"/>
      </w:rPr>
    </w:pPr>
    <w:r>
      <w:pict w14:anchorId="4AB832C8">
        <v:shapetype id="_x0000_t202" coordsize="21600,21600" o:spt="202" path="m,l,21600r21600,l21600,xe">
          <v:stroke joinstyle="miter"/>
          <v:path gradientshapeok="t" o:connecttype="rect"/>
        </v:shapetype>
        <v:shape id="docshape316" o:spid="_x0000_s2072" type="#_x0000_t202" style="position:absolute;margin-left:422.95pt;margin-top:7.2pt;width:118.1pt;height:44.25pt;z-index:-20553216;mso-position-horizontal-relative:page;mso-position-vertical-relative:page" filled="f" stroked="f">
          <v:textbox inset="0,0,0,0">
            <w:txbxContent>
              <w:p w14:paraId="4AB8347A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7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7B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49" w14:textId="77777777" w:rsidR="000E69FE" w:rsidRDefault="002313D3">
    <w:pPr>
      <w:pStyle w:val="BodyText"/>
      <w:spacing w:line="14" w:lineRule="auto"/>
      <w:rPr>
        <w:sz w:val="20"/>
      </w:rPr>
    </w:pPr>
    <w:r>
      <w:pict w14:anchorId="4AB832C9">
        <v:shapetype id="_x0000_t202" coordsize="21600,21600" o:spt="202" path="m,l,21600r21600,l21600,xe">
          <v:stroke joinstyle="miter"/>
          <v:path gradientshapeok="t" o:connecttype="rect"/>
        </v:shapetype>
        <v:shape id="docshape317" o:spid="_x0000_s2071" type="#_x0000_t202" style="position:absolute;margin-left:161.65pt;margin-top:7.2pt;width:379.4pt;height:61.55pt;z-index:-20552704;mso-position-horizontal-relative:page;mso-position-vertical-relative:page" filled="f" stroked="f">
          <v:textbox inset="0,0,0,0">
            <w:txbxContent>
              <w:p w14:paraId="4AB8347C" w14:textId="77777777" w:rsidR="000E69FE" w:rsidRDefault="002313D3">
                <w:pPr>
                  <w:spacing w:before="12" w:line="249" w:lineRule="auto"/>
                  <w:ind w:left="5246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8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7D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  <w:p w14:paraId="4AB8347E" w14:textId="77777777" w:rsidR="000E69FE" w:rsidRDefault="002313D3">
                <w:pPr>
                  <w:spacing w:before="81"/>
                  <w:ind w:left="20"/>
                  <w:rPr>
                    <w:b/>
                    <w:sz w:val="23"/>
                  </w:rPr>
                </w:pPr>
                <w:r>
                  <w:rPr>
                    <w:b/>
                    <w:color w:val="FF0000"/>
                    <w:sz w:val="23"/>
                  </w:rPr>
                  <w:t>Chapter</w:t>
                </w:r>
                <w:r>
                  <w:rPr>
                    <w:b/>
                    <w:color w:val="FF0000"/>
                    <w:spacing w:val="18"/>
                    <w:sz w:val="23"/>
                  </w:rPr>
                  <w:t xml:space="preserve"> </w:t>
                </w:r>
                <w:r>
                  <w:rPr>
                    <w:b/>
                    <w:color w:val="FF0000"/>
                    <w:sz w:val="23"/>
                  </w:rPr>
                  <w:t>23C.18:</w:t>
                </w:r>
                <w:r>
                  <w:rPr>
                    <w:b/>
                    <w:color w:val="FF0000"/>
                    <w:spacing w:val="19"/>
                    <w:sz w:val="23"/>
                  </w:rPr>
                  <w:t xml:space="preserve"> </w:t>
                </w:r>
                <w:r>
                  <w:rPr>
                    <w:b/>
                    <w:color w:val="FF0000"/>
                    <w:sz w:val="23"/>
                  </w:rPr>
                  <w:t>Transportation</w:t>
                </w:r>
                <w:r>
                  <w:rPr>
                    <w:b/>
                    <w:color w:val="FF0000"/>
                    <w:spacing w:val="18"/>
                    <w:sz w:val="23"/>
                  </w:rPr>
                  <w:t xml:space="preserve"> </w:t>
                </w:r>
                <w:r>
                  <w:rPr>
                    <w:b/>
                    <w:color w:val="FF0000"/>
                    <w:sz w:val="23"/>
                  </w:rPr>
                  <w:t>Demand</w:t>
                </w:r>
                <w:r>
                  <w:rPr>
                    <w:b/>
                    <w:color w:val="FF0000"/>
                    <w:spacing w:val="18"/>
                    <w:sz w:val="23"/>
                  </w:rPr>
                  <w:t xml:space="preserve"> </w:t>
                </w:r>
                <w:r>
                  <w:rPr>
                    <w:b/>
                    <w:color w:val="FF0000"/>
                    <w:sz w:val="23"/>
                  </w:rPr>
                  <w:t>Management</w:t>
                </w:r>
              </w:p>
            </w:txbxContent>
          </v:textbox>
          <w10:wrap anchorx="page" anchory="page"/>
        </v:shape>
      </w:pic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4B" w14:textId="77777777" w:rsidR="000E69FE" w:rsidRDefault="002313D3">
    <w:pPr>
      <w:pStyle w:val="BodyText"/>
      <w:spacing w:line="14" w:lineRule="auto"/>
      <w:rPr>
        <w:sz w:val="20"/>
      </w:rPr>
    </w:pPr>
    <w:r>
      <w:pict w14:anchorId="4AB832CB">
        <v:shapetype id="_x0000_t202" coordsize="21600,21600" o:spt="202" path="m,l,21600r21600,l21600,xe">
          <v:stroke joinstyle="miter"/>
          <v:path gradientshapeok="t" o:connecttype="rect"/>
        </v:shapetype>
        <v:shape id="docshape319" o:spid="_x0000_s2069" type="#_x0000_t202" style="position:absolute;margin-left:160.05pt;margin-top:7.2pt;width:381pt;height:61.55pt;z-index:-20551680;mso-position-horizontal-relative:page;mso-position-vertical-relative:page" filled="f" stroked="f">
          <v:textbox inset="0,0,0,0">
            <w:txbxContent>
              <w:p w14:paraId="4AB83480" w14:textId="77777777" w:rsidR="000E69FE" w:rsidRDefault="002313D3">
                <w:pPr>
                  <w:spacing w:before="12" w:line="249" w:lineRule="auto"/>
                  <w:ind w:left="5277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8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81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  <w:p w14:paraId="4AB83482" w14:textId="77777777" w:rsidR="000E69FE" w:rsidRDefault="002313D3">
                <w:pPr>
                  <w:spacing w:before="81"/>
                  <w:ind w:left="20"/>
                  <w:rPr>
                    <w:b/>
                    <w:sz w:val="23"/>
                  </w:rPr>
                </w:pPr>
                <w:r>
                  <w:rPr>
                    <w:b/>
                    <w:color w:val="FF0000"/>
                    <w:sz w:val="23"/>
                  </w:rPr>
                  <w:t>Chapter</w:t>
                </w:r>
                <w:r>
                  <w:rPr>
                    <w:b/>
                    <w:color w:val="FF0000"/>
                    <w:spacing w:val="18"/>
                    <w:sz w:val="23"/>
                  </w:rPr>
                  <w:t xml:space="preserve"> </w:t>
                </w:r>
                <w:r>
                  <w:rPr>
                    <w:b/>
                    <w:color w:val="FF0000"/>
                    <w:sz w:val="23"/>
                  </w:rPr>
                  <w:t>23C.18:</w:t>
                </w:r>
                <w:r>
                  <w:rPr>
                    <w:b/>
                    <w:color w:val="FF0000"/>
                    <w:spacing w:val="19"/>
                    <w:sz w:val="23"/>
                  </w:rPr>
                  <w:t xml:space="preserve"> </w:t>
                </w:r>
                <w:r>
                  <w:rPr>
                    <w:b/>
                    <w:color w:val="FF0000"/>
                    <w:sz w:val="23"/>
                  </w:rPr>
                  <w:t>Transportation</w:t>
                </w:r>
                <w:r>
                  <w:rPr>
                    <w:b/>
                    <w:color w:val="FF0000"/>
                    <w:spacing w:val="18"/>
                    <w:sz w:val="23"/>
                  </w:rPr>
                  <w:t xml:space="preserve"> </w:t>
                </w:r>
                <w:r>
                  <w:rPr>
                    <w:b/>
                    <w:color w:val="FF0000"/>
                    <w:sz w:val="23"/>
                  </w:rPr>
                  <w:t>Demand</w:t>
                </w:r>
                <w:r>
                  <w:rPr>
                    <w:b/>
                    <w:color w:val="FF0000"/>
                    <w:spacing w:val="18"/>
                    <w:sz w:val="23"/>
                  </w:rPr>
                  <w:t xml:space="preserve"> </w:t>
                </w:r>
                <w:r>
                  <w:rPr>
                    <w:b/>
                    <w:color w:val="FF0000"/>
                    <w:sz w:val="23"/>
                  </w:rPr>
                  <w:t>Management</w:t>
                </w:r>
              </w:p>
            </w:txbxContent>
          </v:textbox>
          <w10:wrap anchorx="page" anchory="page"/>
        </v:shape>
      </w:pic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4D" w14:textId="77777777" w:rsidR="000E69FE" w:rsidRDefault="002313D3">
    <w:pPr>
      <w:pStyle w:val="BodyText"/>
      <w:spacing w:line="14" w:lineRule="auto"/>
      <w:rPr>
        <w:sz w:val="20"/>
      </w:rPr>
    </w:pPr>
    <w:r>
      <w:pict w14:anchorId="4AB832CC">
        <v:rect id="docshape320" o:spid="_x0000_s2068" style="position:absolute;margin-left:44.4pt;margin-top:75.05pt;width:.7pt;height:37.8pt;z-index:-20551168;mso-position-horizontal-relative:page;mso-position-vertical-relative:page" fillcolor="black" stroked="f">
          <w10:wrap anchorx="page" anchory="page"/>
        </v:rect>
      </w:pict>
    </w:r>
    <w:r>
      <w:pict w14:anchorId="4AB832CD">
        <v:shapetype id="_x0000_t202" coordsize="21600,21600" o:spt="202" path="m,l,21600r21600,l21600,xe">
          <v:stroke joinstyle="miter"/>
          <v:path gradientshapeok="t" o:connecttype="rect"/>
        </v:shapetype>
        <v:shape id="docshape321" o:spid="_x0000_s2067" type="#_x0000_t202" style="position:absolute;margin-left:422.95pt;margin-top:7.2pt;width:118.1pt;height:44.25pt;z-index:-20550656;mso-position-horizontal-relative:page;mso-position-vertical-relative:page" filled="f" stroked="f">
          <v:textbox inset="0,0,0,0">
            <w:txbxContent>
              <w:p w14:paraId="4AB83483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8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84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  <w:r>
      <w:pict w14:anchorId="4AB832CE">
        <v:shape id="docshape322" o:spid="_x0000_s2066" type="#_x0000_t202" style="position:absolute;margin-left:172.15pt;margin-top:79.05pt;width:282.85pt;height:15.45pt;z-index:-20550144;mso-position-horizontal-relative:page;mso-position-vertical-relative:page" filled="f" stroked="f">
          <v:textbox inset="0,0,0,0">
            <w:txbxContent>
              <w:p w14:paraId="4AB83485" w14:textId="77777777" w:rsidR="000E69FE" w:rsidRDefault="002313D3">
                <w:pPr>
                  <w:spacing w:before="12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color w:val="2A2A2A"/>
                    <w:sz w:val="24"/>
                  </w:rPr>
                  <w:t>Chapter</w:t>
                </w:r>
                <w:r>
                  <w:rPr>
                    <w:b/>
                    <w:color w:val="2A2A2A"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color w:val="2A2A2A"/>
                    <w:sz w:val="24"/>
                  </w:rPr>
                  <w:t>23D.12: Off-Street</w:t>
                </w:r>
                <w:r>
                  <w:rPr>
                    <w:b/>
                    <w:color w:val="2A2A2A"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color w:val="2A2A2A"/>
                    <w:sz w:val="24"/>
                  </w:rPr>
                  <w:t>Parking</w:t>
                </w:r>
                <w:r>
                  <w:rPr>
                    <w:b/>
                    <w:color w:val="2A2A2A"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color w:val="2A2A2A"/>
                    <w:sz w:val="24"/>
                  </w:rPr>
                  <w:t>Requirements</w:t>
                </w:r>
              </w:p>
            </w:txbxContent>
          </v:textbox>
          <w10:wrap anchorx="page" anchory="page"/>
        </v:shape>
      </w:pic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4F" w14:textId="77777777" w:rsidR="000E69FE" w:rsidRDefault="002313D3">
    <w:pPr>
      <w:pStyle w:val="BodyText"/>
      <w:spacing w:line="14" w:lineRule="auto"/>
      <w:rPr>
        <w:sz w:val="20"/>
      </w:rPr>
    </w:pPr>
    <w:r>
      <w:pict w14:anchorId="4AB832CF">
        <v:rect id="docshape325" o:spid="_x0000_s2065" style="position:absolute;margin-left:43.8pt;margin-top:70.25pt;width:.7pt;height:37.8pt;z-index:-20549632;mso-position-horizontal-relative:page;mso-position-vertical-relative:page" fillcolor="black" stroked="f">
          <w10:wrap anchorx="page" anchory="page"/>
        </v:rect>
      </w:pict>
    </w:r>
    <w:r>
      <w:pict w14:anchorId="4AB832D0">
        <v:shapetype id="_x0000_t202" coordsize="21600,21600" o:spt="202" path="m,l,21600r21600,l21600,xe">
          <v:stroke joinstyle="miter"/>
          <v:path gradientshapeok="t" o:connecttype="rect"/>
        </v:shapetype>
        <v:shape id="docshape326" o:spid="_x0000_s2064" type="#_x0000_t202" style="position:absolute;margin-left:422.95pt;margin-top:7.2pt;width:118.1pt;height:44.25pt;z-index:-20549120;mso-position-horizontal-relative:page;mso-position-vertical-relative:page" filled="f" stroked="f">
          <v:textbox inset="0,0,0,0">
            <w:txbxContent>
              <w:p w14:paraId="4AB83486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8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87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  <w:r>
      <w:pict w14:anchorId="4AB832D1">
        <v:shape id="docshape327" o:spid="_x0000_s2063" type="#_x0000_t202" style="position:absolute;margin-left:172.45pt;margin-top:81.45pt;width:282.85pt;height:15.45pt;z-index:-20548608;mso-position-horizontal-relative:page;mso-position-vertical-relative:page" filled="f" stroked="f">
          <v:textbox inset="0,0,0,0">
            <w:txbxContent>
              <w:p w14:paraId="4AB83488" w14:textId="77777777" w:rsidR="000E69FE" w:rsidRDefault="002313D3">
                <w:pPr>
                  <w:spacing w:before="12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color w:val="2A2A2A"/>
                    <w:sz w:val="24"/>
                  </w:rPr>
                  <w:t>Chapter</w:t>
                </w:r>
                <w:r>
                  <w:rPr>
                    <w:b/>
                    <w:color w:val="2A2A2A"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color w:val="2A2A2A"/>
                    <w:sz w:val="24"/>
                  </w:rPr>
                  <w:t>23D.12: Off-Street</w:t>
                </w:r>
                <w:r>
                  <w:rPr>
                    <w:b/>
                    <w:color w:val="2A2A2A"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color w:val="2A2A2A"/>
                    <w:sz w:val="24"/>
                  </w:rPr>
                  <w:t>Parking</w:t>
                </w:r>
                <w:r>
                  <w:rPr>
                    <w:b/>
                    <w:color w:val="2A2A2A"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color w:val="2A2A2A"/>
                    <w:sz w:val="24"/>
                  </w:rPr>
                  <w:t>Requirements</w:t>
                </w:r>
              </w:p>
            </w:txbxContent>
          </v:textbox>
          <w10:wrap anchorx="page" anchory="page"/>
        </v:shape>
      </w:pic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51" w14:textId="77777777" w:rsidR="000E69FE" w:rsidRDefault="002313D3">
    <w:pPr>
      <w:pStyle w:val="BodyText"/>
      <w:spacing w:line="14" w:lineRule="auto"/>
      <w:rPr>
        <w:sz w:val="20"/>
      </w:rPr>
    </w:pPr>
    <w:r>
      <w:pict w14:anchorId="4AB832D2">
        <v:rect id="docshape329" o:spid="_x0000_s2062" style="position:absolute;margin-left:43.5pt;margin-top:67.85pt;width:.7pt;height:37.8pt;z-index:-20548096;mso-position-horizontal-relative:page;mso-position-vertical-relative:page" fillcolor="black" stroked="f">
          <w10:wrap anchorx="page" anchory="page"/>
        </v:rect>
      </w:pict>
    </w:r>
    <w:r>
      <w:pict w14:anchorId="4AB832D3">
        <v:shapetype id="_x0000_t202" coordsize="21600,21600" o:spt="202" path="m,l,21600r21600,l21600,xe">
          <v:stroke joinstyle="miter"/>
          <v:path gradientshapeok="t" o:connecttype="rect"/>
        </v:shapetype>
        <v:shape id="docshape330" o:spid="_x0000_s2061" type="#_x0000_t202" style="position:absolute;margin-left:422.95pt;margin-top:7.2pt;width:118.1pt;height:44.25pt;z-index:-20547584;mso-position-horizontal-relative:page;mso-position-vertical-relative:page" filled="f" stroked="f">
          <v:textbox inset="0,0,0,0">
            <w:txbxContent>
              <w:p w14:paraId="4AB83489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8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8A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  <w:r>
      <w:pict w14:anchorId="4AB832D4">
        <v:shape id="docshape331" o:spid="_x0000_s2060" type="#_x0000_t202" style="position:absolute;margin-left:172.15pt;margin-top:79.05pt;width:282.85pt;height:15.45pt;z-index:-20547072;mso-position-horizontal-relative:page;mso-position-vertical-relative:page" filled="f" stroked="f">
          <v:textbox inset="0,0,0,0">
            <w:txbxContent>
              <w:p w14:paraId="4AB8348B" w14:textId="77777777" w:rsidR="000E69FE" w:rsidRDefault="002313D3">
                <w:pPr>
                  <w:spacing w:before="12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color w:val="2A2A2A"/>
                    <w:sz w:val="24"/>
                  </w:rPr>
                  <w:t>Chapter</w:t>
                </w:r>
                <w:r>
                  <w:rPr>
                    <w:b/>
                    <w:color w:val="2A2A2A"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color w:val="2A2A2A"/>
                    <w:sz w:val="24"/>
                  </w:rPr>
                  <w:t>23D.12: Off-Street</w:t>
                </w:r>
                <w:r>
                  <w:rPr>
                    <w:b/>
                    <w:color w:val="2A2A2A"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color w:val="2A2A2A"/>
                    <w:sz w:val="24"/>
                  </w:rPr>
                  <w:t>Parking</w:t>
                </w:r>
                <w:r>
                  <w:rPr>
                    <w:b/>
                    <w:color w:val="2A2A2A"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color w:val="2A2A2A"/>
                    <w:sz w:val="24"/>
                  </w:rPr>
                  <w:t>Requirements</w:t>
                </w:r>
              </w:p>
            </w:txbxContent>
          </v:textbox>
          <w10:wrap anchorx="page" anchory="page"/>
        </v:shape>
      </w:pic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53" w14:textId="77777777" w:rsidR="000E69FE" w:rsidRDefault="002313D3">
    <w:pPr>
      <w:pStyle w:val="BodyText"/>
      <w:spacing w:line="14" w:lineRule="auto"/>
      <w:rPr>
        <w:sz w:val="20"/>
      </w:rPr>
    </w:pPr>
    <w:r>
      <w:pict w14:anchorId="4AB832D5">
        <v:shapetype id="_x0000_t202" coordsize="21600,21600" o:spt="202" path="m,l,21600r21600,l21600,xe">
          <v:stroke joinstyle="miter"/>
          <v:path gradientshapeok="t" o:connecttype="rect"/>
        </v:shapetype>
        <v:shape id="docshape335" o:spid="_x0000_s2059" type="#_x0000_t202" style="position:absolute;margin-left:422.95pt;margin-top:7.2pt;width:118.1pt;height:44.25pt;z-index:-20546560;mso-position-horizontal-relative:page;mso-position-vertical-relative:page" filled="f" stroked="f">
          <v:textbox inset="0,0,0,0">
            <w:txbxContent>
              <w:p w14:paraId="4AB8348C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8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8D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55" w14:textId="77777777" w:rsidR="000E69FE" w:rsidRDefault="002313D3">
    <w:pPr>
      <w:pStyle w:val="BodyText"/>
      <w:spacing w:line="14" w:lineRule="auto"/>
      <w:rPr>
        <w:sz w:val="20"/>
      </w:rPr>
    </w:pPr>
    <w:r>
      <w:pict w14:anchorId="4AB832D6">
        <v:shapetype id="_x0000_t202" coordsize="21600,21600" o:spt="202" path="m,l,21600r21600,l21600,xe">
          <v:stroke joinstyle="miter"/>
          <v:path gradientshapeok="t" o:connecttype="rect"/>
        </v:shapetype>
        <v:shape id="docshape341" o:spid="_x0000_s2058" type="#_x0000_t202" style="position:absolute;margin-left:422.95pt;margin-top:7.2pt;width:118.1pt;height:44.25pt;z-index:-20546048;mso-position-horizontal-relative:page;mso-position-vertical-relative:page" filled="f" stroked="f">
          <v:textbox inset="0,0,0,0">
            <w:txbxContent>
              <w:p w14:paraId="4AB8348E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8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8F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57" w14:textId="77777777" w:rsidR="000E69FE" w:rsidRDefault="002313D3">
    <w:pPr>
      <w:pStyle w:val="BodyText"/>
      <w:spacing w:line="14" w:lineRule="auto"/>
      <w:rPr>
        <w:sz w:val="20"/>
      </w:rPr>
    </w:pPr>
    <w:r>
      <w:pict w14:anchorId="4AB832D7">
        <v:shapetype id="_x0000_t202" coordsize="21600,21600" o:spt="202" path="m,l,21600r21600,l21600,xe">
          <v:stroke joinstyle="miter"/>
          <v:path gradientshapeok="t" o:connecttype="rect"/>
        </v:shapetype>
        <v:shape id="docshape346" o:spid="_x0000_s2057" type="#_x0000_t202" style="position:absolute;margin-left:422.95pt;margin-top:7.2pt;width:118.1pt;height:44.25pt;z-index:-20545536;mso-position-horizontal-relative:page;mso-position-vertical-relative:page" filled="f" stroked="f">
          <v:textbox inset="0,0,0,0">
            <w:txbxContent>
              <w:p w14:paraId="4AB83490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8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91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59" w14:textId="77777777" w:rsidR="000E69FE" w:rsidRDefault="002313D3">
    <w:pPr>
      <w:pStyle w:val="BodyText"/>
      <w:spacing w:line="14" w:lineRule="auto"/>
      <w:rPr>
        <w:sz w:val="20"/>
      </w:rPr>
    </w:pPr>
    <w:r>
      <w:pict w14:anchorId="4AB832D8">
        <v:shapetype id="_x0000_t202" coordsize="21600,21600" o:spt="202" path="m,l,21600r21600,l21600,xe">
          <v:stroke joinstyle="miter"/>
          <v:path gradientshapeok="t" o:connecttype="rect"/>
        </v:shapetype>
        <v:shape id="docshape348" o:spid="_x0000_s2056" type="#_x0000_t202" style="position:absolute;margin-left:422.95pt;margin-top:7.2pt;width:118.1pt;height:44.25pt;z-index:-20545024;mso-position-horizontal-relative:page;mso-position-vertical-relative:page" filled="f" stroked="f">
          <v:textbox inset="0,0,0,0">
            <w:txbxContent>
              <w:p w14:paraId="4AB83492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8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93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1B9" w14:textId="77777777" w:rsidR="000E69FE" w:rsidRDefault="002313D3">
    <w:pPr>
      <w:pStyle w:val="BodyText"/>
      <w:spacing w:line="14" w:lineRule="auto"/>
      <w:rPr>
        <w:sz w:val="20"/>
      </w:rPr>
    </w:pPr>
    <w:r>
      <w:pict w14:anchorId="4AB83273">
        <v:shapetype id="_x0000_t202" coordsize="21600,21600" o:spt="202" path="m,l,21600r21600,l21600,xe">
          <v:stroke joinstyle="miter"/>
          <v:path gradientshapeok="t" o:connecttype="rect"/>
        </v:shapetype>
        <v:shape id="docshape38" o:spid="_x0000_s2157" type="#_x0000_t202" style="position:absolute;margin-left:422.95pt;margin-top:7.2pt;width:118.1pt;height:44.25pt;z-index:-20596736;mso-position-horizontal-relative:page;mso-position-vertical-relative:page" filled="f" stroked="f">
          <v:textbox inset="0,0,0,0">
            <w:txbxContent>
              <w:p w14:paraId="4AB833DF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2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3E0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5B" w14:textId="77777777" w:rsidR="000E69FE" w:rsidRDefault="002313D3">
    <w:pPr>
      <w:pStyle w:val="BodyText"/>
      <w:spacing w:line="14" w:lineRule="auto"/>
      <w:rPr>
        <w:sz w:val="20"/>
      </w:rPr>
    </w:pPr>
    <w:r>
      <w:pict w14:anchorId="4AB832D9">
        <v:shapetype id="_x0000_t202" coordsize="21600,21600" o:spt="202" path="m,l,21600r21600,l21600,xe">
          <v:stroke joinstyle="miter"/>
          <v:path gradientshapeok="t" o:connecttype="rect"/>
        </v:shapetype>
        <v:shape id="docshape350" o:spid="_x0000_s2055" type="#_x0000_t202" style="position:absolute;margin-left:422.95pt;margin-top:7.2pt;width:118.1pt;height:44.25pt;z-index:-20544512;mso-position-horizontal-relative:page;mso-position-vertical-relative:page" filled="f" stroked="f">
          <v:textbox inset="0,0,0,0">
            <w:txbxContent>
              <w:p w14:paraId="4AB83494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8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95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5D" w14:textId="77777777" w:rsidR="000E69FE" w:rsidRDefault="002313D3">
    <w:pPr>
      <w:pStyle w:val="BodyText"/>
      <w:spacing w:line="14" w:lineRule="auto"/>
      <w:rPr>
        <w:sz w:val="20"/>
      </w:rPr>
    </w:pPr>
    <w:r>
      <w:pict w14:anchorId="4AB832DA">
        <v:shapetype id="_x0000_t202" coordsize="21600,21600" o:spt="202" path="m,l,21600r21600,l21600,xe">
          <v:stroke joinstyle="miter"/>
          <v:path gradientshapeok="t" o:connecttype="rect"/>
        </v:shapetype>
        <v:shape id="docshape352" o:spid="_x0000_s2054" type="#_x0000_t202" style="position:absolute;margin-left:422.95pt;margin-top:7.2pt;width:118.1pt;height:44.25pt;z-index:-20544000;mso-position-horizontal-relative:page;mso-position-vertical-relative:page" filled="f" stroked="f">
          <v:textbox inset="0,0,0,0">
            <w:txbxContent>
              <w:p w14:paraId="4AB83496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8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97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5F" w14:textId="77777777" w:rsidR="000E69FE" w:rsidRDefault="002313D3">
    <w:pPr>
      <w:pStyle w:val="BodyText"/>
      <w:spacing w:line="14" w:lineRule="auto"/>
      <w:rPr>
        <w:sz w:val="20"/>
      </w:rPr>
    </w:pPr>
    <w:r>
      <w:pict w14:anchorId="4AB832DB">
        <v:shapetype id="_x0000_t202" coordsize="21600,21600" o:spt="202" path="m,l,21600r21600,l21600,xe">
          <v:stroke joinstyle="miter"/>
          <v:path gradientshapeok="t" o:connecttype="rect"/>
        </v:shapetype>
        <v:shape id="docshape355" o:spid="_x0000_s2053" type="#_x0000_t202" style="position:absolute;margin-left:422.95pt;margin-top:7.2pt;width:118.1pt;height:44.25pt;z-index:-20543488;mso-position-horizontal-relative:page;mso-position-vertical-relative:page" filled="f" stroked="f">
          <v:textbox inset="0,0,0,0">
            <w:txbxContent>
              <w:p w14:paraId="4AB83498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8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99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61" w14:textId="77777777" w:rsidR="000E69FE" w:rsidRDefault="002313D3">
    <w:pPr>
      <w:pStyle w:val="BodyText"/>
      <w:spacing w:line="14" w:lineRule="auto"/>
      <w:rPr>
        <w:sz w:val="20"/>
      </w:rPr>
    </w:pPr>
    <w:r>
      <w:pict w14:anchorId="4AB832DC">
        <v:shapetype id="_x0000_t202" coordsize="21600,21600" o:spt="202" path="m,l,21600r21600,l21600,xe">
          <v:stroke joinstyle="miter"/>
          <v:path gradientshapeok="t" o:connecttype="rect"/>
        </v:shapetype>
        <v:shape id="docshape359" o:spid="_x0000_s2052" type="#_x0000_t202" style="position:absolute;margin-left:422.95pt;margin-top:7.2pt;width:118.1pt;height:44.25pt;z-index:-20542976;mso-position-horizontal-relative:page;mso-position-vertical-relative:page" filled="f" stroked="f">
          <v:textbox inset="0,0,0,0">
            <w:txbxContent>
              <w:p w14:paraId="4AB8349A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8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9B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63" w14:textId="77777777" w:rsidR="000E69FE" w:rsidRDefault="002313D3">
    <w:pPr>
      <w:pStyle w:val="BodyText"/>
      <w:spacing w:line="14" w:lineRule="auto"/>
      <w:rPr>
        <w:sz w:val="20"/>
      </w:rPr>
    </w:pPr>
    <w:r>
      <w:pict w14:anchorId="4AB832DD">
        <v:shapetype id="_x0000_t202" coordsize="21600,21600" o:spt="202" path="m,l,21600r21600,l21600,xe">
          <v:stroke joinstyle="miter"/>
          <v:path gradientshapeok="t" o:connecttype="rect"/>
        </v:shapetype>
        <v:shape id="docshape368" o:spid="_x0000_s2051" type="#_x0000_t202" style="position:absolute;margin-left:422.95pt;margin-top:7.2pt;width:118.1pt;height:44.25pt;z-index:-20542464;mso-position-horizontal-relative:page;mso-position-vertical-relative:page" filled="f" stroked="f">
          <v:textbox inset="0,0,0,0">
            <w:txbxContent>
              <w:p w14:paraId="4AB8349C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8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9D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3265" w14:textId="77777777" w:rsidR="000E69FE" w:rsidRDefault="002313D3">
    <w:pPr>
      <w:pStyle w:val="BodyText"/>
      <w:spacing w:line="14" w:lineRule="auto"/>
      <w:rPr>
        <w:sz w:val="20"/>
      </w:rPr>
    </w:pPr>
    <w:r>
      <w:pict w14:anchorId="4AB832DE">
        <v:shapetype id="_x0000_t202" coordsize="21600,21600" o:spt="202" path="m,l,21600r21600,l21600,xe">
          <v:stroke joinstyle="miter"/>
          <v:path gradientshapeok="t" o:connecttype="rect"/>
        </v:shapetype>
        <v:shape id="docshape369" o:spid="_x0000_s2050" type="#_x0000_t202" style="position:absolute;margin-left:422.95pt;margin-top:7.2pt;width:118.1pt;height:44.25pt;z-index:-20541952;mso-position-horizontal-relative:page;mso-position-vertical-relative:page" filled="f" stroked="f">
          <v:textbox inset="0,0,0,0">
            <w:txbxContent>
              <w:p w14:paraId="4AB8349E" w14:textId="77777777" w:rsidR="000E69FE" w:rsidRDefault="002313D3">
                <w:pPr>
                  <w:spacing w:before="12" w:line="249" w:lineRule="auto"/>
                  <w:ind w:left="20" w:right="18" w:firstLine="26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Item 9 - Attachment 9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Planning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Commission</w:t>
                </w:r>
              </w:p>
              <w:p w14:paraId="4AB8349F" w14:textId="77777777" w:rsidR="000E69FE" w:rsidRDefault="002313D3">
                <w:pPr>
                  <w:spacing w:before="2"/>
                  <w:ind w:right="18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March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2020</w:t>
                </w:r>
              </w:p>
            </w:txbxContent>
          </v:textbox>
          <w10:wrap anchorx="page" anchory="page"/>
        </v:shape>
      </w:pict>
    </w:r>
    <w:r>
      <w:pict w14:anchorId="4AB832DF">
        <v:shape id="docshape370" o:spid="_x0000_s2049" type="#_x0000_t202" style="position:absolute;margin-left:239.55pt;margin-top:37.4pt;width:132.95pt;height:14pt;z-index:-20541440;mso-position-horizontal-relative:page;mso-position-vertical-relative:page" filled="f" stroked="f">
          <v:textbox inset="0,0,0,0">
            <w:txbxContent>
              <w:p w14:paraId="4AB834A0" w14:textId="77777777" w:rsidR="000E69FE" w:rsidRDefault="002313D3">
                <w:pPr>
                  <w:spacing w:line="264" w:lineRule="exact"/>
                  <w:ind w:left="20"/>
                  <w:rPr>
                    <w:rFonts w:ascii="Calibri"/>
                    <w:b/>
                    <w:sz w:val="24"/>
                  </w:rPr>
                </w:pPr>
                <w:r>
                  <w:rPr>
                    <w:rFonts w:ascii="Calibri"/>
                    <w:b/>
                    <w:sz w:val="24"/>
                  </w:rPr>
                  <w:t>Chapter</w:t>
                </w:r>
                <w:r>
                  <w:rPr>
                    <w:rFonts w:ascii="Calibri"/>
                    <w:b/>
                    <w:spacing w:val="-6"/>
                    <w:sz w:val="24"/>
                  </w:rPr>
                  <w:t xml:space="preserve"> </w:t>
                </w:r>
                <w:r>
                  <w:rPr>
                    <w:rFonts w:ascii="Calibri"/>
                    <w:b/>
                    <w:sz w:val="24"/>
                  </w:rPr>
                  <w:t>23B.44:</w:t>
                </w:r>
                <w:r>
                  <w:rPr>
                    <w:rFonts w:ascii="Calibri"/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rFonts w:ascii="Calibri"/>
                    <w:b/>
                    <w:sz w:val="24"/>
                  </w:rPr>
                  <w:t>Variances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E4F17"/>
    <w:multiLevelType w:val="hybridMultilevel"/>
    <w:tmpl w:val="C03E8F36"/>
    <w:lvl w:ilvl="0" w:tplc="B0DA4878">
      <w:numFmt w:val="bullet"/>
      <w:lvlText w:val=""/>
      <w:lvlJc w:val="left"/>
      <w:pPr>
        <w:ind w:left="1284" w:hanging="321"/>
      </w:pPr>
      <w:rPr>
        <w:rFonts w:ascii="Symbol" w:eastAsia="Symbol" w:hAnsi="Symbol" w:cs="Symbol" w:hint="default"/>
        <w:b w:val="0"/>
        <w:bCs w:val="0"/>
        <w:i w:val="0"/>
        <w:iCs w:val="0"/>
        <w:w w:val="101"/>
        <w:sz w:val="21"/>
        <w:szCs w:val="21"/>
        <w:lang w:val="en-US" w:eastAsia="en-US" w:bidi="ar-SA"/>
      </w:rPr>
    </w:lvl>
    <w:lvl w:ilvl="1" w:tplc="876E1D10">
      <w:numFmt w:val="bullet"/>
      <w:lvlText w:val="•"/>
      <w:lvlJc w:val="left"/>
      <w:pPr>
        <w:ind w:left="2274" w:hanging="321"/>
      </w:pPr>
      <w:rPr>
        <w:rFonts w:hint="default"/>
        <w:lang w:val="en-US" w:eastAsia="en-US" w:bidi="ar-SA"/>
      </w:rPr>
    </w:lvl>
    <w:lvl w:ilvl="2" w:tplc="796CC822">
      <w:numFmt w:val="bullet"/>
      <w:lvlText w:val="•"/>
      <w:lvlJc w:val="left"/>
      <w:pPr>
        <w:ind w:left="3268" w:hanging="321"/>
      </w:pPr>
      <w:rPr>
        <w:rFonts w:hint="default"/>
        <w:lang w:val="en-US" w:eastAsia="en-US" w:bidi="ar-SA"/>
      </w:rPr>
    </w:lvl>
    <w:lvl w:ilvl="3" w:tplc="63E47F44">
      <w:numFmt w:val="bullet"/>
      <w:lvlText w:val="•"/>
      <w:lvlJc w:val="left"/>
      <w:pPr>
        <w:ind w:left="4262" w:hanging="321"/>
      </w:pPr>
      <w:rPr>
        <w:rFonts w:hint="default"/>
        <w:lang w:val="en-US" w:eastAsia="en-US" w:bidi="ar-SA"/>
      </w:rPr>
    </w:lvl>
    <w:lvl w:ilvl="4" w:tplc="DEFE640E">
      <w:numFmt w:val="bullet"/>
      <w:lvlText w:val="•"/>
      <w:lvlJc w:val="left"/>
      <w:pPr>
        <w:ind w:left="5256" w:hanging="321"/>
      </w:pPr>
      <w:rPr>
        <w:rFonts w:hint="default"/>
        <w:lang w:val="en-US" w:eastAsia="en-US" w:bidi="ar-SA"/>
      </w:rPr>
    </w:lvl>
    <w:lvl w:ilvl="5" w:tplc="CCD0D63A">
      <w:numFmt w:val="bullet"/>
      <w:lvlText w:val="•"/>
      <w:lvlJc w:val="left"/>
      <w:pPr>
        <w:ind w:left="6250" w:hanging="321"/>
      </w:pPr>
      <w:rPr>
        <w:rFonts w:hint="default"/>
        <w:lang w:val="en-US" w:eastAsia="en-US" w:bidi="ar-SA"/>
      </w:rPr>
    </w:lvl>
    <w:lvl w:ilvl="6" w:tplc="F33A827C">
      <w:numFmt w:val="bullet"/>
      <w:lvlText w:val="•"/>
      <w:lvlJc w:val="left"/>
      <w:pPr>
        <w:ind w:left="7244" w:hanging="321"/>
      </w:pPr>
      <w:rPr>
        <w:rFonts w:hint="default"/>
        <w:lang w:val="en-US" w:eastAsia="en-US" w:bidi="ar-SA"/>
      </w:rPr>
    </w:lvl>
    <w:lvl w:ilvl="7" w:tplc="2F228610">
      <w:numFmt w:val="bullet"/>
      <w:lvlText w:val="•"/>
      <w:lvlJc w:val="left"/>
      <w:pPr>
        <w:ind w:left="8238" w:hanging="321"/>
      </w:pPr>
      <w:rPr>
        <w:rFonts w:hint="default"/>
        <w:lang w:val="en-US" w:eastAsia="en-US" w:bidi="ar-SA"/>
      </w:rPr>
    </w:lvl>
    <w:lvl w:ilvl="8" w:tplc="7360897C">
      <w:numFmt w:val="bullet"/>
      <w:lvlText w:val="•"/>
      <w:lvlJc w:val="left"/>
      <w:pPr>
        <w:ind w:left="9232" w:hanging="321"/>
      </w:pPr>
      <w:rPr>
        <w:rFonts w:hint="default"/>
        <w:lang w:val="en-US" w:eastAsia="en-US" w:bidi="ar-SA"/>
      </w:rPr>
    </w:lvl>
  </w:abstractNum>
  <w:abstractNum w:abstractNumId="1" w15:restartNumberingAfterBreak="0">
    <w:nsid w:val="03057D9E"/>
    <w:multiLevelType w:val="hybridMultilevel"/>
    <w:tmpl w:val="E076C130"/>
    <w:lvl w:ilvl="0" w:tplc="F4A88E90">
      <w:start w:val="1"/>
      <w:numFmt w:val="upperRoman"/>
      <w:lvlText w:val="%1."/>
      <w:lvlJc w:val="left"/>
      <w:pPr>
        <w:ind w:left="1616" w:hanging="31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19"/>
        <w:szCs w:val="19"/>
        <w:lang w:val="en-US" w:eastAsia="en-US" w:bidi="ar-SA"/>
      </w:rPr>
    </w:lvl>
    <w:lvl w:ilvl="1" w:tplc="C4B6180A">
      <w:start w:val="1"/>
      <w:numFmt w:val="lowerRoman"/>
      <w:lvlText w:val="(%2)"/>
      <w:lvlJc w:val="left"/>
      <w:pPr>
        <w:ind w:left="2712" w:hanging="68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3"/>
        <w:szCs w:val="23"/>
        <w:lang w:val="en-US" w:eastAsia="en-US" w:bidi="ar-SA"/>
      </w:rPr>
    </w:lvl>
    <w:lvl w:ilvl="2" w:tplc="B6927628">
      <w:numFmt w:val="bullet"/>
      <w:lvlText w:val="•"/>
      <w:lvlJc w:val="left"/>
      <w:pPr>
        <w:ind w:left="2720" w:hanging="686"/>
      </w:pPr>
      <w:rPr>
        <w:rFonts w:hint="default"/>
        <w:lang w:val="en-US" w:eastAsia="en-US" w:bidi="ar-SA"/>
      </w:rPr>
    </w:lvl>
    <w:lvl w:ilvl="3" w:tplc="818E94F4">
      <w:numFmt w:val="bullet"/>
      <w:lvlText w:val="•"/>
      <w:lvlJc w:val="left"/>
      <w:pPr>
        <w:ind w:left="3782" w:hanging="686"/>
      </w:pPr>
      <w:rPr>
        <w:rFonts w:hint="default"/>
        <w:lang w:val="en-US" w:eastAsia="en-US" w:bidi="ar-SA"/>
      </w:rPr>
    </w:lvl>
    <w:lvl w:ilvl="4" w:tplc="E0B4F598">
      <w:numFmt w:val="bullet"/>
      <w:lvlText w:val="•"/>
      <w:lvlJc w:val="left"/>
      <w:pPr>
        <w:ind w:left="4845" w:hanging="686"/>
      </w:pPr>
      <w:rPr>
        <w:rFonts w:hint="default"/>
        <w:lang w:val="en-US" w:eastAsia="en-US" w:bidi="ar-SA"/>
      </w:rPr>
    </w:lvl>
    <w:lvl w:ilvl="5" w:tplc="6CC08254">
      <w:numFmt w:val="bullet"/>
      <w:lvlText w:val="•"/>
      <w:lvlJc w:val="left"/>
      <w:pPr>
        <w:ind w:left="5907" w:hanging="686"/>
      </w:pPr>
      <w:rPr>
        <w:rFonts w:hint="default"/>
        <w:lang w:val="en-US" w:eastAsia="en-US" w:bidi="ar-SA"/>
      </w:rPr>
    </w:lvl>
    <w:lvl w:ilvl="6" w:tplc="52DE69E4">
      <w:numFmt w:val="bullet"/>
      <w:lvlText w:val="•"/>
      <w:lvlJc w:val="left"/>
      <w:pPr>
        <w:ind w:left="6970" w:hanging="686"/>
      </w:pPr>
      <w:rPr>
        <w:rFonts w:hint="default"/>
        <w:lang w:val="en-US" w:eastAsia="en-US" w:bidi="ar-SA"/>
      </w:rPr>
    </w:lvl>
    <w:lvl w:ilvl="7" w:tplc="E110C6B0">
      <w:numFmt w:val="bullet"/>
      <w:lvlText w:val="•"/>
      <w:lvlJc w:val="left"/>
      <w:pPr>
        <w:ind w:left="8032" w:hanging="686"/>
      </w:pPr>
      <w:rPr>
        <w:rFonts w:hint="default"/>
        <w:lang w:val="en-US" w:eastAsia="en-US" w:bidi="ar-SA"/>
      </w:rPr>
    </w:lvl>
    <w:lvl w:ilvl="8" w:tplc="E676E158">
      <w:numFmt w:val="bullet"/>
      <w:lvlText w:val="•"/>
      <w:lvlJc w:val="left"/>
      <w:pPr>
        <w:ind w:left="9095" w:hanging="686"/>
      </w:pPr>
      <w:rPr>
        <w:rFonts w:hint="default"/>
        <w:lang w:val="en-US" w:eastAsia="en-US" w:bidi="ar-SA"/>
      </w:rPr>
    </w:lvl>
  </w:abstractNum>
  <w:abstractNum w:abstractNumId="2" w15:restartNumberingAfterBreak="0">
    <w:nsid w:val="049F6FB9"/>
    <w:multiLevelType w:val="hybridMultilevel"/>
    <w:tmpl w:val="BBE83EBA"/>
    <w:lvl w:ilvl="0" w:tplc="D9900E7A">
      <w:start w:val="76"/>
      <w:numFmt w:val="decimal"/>
      <w:lvlText w:val="%1"/>
      <w:lvlJc w:val="left"/>
      <w:pPr>
        <w:ind w:left="1178" w:hanging="68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2"/>
        <w:sz w:val="21"/>
        <w:szCs w:val="21"/>
        <w:lang w:val="en-US" w:eastAsia="en-US" w:bidi="ar-SA"/>
      </w:rPr>
    </w:lvl>
    <w:lvl w:ilvl="1" w:tplc="B374E57A">
      <w:numFmt w:val="bullet"/>
      <w:lvlText w:val="•"/>
      <w:lvlJc w:val="left"/>
      <w:pPr>
        <w:ind w:left="2166" w:hanging="680"/>
      </w:pPr>
      <w:rPr>
        <w:rFonts w:hint="default"/>
        <w:lang w:val="en-US" w:eastAsia="en-US" w:bidi="ar-SA"/>
      </w:rPr>
    </w:lvl>
    <w:lvl w:ilvl="2" w:tplc="2C6CAC5C">
      <w:numFmt w:val="bullet"/>
      <w:lvlText w:val="•"/>
      <w:lvlJc w:val="left"/>
      <w:pPr>
        <w:ind w:left="3152" w:hanging="680"/>
      </w:pPr>
      <w:rPr>
        <w:rFonts w:hint="default"/>
        <w:lang w:val="en-US" w:eastAsia="en-US" w:bidi="ar-SA"/>
      </w:rPr>
    </w:lvl>
    <w:lvl w:ilvl="3" w:tplc="C84240EE">
      <w:numFmt w:val="bullet"/>
      <w:lvlText w:val="•"/>
      <w:lvlJc w:val="left"/>
      <w:pPr>
        <w:ind w:left="4138" w:hanging="680"/>
      </w:pPr>
      <w:rPr>
        <w:rFonts w:hint="default"/>
        <w:lang w:val="en-US" w:eastAsia="en-US" w:bidi="ar-SA"/>
      </w:rPr>
    </w:lvl>
    <w:lvl w:ilvl="4" w:tplc="796A50F8">
      <w:numFmt w:val="bullet"/>
      <w:lvlText w:val="•"/>
      <w:lvlJc w:val="left"/>
      <w:pPr>
        <w:ind w:left="5124" w:hanging="680"/>
      </w:pPr>
      <w:rPr>
        <w:rFonts w:hint="default"/>
        <w:lang w:val="en-US" w:eastAsia="en-US" w:bidi="ar-SA"/>
      </w:rPr>
    </w:lvl>
    <w:lvl w:ilvl="5" w:tplc="CE620588">
      <w:numFmt w:val="bullet"/>
      <w:lvlText w:val="•"/>
      <w:lvlJc w:val="left"/>
      <w:pPr>
        <w:ind w:left="6110" w:hanging="680"/>
      </w:pPr>
      <w:rPr>
        <w:rFonts w:hint="default"/>
        <w:lang w:val="en-US" w:eastAsia="en-US" w:bidi="ar-SA"/>
      </w:rPr>
    </w:lvl>
    <w:lvl w:ilvl="6" w:tplc="B37E6D24">
      <w:numFmt w:val="bullet"/>
      <w:lvlText w:val="•"/>
      <w:lvlJc w:val="left"/>
      <w:pPr>
        <w:ind w:left="7096" w:hanging="680"/>
      </w:pPr>
      <w:rPr>
        <w:rFonts w:hint="default"/>
        <w:lang w:val="en-US" w:eastAsia="en-US" w:bidi="ar-SA"/>
      </w:rPr>
    </w:lvl>
    <w:lvl w:ilvl="7" w:tplc="8A6A99DE">
      <w:numFmt w:val="bullet"/>
      <w:lvlText w:val="•"/>
      <w:lvlJc w:val="left"/>
      <w:pPr>
        <w:ind w:left="8082" w:hanging="680"/>
      </w:pPr>
      <w:rPr>
        <w:rFonts w:hint="default"/>
        <w:lang w:val="en-US" w:eastAsia="en-US" w:bidi="ar-SA"/>
      </w:rPr>
    </w:lvl>
    <w:lvl w:ilvl="8" w:tplc="4432A194">
      <w:numFmt w:val="bullet"/>
      <w:lvlText w:val="•"/>
      <w:lvlJc w:val="left"/>
      <w:pPr>
        <w:ind w:left="9068" w:hanging="680"/>
      </w:pPr>
      <w:rPr>
        <w:rFonts w:hint="default"/>
        <w:lang w:val="en-US" w:eastAsia="en-US" w:bidi="ar-SA"/>
      </w:rPr>
    </w:lvl>
  </w:abstractNum>
  <w:abstractNum w:abstractNumId="3" w15:restartNumberingAfterBreak="0">
    <w:nsid w:val="08414A21"/>
    <w:multiLevelType w:val="hybridMultilevel"/>
    <w:tmpl w:val="5358BE06"/>
    <w:lvl w:ilvl="0" w:tplc="A4748076">
      <w:start w:val="32"/>
      <w:numFmt w:val="decimal"/>
      <w:lvlText w:val="%1"/>
      <w:lvlJc w:val="left"/>
      <w:pPr>
        <w:ind w:left="1292" w:hanging="762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C9683A48">
      <w:numFmt w:val="bullet"/>
      <w:lvlText w:val="•"/>
      <w:lvlJc w:val="left"/>
      <w:pPr>
        <w:ind w:left="2274" w:hanging="762"/>
      </w:pPr>
      <w:rPr>
        <w:rFonts w:hint="default"/>
        <w:lang w:val="en-US" w:eastAsia="en-US" w:bidi="ar-SA"/>
      </w:rPr>
    </w:lvl>
    <w:lvl w:ilvl="2" w:tplc="4992E638">
      <w:numFmt w:val="bullet"/>
      <w:lvlText w:val="•"/>
      <w:lvlJc w:val="left"/>
      <w:pPr>
        <w:ind w:left="3248" w:hanging="762"/>
      </w:pPr>
      <w:rPr>
        <w:rFonts w:hint="default"/>
        <w:lang w:val="en-US" w:eastAsia="en-US" w:bidi="ar-SA"/>
      </w:rPr>
    </w:lvl>
    <w:lvl w:ilvl="3" w:tplc="9D66C8EC">
      <w:numFmt w:val="bullet"/>
      <w:lvlText w:val="•"/>
      <w:lvlJc w:val="left"/>
      <w:pPr>
        <w:ind w:left="4222" w:hanging="762"/>
      </w:pPr>
      <w:rPr>
        <w:rFonts w:hint="default"/>
        <w:lang w:val="en-US" w:eastAsia="en-US" w:bidi="ar-SA"/>
      </w:rPr>
    </w:lvl>
    <w:lvl w:ilvl="4" w:tplc="A5C63146">
      <w:numFmt w:val="bullet"/>
      <w:lvlText w:val="•"/>
      <w:lvlJc w:val="left"/>
      <w:pPr>
        <w:ind w:left="5196" w:hanging="762"/>
      </w:pPr>
      <w:rPr>
        <w:rFonts w:hint="default"/>
        <w:lang w:val="en-US" w:eastAsia="en-US" w:bidi="ar-SA"/>
      </w:rPr>
    </w:lvl>
    <w:lvl w:ilvl="5" w:tplc="D68C4E92">
      <w:numFmt w:val="bullet"/>
      <w:lvlText w:val="•"/>
      <w:lvlJc w:val="left"/>
      <w:pPr>
        <w:ind w:left="6170" w:hanging="762"/>
      </w:pPr>
      <w:rPr>
        <w:rFonts w:hint="default"/>
        <w:lang w:val="en-US" w:eastAsia="en-US" w:bidi="ar-SA"/>
      </w:rPr>
    </w:lvl>
    <w:lvl w:ilvl="6" w:tplc="C3B8E7A8">
      <w:numFmt w:val="bullet"/>
      <w:lvlText w:val="•"/>
      <w:lvlJc w:val="left"/>
      <w:pPr>
        <w:ind w:left="7144" w:hanging="762"/>
      </w:pPr>
      <w:rPr>
        <w:rFonts w:hint="default"/>
        <w:lang w:val="en-US" w:eastAsia="en-US" w:bidi="ar-SA"/>
      </w:rPr>
    </w:lvl>
    <w:lvl w:ilvl="7" w:tplc="9C5863F4">
      <w:numFmt w:val="bullet"/>
      <w:lvlText w:val="•"/>
      <w:lvlJc w:val="left"/>
      <w:pPr>
        <w:ind w:left="8118" w:hanging="762"/>
      </w:pPr>
      <w:rPr>
        <w:rFonts w:hint="default"/>
        <w:lang w:val="en-US" w:eastAsia="en-US" w:bidi="ar-SA"/>
      </w:rPr>
    </w:lvl>
    <w:lvl w:ilvl="8" w:tplc="10C0E5D2">
      <w:numFmt w:val="bullet"/>
      <w:lvlText w:val="•"/>
      <w:lvlJc w:val="left"/>
      <w:pPr>
        <w:ind w:left="9092" w:hanging="762"/>
      </w:pPr>
      <w:rPr>
        <w:rFonts w:hint="default"/>
        <w:lang w:val="en-US" w:eastAsia="en-US" w:bidi="ar-SA"/>
      </w:rPr>
    </w:lvl>
  </w:abstractNum>
  <w:abstractNum w:abstractNumId="4" w15:restartNumberingAfterBreak="0">
    <w:nsid w:val="0B322843"/>
    <w:multiLevelType w:val="hybridMultilevel"/>
    <w:tmpl w:val="9F4CC108"/>
    <w:lvl w:ilvl="0" w:tplc="DC78939A">
      <w:start w:val="20"/>
      <w:numFmt w:val="decimal"/>
      <w:lvlText w:val="%1"/>
      <w:lvlJc w:val="left"/>
      <w:pPr>
        <w:ind w:left="1585" w:hanging="105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2"/>
        <w:sz w:val="21"/>
        <w:szCs w:val="21"/>
        <w:lang w:val="en-US" w:eastAsia="en-US" w:bidi="ar-SA"/>
      </w:rPr>
    </w:lvl>
    <w:lvl w:ilvl="1" w:tplc="F3CED02E">
      <w:numFmt w:val="bullet"/>
      <w:lvlText w:val="•"/>
      <w:lvlJc w:val="left"/>
      <w:pPr>
        <w:ind w:left="2526" w:hanging="1055"/>
      </w:pPr>
      <w:rPr>
        <w:rFonts w:hint="default"/>
        <w:lang w:val="en-US" w:eastAsia="en-US" w:bidi="ar-SA"/>
      </w:rPr>
    </w:lvl>
    <w:lvl w:ilvl="2" w:tplc="13C01FBA">
      <w:numFmt w:val="bullet"/>
      <w:lvlText w:val="•"/>
      <w:lvlJc w:val="left"/>
      <w:pPr>
        <w:ind w:left="3472" w:hanging="1055"/>
      </w:pPr>
      <w:rPr>
        <w:rFonts w:hint="default"/>
        <w:lang w:val="en-US" w:eastAsia="en-US" w:bidi="ar-SA"/>
      </w:rPr>
    </w:lvl>
    <w:lvl w:ilvl="3" w:tplc="660C3564">
      <w:numFmt w:val="bullet"/>
      <w:lvlText w:val="•"/>
      <w:lvlJc w:val="left"/>
      <w:pPr>
        <w:ind w:left="4418" w:hanging="1055"/>
      </w:pPr>
      <w:rPr>
        <w:rFonts w:hint="default"/>
        <w:lang w:val="en-US" w:eastAsia="en-US" w:bidi="ar-SA"/>
      </w:rPr>
    </w:lvl>
    <w:lvl w:ilvl="4" w:tplc="C9F69F96">
      <w:numFmt w:val="bullet"/>
      <w:lvlText w:val="•"/>
      <w:lvlJc w:val="left"/>
      <w:pPr>
        <w:ind w:left="5364" w:hanging="1055"/>
      </w:pPr>
      <w:rPr>
        <w:rFonts w:hint="default"/>
        <w:lang w:val="en-US" w:eastAsia="en-US" w:bidi="ar-SA"/>
      </w:rPr>
    </w:lvl>
    <w:lvl w:ilvl="5" w:tplc="E2C2E102">
      <w:numFmt w:val="bullet"/>
      <w:lvlText w:val="•"/>
      <w:lvlJc w:val="left"/>
      <w:pPr>
        <w:ind w:left="6310" w:hanging="1055"/>
      </w:pPr>
      <w:rPr>
        <w:rFonts w:hint="default"/>
        <w:lang w:val="en-US" w:eastAsia="en-US" w:bidi="ar-SA"/>
      </w:rPr>
    </w:lvl>
    <w:lvl w:ilvl="6" w:tplc="A5F64A22">
      <w:numFmt w:val="bullet"/>
      <w:lvlText w:val="•"/>
      <w:lvlJc w:val="left"/>
      <w:pPr>
        <w:ind w:left="7256" w:hanging="1055"/>
      </w:pPr>
      <w:rPr>
        <w:rFonts w:hint="default"/>
        <w:lang w:val="en-US" w:eastAsia="en-US" w:bidi="ar-SA"/>
      </w:rPr>
    </w:lvl>
    <w:lvl w:ilvl="7" w:tplc="5F302C9C">
      <w:numFmt w:val="bullet"/>
      <w:lvlText w:val="•"/>
      <w:lvlJc w:val="left"/>
      <w:pPr>
        <w:ind w:left="8202" w:hanging="1055"/>
      </w:pPr>
      <w:rPr>
        <w:rFonts w:hint="default"/>
        <w:lang w:val="en-US" w:eastAsia="en-US" w:bidi="ar-SA"/>
      </w:rPr>
    </w:lvl>
    <w:lvl w:ilvl="8" w:tplc="D3CA7B4E">
      <w:numFmt w:val="bullet"/>
      <w:lvlText w:val="•"/>
      <w:lvlJc w:val="left"/>
      <w:pPr>
        <w:ind w:left="9148" w:hanging="1055"/>
      </w:pPr>
      <w:rPr>
        <w:rFonts w:hint="default"/>
        <w:lang w:val="en-US" w:eastAsia="en-US" w:bidi="ar-SA"/>
      </w:rPr>
    </w:lvl>
  </w:abstractNum>
  <w:abstractNum w:abstractNumId="5" w15:restartNumberingAfterBreak="0">
    <w:nsid w:val="0EE46E89"/>
    <w:multiLevelType w:val="hybridMultilevel"/>
    <w:tmpl w:val="A2A04146"/>
    <w:lvl w:ilvl="0" w:tplc="82D8FDF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F6B2A80A">
      <w:numFmt w:val="bullet"/>
      <w:lvlText w:val="•"/>
      <w:lvlJc w:val="left"/>
      <w:pPr>
        <w:ind w:left="1842" w:hanging="360"/>
      </w:pPr>
      <w:rPr>
        <w:rFonts w:hint="default"/>
        <w:lang w:val="en-US" w:eastAsia="en-US" w:bidi="ar-SA"/>
      </w:rPr>
    </w:lvl>
    <w:lvl w:ilvl="2" w:tplc="1E72584A">
      <w:numFmt w:val="bullet"/>
      <w:lvlText w:val="•"/>
      <w:lvlJc w:val="left"/>
      <w:pPr>
        <w:ind w:left="2864" w:hanging="360"/>
      </w:pPr>
      <w:rPr>
        <w:rFonts w:hint="default"/>
        <w:lang w:val="en-US" w:eastAsia="en-US" w:bidi="ar-SA"/>
      </w:rPr>
    </w:lvl>
    <w:lvl w:ilvl="3" w:tplc="9CCA592E">
      <w:numFmt w:val="bullet"/>
      <w:lvlText w:val="•"/>
      <w:lvlJc w:val="left"/>
      <w:pPr>
        <w:ind w:left="3886" w:hanging="360"/>
      </w:pPr>
      <w:rPr>
        <w:rFonts w:hint="default"/>
        <w:lang w:val="en-US" w:eastAsia="en-US" w:bidi="ar-SA"/>
      </w:rPr>
    </w:lvl>
    <w:lvl w:ilvl="4" w:tplc="D2465ADE">
      <w:numFmt w:val="bullet"/>
      <w:lvlText w:val="•"/>
      <w:lvlJc w:val="left"/>
      <w:pPr>
        <w:ind w:left="4908" w:hanging="360"/>
      </w:pPr>
      <w:rPr>
        <w:rFonts w:hint="default"/>
        <w:lang w:val="en-US" w:eastAsia="en-US" w:bidi="ar-SA"/>
      </w:rPr>
    </w:lvl>
    <w:lvl w:ilvl="5" w:tplc="69AC8D16">
      <w:numFmt w:val="bullet"/>
      <w:lvlText w:val="•"/>
      <w:lvlJc w:val="left"/>
      <w:pPr>
        <w:ind w:left="5930" w:hanging="360"/>
      </w:pPr>
      <w:rPr>
        <w:rFonts w:hint="default"/>
        <w:lang w:val="en-US" w:eastAsia="en-US" w:bidi="ar-SA"/>
      </w:rPr>
    </w:lvl>
    <w:lvl w:ilvl="6" w:tplc="EBA81E2E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7" w:tplc="1466F2CA">
      <w:numFmt w:val="bullet"/>
      <w:lvlText w:val="•"/>
      <w:lvlJc w:val="left"/>
      <w:pPr>
        <w:ind w:left="7974" w:hanging="360"/>
      </w:pPr>
      <w:rPr>
        <w:rFonts w:hint="default"/>
        <w:lang w:val="en-US" w:eastAsia="en-US" w:bidi="ar-SA"/>
      </w:rPr>
    </w:lvl>
    <w:lvl w:ilvl="8" w:tplc="D654EECA">
      <w:numFmt w:val="bullet"/>
      <w:lvlText w:val="•"/>
      <w:lvlJc w:val="left"/>
      <w:pPr>
        <w:ind w:left="8996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132F32BB"/>
    <w:multiLevelType w:val="hybridMultilevel"/>
    <w:tmpl w:val="D7661598"/>
    <w:lvl w:ilvl="0" w:tplc="BB1A8664">
      <w:start w:val="2"/>
      <w:numFmt w:val="decimal"/>
      <w:lvlText w:val="%1."/>
      <w:lvlJc w:val="left"/>
      <w:pPr>
        <w:ind w:left="761" w:hanging="370"/>
        <w:jc w:val="righ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19"/>
        <w:szCs w:val="19"/>
        <w:lang w:val="en-US" w:eastAsia="en-US" w:bidi="ar-SA"/>
      </w:rPr>
    </w:lvl>
    <w:lvl w:ilvl="1" w:tplc="1ABE69DE">
      <w:numFmt w:val="bullet"/>
      <w:lvlText w:val="•"/>
      <w:lvlJc w:val="left"/>
      <w:pPr>
        <w:ind w:left="1662" w:hanging="370"/>
      </w:pPr>
      <w:rPr>
        <w:rFonts w:hint="default"/>
        <w:lang w:val="en-US" w:eastAsia="en-US" w:bidi="ar-SA"/>
      </w:rPr>
    </w:lvl>
    <w:lvl w:ilvl="2" w:tplc="0AF4825A">
      <w:numFmt w:val="bullet"/>
      <w:lvlText w:val="•"/>
      <w:lvlJc w:val="left"/>
      <w:pPr>
        <w:ind w:left="2565" w:hanging="370"/>
      </w:pPr>
      <w:rPr>
        <w:rFonts w:hint="default"/>
        <w:lang w:val="en-US" w:eastAsia="en-US" w:bidi="ar-SA"/>
      </w:rPr>
    </w:lvl>
    <w:lvl w:ilvl="3" w:tplc="3410BEF8">
      <w:numFmt w:val="bullet"/>
      <w:lvlText w:val="•"/>
      <w:lvlJc w:val="left"/>
      <w:pPr>
        <w:ind w:left="3468" w:hanging="370"/>
      </w:pPr>
      <w:rPr>
        <w:rFonts w:hint="default"/>
        <w:lang w:val="en-US" w:eastAsia="en-US" w:bidi="ar-SA"/>
      </w:rPr>
    </w:lvl>
    <w:lvl w:ilvl="4" w:tplc="D2C09574">
      <w:numFmt w:val="bullet"/>
      <w:lvlText w:val="•"/>
      <w:lvlJc w:val="left"/>
      <w:pPr>
        <w:ind w:left="4371" w:hanging="370"/>
      </w:pPr>
      <w:rPr>
        <w:rFonts w:hint="default"/>
        <w:lang w:val="en-US" w:eastAsia="en-US" w:bidi="ar-SA"/>
      </w:rPr>
    </w:lvl>
    <w:lvl w:ilvl="5" w:tplc="E8966C2A">
      <w:numFmt w:val="bullet"/>
      <w:lvlText w:val="•"/>
      <w:lvlJc w:val="left"/>
      <w:pPr>
        <w:ind w:left="5274" w:hanging="370"/>
      </w:pPr>
      <w:rPr>
        <w:rFonts w:hint="default"/>
        <w:lang w:val="en-US" w:eastAsia="en-US" w:bidi="ar-SA"/>
      </w:rPr>
    </w:lvl>
    <w:lvl w:ilvl="6" w:tplc="F5765EF4">
      <w:numFmt w:val="bullet"/>
      <w:lvlText w:val="•"/>
      <w:lvlJc w:val="left"/>
      <w:pPr>
        <w:ind w:left="6177" w:hanging="370"/>
      </w:pPr>
      <w:rPr>
        <w:rFonts w:hint="default"/>
        <w:lang w:val="en-US" w:eastAsia="en-US" w:bidi="ar-SA"/>
      </w:rPr>
    </w:lvl>
    <w:lvl w:ilvl="7" w:tplc="148CA16A">
      <w:numFmt w:val="bullet"/>
      <w:lvlText w:val="•"/>
      <w:lvlJc w:val="left"/>
      <w:pPr>
        <w:ind w:left="7080" w:hanging="370"/>
      </w:pPr>
      <w:rPr>
        <w:rFonts w:hint="default"/>
        <w:lang w:val="en-US" w:eastAsia="en-US" w:bidi="ar-SA"/>
      </w:rPr>
    </w:lvl>
    <w:lvl w:ilvl="8" w:tplc="EF1A797E">
      <w:numFmt w:val="bullet"/>
      <w:lvlText w:val="•"/>
      <w:lvlJc w:val="left"/>
      <w:pPr>
        <w:ind w:left="7983" w:hanging="370"/>
      </w:pPr>
      <w:rPr>
        <w:rFonts w:hint="default"/>
        <w:lang w:val="en-US" w:eastAsia="en-US" w:bidi="ar-SA"/>
      </w:rPr>
    </w:lvl>
  </w:abstractNum>
  <w:abstractNum w:abstractNumId="7" w15:restartNumberingAfterBreak="0">
    <w:nsid w:val="147754A4"/>
    <w:multiLevelType w:val="hybridMultilevel"/>
    <w:tmpl w:val="B162AFC2"/>
    <w:lvl w:ilvl="0" w:tplc="11601446">
      <w:start w:val="1"/>
      <w:numFmt w:val="upperLetter"/>
      <w:lvlText w:val="%1."/>
      <w:lvlJc w:val="left"/>
      <w:pPr>
        <w:ind w:left="3596" w:hanging="346"/>
        <w:jc w:val="left"/>
      </w:pPr>
      <w:rPr>
        <w:rFonts w:ascii="Georgia" w:eastAsia="Georgia" w:hAnsi="Georgia" w:cs="Georgia" w:hint="default"/>
        <w:b w:val="0"/>
        <w:bCs w:val="0"/>
        <w:i w:val="0"/>
        <w:iCs w:val="0"/>
        <w:w w:val="101"/>
        <w:sz w:val="21"/>
        <w:szCs w:val="21"/>
        <w:lang w:val="en-US" w:eastAsia="en-US" w:bidi="ar-SA"/>
      </w:rPr>
    </w:lvl>
    <w:lvl w:ilvl="1" w:tplc="160C1D54">
      <w:numFmt w:val="bullet"/>
      <w:lvlText w:val="•"/>
      <w:lvlJc w:val="left"/>
      <w:pPr>
        <w:ind w:left="4362" w:hanging="346"/>
      </w:pPr>
      <w:rPr>
        <w:rFonts w:hint="default"/>
        <w:lang w:val="en-US" w:eastAsia="en-US" w:bidi="ar-SA"/>
      </w:rPr>
    </w:lvl>
    <w:lvl w:ilvl="2" w:tplc="8D4ACD8A">
      <w:numFmt w:val="bullet"/>
      <w:lvlText w:val="•"/>
      <w:lvlJc w:val="left"/>
      <w:pPr>
        <w:ind w:left="5124" w:hanging="346"/>
      </w:pPr>
      <w:rPr>
        <w:rFonts w:hint="default"/>
        <w:lang w:val="en-US" w:eastAsia="en-US" w:bidi="ar-SA"/>
      </w:rPr>
    </w:lvl>
    <w:lvl w:ilvl="3" w:tplc="9B6A9D26">
      <w:numFmt w:val="bullet"/>
      <w:lvlText w:val="•"/>
      <w:lvlJc w:val="left"/>
      <w:pPr>
        <w:ind w:left="5886" w:hanging="346"/>
      </w:pPr>
      <w:rPr>
        <w:rFonts w:hint="default"/>
        <w:lang w:val="en-US" w:eastAsia="en-US" w:bidi="ar-SA"/>
      </w:rPr>
    </w:lvl>
    <w:lvl w:ilvl="4" w:tplc="4DDC6C22">
      <w:numFmt w:val="bullet"/>
      <w:lvlText w:val="•"/>
      <w:lvlJc w:val="left"/>
      <w:pPr>
        <w:ind w:left="6648" w:hanging="346"/>
      </w:pPr>
      <w:rPr>
        <w:rFonts w:hint="default"/>
        <w:lang w:val="en-US" w:eastAsia="en-US" w:bidi="ar-SA"/>
      </w:rPr>
    </w:lvl>
    <w:lvl w:ilvl="5" w:tplc="D0B66C52">
      <w:numFmt w:val="bullet"/>
      <w:lvlText w:val="•"/>
      <w:lvlJc w:val="left"/>
      <w:pPr>
        <w:ind w:left="7410" w:hanging="346"/>
      </w:pPr>
      <w:rPr>
        <w:rFonts w:hint="default"/>
        <w:lang w:val="en-US" w:eastAsia="en-US" w:bidi="ar-SA"/>
      </w:rPr>
    </w:lvl>
    <w:lvl w:ilvl="6" w:tplc="0E5E8204">
      <w:numFmt w:val="bullet"/>
      <w:lvlText w:val="•"/>
      <w:lvlJc w:val="left"/>
      <w:pPr>
        <w:ind w:left="8172" w:hanging="346"/>
      </w:pPr>
      <w:rPr>
        <w:rFonts w:hint="default"/>
        <w:lang w:val="en-US" w:eastAsia="en-US" w:bidi="ar-SA"/>
      </w:rPr>
    </w:lvl>
    <w:lvl w:ilvl="7" w:tplc="48208480">
      <w:numFmt w:val="bullet"/>
      <w:lvlText w:val="•"/>
      <w:lvlJc w:val="left"/>
      <w:pPr>
        <w:ind w:left="8934" w:hanging="346"/>
      </w:pPr>
      <w:rPr>
        <w:rFonts w:hint="default"/>
        <w:lang w:val="en-US" w:eastAsia="en-US" w:bidi="ar-SA"/>
      </w:rPr>
    </w:lvl>
    <w:lvl w:ilvl="8" w:tplc="AB043EAA">
      <w:numFmt w:val="bullet"/>
      <w:lvlText w:val="•"/>
      <w:lvlJc w:val="left"/>
      <w:pPr>
        <w:ind w:left="9696" w:hanging="346"/>
      </w:pPr>
      <w:rPr>
        <w:rFonts w:hint="default"/>
        <w:lang w:val="en-US" w:eastAsia="en-US" w:bidi="ar-SA"/>
      </w:rPr>
    </w:lvl>
  </w:abstractNum>
  <w:abstractNum w:abstractNumId="8" w15:restartNumberingAfterBreak="0">
    <w:nsid w:val="14CB6842"/>
    <w:multiLevelType w:val="hybridMultilevel"/>
    <w:tmpl w:val="CD86485E"/>
    <w:lvl w:ilvl="0" w:tplc="D59EA8AE">
      <w:start w:val="141"/>
      <w:numFmt w:val="decimal"/>
      <w:lvlText w:val="%1"/>
      <w:lvlJc w:val="left"/>
      <w:pPr>
        <w:ind w:left="1109" w:hanging="69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D03E4F84">
      <w:numFmt w:val="bullet"/>
      <w:lvlText w:val="•"/>
      <w:lvlJc w:val="left"/>
      <w:pPr>
        <w:ind w:left="2094" w:hanging="699"/>
      </w:pPr>
      <w:rPr>
        <w:rFonts w:hint="default"/>
        <w:lang w:val="en-US" w:eastAsia="en-US" w:bidi="ar-SA"/>
      </w:rPr>
    </w:lvl>
    <w:lvl w:ilvl="2" w:tplc="FA18070A">
      <w:numFmt w:val="bullet"/>
      <w:lvlText w:val="•"/>
      <w:lvlJc w:val="left"/>
      <w:pPr>
        <w:ind w:left="3088" w:hanging="699"/>
      </w:pPr>
      <w:rPr>
        <w:rFonts w:hint="default"/>
        <w:lang w:val="en-US" w:eastAsia="en-US" w:bidi="ar-SA"/>
      </w:rPr>
    </w:lvl>
    <w:lvl w:ilvl="3" w:tplc="78FA8248">
      <w:numFmt w:val="bullet"/>
      <w:lvlText w:val="•"/>
      <w:lvlJc w:val="left"/>
      <w:pPr>
        <w:ind w:left="4082" w:hanging="699"/>
      </w:pPr>
      <w:rPr>
        <w:rFonts w:hint="default"/>
        <w:lang w:val="en-US" w:eastAsia="en-US" w:bidi="ar-SA"/>
      </w:rPr>
    </w:lvl>
    <w:lvl w:ilvl="4" w:tplc="9D6264E6">
      <w:numFmt w:val="bullet"/>
      <w:lvlText w:val="•"/>
      <w:lvlJc w:val="left"/>
      <w:pPr>
        <w:ind w:left="5076" w:hanging="699"/>
      </w:pPr>
      <w:rPr>
        <w:rFonts w:hint="default"/>
        <w:lang w:val="en-US" w:eastAsia="en-US" w:bidi="ar-SA"/>
      </w:rPr>
    </w:lvl>
    <w:lvl w:ilvl="5" w:tplc="3D24EFA2">
      <w:numFmt w:val="bullet"/>
      <w:lvlText w:val="•"/>
      <w:lvlJc w:val="left"/>
      <w:pPr>
        <w:ind w:left="6070" w:hanging="699"/>
      </w:pPr>
      <w:rPr>
        <w:rFonts w:hint="default"/>
        <w:lang w:val="en-US" w:eastAsia="en-US" w:bidi="ar-SA"/>
      </w:rPr>
    </w:lvl>
    <w:lvl w:ilvl="6" w:tplc="E23EE458">
      <w:numFmt w:val="bullet"/>
      <w:lvlText w:val="•"/>
      <w:lvlJc w:val="left"/>
      <w:pPr>
        <w:ind w:left="7064" w:hanging="699"/>
      </w:pPr>
      <w:rPr>
        <w:rFonts w:hint="default"/>
        <w:lang w:val="en-US" w:eastAsia="en-US" w:bidi="ar-SA"/>
      </w:rPr>
    </w:lvl>
    <w:lvl w:ilvl="7" w:tplc="A8BA6156">
      <w:numFmt w:val="bullet"/>
      <w:lvlText w:val="•"/>
      <w:lvlJc w:val="left"/>
      <w:pPr>
        <w:ind w:left="8058" w:hanging="699"/>
      </w:pPr>
      <w:rPr>
        <w:rFonts w:hint="default"/>
        <w:lang w:val="en-US" w:eastAsia="en-US" w:bidi="ar-SA"/>
      </w:rPr>
    </w:lvl>
    <w:lvl w:ilvl="8" w:tplc="9708BBD8">
      <w:numFmt w:val="bullet"/>
      <w:lvlText w:val="•"/>
      <w:lvlJc w:val="left"/>
      <w:pPr>
        <w:ind w:left="9052" w:hanging="699"/>
      </w:pPr>
      <w:rPr>
        <w:rFonts w:hint="default"/>
        <w:lang w:val="en-US" w:eastAsia="en-US" w:bidi="ar-SA"/>
      </w:rPr>
    </w:lvl>
  </w:abstractNum>
  <w:abstractNum w:abstractNumId="9" w15:restartNumberingAfterBreak="0">
    <w:nsid w:val="1611349E"/>
    <w:multiLevelType w:val="hybridMultilevel"/>
    <w:tmpl w:val="AA309BA8"/>
    <w:lvl w:ilvl="0" w:tplc="16F88CAC">
      <w:start w:val="35"/>
      <w:numFmt w:val="decimal"/>
      <w:lvlText w:val="%1"/>
      <w:lvlJc w:val="left"/>
      <w:pPr>
        <w:ind w:left="1936" w:hanging="140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2"/>
        <w:sz w:val="21"/>
        <w:szCs w:val="21"/>
        <w:lang w:val="en-US" w:eastAsia="en-US" w:bidi="ar-SA"/>
      </w:rPr>
    </w:lvl>
    <w:lvl w:ilvl="1" w:tplc="307C5344">
      <w:numFmt w:val="bullet"/>
      <w:lvlText w:val="•"/>
      <w:lvlJc w:val="left"/>
      <w:pPr>
        <w:ind w:left="2850" w:hanging="1406"/>
      </w:pPr>
      <w:rPr>
        <w:rFonts w:hint="default"/>
        <w:lang w:val="en-US" w:eastAsia="en-US" w:bidi="ar-SA"/>
      </w:rPr>
    </w:lvl>
    <w:lvl w:ilvl="2" w:tplc="BF6E9950">
      <w:numFmt w:val="bullet"/>
      <w:lvlText w:val="•"/>
      <w:lvlJc w:val="left"/>
      <w:pPr>
        <w:ind w:left="3760" w:hanging="1406"/>
      </w:pPr>
      <w:rPr>
        <w:rFonts w:hint="default"/>
        <w:lang w:val="en-US" w:eastAsia="en-US" w:bidi="ar-SA"/>
      </w:rPr>
    </w:lvl>
    <w:lvl w:ilvl="3" w:tplc="F762EF7A">
      <w:numFmt w:val="bullet"/>
      <w:lvlText w:val="•"/>
      <w:lvlJc w:val="left"/>
      <w:pPr>
        <w:ind w:left="4670" w:hanging="1406"/>
      </w:pPr>
      <w:rPr>
        <w:rFonts w:hint="default"/>
        <w:lang w:val="en-US" w:eastAsia="en-US" w:bidi="ar-SA"/>
      </w:rPr>
    </w:lvl>
    <w:lvl w:ilvl="4" w:tplc="AB904940">
      <w:numFmt w:val="bullet"/>
      <w:lvlText w:val="•"/>
      <w:lvlJc w:val="left"/>
      <w:pPr>
        <w:ind w:left="5580" w:hanging="1406"/>
      </w:pPr>
      <w:rPr>
        <w:rFonts w:hint="default"/>
        <w:lang w:val="en-US" w:eastAsia="en-US" w:bidi="ar-SA"/>
      </w:rPr>
    </w:lvl>
    <w:lvl w:ilvl="5" w:tplc="992EE830">
      <w:numFmt w:val="bullet"/>
      <w:lvlText w:val="•"/>
      <w:lvlJc w:val="left"/>
      <w:pPr>
        <w:ind w:left="6490" w:hanging="1406"/>
      </w:pPr>
      <w:rPr>
        <w:rFonts w:hint="default"/>
        <w:lang w:val="en-US" w:eastAsia="en-US" w:bidi="ar-SA"/>
      </w:rPr>
    </w:lvl>
    <w:lvl w:ilvl="6" w:tplc="29FCF7AA">
      <w:numFmt w:val="bullet"/>
      <w:lvlText w:val="•"/>
      <w:lvlJc w:val="left"/>
      <w:pPr>
        <w:ind w:left="7400" w:hanging="1406"/>
      </w:pPr>
      <w:rPr>
        <w:rFonts w:hint="default"/>
        <w:lang w:val="en-US" w:eastAsia="en-US" w:bidi="ar-SA"/>
      </w:rPr>
    </w:lvl>
    <w:lvl w:ilvl="7" w:tplc="D64A8296">
      <w:numFmt w:val="bullet"/>
      <w:lvlText w:val="•"/>
      <w:lvlJc w:val="left"/>
      <w:pPr>
        <w:ind w:left="8310" w:hanging="1406"/>
      </w:pPr>
      <w:rPr>
        <w:rFonts w:hint="default"/>
        <w:lang w:val="en-US" w:eastAsia="en-US" w:bidi="ar-SA"/>
      </w:rPr>
    </w:lvl>
    <w:lvl w:ilvl="8" w:tplc="54F2212E">
      <w:numFmt w:val="bullet"/>
      <w:lvlText w:val="•"/>
      <w:lvlJc w:val="left"/>
      <w:pPr>
        <w:ind w:left="9220" w:hanging="1406"/>
      </w:pPr>
      <w:rPr>
        <w:rFonts w:hint="default"/>
        <w:lang w:val="en-US" w:eastAsia="en-US" w:bidi="ar-SA"/>
      </w:rPr>
    </w:lvl>
  </w:abstractNum>
  <w:abstractNum w:abstractNumId="10" w15:restartNumberingAfterBreak="0">
    <w:nsid w:val="17851018"/>
    <w:multiLevelType w:val="hybridMultilevel"/>
    <w:tmpl w:val="38B4A198"/>
    <w:lvl w:ilvl="0" w:tplc="CDB66D02">
      <w:start w:val="19"/>
      <w:numFmt w:val="decimal"/>
      <w:lvlText w:val="%1"/>
      <w:lvlJc w:val="left"/>
      <w:pPr>
        <w:ind w:left="1234" w:hanging="70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739816F8">
      <w:numFmt w:val="bullet"/>
      <w:lvlText w:val="•"/>
      <w:lvlJc w:val="left"/>
      <w:pPr>
        <w:ind w:left="2220" w:hanging="704"/>
      </w:pPr>
      <w:rPr>
        <w:rFonts w:hint="default"/>
        <w:lang w:val="en-US" w:eastAsia="en-US" w:bidi="ar-SA"/>
      </w:rPr>
    </w:lvl>
    <w:lvl w:ilvl="2" w:tplc="6B68EEDC">
      <w:numFmt w:val="bullet"/>
      <w:lvlText w:val="•"/>
      <w:lvlJc w:val="left"/>
      <w:pPr>
        <w:ind w:left="3200" w:hanging="704"/>
      </w:pPr>
      <w:rPr>
        <w:rFonts w:hint="default"/>
        <w:lang w:val="en-US" w:eastAsia="en-US" w:bidi="ar-SA"/>
      </w:rPr>
    </w:lvl>
    <w:lvl w:ilvl="3" w:tplc="1162572A">
      <w:numFmt w:val="bullet"/>
      <w:lvlText w:val="•"/>
      <w:lvlJc w:val="left"/>
      <w:pPr>
        <w:ind w:left="4180" w:hanging="704"/>
      </w:pPr>
      <w:rPr>
        <w:rFonts w:hint="default"/>
        <w:lang w:val="en-US" w:eastAsia="en-US" w:bidi="ar-SA"/>
      </w:rPr>
    </w:lvl>
    <w:lvl w:ilvl="4" w:tplc="8334CA08">
      <w:numFmt w:val="bullet"/>
      <w:lvlText w:val="•"/>
      <w:lvlJc w:val="left"/>
      <w:pPr>
        <w:ind w:left="5160" w:hanging="704"/>
      </w:pPr>
      <w:rPr>
        <w:rFonts w:hint="default"/>
        <w:lang w:val="en-US" w:eastAsia="en-US" w:bidi="ar-SA"/>
      </w:rPr>
    </w:lvl>
    <w:lvl w:ilvl="5" w:tplc="33546808">
      <w:numFmt w:val="bullet"/>
      <w:lvlText w:val="•"/>
      <w:lvlJc w:val="left"/>
      <w:pPr>
        <w:ind w:left="6140" w:hanging="704"/>
      </w:pPr>
      <w:rPr>
        <w:rFonts w:hint="default"/>
        <w:lang w:val="en-US" w:eastAsia="en-US" w:bidi="ar-SA"/>
      </w:rPr>
    </w:lvl>
    <w:lvl w:ilvl="6" w:tplc="5C36D5BA">
      <w:numFmt w:val="bullet"/>
      <w:lvlText w:val="•"/>
      <w:lvlJc w:val="left"/>
      <w:pPr>
        <w:ind w:left="7120" w:hanging="704"/>
      </w:pPr>
      <w:rPr>
        <w:rFonts w:hint="default"/>
        <w:lang w:val="en-US" w:eastAsia="en-US" w:bidi="ar-SA"/>
      </w:rPr>
    </w:lvl>
    <w:lvl w:ilvl="7" w:tplc="F1B0A1CA">
      <w:numFmt w:val="bullet"/>
      <w:lvlText w:val="•"/>
      <w:lvlJc w:val="left"/>
      <w:pPr>
        <w:ind w:left="8100" w:hanging="704"/>
      </w:pPr>
      <w:rPr>
        <w:rFonts w:hint="default"/>
        <w:lang w:val="en-US" w:eastAsia="en-US" w:bidi="ar-SA"/>
      </w:rPr>
    </w:lvl>
    <w:lvl w:ilvl="8" w:tplc="6130DAFC">
      <w:numFmt w:val="bullet"/>
      <w:lvlText w:val="•"/>
      <w:lvlJc w:val="left"/>
      <w:pPr>
        <w:ind w:left="9080" w:hanging="704"/>
      </w:pPr>
      <w:rPr>
        <w:rFonts w:hint="default"/>
        <w:lang w:val="en-US" w:eastAsia="en-US" w:bidi="ar-SA"/>
      </w:rPr>
    </w:lvl>
  </w:abstractNum>
  <w:abstractNum w:abstractNumId="11" w15:restartNumberingAfterBreak="0">
    <w:nsid w:val="1B596ED6"/>
    <w:multiLevelType w:val="hybridMultilevel"/>
    <w:tmpl w:val="AE64C5EE"/>
    <w:lvl w:ilvl="0" w:tplc="DD90844A">
      <w:start w:val="91"/>
      <w:numFmt w:val="decimal"/>
      <w:lvlText w:val="%1"/>
      <w:lvlJc w:val="left"/>
      <w:pPr>
        <w:ind w:left="1042" w:hanging="58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6A5CE190">
      <w:numFmt w:val="bullet"/>
      <w:lvlText w:val="•"/>
      <w:lvlJc w:val="left"/>
      <w:pPr>
        <w:ind w:left="2040" w:hanging="587"/>
      </w:pPr>
      <w:rPr>
        <w:rFonts w:hint="default"/>
        <w:lang w:val="en-US" w:eastAsia="en-US" w:bidi="ar-SA"/>
      </w:rPr>
    </w:lvl>
    <w:lvl w:ilvl="2" w:tplc="13E47B1E">
      <w:numFmt w:val="bullet"/>
      <w:lvlText w:val="•"/>
      <w:lvlJc w:val="left"/>
      <w:pPr>
        <w:ind w:left="3040" w:hanging="587"/>
      </w:pPr>
      <w:rPr>
        <w:rFonts w:hint="default"/>
        <w:lang w:val="en-US" w:eastAsia="en-US" w:bidi="ar-SA"/>
      </w:rPr>
    </w:lvl>
    <w:lvl w:ilvl="3" w:tplc="CAC8E38E">
      <w:numFmt w:val="bullet"/>
      <w:lvlText w:val="•"/>
      <w:lvlJc w:val="left"/>
      <w:pPr>
        <w:ind w:left="4040" w:hanging="587"/>
      </w:pPr>
      <w:rPr>
        <w:rFonts w:hint="default"/>
        <w:lang w:val="en-US" w:eastAsia="en-US" w:bidi="ar-SA"/>
      </w:rPr>
    </w:lvl>
    <w:lvl w:ilvl="4" w:tplc="75A24038">
      <w:numFmt w:val="bullet"/>
      <w:lvlText w:val="•"/>
      <w:lvlJc w:val="left"/>
      <w:pPr>
        <w:ind w:left="5040" w:hanging="587"/>
      </w:pPr>
      <w:rPr>
        <w:rFonts w:hint="default"/>
        <w:lang w:val="en-US" w:eastAsia="en-US" w:bidi="ar-SA"/>
      </w:rPr>
    </w:lvl>
    <w:lvl w:ilvl="5" w:tplc="FC88B962">
      <w:numFmt w:val="bullet"/>
      <w:lvlText w:val="•"/>
      <w:lvlJc w:val="left"/>
      <w:pPr>
        <w:ind w:left="6040" w:hanging="587"/>
      </w:pPr>
      <w:rPr>
        <w:rFonts w:hint="default"/>
        <w:lang w:val="en-US" w:eastAsia="en-US" w:bidi="ar-SA"/>
      </w:rPr>
    </w:lvl>
    <w:lvl w:ilvl="6" w:tplc="822C319E">
      <w:numFmt w:val="bullet"/>
      <w:lvlText w:val="•"/>
      <w:lvlJc w:val="left"/>
      <w:pPr>
        <w:ind w:left="7040" w:hanging="587"/>
      </w:pPr>
      <w:rPr>
        <w:rFonts w:hint="default"/>
        <w:lang w:val="en-US" w:eastAsia="en-US" w:bidi="ar-SA"/>
      </w:rPr>
    </w:lvl>
    <w:lvl w:ilvl="7" w:tplc="F170094A">
      <w:numFmt w:val="bullet"/>
      <w:lvlText w:val="•"/>
      <w:lvlJc w:val="left"/>
      <w:pPr>
        <w:ind w:left="8040" w:hanging="587"/>
      </w:pPr>
      <w:rPr>
        <w:rFonts w:hint="default"/>
        <w:lang w:val="en-US" w:eastAsia="en-US" w:bidi="ar-SA"/>
      </w:rPr>
    </w:lvl>
    <w:lvl w:ilvl="8" w:tplc="AA448CCA">
      <w:numFmt w:val="bullet"/>
      <w:lvlText w:val="•"/>
      <w:lvlJc w:val="left"/>
      <w:pPr>
        <w:ind w:left="9040" w:hanging="587"/>
      </w:pPr>
      <w:rPr>
        <w:rFonts w:hint="default"/>
        <w:lang w:val="en-US" w:eastAsia="en-US" w:bidi="ar-SA"/>
      </w:rPr>
    </w:lvl>
  </w:abstractNum>
  <w:abstractNum w:abstractNumId="12" w15:restartNumberingAfterBreak="0">
    <w:nsid w:val="1F1D52D1"/>
    <w:multiLevelType w:val="hybridMultilevel"/>
    <w:tmpl w:val="B6BA86B8"/>
    <w:lvl w:ilvl="0" w:tplc="CB32C0EC">
      <w:start w:val="69"/>
      <w:numFmt w:val="decimal"/>
      <w:lvlText w:val="%1"/>
      <w:lvlJc w:val="left"/>
      <w:pPr>
        <w:ind w:left="1206" w:hanging="70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2"/>
        <w:sz w:val="21"/>
        <w:szCs w:val="21"/>
        <w:lang w:val="en-US" w:eastAsia="en-US" w:bidi="ar-SA"/>
      </w:rPr>
    </w:lvl>
    <w:lvl w:ilvl="1" w:tplc="C58E5E2E">
      <w:numFmt w:val="bullet"/>
      <w:lvlText w:val="•"/>
      <w:lvlJc w:val="left"/>
      <w:pPr>
        <w:ind w:left="2184" w:hanging="708"/>
      </w:pPr>
      <w:rPr>
        <w:rFonts w:hint="default"/>
        <w:lang w:val="en-US" w:eastAsia="en-US" w:bidi="ar-SA"/>
      </w:rPr>
    </w:lvl>
    <w:lvl w:ilvl="2" w:tplc="795431F0">
      <w:numFmt w:val="bullet"/>
      <w:lvlText w:val="•"/>
      <w:lvlJc w:val="left"/>
      <w:pPr>
        <w:ind w:left="3168" w:hanging="708"/>
      </w:pPr>
      <w:rPr>
        <w:rFonts w:hint="default"/>
        <w:lang w:val="en-US" w:eastAsia="en-US" w:bidi="ar-SA"/>
      </w:rPr>
    </w:lvl>
    <w:lvl w:ilvl="3" w:tplc="1F92A7F6">
      <w:numFmt w:val="bullet"/>
      <w:lvlText w:val="•"/>
      <w:lvlJc w:val="left"/>
      <w:pPr>
        <w:ind w:left="4152" w:hanging="708"/>
      </w:pPr>
      <w:rPr>
        <w:rFonts w:hint="default"/>
        <w:lang w:val="en-US" w:eastAsia="en-US" w:bidi="ar-SA"/>
      </w:rPr>
    </w:lvl>
    <w:lvl w:ilvl="4" w:tplc="2AD4962C">
      <w:numFmt w:val="bullet"/>
      <w:lvlText w:val="•"/>
      <w:lvlJc w:val="left"/>
      <w:pPr>
        <w:ind w:left="5136" w:hanging="708"/>
      </w:pPr>
      <w:rPr>
        <w:rFonts w:hint="default"/>
        <w:lang w:val="en-US" w:eastAsia="en-US" w:bidi="ar-SA"/>
      </w:rPr>
    </w:lvl>
    <w:lvl w:ilvl="5" w:tplc="89CCD84E">
      <w:numFmt w:val="bullet"/>
      <w:lvlText w:val="•"/>
      <w:lvlJc w:val="left"/>
      <w:pPr>
        <w:ind w:left="6120" w:hanging="708"/>
      </w:pPr>
      <w:rPr>
        <w:rFonts w:hint="default"/>
        <w:lang w:val="en-US" w:eastAsia="en-US" w:bidi="ar-SA"/>
      </w:rPr>
    </w:lvl>
    <w:lvl w:ilvl="6" w:tplc="E77C209E">
      <w:numFmt w:val="bullet"/>
      <w:lvlText w:val="•"/>
      <w:lvlJc w:val="left"/>
      <w:pPr>
        <w:ind w:left="7104" w:hanging="708"/>
      </w:pPr>
      <w:rPr>
        <w:rFonts w:hint="default"/>
        <w:lang w:val="en-US" w:eastAsia="en-US" w:bidi="ar-SA"/>
      </w:rPr>
    </w:lvl>
    <w:lvl w:ilvl="7" w:tplc="D4AC80EC">
      <w:numFmt w:val="bullet"/>
      <w:lvlText w:val="•"/>
      <w:lvlJc w:val="left"/>
      <w:pPr>
        <w:ind w:left="8088" w:hanging="708"/>
      </w:pPr>
      <w:rPr>
        <w:rFonts w:hint="default"/>
        <w:lang w:val="en-US" w:eastAsia="en-US" w:bidi="ar-SA"/>
      </w:rPr>
    </w:lvl>
    <w:lvl w:ilvl="8" w:tplc="57B0808C">
      <w:numFmt w:val="bullet"/>
      <w:lvlText w:val="•"/>
      <w:lvlJc w:val="left"/>
      <w:pPr>
        <w:ind w:left="9072" w:hanging="708"/>
      </w:pPr>
      <w:rPr>
        <w:rFonts w:hint="default"/>
        <w:lang w:val="en-US" w:eastAsia="en-US" w:bidi="ar-SA"/>
      </w:rPr>
    </w:lvl>
  </w:abstractNum>
  <w:abstractNum w:abstractNumId="13" w15:restartNumberingAfterBreak="0">
    <w:nsid w:val="200E691D"/>
    <w:multiLevelType w:val="hybridMultilevel"/>
    <w:tmpl w:val="88221B16"/>
    <w:lvl w:ilvl="0" w:tplc="5E26493E">
      <w:start w:val="35"/>
      <w:numFmt w:val="decimal"/>
      <w:lvlText w:val="%1"/>
      <w:lvlJc w:val="left"/>
      <w:pPr>
        <w:ind w:left="1036" w:hanging="58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404C2EC0">
      <w:numFmt w:val="bullet"/>
      <w:lvlText w:val="•"/>
      <w:lvlJc w:val="left"/>
      <w:pPr>
        <w:ind w:left="2040" w:hanging="587"/>
      </w:pPr>
      <w:rPr>
        <w:rFonts w:hint="default"/>
        <w:lang w:val="en-US" w:eastAsia="en-US" w:bidi="ar-SA"/>
      </w:rPr>
    </w:lvl>
    <w:lvl w:ilvl="2" w:tplc="F30EF13E">
      <w:numFmt w:val="bullet"/>
      <w:lvlText w:val="•"/>
      <w:lvlJc w:val="left"/>
      <w:pPr>
        <w:ind w:left="3040" w:hanging="587"/>
      </w:pPr>
      <w:rPr>
        <w:rFonts w:hint="default"/>
        <w:lang w:val="en-US" w:eastAsia="en-US" w:bidi="ar-SA"/>
      </w:rPr>
    </w:lvl>
    <w:lvl w:ilvl="3" w:tplc="83328442">
      <w:numFmt w:val="bullet"/>
      <w:lvlText w:val="•"/>
      <w:lvlJc w:val="left"/>
      <w:pPr>
        <w:ind w:left="4040" w:hanging="587"/>
      </w:pPr>
      <w:rPr>
        <w:rFonts w:hint="default"/>
        <w:lang w:val="en-US" w:eastAsia="en-US" w:bidi="ar-SA"/>
      </w:rPr>
    </w:lvl>
    <w:lvl w:ilvl="4" w:tplc="3A622FBA">
      <w:numFmt w:val="bullet"/>
      <w:lvlText w:val="•"/>
      <w:lvlJc w:val="left"/>
      <w:pPr>
        <w:ind w:left="5040" w:hanging="587"/>
      </w:pPr>
      <w:rPr>
        <w:rFonts w:hint="default"/>
        <w:lang w:val="en-US" w:eastAsia="en-US" w:bidi="ar-SA"/>
      </w:rPr>
    </w:lvl>
    <w:lvl w:ilvl="5" w:tplc="7DAEDF6C">
      <w:numFmt w:val="bullet"/>
      <w:lvlText w:val="•"/>
      <w:lvlJc w:val="left"/>
      <w:pPr>
        <w:ind w:left="6040" w:hanging="587"/>
      </w:pPr>
      <w:rPr>
        <w:rFonts w:hint="default"/>
        <w:lang w:val="en-US" w:eastAsia="en-US" w:bidi="ar-SA"/>
      </w:rPr>
    </w:lvl>
    <w:lvl w:ilvl="6" w:tplc="E84A0EC4">
      <w:numFmt w:val="bullet"/>
      <w:lvlText w:val="•"/>
      <w:lvlJc w:val="left"/>
      <w:pPr>
        <w:ind w:left="7040" w:hanging="587"/>
      </w:pPr>
      <w:rPr>
        <w:rFonts w:hint="default"/>
        <w:lang w:val="en-US" w:eastAsia="en-US" w:bidi="ar-SA"/>
      </w:rPr>
    </w:lvl>
    <w:lvl w:ilvl="7" w:tplc="F01C1E8C">
      <w:numFmt w:val="bullet"/>
      <w:lvlText w:val="•"/>
      <w:lvlJc w:val="left"/>
      <w:pPr>
        <w:ind w:left="8040" w:hanging="587"/>
      </w:pPr>
      <w:rPr>
        <w:rFonts w:hint="default"/>
        <w:lang w:val="en-US" w:eastAsia="en-US" w:bidi="ar-SA"/>
      </w:rPr>
    </w:lvl>
    <w:lvl w:ilvl="8" w:tplc="509C0770">
      <w:numFmt w:val="bullet"/>
      <w:lvlText w:val="•"/>
      <w:lvlJc w:val="left"/>
      <w:pPr>
        <w:ind w:left="9040" w:hanging="587"/>
      </w:pPr>
      <w:rPr>
        <w:rFonts w:hint="default"/>
        <w:lang w:val="en-US" w:eastAsia="en-US" w:bidi="ar-SA"/>
      </w:rPr>
    </w:lvl>
  </w:abstractNum>
  <w:abstractNum w:abstractNumId="14" w15:restartNumberingAfterBreak="0">
    <w:nsid w:val="22670F81"/>
    <w:multiLevelType w:val="hybridMultilevel"/>
    <w:tmpl w:val="DEF046F0"/>
    <w:lvl w:ilvl="0" w:tplc="EADC9C88">
      <w:start w:val="1"/>
      <w:numFmt w:val="decimal"/>
      <w:lvlText w:val="%1."/>
      <w:lvlJc w:val="left"/>
      <w:pPr>
        <w:ind w:left="1053" w:hanging="343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3"/>
        <w:szCs w:val="23"/>
        <w:lang w:val="en-US" w:eastAsia="en-US" w:bidi="ar-SA"/>
      </w:rPr>
    </w:lvl>
    <w:lvl w:ilvl="1" w:tplc="89482A82">
      <w:start w:val="1"/>
      <w:numFmt w:val="decimal"/>
      <w:lvlText w:val="%2."/>
      <w:lvlJc w:val="left"/>
      <w:pPr>
        <w:ind w:left="1739" w:hanging="343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3"/>
        <w:szCs w:val="23"/>
        <w:lang w:val="en-US" w:eastAsia="en-US" w:bidi="ar-SA"/>
      </w:rPr>
    </w:lvl>
    <w:lvl w:ilvl="2" w:tplc="3DD0E3E0">
      <w:numFmt w:val="bullet"/>
      <w:lvlText w:val="•"/>
      <w:lvlJc w:val="left"/>
      <w:pPr>
        <w:ind w:left="2773" w:hanging="343"/>
      </w:pPr>
      <w:rPr>
        <w:rFonts w:hint="default"/>
        <w:lang w:val="en-US" w:eastAsia="en-US" w:bidi="ar-SA"/>
      </w:rPr>
    </w:lvl>
    <w:lvl w:ilvl="3" w:tplc="9BCEC3A8">
      <w:numFmt w:val="bullet"/>
      <w:lvlText w:val="•"/>
      <w:lvlJc w:val="left"/>
      <w:pPr>
        <w:ind w:left="3806" w:hanging="343"/>
      </w:pPr>
      <w:rPr>
        <w:rFonts w:hint="default"/>
        <w:lang w:val="en-US" w:eastAsia="en-US" w:bidi="ar-SA"/>
      </w:rPr>
    </w:lvl>
    <w:lvl w:ilvl="4" w:tplc="BE1001D6">
      <w:numFmt w:val="bullet"/>
      <w:lvlText w:val="•"/>
      <w:lvlJc w:val="left"/>
      <w:pPr>
        <w:ind w:left="4840" w:hanging="343"/>
      </w:pPr>
      <w:rPr>
        <w:rFonts w:hint="default"/>
        <w:lang w:val="en-US" w:eastAsia="en-US" w:bidi="ar-SA"/>
      </w:rPr>
    </w:lvl>
    <w:lvl w:ilvl="5" w:tplc="DA52F61C">
      <w:numFmt w:val="bullet"/>
      <w:lvlText w:val="•"/>
      <w:lvlJc w:val="left"/>
      <w:pPr>
        <w:ind w:left="5873" w:hanging="343"/>
      </w:pPr>
      <w:rPr>
        <w:rFonts w:hint="default"/>
        <w:lang w:val="en-US" w:eastAsia="en-US" w:bidi="ar-SA"/>
      </w:rPr>
    </w:lvl>
    <w:lvl w:ilvl="6" w:tplc="3A844216">
      <w:numFmt w:val="bullet"/>
      <w:lvlText w:val="•"/>
      <w:lvlJc w:val="left"/>
      <w:pPr>
        <w:ind w:left="6906" w:hanging="343"/>
      </w:pPr>
      <w:rPr>
        <w:rFonts w:hint="default"/>
        <w:lang w:val="en-US" w:eastAsia="en-US" w:bidi="ar-SA"/>
      </w:rPr>
    </w:lvl>
    <w:lvl w:ilvl="7" w:tplc="AE36CD78">
      <w:numFmt w:val="bullet"/>
      <w:lvlText w:val="•"/>
      <w:lvlJc w:val="left"/>
      <w:pPr>
        <w:ind w:left="7940" w:hanging="343"/>
      </w:pPr>
      <w:rPr>
        <w:rFonts w:hint="default"/>
        <w:lang w:val="en-US" w:eastAsia="en-US" w:bidi="ar-SA"/>
      </w:rPr>
    </w:lvl>
    <w:lvl w:ilvl="8" w:tplc="FCAE64FA">
      <w:numFmt w:val="bullet"/>
      <w:lvlText w:val="•"/>
      <w:lvlJc w:val="left"/>
      <w:pPr>
        <w:ind w:left="8973" w:hanging="343"/>
      </w:pPr>
      <w:rPr>
        <w:rFonts w:hint="default"/>
        <w:lang w:val="en-US" w:eastAsia="en-US" w:bidi="ar-SA"/>
      </w:rPr>
    </w:lvl>
  </w:abstractNum>
  <w:abstractNum w:abstractNumId="15" w15:restartNumberingAfterBreak="0">
    <w:nsid w:val="22B53844"/>
    <w:multiLevelType w:val="hybridMultilevel"/>
    <w:tmpl w:val="7AF8D824"/>
    <w:lvl w:ilvl="0" w:tplc="7CE4DC34">
      <w:start w:val="184"/>
      <w:numFmt w:val="decimal"/>
      <w:lvlText w:val="%1"/>
      <w:lvlJc w:val="left"/>
      <w:pPr>
        <w:ind w:left="1111" w:hanging="69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468AB1E8">
      <w:numFmt w:val="bullet"/>
      <w:lvlText w:val="•"/>
      <w:lvlJc w:val="left"/>
      <w:pPr>
        <w:ind w:left="1360" w:hanging="699"/>
      </w:pPr>
      <w:rPr>
        <w:rFonts w:hint="default"/>
        <w:lang w:val="en-US" w:eastAsia="en-US" w:bidi="ar-SA"/>
      </w:rPr>
    </w:lvl>
    <w:lvl w:ilvl="2" w:tplc="7F382290">
      <w:numFmt w:val="bullet"/>
      <w:lvlText w:val="•"/>
      <w:lvlJc w:val="left"/>
      <w:pPr>
        <w:ind w:left="2346" w:hanging="699"/>
      </w:pPr>
      <w:rPr>
        <w:rFonts w:hint="default"/>
        <w:lang w:val="en-US" w:eastAsia="en-US" w:bidi="ar-SA"/>
      </w:rPr>
    </w:lvl>
    <w:lvl w:ilvl="3" w:tplc="5FD61528">
      <w:numFmt w:val="bullet"/>
      <w:lvlText w:val="•"/>
      <w:lvlJc w:val="left"/>
      <w:pPr>
        <w:ind w:left="3333" w:hanging="699"/>
      </w:pPr>
      <w:rPr>
        <w:rFonts w:hint="default"/>
        <w:lang w:val="en-US" w:eastAsia="en-US" w:bidi="ar-SA"/>
      </w:rPr>
    </w:lvl>
    <w:lvl w:ilvl="4" w:tplc="1A5A4372">
      <w:numFmt w:val="bullet"/>
      <w:lvlText w:val="•"/>
      <w:lvlJc w:val="left"/>
      <w:pPr>
        <w:ind w:left="4320" w:hanging="699"/>
      </w:pPr>
      <w:rPr>
        <w:rFonts w:hint="default"/>
        <w:lang w:val="en-US" w:eastAsia="en-US" w:bidi="ar-SA"/>
      </w:rPr>
    </w:lvl>
    <w:lvl w:ilvl="5" w:tplc="D7B83748">
      <w:numFmt w:val="bullet"/>
      <w:lvlText w:val="•"/>
      <w:lvlJc w:val="left"/>
      <w:pPr>
        <w:ind w:left="5306" w:hanging="699"/>
      </w:pPr>
      <w:rPr>
        <w:rFonts w:hint="default"/>
        <w:lang w:val="en-US" w:eastAsia="en-US" w:bidi="ar-SA"/>
      </w:rPr>
    </w:lvl>
    <w:lvl w:ilvl="6" w:tplc="4E7EBE52">
      <w:numFmt w:val="bullet"/>
      <w:lvlText w:val="•"/>
      <w:lvlJc w:val="left"/>
      <w:pPr>
        <w:ind w:left="6293" w:hanging="699"/>
      </w:pPr>
      <w:rPr>
        <w:rFonts w:hint="default"/>
        <w:lang w:val="en-US" w:eastAsia="en-US" w:bidi="ar-SA"/>
      </w:rPr>
    </w:lvl>
    <w:lvl w:ilvl="7" w:tplc="D65E4BBE">
      <w:numFmt w:val="bullet"/>
      <w:lvlText w:val="•"/>
      <w:lvlJc w:val="left"/>
      <w:pPr>
        <w:ind w:left="7280" w:hanging="699"/>
      </w:pPr>
      <w:rPr>
        <w:rFonts w:hint="default"/>
        <w:lang w:val="en-US" w:eastAsia="en-US" w:bidi="ar-SA"/>
      </w:rPr>
    </w:lvl>
    <w:lvl w:ilvl="8" w:tplc="0DB895C4">
      <w:numFmt w:val="bullet"/>
      <w:lvlText w:val="•"/>
      <w:lvlJc w:val="left"/>
      <w:pPr>
        <w:ind w:left="8266" w:hanging="699"/>
      </w:pPr>
      <w:rPr>
        <w:rFonts w:hint="default"/>
        <w:lang w:val="en-US" w:eastAsia="en-US" w:bidi="ar-SA"/>
      </w:rPr>
    </w:lvl>
  </w:abstractNum>
  <w:abstractNum w:abstractNumId="16" w15:restartNumberingAfterBreak="0">
    <w:nsid w:val="23693320"/>
    <w:multiLevelType w:val="hybridMultilevel"/>
    <w:tmpl w:val="390A8352"/>
    <w:lvl w:ilvl="0" w:tplc="842021B4">
      <w:numFmt w:val="bullet"/>
      <w:lvlText w:val=""/>
      <w:lvlJc w:val="left"/>
      <w:pPr>
        <w:ind w:left="710" w:hanging="344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3"/>
        <w:szCs w:val="23"/>
        <w:lang w:val="en-US" w:eastAsia="en-US" w:bidi="ar-SA"/>
      </w:rPr>
    </w:lvl>
    <w:lvl w:ilvl="1" w:tplc="79BEFA3A">
      <w:numFmt w:val="bullet"/>
      <w:lvlText w:val=""/>
      <w:lvlJc w:val="left"/>
      <w:pPr>
        <w:ind w:left="1053" w:hanging="343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3"/>
        <w:szCs w:val="23"/>
        <w:lang w:val="en-US" w:eastAsia="en-US" w:bidi="ar-SA"/>
      </w:rPr>
    </w:lvl>
    <w:lvl w:ilvl="2" w:tplc="0884F9E2">
      <w:numFmt w:val="bullet"/>
      <w:lvlText w:val="•"/>
      <w:lvlJc w:val="left"/>
      <w:pPr>
        <w:ind w:left="2168" w:hanging="343"/>
      </w:pPr>
      <w:rPr>
        <w:rFonts w:hint="default"/>
        <w:lang w:val="en-US" w:eastAsia="en-US" w:bidi="ar-SA"/>
      </w:rPr>
    </w:lvl>
    <w:lvl w:ilvl="3" w:tplc="0C487630">
      <w:numFmt w:val="bullet"/>
      <w:lvlText w:val="•"/>
      <w:lvlJc w:val="left"/>
      <w:pPr>
        <w:ind w:left="3277" w:hanging="343"/>
      </w:pPr>
      <w:rPr>
        <w:rFonts w:hint="default"/>
        <w:lang w:val="en-US" w:eastAsia="en-US" w:bidi="ar-SA"/>
      </w:rPr>
    </w:lvl>
    <w:lvl w:ilvl="4" w:tplc="9E269DC4">
      <w:numFmt w:val="bullet"/>
      <w:lvlText w:val="•"/>
      <w:lvlJc w:val="left"/>
      <w:pPr>
        <w:ind w:left="4386" w:hanging="343"/>
      </w:pPr>
      <w:rPr>
        <w:rFonts w:hint="default"/>
        <w:lang w:val="en-US" w:eastAsia="en-US" w:bidi="ar-SA"/>
      </w:rPr>
    </w:lvl>
    <w:lvl w:ilvl="5" w:tplc="FA8C5C3A">
      <w:numFmt w:val="bullet"/>
      <w:lvlText w:val="•"/>
      <w:lvlJc w:val="left"/>
      <w:pPr>
        <w:ind w:left="5495" w:hanging="343"/>
      </w:pPr>
      <w:rPr>
        <w:rFonts w:hint="default"/>
        <w:lang w:val="en-US" w:eastAsia="en-US" w:bidi="ar-SA"/>
      </w:rPr>
    </w:lvl>
    <w:lvl w:ilvl="6" w:tplc="ABA09454">
      <w:numFmt w:val="bullet"/>
      <w:lvlText w:val="•"/>
      <w:lvlJc w:val="left"/>
      <w:pPr>
        <w:ind w:left="6604" w:hanging="343"/>
      </w:pPr>
      <w:rPr>
        <w:rFonts w:hint="default"/>
        <w:lang w:val="en-US" w:eastAsia="en-US" w:bidi="ar-SA"/>
      </w:rPr>
    </w:lvl>
    <w:lvl w:ilvl="7" w:tplc="F75C2D72">
      <w:numFmt w:val="bullet"/>
      <w:lvlText w:val="•"/>
      <w:lvlJc w:val="left"/>
      <w:pPr>
        <w:ind w:left="7713" w:hanging="343"/>
      </w:pPr>
      <w:rPr>
        <w:rFonts w:hint="default"/>
        <w:lang w:val="en-US" w:eastAsia="en-US" w:bidi="ar-SA"/>
      </w:rPr>
    </w:lvl>
    <w:lvl w:ilvl="8" w:tplc="B4DE3D06">
      <w:numFmt w:val="bullet"/>
      <w:lvlText w:val="•"/>
      <w:lvlJc w:val="left"/>
      <w:pPr>
        <w:ind w:left="8822" w:hanging="343"/>
      </w:pPr>
      <w:rPr>
        <w:rFonts w:hint="default"/>
        <w:lang w:val="en-US" w:eastAsia="en-US" w:bidi="ar-SA"/>
      </w:rPr>
    </w:lvl>
  </w:abstractNum>
  <w:abstractNum w:abstractNumId="17" w15:restartNumberingAfterBreak="0">
    <w:nsid w:val="25864F57"/>
    <w:multiLevelType w:val="hybridMultilevel"/>
    <w:tmpl w:val="20B4E196"/>
    <w:lvl w:ilvl="0" w:tplc="DF7E72C0">
      <w:start w:val="1"/>
      <w:numFmt w:val="decimal"/>
      <w:lvlText w:val="%1"/>
      <w:lvlJc w:val="left"/>
      <w:pPr>
        <w:ind w:left="1291" w:hanging="5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2"/>
        <w:szCs w:val="22"/>
        <w:lang w:val="en-US" w:eastAsia="en-US" w:bidi="ar-SA"/>
      </w:rPr>
    </w:lvl>
    <w:lvl w:ilvl="1" w:tplc="8A5C5EA0">
      <w:numFmt w:val="bullet"/>
      <w:lvlText w:val="•"/>
      <w:lvlJc w:val="left"/>
      <w:pPr>
        <w:ind w:left="2274" w:hanging="561"/>
      </w:pPr>
      <w:rPr>
        <w:rFonts w:hint="default"/>
        <w:lang w:val="en-US" w:eastAsia="en-US" w:bidi="ar-SA"/>
      </w:rPr>
    </w:lvl>
    <w:lvl w:ilvl="2" w:tplc="AF62B026">
      <w:numFmt w:val="bullet"/>
      <w:lvlText w:val="•"/>
      <w:lvlJc w:val="left"/>
      <w:pPr>
        <w:ind w:left="3248" w:hanging="561"/>
      </w:pPr>
      <w:rPr>
        <w:rFonts w:hint="default"/>
        <w:lang w:val="en-US" w:eastAsia="en-US" w:bidi="ar-SA"/>
      </w:rPr>
    </w:lvl>
    <w:lvl w:ilvl="3" w:tplc="4F5A8568">
      <w:numFmt w:val="bullet"/>
      <w:lvlText w:val="•"/>
      <w:lvlJc w:val="left"/>
      <w:pPr>
        <w:ind w:left="4222" w:hanging="561"/>
      </w:pPr>
      <w:rPr>
        <w:rFonts w:hint="default"/>
        <w:lang w:val="en-US" w:eastAsia="en-US" w:bidi="ar-SA"/>
      </w:rPr>
    </w:lvl>
    <w:lvl w:ilvl="4" w:tplc="75D2715E">
      <w:numFmt w:val="bullet"/>
      <w:lvlText w:val="•"/>
      <w:lvlJc w:val="left"/>
      <w:pPr>
        <w:ind w:left="5196" w:hanging="561"/>
      </w:pPr>
      <w:rPr>
        <w:rFonts w:hint="default"/>
        <w:lang w:val="en-US" w:eastAsia="en-US" w:bidi="ar-SA"/>
      </w:rPr>
    </w:lvl>
    <w:lvl w:ilvl="5" w:tplc="B150CB10">
      <w:numFmt w:val="bullet"/>
      <w:lvlText w:val="•"/>
      <w:lvlJc w:val="left"/>
      <w:pPr>
        <w:ind w:left="6170" w:hanging="561"/>
      </w:pPr>
      <w:rPr>
        <w:rFonts w:hint="default"/>
        <w:lang w:val="en-US" w:eastAsia="en-US" w:bidi="ar-SA"/>
      </w:rPr>
    </w:lvl>
    <w:lvl w:ilvl="6" w:tplc="A84CE536">
      <w:numFmt w:val="bullet"/>
      <w:lvlText w:val="•"/>
      <w:lvlJc w:val="left"/>
      <w:pPr>
        <w:ind w:left="7144" w:hanging="561"/>
      </w:pPr>
      <w:rPr>
        <w:rFonts w:hint="default"/>
        <w:lang w:val="en-US" w:eastAsia="en-US" w:bidi="ar-SA"/>
      </w:rPr>
    </w:lvl>
    <w:lvl w:ilvl="7" w:tplc="E71A7CB2">
      <w:numFmt w:val="bullet"/>
      <w:lvlText w:val="•"/>
      <w:lvlJc w:val="left"/>
      <w:pPr>
        <w:ind w:left="8118" w:hanging="561"/>
      </w:pPr>
      <w:rPr>
        <w:rFonts w:hint="default"/>
        <w:lang w:val="en-US" w:eastAsia="en-US" w:bidi="ar-SA"/>
      </w:rPr>
    </w:lvl>
    <w:lvl w:ilvl="8" w:tplc="3642CD60">
      <w:numFmt w:val="bullet"/>
      <w:lvlText w:val="•"/>
      <w:lvlJc w:val="left"/>
      <w:pPr>
        <w:ind w:left="9092" w:hanging="561"/>
      </w:pPr>
      <w:rPr>
        <w:rFonts w:hint="default"/>
        <w:lang w:val="en-US" w:eastAsia="en-US" w:bidi="ar-SA"/>
      </w:rPr>
    </w:lvl>
  </w:abstractNum>
  <w:abstractNum w:abstractNumId="18" w15:restartNumberingAfterBreak="0">
    <w:nsid w:val="27E35931"/>
    <w:multiLevelType w:val="hybridMultilevel"/>
    <w:tmpl w:val="EBF266D0"/>
    <w:lvl w:ilvl="0" w:tplc="9D683FDA">
      <w:start w:val="60"/>
      <w:numFmt w:val="decimal"/>
      <w:lvlText w:val="%1"/>
      <w:lvlJc w:val="left"/>
      <w:pPr>
        <w:ind w:left="1976" w:hanging="1558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11509422">
      <w:start w:val="149"/>
      <w:numFmt w:val="decimal"/>
      <w:lvlText w:val="%2"/>
      <w:lvlJc w:val="left"/>
      <w:pPr>
        <w:ind w:left="3254" w:hanging="2744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5246B5A0">
      <w:start w:val="1"/>
      <w:numFmt w:val="decimal"/>
      <w:lvlText w:val="%3"/>
      <w:lvlJc w:val="left"/>
      <w:pPr>
        <w:ind w:left="1136" w:hanging="565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3" w:tplc="7346AD9E">
      <w:numFmt w:val="bullet"/>
      <w:lvlText w:val="•"/>
      <w:lvlJc w:val="left"/>
      <w:pPr>
        <w:ind w:left="4232" w:hanging="565"/>
      </w:pPr>
      <w:rPr>
        <w:rFonts w:hint="default"/>
        <w:lang w:val="en-US" w:eastAsia="en-US" w:bidi="ar-SA"/>
      </w:rPr>
    </w:lvl>
    <w:lvl w:ilvl="4" w:tplc="1FE4C7E0">
      <w:numFmt w:val="bullet"/>
      <w:lvlText w:val="•"/>
      <w:lvlJc w:val="left"/>
      <w:pPr>
        <w:ind w:left="5205" w:hanging="565"/>
      </w:pPr>
      <w:rPr>
        <w:rFonts w:hint="default"/>
        <w:lang w:val="en-US" w:eastAsia="en-US" w:bidi="ar-SA"/>
      </w:rPr>
    </w:lvl>
    <w:lvl w:ilvl="5" w:tplc="6DE6B046">
      <w:numFmt w:val="bullet"/>
      <w:lvlText w:val="•"/>
      <w:lvlJc w:val="left"/>
      <w:pPr>
        <w:ind w:left="6177" w:hanging="565"/>
      </w:pPr>
      <w:rPr>
        <w:rFonts w:hint="default"/>
        <w:lang w:val="en-US" w:eastAsia="en-US" w:bidi="ar-SA"/>
      </w:rPr>
    </w:lvl>
    <w:lvl w:ilvl="6" w:tplc="E7C8777C">
      <w:numFmt w:val="bullet"/>
      <w:lvlText w:val="•"/>
      <w:lvlJc w:val="left"/>
      <w:pPr>
        <w:ind w:left="7150" w:hanging="565"/>
      </w:pPr>
      <w:rPr>
        <w:rFonts w:hint="default"/>
        <w:lang w:val="en-US" w:eastAsia="en-US" w:bidi="ar-SA"/>
      </w:rPr>
    </w:lvl>
    <w:lvl w:ilvl="7" w:tplc="62EA4B6A">
      <w:numFmt w:val="bullet"/>
      <w:lvlText w:val="•"/>
      <w:lvlJc w:val="left"/>
      <w:pPr>
        <w:ind w:left="8122" w:hanging="565"/>
      </w:pPr>
      <w:rPr>
        <w:rFonts w:hint="default"/>
        <w:lang w:val="en-US" w:eastAsia="en-US" w:bidi="ar-SA"/>
      </w:rPr>
    </w:lvl>
    <w:lvl w:ilvl="8" w:tplc="B7BC26D4">
      <w:numFmt w:val="bullet"/>
      <w:lvlText w:val="•"/>
      <w:lvlJc w:val="left"/>
      <w:pPr>
        <w:ind w:left="9095" w:hanging="565"/>
      </w:pPr>
      <w:rPr>
        <w:rFonts w:hint="default"/>
        <w:lang w:val="en-US" w:eastAsia="en-US" w:bidi="ar-SA"/>
      </w:rPr>
    </w:lvl>
  </w:abstractNum>
  <w:abstractNum w:abstractNumId="19" w15:restartNumberingAfterBreak="0">
    <w:nsid w:val="28160BA5"/>
    <w:multiLevelType w:val="hybridMultilevel"/>
    <w:tmpl w:val="E04C4526"/>
    <w:lvl w:ilvl="0" w:tplc="1AC8DB7C">
      <w:start w:val="86"/>
      <w:numFmt w:val="decimal"/>
      <w:lvlText w:val="%1"/>
      <w:lvlJc w:val="left"/>
      <w:pPr>
        <w:ind w:left="1178" w:hanging="68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2"/>
        <w:sz w:val="21"/>
        <w:szCs w:val="21"/>
        <w:lang w:val="en-US" w:eastAsia="en-US" w:bidi="ar-SA"/>
      </w:rPr>
    </w:lvl>
    <w:lvl w:ilvl="1" w:tplc="C3B47DE6">
      <w:numFmt w:val="bullet"/>
      <w:lvlText w:val="•"/>
      <w:lvlJc w:val="left"/>
      <w:pPr>
        <w:ind w:left="2166" w:hanging="680"/>
      </w:pPr>
      <w:rPr>
        <w:rFonts w:hint="default"/>
        <w:lang w:val="en-US" w:eastAsia="en-US" w:bidi="ar-SA"/>
      </w:rPr>
    </w:lvl>
    <w:lvl w:ilvl="2" w:tplc="50867D32">
      <w:numFmt w:val="bullet"/>
      <w:lvlText w:val="•"/>
      <w:lvlJc w:val="left"/>
      <w:pPr>
        <w:ind w:left="3152" w:hanging="680"/>
      </w:pPr>
      <w:rPr>
        <w:rFonts w:hint="default"/>
        <w:lang w:val="en-US" w:eastAsia="en-US" w:bidi="ar-SA"/>
      </w:rPr>
    </w:lvl>
    <w:lvl w:ilvl="3" w:tplc="7E68FEAC">
      <w:numFmt w:val="bullet"/>
      <w:lvlText w:val="•"/>
      <w:lvlJc w:val="left"/>
      <w:pPr>
        <w:ind w:left="4138" w:hanging="680"/>
      </w:pPr>
      <w:rPr>
        <w:rFonts w:hint="default"/>
        <w:lang w:val="en-US" w:eastAsia="en-US" w:bidi="ar-SA"/>
      </w:rPr>
    </w:lvl>
    <w:lvl w:ilvl="4" w:tplc="C9F8A510">
      <w:numFmt w:val="bullet"/>
      <w:lvlText w:val="•"/>
      <w:lvlJc w:val="left"/>
      <w:pPr>
        <w:ind w:left="5124" w:hanging="680"/>
      </w:pPr>
      <w:rPr>
        <w:rFonts w:hint="default"/>
        <w:lang w:val="en-US" w:eastAsia="en-US" w:bidi="ar-SA"/>
      </w:rPr>
    </w:lvl>
    <w:lvl w:ilvl="5" w:tplc="C89CC5A6">
      <w:numFmt w:val="bullet"/>
      <w:lvlText w:val="•"/>
      <w:lvlJc w:val="left"/>
      <w:pPr>
        <w:ind w:left="6110" w:hanging="680"/>
      </w:pPr>
      <w:rPr>
        <w:rFonts w:hint="default"/>
        <w:lang w:val="en-US" w:eastAsia="en-US" w:bidi="ar-SA"/>
      </w:rPr>
    </w:lvl>
    <w:lvl w:ilvl="6" w:tplc="10C6F7CA">
      <w:numFmt w:val="bullet"/>
      <w:lvlText w:val="•"/>
      <w:lvlJc w:val="left"/>
      <w:pPr>
        <w:ind w:left="7096" w:hanging="680"/>
      </w:pPr>
      <w:rPr>
        <w:rFonts w:hint="default"/>
        <w:lang w:val="en-US" w:eastAsia="en-US" w:bidi="ar-SA"/>
      </w:rPr>
    </w:lvl>
    <w:lvl w:ilvl="7" w:tplc="A366EFBA">
      <w:numFmt w:val="bullet"/>
      <w:lvlText w:val="•"/>
      <w:lvlJc w:val="left"/>
      <w:pPr>
        <w:ind w:left="8082" w:hanging="680"/>
      </w:pPr>
      <w:rPr>
        <w:rFonts w:hint="default"/>
        <w:lang w:val="en-US" w:eastAsia="en-US" w:bidi="ar-SA"/>
      </w:rPr>
    </w:lvl>
    <w:lvl w:ilvl="8" w:tplc="76064CA4">
      <w:numFmt w:val="bullet"/>
      <w:lvlText w:val="•"/>
      <w:lvlJc w:val="left"/>
      <w:pPr>
        <w:ind w:left="9068" w:hanging="680"/>
      </w:pPr>
      <w:rPr>
        <w:rFonts w:hint="default"/>
        <w:lang w:val="en-US" w:eastAsia="en-US" w:bidi="ar-SA"/>
      </w:rPr>
    </w:lvl>
  </w:abstractNum>
  <w:abstractNum w:abstractNumId="20" w15:restartNumberingAfterBreak="0">
    <w:nsid w:val="2C6A229D"/>
    <w:multiLevelType w:val="hybridMultilevel"/>
    <w:tmpl w:val="34389F24"/>
    <w:lvl w:ilvl="0" w:tplc="C7D6E4F8">
      <w:start w:val="32"/>
      <w:numFmt w:val="decimal"/>
      <w:lvlText w:val="%1"/>
      <w:lvlJc w:val="left"/>
      <w:pPr>
        <w:ind w:left="2175" w:hanging="164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2"/>
        <w:sz w:val="21"/>
        <w:szCs w:val="21"/>
        <w:lang w:val="en-US" w:eastAsia="en-US" w:bidi="ar-SA"/>
      </w:rPr>
    </w:lvl>
    <w:lvl w:ilvl="1" w:tplc="B3229FD4">
      <w:numFmt w:val="bullet"/>
      <w:lvlText w:val="•"/>
      <w:lvlJc w:val="left"/>
      <w:pPr>
        <w:ind w:left="3066" w:hanging="1645"/>
      </w:pPr>
      <w:rPr>
        <w:rFonts w:hint="default"/>
        <w:lang w:val="en-US" w:eastAsia="en-US" w:bidi="ar-SA"/>
      </w:rPr>
    </w:lvl>
    <w:lvl w:ilvl="2" w:tplc="086217DE">
      <w:numFmt w:val="bullet"/>
      <w:lvlText w:val="•"/>
      <w:lvlJc w:val="left"/>
      <w:pPr>
        <w:ind w:left="3952" w:hanging="1645"/>
      </w:pPr>
      <w:rPr>
        <w:rFonts w:hint="default"/>
        <w:lang w:val="en-US" w:eastAsia="en-US" w:bidi="ar-SA"/>
      </w:rPr>
    </w:lvl>
    <w:lvl w:ilvl="3" w:tplc="0FE654EA">
      <w:numFmt w:val="bullet"/>
      <w:lvlText w:val="•"/>
      <w:lvlJc w:val="left"/>
      <w:pPr>
        <w:ind w:left="4838" w:hanging="1645"/>
      </w:pPr>
      <w:rPr>
        <w:rFonts w:hint="default"/>
        <w:lang w:val="en-US" w:eastAsia="en-US" w:bidi="ar-SA"/>
      </w:rPr>
    </w:lvl>
    <w:lvl w:ilvl="4" w:tplc="030C26A4">
      <w:numFmt w:val="bullet"/>
      <w:lvlText w:val="•"/>
      <w:lvlJc w:val="left"/>
      <w:pPr>
        <w:ind w:left="5724" w:hanging="1645"/>
      </w:pPr>
      <w:rPr>
        <w:rFonts w:hint="default"/>
        <w:lang w:val="en-US" w:eastAsia="en-US" w:bidi="ar-SA"/>
      </w:rPr>
    </w:lvl>
    <w:lvl w:ilvl="5" w:tplc="D63081CA">
      <w:numFmt w:val="bullet"/>
      <w:lvlText w:val="•"/>
      <w:lvlJc w:val="left"/>
      <w:pPr>
        <w:ind w:left="6610" w:hanging="1645"/>
      </w:pPr>
      <w:rPr>
        <w:rFonts w:hint="default"/>
        <w:lang w:val="en-US" w:eastAsia="en-US" w:bidi="ar-SA"/>
      </w:rPr>
    </w:lvl>
    <w:lvl w:ilvl="6" w:tplc="B9D4B13E">
      <w:numFmt w:val="bullet"/>
      <w:lvlText w:val="•"/>
      <w:lvlJc w:val="left"/>
      <w:pPr>
        <w:ind w:left="7496" w:hanging="1645"/>
      </w:pPr>
      <w:rPr>
        <w:rFonts w:hint="default"/>
        <w:lang w:val="en-US" w:eastAsia="en-US" w:bidi="ar-SA"/>
      </w:rPr>
    </w:lvl>
    <w:lvl w:ilvl="7" w:tplc="31DAC022">
      <w:numFmt w:val="bullet"/>
      <w:lvlText w:val="•"/>
      <w:lvlJc w:val="left"/>
      <w:pPr>
        <w:ind w:left="8382" w:hanging="1645"/>
      </w:pPr>
      <w:rPr>
        <w:rFonts w:hint="default"/>
        <w:lang w:val="en-US" w:eastAsia="en-US" w:bidi="ar-SA"/>
      </w:rPr>
    </w:lvl>
    <w:lvl w:ilvl="8" w:tplc="8E62D4E4">
      <w:numFmt w:val="bullet"/>
      <w:lvlText w:val="•"/>
      <w:lvlJc w:val="left"/>
      <w:pPr>
        <w:ind w:left="9268" w:hanging="1645"/>
      </w:pPr>
      <w:rPr>
        <w:rFonts w:hint="default"/>
        <w:lang w:val="en-US" w:eastAsia="en-US" w:bidi="ar-SA"/>
      </w:rPr>
    </w:lvl>
  </w:abstractNum>
  <w:abstractNum w:abstractNumId="21" w15:restartNumberingAfterBreak="0">
    <w:nsid w:val="2D8203B5"/>
    <w:multiLevelType w:val="hybridMultilevel"/>
    <w:tmpl w:val="AE8E165A"/>
    <w:lvl w:ilvl="0" w:tplc="C5CEFFB8">
      <w:start w:val="1"/>
      <w:numFmt w:val="decimal"/>
      <w:lvlText w:val="%1."/>
      <w:lvlJc w:val="left"/>
      <w:pPr>
        <w:ind w:left="1617" w:hanging="343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3"/>
        <w:szCs w:val="23"/>
        <w:lang w:val="en-US" w:eastAsia="en-US" w:bidi="ar-SA"/>
      </w:rPr>
    </w:lvl>
    <w:lvl w:ilvl="1" w:tplc="C388B1F6">
      <w:numFmt w:val="bullet"/>
      <w:lvlText w:val="•"/>
      <w:lvlJc w:val="left"/>
      <w:pPr>
        <w:ind w:left="2580" w:hanging="343"/>
      </w:pPr>
      <w:rPr>
        <w:rFonts w:hint="default"/>
        <w:lang w:val="en-US" w:eastAsia="en-US" w:bidi="ar-SA"/>
      </w:rPr>
    </w:lvl>
    <w:lvl w:ilvl="2" w:tplc="D0A49A92">
      <w:numFmt w:val="bullet"/>
      <w:lvlText w:val="•"/>
      <w:lvlJc w:val="left"/>
      <w:pPr>
        <w:ind w:left="3540" w:hanging="343"/>
      </w:pPr>
      <w:rPr>
        <w:rFonts w:hint="default"/>
        <w:lang w:val="en-US" w:eastAsia="en-US" w:bidi="ar-SA"/>
      </w:rPr>
    </w:lvl>
    <w:lvl w:ilvl="3" w:tplc="510C9FA6">
      <w:numFmt w:val="bullet"/>
      <w:lvlText w:val="•"/>
      <w:lvlJc w:val="left"/>
      <w:pPr>
        <w:ind w:left="4500" w:hanging="343"/>
      </w:pPr>
      <w:rPr>
        <w:rFonts w:hint="default"/>
        <w:lang w:val="en-US" w:eastAsia="en-US" w:bidi="ar-SA"/>
      </w:rPr>
    </w:lvl>
    <w:lvl w:ilvl="4" w:tplc="1A1291CC">
      <w:numFmt w:val="bullet"/>
      <w:lvlText w:val="•"/>
      <w:lvlJc w:val="left"/>
      <w:pPr>
        <w:ind w:left="5460" w:hanging="343"/>
      </w:pPr>
      <w:rPr>
        <w:rFonts w:hint="default"/>
        <w:lang w:val="en-US" w:eastAsia="en-US" w:bidi="ar-SA"/>
      </w:rPr>
    </w:lvl>
    <w:lvl w:ilvl="5" w:tplc="E332BA14">
      <w:numFmt w:val="bullet"/>
      <w:lvlText w:val="•"/>
      <w:lvlJc w:val="left"/>
      <w:pPr>
        <w:ind w:left="6420" w:hanging="343"/>
      </w:pPr>
      <w:rPr>
        <w:rFonts w:hint="default"/>
        <w:lang w:val="en-US" w:eastAsia="en-US" w:bidi="ar-SA"/>
      </w:rPr>
    </w:lvl>
    <w:lvl w:ilvl="6" w:tplc="4ACA80F4">
      <w:numFmt w:val="bullet"/>
      <w:lvlText w:val="•"/>
      <w:lvlJc w:val="left"/>
      <w:pPr>
        <w:ind w:left="7380" w:hanging="343"/>
      </w:pPr>
      <w:rPr>
        <w:rFonts w:hint="default"/>
        <w:lang w:val="en-US" w:eastAsia="en-US" w:bidi="ar-SA"/>
      </w:rPr>
    </w:lvl>
    <w:lvl w:ilvl="7" w:tplc="76700E5C">
      <w:numFmt w:val="bullet"/>
      <w:lvlText w:val="•"/>
      <w:lvlJc w:val="left"/>
      <w:pPr>
        <w:ind w:left="8340" w:hanging="343"/>
      </w:pPr>
      <w:rPr>
        <w:rFonts w:hint="default"/>
        <w:lang w:val="en-US" w:eastAsia="en-US" w:bidi="ar-SA"/>
      </w:rPr>
    </w:lvl>
    <w:lvl w:ilvl="8" w:tplc="3F6EE9D0">
      <w:numFmt w:val="bullet"/>
      <w:lvlText w:val="•"/>
      <w:lvlJc w:val="left"/>
      <w:pPr>
        <w:ind w:left="9300" w:hanging="343"/>
      </w:pPr>
      <w:rPr>
        <w:rFonts w:hint="default"/>
        <w:lang w:val="en-US" w:eastAsia="en-US" w:bidi="ar-SA"/>
      </w:rPr>
    </w:lvl>
  </w:abstractNum>
  <w:abstractNum w:abstractNumId="22" w15:restartNumberingAfterBreak="0">
    <w:nsid w:val="2E8D19B4"/>
    <w:multiLevelType w:val="hybridMultilevel"/>
    <w:tmpl w:val="787CB53E"/>
    <w:lvl w:ilvl="0" w:tplc="C22A5860">
      <w:start w:val="13"/>
      <w:numFmt w:val="decimal"/>
      <w:lvlText w:val="%1"/>
      <w:lvlJc w:val="left"/>
      <w:pPr>
        <w:ind w:left="1234" w:hanging="70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BE94ADE4">
      <w:numFmt w:val="bullet"/>
      <w:lvlText w:val="•"/>
      <w:lvlJc w:val="left"/>
      <w:pPr>
        <w:ind w:left="2220" w:hanging="704"/>
      </w:pPr>
      <w:rPr>
        <w:rFonts w:hint="default"/>
        <w:lang w:val="en-US" w:eastAsia="en-US" w:bidi="ar-SA"/>
      </w:rPr>
    </w:lvl>
    <w:lvl w:ilvl="2" w:tplc="8C3C7154">
      <w:numFmt w:val="bullet"/>
      <w:lvlText w:val="•"/>
      <w:lvlJc w:val="left"/>
      <w:pPr>
        <w:ind w:left="3200" w:hanging="704"/>
      </w:pPr>
      <w:rPr>
        <w:rFonts w:hint="default"/>
        <w:lang w:val="en-US" w:eastAsia="en-US" w:bidi="ar-SA"/>
      </w:rPr>
    </w:lvl>
    <w:lvl w:ilvl="3" w:tplc="47BC66CA">
      <w:numFmt w:val="bullet"/>
      <w:lvlText w:val="•"/>
      <w:lvlJc w:val="left"/>
      <w:pPr>
        <w:ind w:left="4180" w:hanging="704"/>
      </w:pPr>
      <w:rPr>
        <w:rFonts w:hint="default"/>
        <w:lang w:val="en-US" w:eastAsia="en-US" w:bidi="ar-SA"/>
      </w:rPr>
    </w:lvl>
    <w:lvl w:ilvl="4" w:tplc="B3204360">
      <w:numFmt w:val="bullet"/>
      <w:lvlText w:val="•"/>
      <w:lvlJc w:val="left"/>
      <w:pPr>
        <w:ind w:left="5160" w:hanging="704"/>
      </w:pPr>
      <w:rPr>
        <w:rFonts w:hint="default"/>
        <w:lang w:val="en-US" w:eastAsia="en-US" w:bidi="ar-SA"/>
      </w:rPr>
    </w:lvl>
    <w:lvl w:ilvl="5" w:tplc="1F0A1FA6">
      <w:numFmt w:val="bullet"/>
      <w:lvlText w:val="•"/>
      <w:lvlJc w:val="left"/>
      <w:pPr>
        <w:ind w:left="6140" w:hanging="704"/>
      </w:pPr>
      <w:rPr>
        <w:rFonts w:hint="default"/>
        <w:lang w:val="en-US" w:eastAsia="en-US" w:bidi="ar-SA"/>
      </w:rPr>
    </w:lvl>
    <w:lvl w:ilvl="6" w:tplc="A38E28B0">
      <w:numFmt w:val="bullet"/>
      <w:lvlText w:val="•"/>
      <w:lvlJc w:val="left"/>
      <w:pPr>
        <w:ind w:left="7120" w:hanging="704"/>
      </w:pPr>
      <w:rPr>
        <w:rFonts w:hint="default"/>
        <w:lang w:val="en-US" w:eastAsia="en-US" w:bidi="ar-SA"/>
      </w:rPr>
    </w:lvl>
    <w:lvl w:ilvl="7" w:tplc="6770AD8A">
      <w:numFmt w:val="bullet"/>
      <w:lvlText w:val="•"/>
      <w:lvlJc w:val="left"/>
      <w:pPr>
        <w:ind w:left="8100" w:hanging="704"/>
      </w:pPr>
      <w:rPr>
        <w:rFonts w:hint="default"/>
        <w:lang w:val="en-US" w:eastAsia="en-US" w:bidi="ar-SA"/>
      </w:rPr>
    </w:lvl>
    <w:lvl w:ilvl="8" w:tplc="2F5E82D8">
      <w:numFmt w:val="bullet"/>
      <w:lvlText w:val="•"/>
      <w:lvlJc w:val="left"/>
      <w:pPr>
        <w:ind w:left="9080" w:hanging="704"/>
      </w:pPr>
      <w:rPr>
        <w:rFonts w:hint="default"/>
        <w:lang w:val="en-US" w:eastAsia="en-US" w:bidi="ar-SA"/>
      </w:rPr>
    </w:lvl>
  </w:abstractNum>
  <w:abstractNum w:abstractNumId="23" w15:restartNumberingAfterBreak="0">
    <w:nsid w:val="2FFB7C2E"/>
    <w:multiLevelType w:val="hybridMultilevel"/>
    <w:tmpl w:val="9AD43EA4"/>
    <w:lvl w:ilvl="0" w:tplc="ADB813F6">
      <w:start w:val="137"/>
      <w:numFmt w:val="decimal"/>
      <w:lvlText w:val="%1"/>
      <w:lvlJc w:val="left"/>
      <w:pPr>
        <w:ind w:left="1090" w:hanging="69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29D42300">
      <w:numFmt w:val="bullet"/>
      <w:lvlText w:val="•"/>
      <w:lvlJc w:val="left"/>
      <w:pPr>
        <w:ind w:left="2094" w:hanging="699"/>
      </w:pPr>
      <w:rPr>
        <w:rFonts w:hint="default"/>
        <w:lang w:val="en-US" w:eastAsia="en-US" w:bidi="ar-SA"/>
      </w:rPr>
    </w:lvl>
    <w:lvl w:ilvl="2" w:tplc="00422858">
      <w:numFmt w:val="bullet"/>
      <w:lvlText w:val="•"/>
      <w:lvlJc w:val="left"/>
      <w:pPr>
        <w:ind w:left="3088" w:hanging="699"/>
      </w:pPr>
      <w:rPr>
        <w:rFonts w:hint="default"/>
        <w:lang w:val="en-US" w:eastAsia="en-US" w:bidi="ar-SA"/>
      </w:rPr>
    </w:lvl>
    <w:lvl w:ilvl="3" w:tplc="3CCE3B04">
      <w:numFmt w:val="bullet"/>
      <w:lvlText w:val="•"/>
      <w:lvlJc w:val="left"/>
      <w:pPr>
        <w:ind w:left="4082" w:hanging="699"/>
      </w:pPr>
      <w:rPr>
        <w:rFonts w:hint="default"/>
        <w:lang w:val="en-US" w:eastAsia="en-US" w:bidi="ar-SA"/>
      </w:rPr>
    </w:lvl>
    <w:lvl w:ilvl="4" w:tplc="733E7FD8">
      <w:numFmt w:val="bullet"/>
      <w:lvlText w:val="•"/>
      <w:lvlJc w:val="left"/>
      <w:pPr>
        <w:ind w:left="5076" w:hanging="699"/>
      </w:pPr>
      <w:rPr>
        <w:rFonts w:hint="default"/>
        <w:lang w:val="en-US" w:eastAsia="en-US" w:bidi="ar-SA"/>
      </w:rPr>
    </w:lvl>
    <w:lvl w:ilvl="5" w:tplc="298C48B6">
      <w:numFmt w:val="bullet"/>
      <w:lvlText w:val="•"/>
      <w:lvlJc w:val="left"/>
      <w:pPr>
        <w:ind w:left="6070" w:hanging="699"/>
      </w:pPr>
      <w:rPr>
        <w:rFonts w:hint="default"/>
        <w:lang w:val="en-US" w:eastAsia="en-US" w:bidi="ar-SA"/>
      </w:rPr>
    </w:lvl>
    <w:lvl w:ilvl="6" w:tplc="EB362590">
      <w:numFmt w:val="bullet"/>
      <w:lvlText w:val="•"/>
      <w:lvlJc w:val="left"/>
      <w:pPr>
        <w:ind w:left="7064" w:hanging="699"/>
      </w:pPr>
      <w:rPr>
        <w:rFonts w:hint="default"/>
        <w:lang w:val="en-US" w:eastAsia="en-US" w:bidi="ar-SA"/>
      </w:rPr>
    </w:lvl>
    <w:lvl w:ilvl="7" w:tplc="63AEAAAC">
      <w:numFmt w:val="bullet"/>
      <w:lvlText w:val="•"/>
      <w:lvlJc w:val="left"/>
      <w:pPr>
        <w:ind w:left="8058" w:hanging="699"/>
      </w:pPr>
      <w:rPr>
        <w:rFonts w:hint="default"/>
        <w:lang w:val="en-US" w:eastAsia="en-US" w:bidi="ar-SA"/>
      </w:rPr>
    </w:lvl>
    <w:lvl w:ilvl="8" w:tplc="06BA637C">
      <w:numFmt w:val="bullet"/>
      <w:lvlText w:val="•"/>
      <w:lvlJc w:val="left"/>
      <w:pPr>
        <w:ind w:left="9052" w:hanging="699"/>
      </w:pPr>
      <w:rPr>
        <w:rFonts w:hint="default"/>
        <w:lang w:val="en-US" w:eastAsia="en-US" w:bidi="ar-SA"/>
      </w:rPr>
    </w:lvl>
  </w:abstractNum>
  <w:abstractNum w:abstractNumId="24" w15:restartNumberingAfterBreak="0">
    <w:nsid w:val="31083FF7"/>
    <w:multiLevelType w:val="hybridMultilevel"/>
    <w:tmpl w:val="5616F402"/>
    <w:lvl w:ilvl="0" w:tplc="90CE9DB2">
      <w:start w:val="24"/>
      <w:numFmt w:val="decimal"/>
      <w:lvlText w:val="%1"/>
      <w:lvlJc w:val="left"/>
      <w:pPr>
        <w:ind w:left="1234" w:hanging="70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65527F52">
      <w:numFmt w:val="bullet"/>
      <w:lvlText w:val="•"/>
      <w:lvlJc w:val="left"/>
      <w:pPr>
        <w:ind w:left="2220" w:hanging="704"/>
      </w:pPr>
      <w:rPr>
        <w:rFonts w:hint="default"/>
        <w:lang w:val="en-US" w:eastAsia="en-US" w:bidi="ar-SA"/>
      </w:rPr>
    </w:lvl>
    <w:lvl w:ilvl="2" w:tplc="FFE4774A">
      <w:numFmt w:val="bullet"/>
      <w:lvlText w:val="•"/>
      <w:lvlJc w:val="left"/>
      <w:pPr>
        <w:ind w:left="3200" w:hanging="704"/>
      </w:pPr>
      <w:rPr>
        <w:rFonts w:hint="default"/>
        <w:lang w:val="en-US" w:eastAsia="en-US" w:bidi="ar-SA"/>
      </w:rPr>
    </w:lvl>
    <w:lvl w:ilvl="3" w:tplc="B96C09E4">
      <w:numFmt w:val="bullet"/>
      <w:lvlText w:val="•"/>
      <w:lvlJc w:val="left"/>
      <w:pPr>
        <w:ind w:left="4180" w:hanging="704"/>
      </w:pPr>
      <w:rPr>
        <w:rFonts w:hint="default"/>
        <w:lang w:val="en-US" w:eastAsia="en-US" w:bidi="ar-SA"/>
      </w:rPr>
    </w:lvl>
    <w:lvl w:ilvl="4" w:tplc="CCAA35AC">
      <w:numFmt w:val="bullet"/>
      <w:lvlText w:val="•"/>
      <w:lvlJc w:val="left"/>
      <w:pPr>
        <w:ind w:left="5160" w:hanging="704"/>
      </w:pPr>
      <w:rPr>
        <w:rFonts w:hint="default"/>
        <w:lang w:val="en-US" w:eastAsia="en-US" w:bidi="ar-SA"/>
      </w:rPr>
    </w:lvl>
    <w:lvl w:ilvl="5" w:tplc="8A2067A8">
      <w:numFmt w:val="bullet"/>
      <w:lvlText w:val="•"/>
      <w:lvlJc w:val="left"/>
      <w:pPr>
        <w:ind w:left="6140" w:hanging="704"/>
      </w:pPr>
      <w:rPr>
        <w:rFonts w:hint="default"/>
        <w:lang w:val="en-US" w:eastAsia="en-US" w:bidi="ar-SA"/>
      </w:rPr>
    </w:lvl>
    <w:lvl w:ilvl="6" w:tplc="F52428A6">
      <w:numFmt w:val="bullet"/>
      <w:lvlText w:val="•"/>
      <w:lvlJc w:val="left"/>
      <w:pPr>
        <w:ind w:left="7120" w:hanging="704"/>
      </w:pPr>
      <w:rPr>
        <w:rFonts w:hint="default"/>
        <w:lang w:val="en-US" w:eastAsia="en-US" w:bidi="ar-SA"/>
      </w:rPr>
    </w:lvl>
    <w:lvl w:ilvl="7" w:tplc="B60EBE80">
      <w:numFmt w:val="bullet"/>
      <w:lvlText w:val="•"/>
      <w:lvlJc w:val="left"/>
      <w:pPr>
        <w:ind w:left="8100" w:hanging="704"/>
      </w:pPr>
      <w:rPr>
        <w:rFonts w:hint="default"/>
        <w:lang w:val="en-US" w:eastAsia="en-US" w:bidi="ar-SA"/>
      </w:rPr>
    </w:lvl>
    <w:lvl w:ilvl="8" w:tplc="ECB0D0C8">
      <w:numFmt w:val="bullet"/>
      <w:lvlText w:val="•"/>
      <w:lvlJc w:val="left"/>
      <w:pPr>
        <w:ind w:left="9080" w:hanging="704"/>
      </w:pPr>
      <w:rPr>
        <w:rFonts w:hint="default"/>
        <w:lang w:val="en-US" w:eastAsia="en-US" w:bidi="ar-SA"/>
      </w:rPr>
    </w:lvl>
  </w:abstractNum>
  <w:abstractNum w:abstractNumId="25" w15:restartNumberingAfterBreak="0">
    <w:nsid w:val="31FE156C"/>
    <w:multiLevelType w:val="hybridMultilevel"/>
    <w:tmpl w:val="260E578A"/>
    <w:lvl w:ilvl="0" w:tplc="CDC6A8AA">
      <w:start w:val="40"/>
      <w:numFmt w:val="decimal"/>
      <w:lvlText w:val="%1"/>
      <w:lvlJc w:val="left"/>
      <w:pPr>
        <w:ind w:left="1239" w:hanging="67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12CED6AA">
      <w:numFmt w:val="bullet"/>
      <w:lvlText w:val="•"/>
      <w:lvlJc w:val="left"/>
      <w:pPr>
        <w:ind w:left="2220" w:hanging="676"/>
      </w:pPr>
      <w:rPr>
        <w:rFonts w:hint="default"/>
        <w:lang w:val="en-US" w:eastAsia="en-US" w:bidi="ar-SA"/>
      </w:rPr>
    </w:lvl>
    <w:lvl w:ilvl="2" w:tplc="E496FAEA">
      <w:numFmt w:val="bullet"/>
      <w:lvlText w:val="•"/>
      <w:lvlJc w:val="left"/>
      <w:pPr>
        <w:ind w:left="3200" w:hanging="676"/>
      </w:pPr>
      <w:rPr>
        <w:rFonts w:hint="default"/>
        <w:lang w:val="en-US" w:eastAsia="en-US" w:bidi="ar-SA"/>
      </w:rPr>
    </w:lvl>
    <w:lvl w:ilvl="3" w:tplc="790C44A0">
      <w:numFmt w:val="bullet"/>
      <w:lvlText w:val="•"/>
      <w:lvlJc w:val="left"/>
      <w:pPr>
        <w:ind w:left="4180" w:hanging="676"/>
      </w:pPr>
      <w:rPr>
        <w:rFonts w:hint="default"/>
        <w:lang w:val="en-US" w:eastAsia="en-US" w:bidi="ar-SA"/>
      </w:rPr>
    </w:lvl>
    <w:lvl w:ilvl="4" w:tplc="29A2B9D8">
      <w:numFmt w:val="bullet"/>
      <w:lvlText w:val="•"/>
      <w:lvlJc w:val="left"/>
      <w:pPr>
        <w:ind w:left="5160" w:hanging="676"/>
      </w:pPr>
      <w:rPr>
        <w:rFonts w:hint="default"/>
        <w:lang w:val="en-US" w:eastAsia="en-US" w:bidi="ar-SA"/>
      </w:rPr>
    </w:lvl>
    <w:lvl w:ilvl="5" w:tplc="2ADEE152">
      <w:numFmt w:val="bullet"/>
      <w:lvlText w:val="•"/>
      <w:lvlJc w:val="left"/>
      <w:pPr>
        <w:ind w:left="6140" w:hanging="676"/>
      </w:pPr>
      <w:rPr>
        <w:rFonts w:hint="default"/>
        <w:lang w:val="en-US" w:eastAsia="en-US" w:bidi="ar-SA"/>
      </w:rPr>
    </w:lvl>
    <w:lvl w:ilvl="6" w:tplc="A5F2C096">
      <w:numFmt w:val="bullet"/>
      <w:lvlText w:val="•"/>
      <w:lvlJc w:val="left"/>
      <w:pPr>
        <w:ind w:left="7120" w:hanging="676"/>
      </w:pPr>
      <w:rPr>
        <w:rFonts w:hint="default"/>
        <w:lang w:val="en-US" w:eastAsia="en-US" w:bidi="ar-SA"/>
      </w:rPr>
    </w:lvl>
    <w:lvl w:ilvl="7" w:tplc="C5468822">
      <w:numFmt w:val="bullet"/>
      <w:lvlText w:val="•"/>
      <w:lvlJc w:val="left"/>
      <w:pPr>
        <w:ind w:left="8100" w:hanging="676"/>
      </w:pPr>
      <w:rPr>
        <w:rFonts w:hint="default"/>
        <w:lang w:val="en-US" w:eastAsia="en-US" w:bidi="ar-SA"/>
      </w:rPr>
    </w:lvl>
    <w:lvl w:ilvl="8" w:tplc="E89C3A9A">
      <w:numFmt w:val="bullet"/>
      <w:lvlText w:val="•"/>
      <w:lvlJc w:val="left"/>
      <w:pPr>
        <w:ind w:left="9080" w:hanging="676"/>
      </w:pPr>
      <w:rPr>
        <w:rFonts w:hint="default"/>
        <w:lang w:val="en-US" w:eastAsia="en-US" w:bidi="ar-SA"/>
      </w:rPr>
    </w:lvl>
  </w:abstractNum>
  <w:abstractNum w:abstractNumId="26" w15:restartNumberingAfterBreak="0">
    <w:nsid w:val="32633F0C"/>
    <w:multiLevelType w:val="hybridMultilevel"/>
    <w:tmpl w:val="CF50C376"/>
    <w:lvl w:ilvl="0" w:tplc="114A823A">
      <w:numFmt w:val="bullet"/>
      <w:lvlText w:val=""/>
      <w:lvlJc w:val="left"/>
      <w:pPr>
        <w:ind w:left="1971" w:hanging="343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3"/>
        <w:szCs w:val="23"/>
        <w:lang w:val="en-US" w:eastAsia="en-US" w:bidi="ar-SA"/>
      </w:rPr>
    </w:lvl>
    <w:lvl w:ilvl="1" w:tplc="5774570A">
      <w:numFmt w:val="bullet"/>
      <w:lvlText w:val="•"/>
      <w:lvlJc w:val="left"/>
      <w:pPr>
        <w:ind w:left="2904" w:hanging="343"/>
      </w:pPr>
      <w:rPr>
        <w:rFonts w:hint="default"/>
        <w:lang w:val="en-US" w:eastAsia="en-US" w:bidi="ar-SA"/>
      </w:rPr>
    </w:lvl>
    <w:lvl w:ilvl="2" w:tplc="AE1A8B3A">
      <w:numFmt w:val="bullet"/>
      <w:lvlText w:val="•"/>
      <w:lvlJc w:val="left"/>
      <w:pPr>
        <w:ind w:left="3828" w:hanging="343"/>
      </w:pPr>
      <w:rPr>
        <w:rFonts w:hint="default"/>
        <w:lang w:val="en-US" w:eastAsia="en-US" w:bidi="ar-SA"/>
      </w:rPr>
    </w:lvl>
    <w:lvl w:ilvl="3" w:tplc="CB749574">
      <w:numFmt w:val="bullet"/>
      <w:lvlText w:val="•"/>
      <w:lvlJc w:val="left"/>
      <w:pPr>
        <w:ind w:left="4752" w:hanging="343"/>
      </w:pPr>
      <w:rPr>
        <w:rFonts w:hint="default"/>
        <w:lang w:val="en-US" w:eastAsia="en-US" w:bidi="ar-SA"/>
      </w:rPr>
    </w:lvl>
    <w:lvl w:ilvl="4" w:tplc="2F009E7E">
      <w:numFmt w:val="bullet"/>
      <w:lvlText w:val="•"/>
      <w:lvlJc w:val="left"/>
      <w:pPr>
        <w:ind w:left="5676" w:hanging="343"/>
      </w:pPr>
      <w:rPr>
        <w:rFonts w:hint="default"/>
        <w:lang w:val="en-US" w:eastAsia="en-US" w:bidi="ar-SA"/>
      </w:rPr>
    </w:lvl>
    <w:lvl w:ilvl="5" w:tplc="AEEE8076">
      <w:numFmt w:val="bullet"/>
      <w:lvlText w:val="•"/>
      <w:lvlJc w:val="left"/>
      <w:pPr>
        <w:ind w:left="6600" w:hanging="343"/>
      </w:pPr>
      <w:rPr>
        <w:rFonts w:hint="default"/>
        <w:lang w:val="en-US" w:eastAsia="en-US" w:bidi="ar-SA"/>
      </w:rPr>
    </w:lvl>
    <w:lvl w:ilvl="6" w:tplc="CB1203A8">
      <w:numFmt w:val="bullet"/>
      <w:lvlText w:val="•"/>
      <w:lvlJc w:val="left"/>
      <w:pPr>
        <w:ind w:left="7524" w:hanging="343"/>
      </w:pPr>
      <w:rPr>
        <w:rFonts w:hint="default"/>
        <w:lang w:val="en-US" w:eastAsia="en-US" w:bidi="ar-SA"/>
      </w:rPr>
    </w:lvl>
    <w:lvl w:ilvl="7" w:tplc="BE08AD58">
      <w:numFmt w:val="bullet"/>
      <w:lvlText w:val="•"/>
      <w:lvlJc w:val="left"/>
      <w:pPr>
        <w:ind w:left="8448" w:hanging="343"/>
      </w:pPr>
      <w:rPr>
        <w:rFonts w:hint="default"/>
        <w:lang w:val="en-US" w:eastAsia="en-US" w:bidi="ar-SA"/>
      </w:rPr>
    </w:lvl>
    <w:lvl w:ilvl="8" w:tplc="758E4C32">
      <w:numFmt w:val="bullet"/>
      <w:lvlText w:val="•"/>
      <w:lvlJc w:val="left"/>
      <w:pPr>
        <w:ind w:left="9372" w:hanging="343"/>
      </w:pPr>
      <w:rPr>
        <w:rFonts w:hint="default"/>
        <w:lang w:val="en-US" w:eastAsia="en-US" w:bidi="ar-SA"/>
      </w:rPr>
    </w:lvl>
  </w:abstractNum>
  <w:abstractNum w:abstractNumId="27" w15:restartNumberingAfterBreak="0">
    <w:nsid w:val="35066857"/>
    <w:multiLevelType w:val="hybridMultilevel"/>
    <w:tmpl w:val="593CD96E"/>
    <w:lvl w:ilvl="0" w:tplc="021C2E8E">
      <w:start w:val="12"/>
      <w:numFmt w:val="decimal"/>
      <w:lvlText w:val="%1"/>
      <w:lvlJc w:val="left"/>
      <w:pPr>
        <w:ind w:left="1589" w:hanging="10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2"/>
        <w:sz w:val="21"/>
        <w:szCs w:val="21"/>
        <w:lang w:val="en-US" w:eastAsia="en-US" w:bidi="ar-SA"/>
      </w:rPr>
    </w:lvl>
    <w:lvl w:ilvl="1" w:tplc="798A3B30">
      <w:numFmt w:val="bullet"/>
      <w:lvlText w:val="•"/>
      <w:lvlJc w:val="left"/>
      <w:pPr>
        <w:ind w:left="2526" w:hanging="1060"/>
      </w:pPr>
      <w:rPr>
        <w:rFonts w:hint="default"/>
        <w:lang w:val="en-US" w:eastAsia="en-US" w:bidi="ar-SA"/>
      </w:rPr>
    </w:lvl>
    <w:lvl w:ilvl="2" w:tplc="F9724F46">
      <w:numFmt w:val="bullet"/>
      <w:lvlText w:val="•"/>
      <w:lvlJc w:val="left"/>
      <w:pPr>
        <w:ind w:left="3472" w:hanging="1060"/>
      </w:pPr>
      <w:rPr>
        <w:rFonts w:hint="default"/>
        <w:lang w:val="en-US" w:eastAsia="en-US" w:bidi="ar-SA"/>
      </w:rPr>
    </w:lvl>
    <w:lvl w:ilvl="3" w:tplc="B57E36CE">
      <w:numFmt w:val="bullet"/>
      <w:lvlText w:val="•"/>
      <w:lvlJc w:val="left"/>
      <w:pPr>
        <w:ind w:left="4418" w:hanging="1060"/>
      </w:pPr>
      <w:rPr>
        <w:rFonts w:hint="default"/>
        <w:lang w:val="en-US" w:eastAsia="en-US" w:bidi="ar-SA"/>
      </w:rPr>
    </w:lvl>
    <w:lvl w:ilvl="4" w:tplc="F54E3C10">
      <w:numFmt w:val="bullet"/>
      <w:lvlText w:val="•"/>
      <w:lvlJc w:val="left"/>
      <w:pPr>
        <w:ind w:left="5364" w:hanging="1060"/>
      </w:pPr>
      <w:rPr>
        <w:rFonts w:hint="default"/>
        <w:lang w:val="en-US" w:eastAsia="en-US" w:bidi="ar-SA"/>
      </w:rPr>
    </w:lvl>
    <w:lvl w:ilvl="5" w:tplc="BE845540">
      <w:numFmt w:val="bullet"/>
      <w:lvlText w:val="•"/>
      <w:lvlJc w:val="left"/>
      <w:pPr>
        <w:ind w:left="6310" w:hanging="1060"/>
      </w:pPr>
      <w:rPr>
        <w:rFonts w:hint="default"/>
        <w:lang w:val="en-US" w:eastAsia="en-US" w:bidi="ar-SA"/>
      </w:rPr>
    </w:lvl>
    <w:lvl w:ilvl="6" w:tplc="DE8AF470">
      <w:numFmt w:val="bullet"/>
      <w:lvlText w:val="•"/>
      <w:lvlJc w:val="left"/>
      <w:pPr>
        <w:ind w:left="7256" w:hanging="1060"/>
      </w:pPr>
      <w:rPr>
        <w:rFonts w:hint="default"/>
        <w:lang w:val="en-US" w:eastAsia="en-US" w:bidi="ar-SA"/>
      </w:rPr>
    </w:lvl>
    <w:lvl w:ilvl="7" w:tplc="1884E89E">
      <w:numFmt w:val="bullet"/>
      <w:lvlText w:val="•"/>
      <w:lvlJc w:val="left"/>
      <w:pPr>
        <w:ind w:left="8202" w:hanging="1060"/>
      </w:pPr>
      <w:rPr>
        <w:rFonts w:hint="default"/>
        <w:lang w:val="en-US" w:eastAsia="en-US" w:bidi="ar-SA"/>
      </w:rPr>
    </w:lvl>
    <w:lvl w:ilvl="8" w:tplc="9AE8366A">
      <w:numFmt w:val="bullet"/>
      <w:lvlText w:val="•"/>
      <w:lvlJc w:val="left"/>
      <w:pPr>
        <w:ind w:left="9148" w:hanging="1060"/>
      </w:pPr>
      <w:rPr>
        <w:rFonts w:hint="default"/>
        <w:lang w:val="en-US" w:eastAsia="en-US" w:bidi="ar-SA"/>
      </w:rPr>
    </w:lvl>
  </w:abstractNum>
  <w:abstractNum w:abstractNumId="28" w15:restartNumberingAfterBreak="0">
    <w:nsid w:val="3533331B"/>
    <w:multiLevelType w:val="hybridMultilevel"/>
    <w:tmpl w:val="C606719E"/>
    <w:lvl w:ilvl="0" w:tplc="23E67EDA">
      <w:numFmt w:val="bullet"/>
      <w:lvlText w:val="*"/>
      <w:lvlJc w:val="left"/>
      <w:pPr>
        <w:ind w:left="1217" w:hanging="180"/>
      </w:pPr>
      <w:rPr>
        <w:rFonts w:ascii="Tahoma" w:eastAsia="Tahoma" w:hAnsi="Tahoma" w:cs="Tahoma" w:hint="default"/>
        <w:b w:val="0"/>
        <w:bCs w:val="0"/>
        <w:i w:val="0"/>
        <w:iCs w:val="0"/>
        <w:color w:val="333D47"/>
        <w:w w:val="82"/>
        <w:sz w:val="25"/>
        <w:szCs w:val="25"/>
        <w:lang w:val="en-US" w:eastAsia="en-US" w:bidi="ar-SA"/>
      </w:rPr>
    </w:lvl>
    <w:lvl w:ilvl="1" w:tplc="1690D97C">
      <w:numFmt w:val="bullet"/>
      <w:lvlText w:val="•"/>
      <w:lvlJc w:val="left"/>
      <w:pPr>
        <w:ind w:left="2220" w:hanging="180"/>
      </w:pPr>
      <w:rPr>
        <w:rFonts w:hint="default"/>
        <w:lang w:val="en-US" w:eastAsia="en-US" w:bidi="ar-SA"/>
      </w:rPr>
    </w:lvl>
    <w:lvl w:ilvl="2" w:tplc="F4CCE1E0">
      <w:numFmt w:val="bullet"/>
      <w:lvlText w:val="•"/>
      <w:lvlJc w:val="left"/>
      <w:pPr>
        <w:ind w:left="3220" w:hanging="180"/>
      </w:pPr>
      <w:rPr>
        <w:rFonts w:hint="default"/>
        <w:lang w:val="en-US" w:eastAsia="en-US" w:bidi="ar-SA"/>
      </w:rPr>
    </w:lvl>
    <w:lvl w:ilvl="3" w:tplc="D58E443C">
      <w:numFmt w:val="bullet"/>
      <w:lvlText w:val="•"/>
      <w:lvlJc w:val="left"/>
      <w:pPr>
        <w:ind w:left="4220" w:hanging="180"/>
      </w:pPr>
      <w:rPr>
        <w:rFonts w:hint="default"/>
        <w:lang w:val="en-US" w:eastAsia="en-US" w:bidi="ar-SA"/>
      </w:rPr>
    </w:lvl>
    <w:lvl w:ilvl="4" w:tplc="43E88F3A">
      <w:numFmt w:val="bullet"/>
      <w:lvlText w:val="•"/>
      <w:lvlJc w:val="left"/>
      <w:pPr>
        <w:ind w:left="5220" w:hanging="180"/>
      </w:pPr>
      <w:rPr>
        <w:rFonts w:hint="default"/>
        <w:lang w:val="en-US" w:eastAsia="en-US" w:bidi="ar-SA"/>
      </w:rPr>
    </w:lvl>
    <w:lvl w:ilvl="5" w:tplc="47784D42">
      <w:numFmt w:val="bullet"/>
      <w:lvlText w:val="•"/>
      <w:lvlJc w:val="left"/>
      <w:pPr>
        <w:ind w:left="6220" w:hanging="180"/>
      </w:pPr>
      <w:rPr>
        <w:rFonts w:hint="default"/>
        <w:lang w:val="en-US" w:eastAsia="en-US" w:bidi="ar-SA"/>
      </w:rPr>
    </w:lvl>
    <w:lvl w:ilvl="6" w:tplc="697649B6">
      <w:numFmt w:val="bullet"/>
      <w:lvlText w:val="•"/>
      <w:lvlJc w:val="left"/>
      <w:pPr>
        <w:ind w:left="7220" w:hanging="180"/>
      </w:pPr>
      <w:rPr>
        <w:rFonts w:hint="default"/>
        <w:lang w:val="en-US" w:eastAsia="en-US" w:bidi="ar-SA"/>
      </w:rPr>
    </w:lvl>
    <w:lvl w:ilvl="7" w:tplc="2F2625C6">
      <w:numFmt w:val="bullet"/>
      <w:lvlText w:val="•"/>
      <w:lvlJc w:val="left"/>
      <w:pPr>
        <w:ind w:left="8220" w:hanging="180"/>
      </w:pPr>
      <w:rPr>
        <w:rFonts w:hint="default"/>
        <w:lang w:val="en-US" w:eastAsia="en-US" w:bidi="ar-SA"/>
      </w:rPr>
    </w:lvl>
    <w:lvl w:ilvl="8" w:tplc="A16E9D5E">
      <w:numFmt w:val="bullet"/>
      <w:lvlText w:val="•"/>
      <w:lvlJc w:val="left"/>
      <w:pPr>
        <w:ind w:left="9220" w:hanging="180"/>
      </w:pPr>
      <w:rPr>
        <w:rFonts w:hint="default"/>
        <w:lang w:val="en-US" w:eastAsia="en-US" w:bidi="ar-SA"/>
      </w:rPr>
    </w:lvl>
  </w:abstractNum>
  <w:abstractNum w:abstractNumId="29" w15:restartNumberingAfterBreak="0">
    <w:nsid w:val="35B10FA1"/>
    <w:multiLevelType w:val="hybridMultilevel"/>
    <w:tmpl w:val="881AB420"/>
    <w:lvl w:ilvl="0" w:tplc="B94061DC">
      <w:start w:val="37"/>
      <w:numFmt w:val="decimal"/>
      <w:lvlText w:val="%1"/>
      <w:lvlJc w:val="left"/>
      <w:pPr>
        <w:ind w:left="1423" w:hanging="997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C8DEA5DA">
      <w:start w:val="1"/>
      <w:numFmt w:val="upperLetter"/>
      <w:lvlText w:val="%2."/>
      <w:lvlJc w:val="left"/>
      <w:pPr>
        <w:ind w:left="1418" w:hanging="392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19"/>
        <w:szCs w:val="19"/>
        <w:lang w:val="en-US" w:eastAsia="en-US" w:bidi="ar-SA"/>
      </w:rPr>
    </w:lvl>
    <w:lvl w:ilvl="2" w:tplc="29343134">
      <w:numFmt w:val="bullet"/>
      <w:lvlText w:val="•"/>
      <w:lvlJc w:val="left"/>
      <w:pPr>
        <w:ind w:left="3344" w:hanging="392"/>
      </w:pPr>
      <w:rPr>
        <w:rFonts w:hint="default"/>
        <w:lang w:val="en-US" w:eastAsia="en-US" w:bidi="ar-SA"/>
      </w:rPr>
    </w:lvl>
    <w:lvl w:ilvl="3" w:tplc="0D340950">
      <w:numFmt w:val="bullet"/>
      <w:lvlText w:val="•"/>
      <w:lvlJc w:val="left"/>
      <w:pPr>
        <w:ind w:left="4306" w:hanging="392"/>
      </w:pPr>
      <w:rPr>
        <w:rFonts w:hint="default"/>
        <w:lang w:val="en-US" w:eastAsia="en-US" w:bidi="ar-SA"/>
      </w:rPr>
    </w:lvl>
    <w:lvl w:ilvl="4" w:tplc="98CC2E1C">
      <w:numFmt w:val="bullet"/>
      <w:lvlText w:val="•"/>
      <w:lvlJc w:val="left"/>
      <w:pPr>
        <w:ind w:left="5268" w:hanging="392"/>
      </w:pPr>
      <w:rPr>
        <w:rFonts w:hint="default"/>
        <w:lang w:val="en-US" w:eastAsia="en-US" w:bidi="ar-SA"/>
      </w:rPr>
    </w:lvl>
    <w:lvl w:ilvl="5" w:tplc="428C7D60">
      <w:numFmt w:val="bullet"/>
      <w:lvlText w:val="•"/>
      <w:lvlJc w:val="left"/>
      <w:pPr>
        <w:ind w:left="6230" w:hanging="392"/>
      </w:pPr>
      <w:rPr>
        <w:rFonts w:hint="default"/>
        <w:lang w:val="en-US" w:eastAsia="en-US" w:bidi="ar-SA"/>
      </w:rPr>
    </w:lvl>
    <w:lvl w:ilvl="6" w:tplc="556A1CFE">
      <w:numFmt w:val="bullet"/>
      <w:lvlText w:val="•"/>
      <w:lvlJc w:val="left"/>
      <w:pPr>
        <w:ind w:left="7192" w:hanging="392"/>
      </w:pPr>
      <w:rPr>
        <w:rFonts w:hint="default"/>
        <w:lang w:val="en-US" w:eastAsia="en-US" w:bidi="ar-SA"/>
      </w:rPr>
    </w:lvl>
    <w:lvl w:ilvl="7" w:tplc="C3D45830">
      <w:numFmt w:val="bullet"/>
      <w:lvlText w:val="•"/>
      <w:lvlJc w:val="left"/>
      <w:pPr>
        <w:ind w:left="8154" w:hanging="392"/>
      </w:pPr>
      <w:rPr>
        <w:rFonts w:hint="default"/>
        <w:lang w:val="en-US" w:eastAsia="en-US" w:bidi="ar-SA"/>
      </w:rPr>
    </w:lvl>
    <w:lvl w:ilvl="8" w:tplc="ABD8F40E">
      <w:numFmt w:val="bullet"/>
      <w:lvlText w:val="•"/>
      <w:lvlJc w:val="left"/>
      <w:pPr>
        <w:ind w:left="9116" w:hanging="392"/>
      </w:pPr>
      <w:rPr>
        <w:rFonts w:hint="default"/>
        <w:lang w:val="en-US" w:eastAsia="en-US" w:bidi="ar-SA"/>
      </w:rPr>
    </w:lvl>
  </w:abstractNum>
  <w:abstractNum w:abstractNumId="30" w15:restartNumberingAfterBreak="0">
    <w:nsid w:val="3B9E61F5"/>
    <w:multiLevelType w:val="hybridMultilevel"/>
    <w:tmpl w:val="97A29902"/>
    <w:lvl w:ilvl="0" w:tplc="715EB808">
      <w:start w:val="1"/>
      <w:numFmt w:val="lowerLetter"/>
      <w:lvlText w:val="%1)"/>
      <w:lvlJc w:val="left"/>
      <w:pPr>
        <w:ind w:left="2018" w:hanging="343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3"/>
        <w:szCs w:val="23"/>
        <w:lang w:val="en-US" w:eastAsia="en-US" w:bidi="ar-SA"/>
      </w:rPr>
    </w:lvl>
    <w:lvl w:ilvl="1" w:tplc="B208632E">
      <w:numFmt w:val="bullet"/>
      <w:lvlText w:val="•"/>
      <w:lvlJc w:val="left"/>
      <w:pPr>
        <w:ind w:left="2940" w:hanging="343"/>
      </w:pPr>
      <w:rPr>
        <w:rFonts w:hint="default"/>
        <w:lang w:val="en-US" w:eastAsia="en-US" w:bidi="ar-SA"/>
      </w:rPr>
    </w:lvl>
    <w:lvl w:ilvl="2" w:tplc="6EA401B4">
      <w:numFmt w:val="bullet"/>
      <w:lvlText w:val="•"/>
      <w:lvlJc w:val="left"/>
      <w:pPr>
        <w:ind w:left="3860" w:hanging="343"/>
      </w:pPr>
      <w:rPr>
        <w:rFonts w:hint="default"/>
        <w:lang w:val="en-US" w:eastAsia="en-US" w:bidi="ar-SA"/>
      </w:rPr>
    </w:lvl>
    <w:lvl w:ilvl="3" w:tplc="D7603D70">
      <w:numFmt w:val="bullet"/>
      <w:lvlText w:val="•"/>
      <w:lvlJc w:val="left"/>
      <w:pPr>
        <w:ind w:left="4780" w:hanging="343"/>
      </w:pPr>
      <w:rPr>
        <w:rFonts w:hint="default"/>
        <w:lang w:val="en-US" w:eastAsia="en-US" w:bidi="ar-SA"/>
      </w:rPr>
    </w:lvl>
    <w:lvl w:ilvl="4" w:tplc="5FD4A53C">
      <w:numFmt w:val="bullet"/>
      <w:lvlText w:val="•"/>
      <w:lvlJc w:val="left"/>
      <w:pPr>
        <w:ind w:left="5700" w:hanging="343"/>
      </w:pPr>
      <w:rPr>
        <w:rFonts w:hint="default"/>
        <w:lang w:val="en-US" w:eastAsia="en-US" w:bidi="ar-SA"/>
      </w:rPr>
    </w:lvl>
    <w:lvl w:ilvl="5" w:tplc="91B67482">
      <w:numFmt w:val="bullet"/>
      <w:lvlText w:val="•"/>
      <w:lvlJc w:val="left"/>
      <w:pPr>
        <w:ind w:left="6620" w:hanging="343"/>
      </w:pPr>
      <w:rPr>
        <w:rFonts w:hint="default"/>
        <w:lang w:val="en-US" w:eastAsia="en-US" w:bidi="ar-SA"/>
      </w:rPr>
    </w:lvl>
    <w:lvl w:ilvl="6" w:tplc="35B6EF4A">
      <w:numFmt w:val="bullet"/>
      <w:lvlText w:val="•"/>
      <w:lvlJc w:val="left"/>
      <w:pPr>
        <w:ind w:left="7540" w:hanging="343"/>
      </w:pPr>
      <w:rPr>
        <w:rFonts w:hint="default"/>
        <w:lang w:val="en-US" w:eastAsia="en-US" w:bidi="ar-SA"/>
      </w:rPr>
    </w:lvl>
    <w:lvl w:ilvl="7" w:tplc="9D321E7A">
      <w:numFmt w:val="bullet"/>
      <w:lvlText w:val="•"/>
      <w:lvlJc w:val="left"/>
      <w:pPr>
        <w:ind w:left="8460" w:hanging="343"/>
      </w:pPr>
      <w:rPr>
        <w:rFonts w:hint="default"/>
        <w:lang w:val="en-US" w:eastAsia="en-US" w:bidi="ar-SA"/>
      </w:rPr>
    </w:lvl>
    <w:lvl w:ilvl="8" w:tplc="830E4ED2">
      <w:numFmt w:val="bullet"/>
      <w:lvlText w:val="•"/>
      <w:lvlJc w:val="left"/>
      <w:pPr>
        <w:ind w:left="9380" w:hanging="343"/>
      </w:pPr>
      <w:rPr>
        <w:rFonts w:hint="default"/>
        <w:lang w:val="en-US" w:eastAsia="en-US" w:bidi="ar-SA"/>
      </w:rPr>
    </w:lvl>
  </w:abstractNum>
  <w:abstractNum w:abstractNumId="31" w15:restartNumberingAfterBreak="0">
    <w:nsid w:val="3BEC1759"/>
    <w:multiLevelType w:val="hybridMultilevel"/>
    <w:tmpl w:val="E4A2C2A2"/>
    <w:lvl w:ilvl="0" w:tplc="76AE800C">
      <w:start w:val="3"/>
      <w:numFmt w:val="decimal"/>
      <w:lvlText w:val="%1"/>
      <w:lvlJc w:val="left"/>
      <w:pPr>
        <w:ind w:left="1121" w:hanging="472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2"/>
        <w:sz w:val="21"/>
        <w:szCs w:val="21"/>
        <w:lang w:val="en-US" w:eastAsia="en-US" w:bidi="ar-SA"/>
      </w:rPr>
    </w:lvl>
    <w:lvl w:ilvl="1" w:tplc="C14E7426">
      <w:numFmt w:val="bullet"/>
      <w:lvlText w:val="•"/>
      <w:lvlJc w:val="left"/>
      <w:pPr>
        <w:ind w:left="2112" w:hanging="472"/>
      </w:pPr>
      <w:rPr>
        <w:rFonts w:hint="default"/>
        <w:lang w:val="en-US" w:eastAsia="en-US" w:bidi="ar-SA"/>
      </w:rPr>
    </w:lvl>
    <w:lvl w:ilvl="2" w:tplc="78EA3396">
      <w:numFmt w:val="bullet"/>
      <w:lvlText w:val="•"/>
      <w:lvlJc w:val="left"/>
      <w:pPr>
        <w:ind w:left="3104" w:hanging="472"/>
      </w:pPr>
      <w:rPr>
        <w:rFonts w:hint="default"/>
        <w:lang w:val="en-US" w:eastAsia="en-US" w:bidi="ar-SA"/>
      </w:rPr>
    </w:lvl>
    <w:lvl w:ilvl="3" w:tplc="7CA06266">
      <w:numFmt w:val="bullet"/>
      <w:lvlText w:val="•"/>
      <w:lvlJc w:val="left"/>
      <w:pPr>
        <w:ind w:left="4096" w:hanging="472"/>
      </w:pPr>
      <w:rPr>
        <w:rFonts w:hint="default"/>
        <w:lang w:val="en-US" w:eastAsia="en-US" w:bidi="ar-SA"/>
      </w:rPr>
    </w:lvl>
    <w:lvl w:ilvl="4" w:tplc="47EA4990">
      <w:numFmt w:val="bullet"/>
      <w:lvlText w:val="•"/>
      <w:lvlJc w:val="left"/>
      <w:pPr>
        <w:ind w:left="5088" w:hanging="472"/>
      </w:pPr>
      <w:rPr>
        <w:rFonts w:hint="default"/>
        <w:lang w:val="en-US" w:eastAsia="en-US" w:bidi="ar-SA"/>
      </w:rPr>
    </w:lvl>
    <w:lvl w:ilvl="5" w:tplc="8B8291D8">
      <w:numFmt w:val="bullet"/>
      <w:lvlText w:val="•"/>
      <w:lvlJc w:val="left"/>
      <w:pPr>
        <w:ind w:left="6080" w:hanging="472"/>
      </w:pPr>
      <w:rPr>
        <w:rFonts w:hint="default"/>
        <w:lang w:val="en-US" w:eastAsia="en-US" w:bidi="ar-SA"/>
      </w:rPr>
    </w:lvl>
    <w:lvl w:ilvl="6" w:tplc="A64E9BDC">
      <w:numFmt w:val="bullet"/>
      <w:lvlText w:val="•"/>
      <w:lvlJc w:val="left"/>
      <w:pPr>
        <w:ind w:left="7072" w:hanging="472"/>
      </w:pPr>
      <w:rPr>
        <w:rFonts w:hint="default"/>
        <w:lang w:val="en-US" w:eastAsia="en-US" w:bidi="ar-SA"/>
      </w:rPr>
    </w:lvl>
    <w:lvl w:ilvl="7" w:tplc="E0F487B2">
      <w:numFmt w:val="bullet"/>
      <w:lvlText w:val="•"/>
      <w:lvlJc w:val="left"/>
      <w:pPr>
        <w:ind w:left="8064" w:hanging="472"/>
      </w:pPr>
      <w:rPr>
        <w:rFonts w:hint="default"/>
        <w:lang w:val="en-US" w:eastAsia="en-US" w:bidi="ar-SA"/>
      </w:rPr>
    </w:lvl>
    <w:lvl w:ilvl="8" w:tplc="389E715C">
      <w:numFmt w:val="bullet"/>
      <w:lvlText w:val="•"/>
      <w:lvlJc w:val="left"/>
      <w:pPr>
        <w:ind w:left="9056" w:hanging="472"/>
      </w:pPr>
      <w:rPr>
        <w:rFonts w:hint="default"/>
        <w:lang w:val="en-US" w:eastAsia="en-US" w:bidi="ar-SA"/>
      </w:rPr>
    </w:lvl>
  </w:abstractNum>
  <w:abstractNum w:abstractNumId="32" w15:restartNumberingAfterBreak="0">
    <w:nsid w:val="3C5F4011"/>
    <w:multiLevelType w:val="hybridMultilevel"/>
    <w:tmpl w:val="F9E08CE2"/>
    <w:lvl w:ilvl="0" w:tplc="578AD336">
      <w:start w:val="19"/>
      <w:numFmt w:val="decimal"/>
      <w:lvlText w:val="%1"/>
      <w:lvlJc w:val="left"/>
      <w:pPr>
        <w:ind w:left="1100" w:hanging="57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2"/>
        <w:szCs w:val="22"/>
        <w:lang w:val="en-US" w:eastAsia="en-US" w:bidi="ar-SA"/>
      </w:rPr>
    </w:lvl>
    <w:lvl w:ilvl="1" w:tplc="535C5740">
      <w:numFmt w:val="bullet"/>
      <w:lvlText w:val="•"/>
      <w:lvlJc w:val="left"/>
      <w:pPr>
        <w:ind w:left="2094" w:hanging="579"/>
      </w:pPr>
      <w:rPr>
        <w:rFonts w:hint="default"/>
        <w:lang w:val="en-US" w:eastAsia="en-US" w:bidi="ar-SA"/>
      </w:rPr>
    </w:lvl>
    <w:lvl w:ilvl="2" w:tplc="A672D782">
      <w:numFmt w:val="bullet"/>
      <w:lvlText w:val="•"/>
      <w:lvlJc w:val="left"/>
      <w:pPr>
        <w:ind w:left="3088" w:hanging="579"/>
      </w:pPr>
      <w:rPr>
        <w:rFonts w:hint="default"/>
        <w:lang w:val="en-US" w:eastAsia="en-US" w:bidi="ar-SA"/>
      </w:rPr>
    </w:lvl>
    <w:lvl w:ilvl="3" w:tplc="53266998">
      <w:numFmt w:val="bullet"/>
      <w:lvlText w:val="•"/>
      <w:lvlJc w:val="left"/>
      <w:pPr>
        <w:ind w:left="4082" w:hanging="579"/>
      </w:pPr>
      <w:rPr>
        <w:rFonts w:hint="default"/>
        <w:lang w:val="en-US" w:eastAsia="en-US" w:bidi="ar-SA"/>
      </w:rPr>
    </w:lvl>
    <w:lvl w:ilvl="4" w:tplc="4E301F26">
      <w:numFmt w:val="bullet"/>
      <w:lvlText w:val="•"/>
      <w:lvlJc w:val="left"/>
      <w:pPr>
        <w:ind w:left="5076" w:hanging="579"/>
      </w:pPr>
      <w:rPr>
        <w:rFonts w:hint="default"/>
        <w:lang w:val="en-US" w:eastAsia="en-US" w:bidi="ar-SA"/>
      </w:rPr>
    </w:lvl>
    <w:lvl w:ilvl="5" w:tplc="57468A50">
      <w:numFmt w:val="bullet"/>
      <w:lvlText w:val="•"/>
      <w:lvlJc w:val="left"/>
      <w:pPr>
        <w:ind w:left="6070" w:hanging="579"/>
      </w:pPr>
      <w:rPr>
        <w:rFonts w:hint="default"/>
        <w:lang w:val="en-US" w:eastAsia="en-US" w:bidi="ar-SA"/>
      </w:rPr>
    </w:lvl>
    <w:lvl w:ilvl="6" w:tplc="8C10A300">
      <w:numFmt w:val="bullet"/>
      <w:lvlText w:val="•"/>
      <w:lvlJc w:val="left"/>
      <w:pPr>
        <w:ind w:left="7064" w:hanging="579"/>
      </w:pPr>
      <w:rPr>
        <w:rFonts w:hint="default"/>
        <w:lang w:val="en-US" w:eastAsia="en-US" w:bidi="ar-SA"/>
      </w:rPr>
    </w:lvl>
    <w:lvl w:ilvl="7" w:tplc="C91E0140">
      <w:numFmt w:val="bullet"/>
      <w:lvlText w:val="•"/>
      <w:lvlJc w:val="left"/>
      <w:pPr>
        <w:ind w:left="8058" w:hanging="579"/>
      </w:pPr>
      <w:rPr>
        <w:rFonts w:hint="default"/>
        <w:lang w:val="en-US" w:eastAsia="en-US" w:bidi="ar-SA"/>
      </w:rPr>
    </w:lvl>
    <w:lvl w:ilvl="8" w:tplc="32F657B2">
      <w:numFmt w:val="bullet"/>
      <w:lvlText w:val="•"/>
      <w:lvlJc w:val="left"/>
      <w:pPr>
        <w:ind w:left="9052" w:hanging="579"/>
      </w:pPr>
      <w:rPr>
        <w:rFonts w:hint="default"/>
        <w:lang w:val="en-US" w:eastAsia="en-US" w:bidi="ar-SA"/>
      </w:rPr>
    </w:lvl>
  </w:abstractNum>
  <w:abstractNum w:abstractNumId="33" w15:restartNumberingAfterBreak="0">
    <w:nsid w:val="3E784861"/>
    <w:multiLevelType w:val="hybridMultilevel"/>
    <w:tmpl w:val="E2DCAD88"/>
    <w:lvl w:ilvl="0" w:tplc="D5743B34">
      <w:start w:val="100"/>
      <w:numFmt w:val="decimal"/>
      <w:lvlText w:val="%1"/>
      <w:lvlJc w:val="left"/>
      <w:pPr>
        <w:ind w:left="2210" w:hanging="1738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C00ADDF6">
      <w:numFmt w:val="bullet"/>
      <w:lvlText w:val="•"/>
      <w:lvlJc w:val="left"/>
      <w:pPr>
        <w:ind w:left="3102" w:hanging="1738"/>
      </w:pPr>
      <w:rPr>
        <w:rFonts w:hint="default"/>
        <w:lang w:val="en-US" w:eastAsia="en-US" w:bidi="ar-SA"/>
      </w:rPr>
    </w:lvl>
    <w:lvl w:ilvl="2" w:tplc="A6E41370">
      <w:numFmt w:val="bullet"/>
      <w:lvlText w:val="•"/>
      <w:lvlJc w:val="left"/>
      <w:pPr>
        <w:ind w:left="3984" w:hanging="1738"/>
      </w:pPr>
      <w:rPr>
        <w:rFonts w:hint="default"/>
        <w:lang w:val="en-US" w:eastAsia="en-US" w:bidi="ar-SA"/>
      </w:rPr>
    </w:lvl>
    <w:lvl w:ilvl="3" w:tplc="0DBE7DF0">
      <w:numFmt w:val="bullet"/>
      <w:lvlText w:val="•"/>
      <w:lvlJc w:val="left"/>
      <w:pPr>
        <w:ind w:left="4866" w:hanging="1738"/>
      </w:pPr>
      <w:rPr>
        <w:rFonts w:hint="default"/>
        <w:lang w:val="en-US" w:eastAsia="en-US" w:bidi="ar-SA"/>
      </w:rPr>
    </w:lvl>
    <w:lvl w:ilvl="4" w:tplc="BD305DEE">
      <w:numFmt w:val="bullet"/>
      <w:lvlText w:val="•"/>
      <w:lvlJc w:val="left"/>
      <w:pPr>
        <w:ind w:left="5748" w:hanging="1738"/>
      </w:pPr>
      <w:rPr>
        <w:rFonts w:hint="default"/>
        <w:lang w:val="en-US" w:eastAsia="en-US" w:bidi="ar-SA"/>
      </w:rPr>
    </w:lvl>
    <w:lvl w:ilvl="5" w:tplc="F7841140">
      <w:numFmt w:val="bullet"/>
      <w:lvlText w:val="•"/>
      <w:lvlJc w:val="left"/>
      <w:pPr>
        <w:ind w:left="6630" w:hanging="1738"/>
      </w:pPr>
      <w:rPr>
        <w:rFonts w:hint="default"/>
        <w:lang w:val="en-US" w:eastAsia="en-US" w:bidi="ar-SA"/>
      </w:rPr>
    </w:lvl>
    <w:lvl w:ilvl="6" w:tplc="0F44E3E4">
      <w:numFmt w:val="bullet"/>
      <w:lvlText w:val="•"/>
      <w:lvlJc w:val="left"/>
      <w:pPr>
        <w:ind w:left="7512" w:hanging="1738"/>
      </w:pPr>
      <w:rPr>
        <w:rFonts w:hint="default"/>
        <w:lang w:val="en-US" w:eastAsia="en-US" w:bidi="ar-SA"/>
      </w:rPr>
    </w:lvl>
    <w:lvl w:ilvl="7" w:tplc="2FE23A54">
      <w:numFmt w:val="bullet"/>
      <w:lvlText w:val="•"/>
      <w:lvlJc w:val="left"/>
      <w:pPr>
        <w:ind w:left="8394" w:hanging="1738"/>
      </w:pPr>
      <w:rPr>
        <w:rFonts w:hint="default"/>
        <w:lang w:val="en-US" w:eastAsia="en-US" w:bidi="ar-SA"/>
      </w:rPr>
    </w:lvl>
    <w:lvl w:ilvl="8" w:tplc="25C8B4E2">
      <w:numFmt w:val="bullet"/>
      <w:lvlText w:val="•"/>
      <w:lvlJc w:val="left"/>
      <w:pPr>
        <w:ind w:left="9276" w:hanging="1738"/>
      </w:pPr>
      <w:rPr>
        <w:rFonts w:hint="default"/>
        <w:lang w:val="en-US" w:eastAsia="en-US" w:bidi="ar-SA"/>
      </w:rPr>
    </w:lvl>
  </w:abstractNum>
  <w:abstractNum w:abstractNumId="34" w15:restartNumberingAfterBreak="0">
    <w:nsid w:val="3F1009BD"/>
    <w:multiLevelType w:val="hybridMultilevel"/>
    <w:tmpl w:val="7BC6E622"/>
    <w:lvl w:ilvl="0" w:tplc="4F969D94">
      <w:start w:val="2"/>
      <w:numFmt w:val="upperLetter"/>
      <w:lvlText w:val="%1."/>
      <w:lvlJc w:val="left"/>
      <w:pPr>
        <w:ind w:left="320" w:hanging="392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19"/>
        <w:szCs w:val="19"/>
        <w:lang w:val="en-US" w:eastAsia="en-US" w:bidi="ar-SA"/>
      </w:rPr>
    </w:lvl>
    <w:lvl w:ilvl="1" w:tplc="B50E688A">
      <w:numFmt w:val="bullet"/>
      <w:lvlText w:val="•"/>
      <w:lvlJc w:val="left"/>
      <w:pPr>
        <w:ind w:left="1312" w:hanging="392"/>
      </w:pPr>
      <w:rPr>
        <w:rFonts w:hint="default"/>
        <w:lang w:val="en-US" w:eastAsia="en-US" w:bidi="ar-SA"/>
      </w:rPr>
    </w:lvl>
    <w:lvl w:ilvl="2" w:tplc="D6B21D8C">
      <w:numFmt w:val="bullet"/>
      <w:lvlText w:val="•"/>
      <w:lvlJc w:val="left"/>
      <w:pPr>
        <w:ind w:left="2304" w:hanging="392"/>
      </w:pPr>
      <w:rPr>
        <w:rFonts w:hint="default"/>
        <w:lang w:val="en-US" w:eastAsia="en-US" w:bidi="ar-SA"/>
      </w:rPr>
    </w:lvl>
    <w:lvl w:ilvl="3" w:tplc="FEB632F0">
      <w:numFmt w:val="bullet"/>
      <w:lvlText w:val="•"/>
      <w:lvlJc w:val="left"/>
      <w:pPr>
        <w:ind w:left="3296" w:hanging="392"/>
      </w:pPr>
      <w:rPr>
        <w:rFonts w:hint="default"/>
        <w:lang w:val="en-US" w:eastAsia="en-US" w:bidi="ar-SA"/>
      </w:rPr>
    </w:lvl>
    <w:lvl w:ilvl="4" w:tplc="961299B4">
      <w:numFmt w:val="bullet"/>
      <w:lvlText w:val="•"/>
      <w:lvlJc w:val="left"/>
      <w:pPr>
        <w:ind w:left="4288" w:hanging="392"/>
      </w:pPr>
      <w:rPr>
        <w:rFonts w:hint="default"/>
        <w:lang w:val="en-US" w:eastAsia="en-US" w:bidi="ar-SA"/>
      </w:rPr>
    </w:lvl>
    <w:lvl w:ilvl="5" w:tplc="2D44FB4A">
      <w:numFmt w:val="bullet"/>
      <w:lvlText w:val="•"/>
      <w:lvlJc w:val="left"/>
      <w:pPr>
        <w:ind w:left="5280" w:hanging="392"/>
      </w:pPr>
      <w:rPr>
        <w:rFonts w:hint="default"/>
        <w:lang w:val="en-US" w:eastAsia="en-US" w:bidi="ar-SA"/>
      </w:rPr>
    </w:lvl>
    <w:lvl w:ilvl="6" w:tplc="FE825CD8">
      <w:numFmt w:val="bullet"/>
      <w:lvlText w:val="•"/>
      <w:lvlJc w:val="left"/>
      <w:pPr>
        <w:ind w:left="6272" w:hanging="392"/>
      </w:pPr>
      <w:rPr>
        <w:rFonts w:hint="default"/>
        <w:lang w:val="en-US" w:eastAsia="en-US" w:bidi="ar-SA"/>
      </w:rPr>
    </w:lvl>
    <w:lvl w:ilvl="7" w:tplc="3092D008">
      <w:numFmt w:val="bullet"/>
      <w:lvlText w:val="•"/>
      <w:lvlJc w:val="left"/>
      <w:pPr>
        <w:ind w:left="7264" w:hanging="392"/>
      </w:pPr>
      <w:rPr>
        <w:rFonts w:hint="default"/>
        <w:lang w:val="en-US" w:eastAsia="en-US" w:bidi="ar-SA"/>
      </w:rPr>
    </w:lvl>
    <w:lvl w:ilvl="8" w:tplc="427E3BF2">
      <w:numFmt w:val="bullet"/>
      <w:lvlText w:val="•"/>
      <w:lvlJc w:val="left"/>
      <w:pPr>
        <w:ind w:left="8256" w:hanging="392"/>
      </w:pPr>
      <w:rPr>
        <w:rFonts w:hint="default"/>
        <w:lang w:val="en-US" w:eastAsia="en-US" w:bidi="ar-SA"/>
      </w:rPr>
    </w:lvl>
  </w:abstractNum>
  <w:abstractNum w:abstractNumId="35" w15:restartNumberingAfterBreak="0">
    <w:nsid w:val="3FF85D16"/>
    <w:multiLevelType w:val="hybridMultilevel"/>
    <w:tmpl w:val="E3DCF080"/>
    <w:lvl w:ilvl="0" w:tplc="286C35FE">
      <w:start w:val="16"/>
      <w:numFmt w:val="decimal"/>
      <w:lvlText w:val="%1"/>
      <w:lvlJc w:val="left"/>
      <w:pPr>
        <w:ind w:left="1234" w:hanging="70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A7B0BE0A">
      <w:numFmt w:val="bullet"/>
      <w:lvlText w:val="•"/>
      <w:lvlJc w:val="left"/>
      <w:pPr>
        <w:ind w:left="2220" w:hanging="704"/>
      </w:pPr>
      <w:rPr>
        <w:rFonts w:hint="default"/>
        <w:lang w:val="en-US" w:eastAsia="en-US" w:bidi="ar-SA"/>
      </w:rPr>
    </w:lvl>
    <w:lvl w:ilvl="2" w:tplc="18805DE2">
      <w:numFmt w:val="bullet"/>
      <w:lvlText w:val="•"/>
      <w:lvlJc w:val="left"/>
      <w:pPr>
        <w:ind w:left="3200" w:hanging="704"/>
      </w:pPr>
      <w:rPr>
        <w:rFonts w:hint="default"/>
        <w:lang w:val="en-US" w:eastAsia="en-US" w:bidi="ar-SA"/>
      </w:rPr>
    </w:lvl>
    <w:lvl w:ilvl="3" w:tplc="0778CF80">
      <w:numFmt w:val="bullet"/>
      <w:lvlText w:val="•"/>
      <w:lvlJc w:val="left"/>
      <w:pPr>
        <w:ind w:left="4180" w:hanging="704"/>
      </w:pPr>
      <w:rPr>
        <w:rFonts w:hint="default"/>
        <w:lang w:val="en-US" w:eastAsia="en-US" w:bidi="ar-SA"/>
      </w:rPr>
    </w:lvl>
    <w:lvl w:ilvl="4" w:tplc="F2207A16">
      <w:numFmt w:val="bullet"/>
      <w:lvlText w:val="•"/>
      <w:lvlJc w:val="left"/>
      <w:pPr>
        <w:ind w:left="5160" w:hanging="704"/>
      </w:pPr>
      <w:rPr>
        <w:rFonts w:hint="default"/>
        <w:lang w:val="en-US" w:eastAsia="en-US" w:bidi="ar-SA"/>
      </w:rPr>
    </w:lvl>
    <w:lvl w:ilvl="5" w:tplc="08145F1C">
      <w:numFmt w:val="bullet"/>
      <w:lvlText w:val="•"/>
      <w:lvlJc w:val="left"/>
      <w:pPr>
        <w:ind w:left="6140" w:hanging="704"/>
      </w:pPr>
      <w:rPr>
        <w:rFonts w:hint="default"/>
        <w:lang w:val="en-US" w:eastAsia="en-US" w:bidi="ar-SA"/>
      </w:rPr>
    </w:lvl>
    <w:lvl w:ilvl="6" w:tplc="53B0EE02">
      <w:numFmt w:val="bullet"/>
      <w:lvlText w:val="•"/>
      <w:lvlJc w:val="left"/>
      <w:pPr>
        <w:ind w:left="7120" w:hanging="704"/>
      </w:pPr>
      <w:rPr>
        <w:rFonts w:hint="default"/>
        <w:lang w:val="en-US" w:eastAsia="en-US" w:bidi="ar-SA"/>
      </w:rPr>
    </w:lvl>
    <w:lvl w:ilvl="7" w:tplc="5F26C2EE">
      <w:numFmt w:val="bullet"/>
      <w:lvlText w:val="•"/>
      <w:lvlJc w:val="left"/>
      <w:pPr>
        <w:ind w:left="8100" w:hanging="704"/>
      </w:pPr>
      <w:rPr>
        <w:rFonts w:hint="default"/>
        <w:lang w:val="en-US" w:eastAsia="en-US" w:bidi="ar-SA"/>
      </w:rPr>
    </w:lvl>
    <w:lvl w:ilvl="8" w:tplc="95CEA84E">
      <w:numFmt w:val="bullet"/>
      <w:lvlText w:val="•"/>
      <w:lvlJc w:val="left"/>
      <w:pPr>
        <w:ind w:left="9080" w:hanging="704"/>
      </w:pPr>
      <w:rPr>
        <w:rFonts w:hint="default"/>
        <w:lang w:val="en-US" w:eastAsia="en-US" w:bidi="ar-SA"/>
      </w:rPr>
    </w:lvl>
  </w:abstractNum>
  <w:abstractNum w:abstractNumId="36" w15:restartNumberingAfterBreak="0">
    <w:nsid w:val="41B16D50"/>
    <w:multiLevelType w:val="hybridMultilevel"/>
    <w:tmpl w:val="D44291AE"/>
    <w:lvl w:ilvl="0" w:tplc="3A343BE0">
      <w:start w:val="63"/>
      <w:numFmt w:val="decimal"/>
      <w:lvlText w:val="%1"/>
      <w:lvlJc w:val="left"/>
      <w:pPr>
        <w:ind w:left="1206" w:hanging="745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569CFBA0">
      <w:numFmt w:val="bullet"/>
      <w:lvlText w:val="•"/>
      <w:lvlJc w:val="left"/>
      <w:pPr>
        <w:ind w:left="2184" w:hanging="745"/>
      </w:pPr>
      <w:rPr>
        <w:rFonts w:hint="default"/>
        <w:lang w:val="en-US" w:eastAsia="en-US" w:bidi="ar-SA"/>
      </w:rPr>
    </w:lvl>
    <w:lvl w:ilvl="2" w:tplc="B33C7BFA">
      <w:numFmt w:val="bullet"/>
      <w:lvlText w:val="•"/>
      <w:lvlJc w:val="left"/>
      <w:pPr>
        <w:ind w:left="3168" w:hanging="745"/>
      </w:pPr>
      <w:rPr>
        <w:rFonts w:hint="default"/>
        <w:lang w:val="en-US" w:eastAsia="en-US" w:bidi="ar-SA"/>
      </w:rPr>
    </w:lvl>
    <w:lvl w:ilvl="3" w:tplc="8D8A668C">
      <w:numFmt w:val="bullet"/>
      <w:lvlText w:val="•"/>
      <w:lvlJc w:val="left"/>
      <w:pPr>
        <w:ind w:left="4152" w:hanging="745"/>
      </w:pPr>
      <w:rPr>
        <w:rFonts w:hint="default"/>
        <w:lang w:val="en-US" w:eastAsia="en-US" w:bidi="ar-SA"/>
      </w:rPr>
    </w:lvl>
    <w:lvl w:ilvl="4" w:tplc="7BBEBE6E">
      <w:numFmt w:val="bullet"/>
      <w:lvlText w:val="•"/>
      <w:lvlJc w:val="left"/>
      <w:pPr>
        <w:ind w:left="5136" w:hanging="745"/>
      </w:pPr>
      <w:rPr>
        <w:rFonts w:hint="default"/>
        <w:lang w:val="en-US" w:eastAsia="en-US" w:bidi="ar-SA"/>
      </w:rPr>
    </w:lvl>
    <w:lvl w:ilvl="5" w:tplc="311A38C4">
      <w:numFmt w:val="bullet"/>
      <w:lvlText w:val="•"/>
      <w:lvlJc w:val="left"/>
      <w:pPr>
        <w:ind w:left="6120" w:hanging="745"/>
      </w:pPr>
      <w:rPr>
        <w:rFonts w:hint="default"/>
        <w:lang w:val="en-US" w:eastAsia="en-US" w:bidi="ar-SA"/>
      </w:rPr>
    </w:lvl>
    <w:lvl w:ilvl="6" w:tplc="40C2AC4A">
      <w:numFmt w:val="bullet"/>
      <w:lvlText w:val="•"/>
      <w:lvlJc w:val="left"/>
      <w:pPr>
        <w:ind w:left="7104" w:hanging="745"/>
      </w:pPr>
      <w:rPr>
        <w:rFonts w:hint="default"/>
        <w:lang w:val="en-US" w:eastAsia="en-US" w:bidi="ar-SA"/>
      </w:rPr>
    </w:lvl>
    <w:lvl w:ilvl="7" w:tplc="43EC0398">
      <w:numFmt w:val="bullet"/>
      <w:lvlText w:val="•"/>
      <w:lvlJc w:val="left"/>
      <w:pPr>
        <w:ind w:left="8088" w:hanging="745"/>
      </w:pPr>
      <w:rPr>
        <w:rFonts w:hint="default"/>
        <w:lang w:val="en-US" w:eastAsia="en-US" w:bidi="ar-SA"/>
      </w:rPr>
    </w:lvl>
    <w:lvl w:ilvl="8" w:tplc="346EDFCE">
      <w:numFmt w:val="bullet"/>
      <w:lvlText w:val="•"/>
      <w:lvlJc w:val="left"/>
      <w:pPr>
        <w:ind w:left="9072" w:hanging="745"/>
      </w:pPr>
      <w:rPr>
        <w:rFonts w:hint="default"/>
        <w:lang w:val="en-US" w:eastAsia="en-US" w:bidi="ar-SA"/>
      </w:rPr>
    </w:lvl>
  </w:abstractNum>
  <w:abstractNum w:abstractNumId="37" w15:restartNumberingAfterBreak="0">
    <w:nsid w:val="41BA314C"/>
    <w:multiLevelType w:val="hybridMultilevel"/>
    <w:tmpl w:val="DED4F0AA"/>
    <w:lvl w:ilvl="0" w:tplc="4C468FF8">
      <w:start w:val="23"/>
      <w:numFmt w:val="decimal"/>
      <w:lvlText w:val="%1"/>
      <w:lvlJc w:val="left"/>
      <w:pPr>
        <w:ind w:left="1936" w:hanging="140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2"/>
        <w:sz w:val="21"/>
        <w:szCs w:val="21"/>
        <w:lang w:val="en-US" w:eastAsia="en-US" w:bidi="ar-SA"/>
      </w:rPr>
    </w:lvl>
    <w:lvl w:ilvl="1" w:tplc="8EC4790C">
      <w:numFmt w:val="bullet"/>
      <w:lvlText w:val="•"/>
      <w:lvlJc w:val="left"/>
      <w:pPr>
        <w:ind w:left="2850" w:hanging="1406"/>
      </w:pPr>
      <w:rPr>
        <w:rFonts w:hint="default"/>
        <w:lang w:val="en-US" w:eastAsia="en-US" w:bidi="ar-SA"/>
      </w:rPr>
    </w:lvl>
    <w:lvl w:ilvl="2" w:tplc="1FB6FEBA">
      <w:numFmt w:val="bullet"/>
      <w:lvlText w:val="•"/>
      <w:lvlJc w:val="left"/>
      <w:pPr>
        <w:ind w:left="3760" w:hanging="1406"/>
      </w:pPr>
      <w:rPr>
        <w:rFonts w:hint="default"/>
        <w:lang w:val="en-US" w:eastAsia="en-US" w:bidi="ar-SA"/>
      </w:rPr>
    </w:lvl>
    <w:lvl w:ilvl="3" w:tplc="F3A8365C">
      <w:numFmt w:val="bullet"/>
      <w:lvlText w:val="•"/>
      <w:lvlJc w:val="left"/>
      <w:pPr>
        <w:ind w:left="4670" w:hanging="1406"/>
      </w:pPr>
      <w:rPr>
        <w:rFonts w:hint="default"/>
        <w:lang w:val="en-US" w:eastAsia="en-US" w:bidi="ar-SA"/>
      </w:rPr>
    </w:lvl>
    <w:lvl w:ilvl="4" w:tplc="DC763544">
      <w:numFmt w:val="bullet"/>
      <w:lvlText w:val="•"/>
      <w:lvlJc w:val="left"/>
      <w:pPr>
        <w:ind w:left="5580" w:hanging="1406"/>
      </w:pPr>
      <w:rPr>
        <w:rFonts w:hint="default"/>
        <w:lang w:val="en-US" w:eastAsia="en-US" w:bidi="ar-SA"/>
      </w:rPr>
    </w:lvl>
    <w:lvl w:ilvl="5" w:tplc="BA1660C0">
      <w:numFmt w:val="bullet"/>
      <w:lvlText w:val="•"/>
      <w:lvlJc w:val="left"/>
      <w:pPr>
        <w:ind w:left="6490" w:hanging="1406"/>
      </w:pPr>
      <w:rPr>
        <w:rFonts w:hint="default"/>
        <w:lang w:val="en-US" w:eastAsia="en-US" w:bidi="ar-SA"/>
      </w:rPr>
    </w:lvl>
    <w:lvl w:ilvl="6" w:tplc="2D1E5664">
      <w:numFmt w:val="bullet"/>
      <w:lvlText w:val="•"/>
      <w:lvlJc w:val="left"/>
      <w:pPr>
        <w:ind w:left="7400" w:hanging="1406"/>
      </w:pPr>
      <w:rPr>
        <w:rFonts w:hint="default"/>
        <w:lang w:val="en-US" w:eastAsia="en-US" w:bidi="ar-SA"/>
      </w:rPr>
    </w:lvl>
    <w:lvl w:ilvl="7" w:tplc="B7DAC0AE">
      <w:numFmt w:val="bullet"/>
      <w:lvlText w:val="•"/>
      <w:lvlJc w:val="left"/>
      <w:pPr>
        <w:ind w:left="8310" w:hanging="1406"/>
      </w:pPr>
      <w:rPr>
        <w:rFonts w:hint="default"/>
        <w:lang w:val="en-US" w:eastAsia="en-US" w:bidi="ar-SA"/>
      </w:rPr>
    </w:lvl>
    <w:lvl w:ilvl="8" w:tplc="471A35DE">
      <w:numFmt w:val="bullet"/>
      <w:lvlText w:val="•"/>
      <w:lvlJc w:val="left"/>
      <w:pPr>
        <w:ind w:left="9220" w:hanging="1406"/>
      </w:pPr>
      <w:rPr>
        <w:rFonts w:hint="default"/>
        <w:lang w:val="en-US" w:eastAsia="en-US" w:bidi="ar-SA"/>
      </w:rPr>
    </w:lvl>
  </w:abstractNum>
  <w:abstractNum w:abstractNumId="38" w15:restartNumberingAfterBreak="0">
    <w:nsid w:val="42AC7BE6"/>
    <w:multiLevelType w:val="hybridMultilevel"/>
    <w:tmpl w:val="ED1AA66E"/>
    <w:lvl w:ilvl="0" w:tplc="591CE5A4">
      <w:start w:val="1"/>
      <w:numFmt w:val="decimal"/>
      <w:lvlText w:val="%1"/>
      <w:lvlJc w:val="left"/>
      <w:pPr>
        <w:ind w:left="880" w:hanging="474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4C02409E">
      <w:numFmt w:val="bullet"/>
      <w:lvlText w:val="•"/>
      <w:lvlJc w:val="left"/>
      <w:pPr>
        <w:ind w:left="1896" w:hanging="474"/>
      </w:pPr>
      <w:rPr>
        <w:rFonts w:hint="default"/>
        <w:lang w:val="en-US" w:eastAsia="en-US" w:bidi="ar-SA"/>
      </w:rPr>
    </w:lvl>
    <w:lvl w:ilvl="2" w:tplc="82C2D260">
      <w:numFmt w:val="bullet"/>
      <w:lvlText w:val="•"/>
      <w:lvlJc w:val="left"/>
      <w:pPr>
        <w:ind w:left="2912" w:hanging="474"/>
      </w:pPr>
      <w:rPr>
        <w:rFonts w:hint="default"/>
        <w:lang w:val="en-US" w:eastAsia="en-US" w:bidi="ar-SA"/>
      </w:rPr>
    </w:lvl>
    <w:lvl w:ilvl="3" w:tplc="26A04CDA">
      <w:numFmt w:val="bullet"/>
      <w:lvlText w:val="•"/>
      <w:lvlJc w:val="left"/>
      <w:pPr>
        <w:ind w:left="3928" w:hanging="474"/>
      </w:pPr>
      <w:rPr>
        <w:rFonts w:hint="default"/>
        <w:lang w:val="en-US" w:eastAsia="en-US" w:bidi="ar-SA"/>
      </w:rPr>
    </w:lvl>
    <w:lvl w:ilvl="4" w:tplc="9648AEE2">
      <w:numFmt w:val="bullet"/>
      <w:lvlText w:val="•"/>
      <w:lvlJc w:val="left"/>
      <w:pPr>
        <w:ind w:left="4944" w:hanging="474"/>
      </w:pPr>
      <w:rPr>
        <w:rFonts w:hint="default"/>
        <w:lang w:val="en-US" w:eastAsia="en-US" w:bidi="ar-SA"/>
      </w:rPr>
    </w:lvl>
    <w:lvl w:ilvl="5" w:tplc="B6708310">
      <w:numFmt w:val="bullet"/>
      <w:lvlText w:val="•"/>
      <w:lvlJc w:val="left"/>
      <w:pPr>
        <w:ind w:left="5960" w:hanging="474"/>
      </w:pPr>
      <w:rPr>
        <w:rFonts w:hint="default"/>
        <w:lang w:val="en-US" w:eastAsia="en-US" w:bidi="ar-SA"/>
      </w:rPr>
    </w:lvl>
    <w:lvl w:ilvl="6" w:tplc="6C4C1468">
      <w:numFmt w:val="bullet"/>
      <w:lvlText w:val="•"/>
      <w:lvlJc w:val="left"/>
      <w:pPr>
        <w:ind w:left="6976" w:hanging="474"/>
      </w:pPr>
      <w:rPr>
        <w:rFonts w:hint="default"/>
        <w:lang w:val="en-US" w:eastAsia="en-US" w:bidi="ar-SA"/>
      </w:rPr>
    </w:lvl>
    <w:lvl w:ilvl="7" w:tplc="544C7AA4">
      <w:numFmt w:val="bullet"/>
      <w:lvlText w:val="•"/>
      <w:lvlJc w:val="left"/>
      <w:pPr>
        <w:ind w:left="7992" w:hanging="474"/>
      </w:pPr>
      <w:rPr>
        <w:rFonts w:hint="default"/>
        <w:lang w:val="en-US" w:eastAsia="en-US" w:bidi="ar-SA"/>
      </w:rPr>
    </w:lvl>
    <w:lvl w:ilvl="8" w:tplc="5D608240">
      <w:numFmt w:val="bullet"/>
      <w:lvlText w:val="•"/>
      <w:lvlJc w:val="left"/>
      <w:pPr>
        <w:ind w:left="9008" w:hanging="474"/>
      </w:pPr>
      <w:rPr>
        <w:rFonts w:hint="default"/>
        <w:lang w:val="en-US" w:eastAsia="en-US" w:bidi="ar-SA"/>
      </w:rPr>
    </w:lvl>
  </w:abstractNum>
  <w:abstractNum w:abstractNumId="39" w15:restartNumberingAfterBreak="0">
    <w:nsid w:val="44315C26"/>
    <w:multiLevelType w:val="hybridMultilevel"/>
    <w:tmpl w:val="BC06C52E"/>
    <w:lvl w:ilvl="0" w:tplc="0A384A2A">
      <w:start w:val="82"/>
      <w:numFmt w:val="decimal"/>
      <w:lvlText w:val="%1"/>
      <w:lvlJc w:val="left"/>
      <w:pPr>
        <w:ind w:left="1178" w:hanging="68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2"/>
        <w:sz w:val="21"/>
        <w:szCs w:val="21"/>
        <w:lang w:val="en-US" w:eastAsia="en-US" w:bidi="ar-SA"/>
      </w:rPr>
    </w:lvl>
    <w:lvl w:ilvl="1" w:tplc="89DAFE72">
      <w:numFmt w:val="bullet"/>
      <w:lvlText w:val="•"/>
      <w:lvlJc w:val="left"/>
      <w:pPr>
        <w:ind w:left="2166" w:hanging="680"/>
      </w:pPr>
      <w:rPr>
        <w:rFonts w:hint="default"/>
        <w:lang w:val="en-US" w:eastAsia="en-US" w:bidi="ar-SA"/>
      </w:rPr>
    </w:lvl>
    <w:lvl w:ilvl="2" w:tplc="0694BDEC">
      <w:numFmt w:val="bullet"/>
      <w:lvlText w:val="•"/>
      <w:lvlJc w:val="left"/>
      <w:pPr>
        <w:ind w:left="3152" w:hanging="680"/>
      </w:pPr>
      <w:rPr>
        <w:rFonts w:hint="default"/>
        <w:lang w:val="en-US" w:eastAsia="en-US" w:bidi="ar-SA"/>
      </w:rPr>
    </w:lvl>
    <w:lvl w:ilvl="3" w:tplc="8474BB5A">
      <w:numFmt w:val="bullet"/>
      <w:lvlText w:val="•"/>
      <w:lvlJc w:val="left"/>
      <w:pPr>
        <w:ind w:left="4138" w:hanging="680"/>
      </w:pPr>
      <w:rPr>
        <w:rFonts w:hint="default"/>
        <w:lang w:val="en-US" w:eastAsia="en-US" w:bidi="ar-SA"/>
      </w:rPr>
    </w:lvl>
    <w:lvl w:ilvl="4" w:tplc="1A26A8D2">
      <w:numFmt w:val="bullet"/>
      <w:lvlText w:val="•"/>
      <w:lvlJc w:val="left"/>
      <w:pPr>
        <w:ind w:left="5124" w:hanging="680"/>
      </w:pPr>
      <w:rPr>
        <w:rFonts w:hint="default"/>
        <w:lang w:val="en-US" w:eastAsia="en-US" w:bidi="ar-SA"/>
      </w:rPr>
    </w:lvl>
    <w:lvl w:ilvl="5" w:tplc="F9E0AB06">
      <w:numFmt w:val="bullet"/>
      <w:lvlText w:val="•"/>
      <w:lvlJc w:val="left"/>
      <w:pPr>
        <w:ind w:left="6110" w:hanging="680"/>
      </w:pPr>
      <w:rPr>
        <w:rFonts w:hint="default"/>
        <w:lang w:val="en-US" w:eastAsia="en-US" w:bidi="ar-SA"/>
      </w:rPr>
    </w:lvl>
    <w:lvl w:ilvl="6" w:tplc="732A8D2A">
      <w:numFmt w:val="bullet"/>
      <w:lvlText w:val="•"/>
      <w:lvlJc w:val="left"/>
      <w:pPr>
        <w:ind w:left="7096" w:hanging="680"/>
      </w:pPr>
      <w:rPr>
        <w:rFonts w:hint="default"/>
        <w:lang w:val="en-US" w:eastAsia="en-US" w:bidi="ar-SA"/>
      </w:rPr>
    </w:lvl>
    <w:lvl w:ilvl="7" w:tplc="2F02AAC4">
      <w:numFmt w:val="bullet"/>
      <w:lvlText w:val="•"/>
      <w:lvlJc w:val="left"/>
      <w:pPr>
        <w:ind w:left="8082" w:hanging="680"/>
      </w:pPr>
      <w:rPr>
        <w:rFonts w:hint="default"/>
        <w:lang w:val="en-US" w:eastAsia="en-US" w:bidi="ar-SA"/>
      </w:rPr>
    </w:lvl>
    <w:lvl w:ilvl="8" w:tplc="CEA64388">
      <w:numFmt w:val="bullet"/>
      <w:lvlText w:val="•"/>
      <w:lvlJc w:val="left"/>
      <w:pPr>
        <w:ind w:left="9068" w:hanging="680"/>
      </w:pPr>
      <w:rPr>
        <w:rFonts w:hint="default"/>
        <w:lang w:val="en-US" w:eastAsia="en-US" w:bidi="ar-SA"/>
      </w:rPr>
    </w:lvl>
  </w:abstractNum>
  <w:abstractNum w:abstractNumId="40" w15:restartNumberingAfterBreak="0">
    <w:nsid w:val="44763769"/>
    <w:multiLevelType w:val="hybridMultilevel"/>
    <w:tmpl w:val="CA8E270C"/>
    <w:lvl w:ilvl="0" w:tplc="7BBE968E">
      <w:start w:val="1"/>
      <w:numFmt w:val="decimal"/>
      <w:lvlText w:val="%1."/>
      <w:lvlJc w:val="left"/>
      <w:pPr>
        <w:ind w:left="1053" w:hanging="343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3"/>
        <w:szCs w:val="23"/>
        <w:lang w:val="en-US" w:eastAsia="en-US" w:bidi="ar-SA"/>
      </w:rPr>
    </w:lvl>
    <w:lvl w:ilvl="1" w:tplc="51A21EE8">
      <w:numFmt w:val="bullet"/>
      <w:lvlText w:val=""/>
      <w:lvlJc w:val="left"/>
      <w:pPr>
        <w:ind w:left="16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19B4502A">
      <w:numFmt w:val="bullet"/>
      <w:lvlText w:val="•"/>
      <w:lvlJc w:val="left"/>
      <w:pPr>
        <w:ind w:left="2648" w:hanging="360"/>
      </w:pPr>
      <w:rPr>
        <w:rFonts w:hint="default"/>
        <w:lang w:val="en-US" w:eastAsia="en-US" w:bidi="ar-SA"/>
      </w:rPr>
    </w:lvl>
    <w:lvl w:ilvl="3" w:tplc="B59CCD8E">
      <w:numFmt w:val="bullet"/>
      <w:lvlText w:val="•"/>
      <w:lvlJc w:val="left"/>
      <w:pPr>
        <w:ind w:left="3697" w:hanging="360"/>
      </w:pPr>
      <w:rPr>
        <w:rFonts w:hint="default"/>
        <w:lang w:val="en-US" w:eastAsia="en-US" w:bidi="ar-SA"/>
      </w:rPr>
    </w:lvl>
    <w:lvl w:ilvl="4" w:tplc="3782066A">
      <w:numFmt w:val="bullet"/>
      <w:lvlText w:val="•"/>
      <w:lvlJc w:val="left"/>
      <w:pPr>
        <w:ind w:left="4746" w:hanging="360"/>
      </w:pPr>
      <w:rPr>
        <w:rFonts w:hint="default"/>
        <w:lang w:val="en-US" w:eastAsia="en-US" w:bidi="ar-SA"/>
      </w:rPr>
    </w:lvl>
    <w:lvl w:ilvl="5" w:tplc="5A0848F4">
      <w:numFmt w:val="bullet"/>
      <w:lvlText w:val="•"/>
      <w:lvlJc w:val="left"/>
      <w:pPr>
        <w:ind w:left="5795" w:hanging="360"/>
      </w:pPr>
      <w:rPr>
        <w:rFonts w:hint="default"/>
        <w:lang w:val="en-US" w:eastAsia="en-US" w:bidi="ar-SA"/>
      </w:rPr>
    </w:lvl>
    <w:lvl w:ilvl="6" w:tplc="28A80D62"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7" w:tplc="BE766864">
      <w:numFmt w:val="bullet"/>
      <w:lvlText w:val="•"/>
      <w:lvlJc w:val="left"/>
      <w:pPr>
        <w:ind w:left="7893" w:hanging="360"/>
      </w:pPr>
      <w:rPr>
        <w:rFonts w:hint="default"/>
        <w:lang w:val="en-US" w:eastAsia="en-US" w:bidi="ar-SA"/>
      </w:rPr>
    </w:lvl>
    <w:lvl w:ilvl="8" w:tplc="339E8CD4">
      <w:numFmt w:val="bullet"/>
      <w:lvlText w:val="•"/>
      <w:lvlJc w:val="left"/>
      <w:pPr>
        <w:ind w:left="8942" w:hanging="360"/>
      </w:pPr>
      <w:rPr>
        <w:rFonts w:hint="default"/>
        <w:lang w:val="en-US" w:eastAsia="en-US" w:bidi="ar-SA"/>
      </w:rPr>
    </w:lvl>
  </w:abstractNum>
  <w:abstractNum w:abstractNumId="41" w15:restartNumberingAfterBreak="0">
    <w:nsid w:val="450D43C7"/>
    <w:multiLevelType w:val="hybridMultilevel"/>
    <w:tmpl w:val="C096D09E"/>
    <w:lvl w:ilvl="0" w:tplc="B344B836">
      <w:start w:val="49"/>
      <w:numFmt w:val="decimal"/>
      <w:lvlText w:val="%1"/>
      <w:lvlJc w:val="left"/>
      <w:pPr>
        <w:ind w:left="1492" w:hanging="1045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71AEB818">
      <w:numFmt w:val="bullet"/>
      <w:lvlText w:val="•"/>
      <w:lvlJc w:val="left"/>
      <w:pPr>
        <w:ind w:left="2454" w:hanging="1045"/>
      </w:pPr>
      <w:rPr>
        <w:rFonts w:hint="default"/>
        <w:lang w:val="en-US" w:eastAsia="en-US" w:bidi="ar-SA"/>
      </w:rPr>
    </w:lvl>
    <w:lvl w:ilvl="2" w:tplc="EE9A0836">
      <w:numFmt w:val="bullet"/>
      <w:lvlText w:val="•"/>
      <w:lvlJc w:val="left"/>
      <w:pPr>
        <w:ind w:left="3408" w:hanging="1045"/>
      </w:pPr>
      <w:rPr>
        <w:rFonts w:hint="default"/>
        <w:lang w:val="en-US" w:eastAsia="en-US" w:bidi="ar-SA"/>
      </w:rPr>
    </w:lvl>
    <w:lvl w:ilvl="3" w:tplc="69148F38">
      <w:numFmt w:val="bullet"/>
      <w:lvlText w:val="•"/>
      <w:lvlJc w:val="left"/>
      <w:pPr>
        <w:ind w:left="4362" w:hanging="1045"/>
      </w:pPr>
      <w:rPr>
        <w:rFonts w:hint="default"/>
        <w:lang w:val="en-US" w:eastAsia="en-US" w:bidi="ar-SA"/>
      </w:rPr>
    </w:lvl>
    <w:lvl w:ilvl="4" w:tplc="FF085E6C">
      <w:numFmt w:val="bullet"/>
      <w:lvlText w:val="•"/>
      <w:lvlJc w:val="left"/>
      <w:pPr>
        <w:ind w:left="5316" w:hanging="1045"/>
      </w:pPr>
      <w:rPr>
        <w:rFonts w:hint="default"/>
        <w:lang w:val="en-US" w:eastAsia="en-US" w:bidi="ar-SA"/>
      </w:rPr>
    </w:lvl>
    <w:lvl w:ilvl="5" w:tplc="D90AFB2E">
      <w:numFmt w:val="bullet"/>
      <w:lvlText w:val="•"/>
      <w:lvlJc w:val="left"/>
      <w:pPr>
        <w:ind w:left="6270" w:hanging="1045"/>
      </w:pPr>
      <w:rPr>
        <w:rFonts w:hint="default"/>
        <w:lang w:val="en-US" w:eastAsia="en-US" w:bidi="ar-SA"/>
      </w:rPr>
    </w:lvl>
    <w:lvl w:ilvl="6" w:tplc="B022BFCC">
      <w:numFmt w:val="bullet"/>
      <w:lvlText w:val="•"/>
      <w:lvlJc w:val="left"/>
      <w:pPr>
        <w:ind w:left="7224" w:hanging="1045"/>
      </w:pPr>
      <w:rPr>
        <w:rFonts w:hint="default"/>
        <w:lang w:val="en-US" w:eastAsia="en-US" w:bidi="ar-SA"/>
      </w:rPr>
    </w:lvl>
    <w:lvl w:ilvl="7" w:tplc="6BDE863C">
      <w:numFmt w:val="bullet"/>
      <w:lvlText w:val="•"/>
      <w:lvlJc w:val="left"/>
      <w:pPr>
        <w:ind w:left="8178" w:hanging="1045"/>
      </w:pPr>
      <w:rPr>
        <w:rFonts w:hint="default"/>
        <w:lang w:val="en-US" w:eastAsia="en-US" w:bidi="ar-SA"/>
      </w:rPr>
    </w:lvl>
    <w:lvl w:ilvl="8" w:tplc="26EEFAB4">
      <w:numFmt w:val="bullet"/>
      <w:lvlText w:val="•"/>
      <w:lvlJc w:val="left"/>
      <w:pPr>
        <w:ind w:left="9132" w:hanging="1045"/>
      </w:pPr>
      <w:rPr>
        <w:rFonts w:hint="default"/>
        <w:lang w:val="en-US" w:eastAsia="en-US" w:bidi="ar-SA"/>
      </w:rPr>
    </w:lvl>
  </w:abstractNum>
  <w:abstractNum w:abstractNumId="42" w15:restartNumberingAfterBreak="0">
    <w:nsid w:val="46667738"/>
    <w:multiLevelType w:val="hybridMultilevel"/>
    <w:tmpl w:val="D4821760"/>
    <w:lvl w:ilvl="0" w:tplc="24F05604">
      <w:start w:val="10"/>
      <w:numFmt w:val="upperLetter"/>
      <w:lvlText w:val="%1."/>
      <w:lvlJc w:val="left"/>
      <w:pPr>
        <w:ind w:left="681" w:hanging="362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9"/>
        <w:szCs w:val="19"/>
        <w:lang w:val="en-US" w:eastAsia="en-US" w:bidi="ar-SA"/>
      </w:rPr>
    </w:lvl>
    <w:lvl w:ilvl="1" w:tplc="571E8148">
      <w:numFmt w:val="bullet"/>
      <w:lvlText w:val="•"/>
      <w:lvlJc w:val="left"/>
      <w:pPr>
        <w:ind w:left="1635" w:hanging="362"/>
      </w:pPr>
      <w:rPr>
        <w:rFonts w:hint="default"/>
        <w:lang w:val="en-US" w:eastAsia="en-US" w:bidi="ar-SA"/>
      </w:rPr>
    </w:lvl>
    <w:lvl w:ilvl="2" w:tplc="22DCD254">
      <w:numFmt w:val="bullet"/>
      <w:lvlText w:val="•"/>
      <w:lvlJc w:val="left"/>
      <w:pPr>
        <w:ind w:left="2590" w:hanging="362"/>
      </w:pPr>
      <w:rPr>
        <w:rFonts w:hint="default"/>
        <w:lang w:val="en-US" w:eastAsia="en-US" w:bidi="ar-SA"/>
      </w:rPr>
    </w:lvl>
    <w:lvl w:ilvl="3" w:tplc="70AE3E00">
      <w:numFmt w:val="bullet"/>
      <w:lvlText w:val="•"/>
      <w:lvlJc w:val="left"/>
      <w:pPr>
        <w:ind w:left="3545" w:hanging="362"/>
      </w:pPr>
      <w:rPr>
        <w:rFonts w:hint="default"/>
        <w:lang w:val="en-US" w:eastAsia="en-US" w:bidi="ar-SA"/>
      </w:rPr>
    </w:lvl>
    <w:lvl w:ilvl="4" w:tplc="EF647922">
      <w:numFmt w:val="bullet"/>
      <w:lvlText w:val="•"/>
      <w:lvlJc w:val="left"/>
      <w:pPr>
        <w:ind w:left="4500" w:hanging="362"/>
      </w:pPr>
      <w:rPr>
        <w:rFonts w:hint="default"/>
        <w:lang w:val="en-US" w:eastAsia="en-US" w:bidi="ar-SA"/>
      </w:rPr>
    </w:lvl>
    <w:lvl w:ilvl="5" w:tplc="67F45C0A">
      <w:numFmt w:val="bullet"/>
      <w:lvlText w:val="•"/>
      <w:lvlJc w:val="left"/>
      <w:pPr>
        <w:ind w:left="5455" w:hanging="362"/>
      </w:pPr>
      <w:rPr>
        <w:rFonts w:hint="default"/>
        <w:lang w:val="en-US" w:eastAsia="en-US" w:bidi="ar-SA"/>
      </w:rPr>
    </w:lvl>
    <w:lvl w:ilvl="6" w:tplc="7324B7F0">
      <w:numFmt w:val="bullet"/>
      <w:lvlText w:val="•"/>
      <w:lvlJc w:val="left"/>
      <w:pPr>
        <w:ind w:left="6410" w:hanging="362"/>
      </w:pPr>
      <w:rPr>
        <w:rFonts w:hint="default"/>
        <w:lang w:val="en-US" w:eastAsia="en-US" w:bidi="ar-SA"/>
      </w:rPr>
    </w:lvl>
    <w:lvl w:ilvl="7" w:tplc="E69C9E62">
      <w:numFmt w:val="bullet"/>
      <w:lvlText w:val="•"/>
      <w:lvlJc w:val="left"/>
      <w:pPr>
        <w:ind w:left="7365" w:hanging="362"/>
      </w:pPr>
      <w:rPr>
        <w:rFonts w:hint="default"/>
        <w:lang w:val="en-US" w:eastAsia="en-US" w:bidi="ar-SA"/>
      </w:rPr>
    </w:lvl>
    <w:lvl w:ilvl="8" w:tplc="B43A880A">
      <w:numFmt w:val="bullet"/>
      <w:lvlText w:val="•"/>
      <w:lvlJc w:val="left"/>
      <w:pPr>
        <w:ind w:left="8320" w:hanging="362"/>
      </w:pPr>
      <w:rPr>
        <w:rFonts w:hint="default"/>
        <w:lang w:val="en-US" w:eastAsia="en-US" w:bidi="ar-SA"/>
      </w:rPr>
    </w:lvl>
  </w:abstractNum>
  <w:abstractNum w:abstractNumId="43" w15:restartNumberingAfterBreak="0">
    <w:nsid w:val="4CA352F7"/>
    <w:multiLevelType w:val="hybridMultilevel"/>
    <w:tmpl w:val="2DD82818"/>
    <w:lvl w:ilvl="0" w:tplc="A0D20940">
      <w:start w:val="1"/>
      <w:numFmt w:val="upperLetter"/>
      <w:lvlText w:val="%1."/>
      <w:lvlJc w:val="left"/>
      <w:pPr>
        <w:ind w:left="1597" w:hanging="39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19"/>
        <w:szCs w:val="19"/>
        <w:lang w:val="en-US" w:eastAsia="en-US" w:bidi="ar-SA"/>
      </w:rPr>
    </w:lvl>
    <w:lvl w:ilvl="1" w:tplc="3B7A3D20">
      <w:numFmt w:val="bullet"/>
      <w:lvlText w:val="•"/>
      <w:lvlJc w:val="left"/>
      <w:pPr>
        <w:ind w:left="2562" w:hanging="391"/>
      </w:pPr>
      <w:rPr>
        <w:rFonts w:hint="default"/>
        <w:lang w:val="en-US" w:eastAsia="en-US" w:bidi="ar-SA"/>
      </w:rPr>
    </w:lvl>
    <w:lvl w:ilvl="2" w:tplc="68842F0C">
      <w:numFmt w:val="bullet"/>
      <w:lvlText w:val="•"/>
      <w:lvlJc w:val="left"/>
      <w:pPr>
        <w:ind w:left="3524" w:hanging="391"/>
      </w:pPr>
      <w:rPr>
        <w:rFonts w:hint="default"/>
        <w:lang w:val="en-US" w:eastAsia="en-US" w:bidi="ar-SA"/>
      </w:rPr>
    </w:lvl>
    <w:lvl w:ilvl="3" w:tplc="4D623B0C">
      <w:numFmt w:val="bullet"/>
      <w:lvlText w:val="•"/>
      <w:lvlJc w:val="left"/>
      <w:pPr>
        <w:ind w:left="4486" w:hanging="391"/>
      </w:pPr>
      <w:rPr>
        <w:rFonts w:hint="default"/>
        <w:lang w:val="en-US" w:eastAsia="en-US" w:bidi="ar-SA"/>
      </w:rPr>
    </w:lvl>
    <w:lvl w:ilvl="4" w:tplc="BD1A0954">
      <w:numFmt w:val="bullet"/>
      <w:lvlText w:val="•"/>
      <w:lvlJc w:val="left"/>
      <w:pPr>
        <w:ind w:left="5448" w:hanging="391"/>
      </w:pPr>
      <w:rPr>
        <w:rFonts w:hint="default"/>
        <w:lang w:val="en-US" w:eastAsia="en-US" w:bidi="ar-SA"/>
      </w:rPr>
    </w:lvl>
    <w:lvl w:ilvl="5" w:tplc="53204D46">
      <w:numFmt w:val="bullet"/>
      <w:lvlText w:val="•"/>
      <w:lvlJc w:val="left"/>
      <w:pPr>
        <w:ind w:left="6410" w:hanging="391"/>
      </w:pPr>
      <w:rPr>
        <w:rFonts w:hint="default"/>
        <w:lang w:val="en-US" w:eastAsia="en-US" w:bidi="ar-SA"/>
      </w:rPr>
    </w:lvl>
    <w:lvl w:ilvl="6" w:tplc="F50445A2">
      <w:numFmt w:val="bullet"/>
      <w:lvlText w:val="•"/>
      <w:lvlJc w:val="left"/>
      <w:pPr>
        <w:ind w:left="7372" w:hanging="391"/>
      </w:pPr>
      <w:rPr>
        <w:rFonts w:hint="default"/>
        <w:lang w:val="en-US" w:eastAsia="en-US" w:bidi="ar-SA"/>
      </w:rPr>
    </w:lvl>
    <w:lvl w:ilvl="7" w:tplc="B9A4675C">
      <w:numFmt w:val="bullet"/>
      <w:lvlText w:val="•"/>
      <w:lvlJc w:val="left"/>
      <w:pPr>
        <w:ind w:left="8334" w:hanging="391"/>
      </w:pPr>
      <w:rPr>
        <w:rFonts w:hint="default"/>
        <w:lang w:val="en-US" w:eastAsia="en-US" w:bidi="ar-SA"/>
      </w:rPr>
    </w:lvl>
    <w:lvl w:ilvl="8" w:tplc="90488BE0">
      <w:numFmt w:val="bullet"/>
      <w:lvlText w:val="•"/>
      <w:lvlJc w:val="left"/>
      <w:pPr>
        <w:ind w:left="9296" w:hanging="391"/>
      </w:pPr>
      <w:rPr>
        <w:rFonts w:hint="default"/>
        <w:lang w:val="en-US" w:eastAsia="en-US" w:bidi="ar-SA"/>
      </w:rPr>
    </w:lvl>
  </w:abstractNum>
  <w:abstractNum w:abstractNumId="44" w15:restartNumberingAfterBreak="0">
    <w:nsid w:val="4CD2666F"/>
    <w:multiLevelType w:val="hybridMultilevel"/>
    <w:tmpl w:val="F282FA1E"/>
    <w:lvl w:ilvl="0" w:tplc="19F2C342">
      <w:numFmt w:val="bullet"/>
      <w:lvlText w:val=""/>
      <w:lvlJc w:val="left"/>
      <w:pPr>
        <w:ind w:left="1694" w:hanging="346"/>
      </w:pPr>
      <w:rPr>
        <w:rFonts w:ascii="Symbol" w:eastAsia="Symbol" w:hAnsi="Symbol" w:cs="Symbol" w:hint="default"/>
        <w:w w:val="101"/>
        <w:lang w:val="en-US" w:eastAsia="en-US" w:bidi="ar-SA"/>
      </w:rPr>
    </w:lvl>
    <w:lvl w:ilvl="1" w:tplc="4C86FFB6">
      <w:numFmt w:val="bullet"/>
      <w:lvlText w:val="•"/>
      <w:lvlJc w:val="left"/>
      <w:pPr>
        <w:ind w:left="1700" w:hanging="346"/>
      </w:pPr>
      <w:rPr>
        <w:rFonts w:hint="default"/>
        <w:lang w:val="en-US" w:eastAsia="en-US" w:bidi="ar-SA"/>
      </w:rPr>
    </w:lvl>
    <w:lvl w:ilvl="2" w:tplc="8AC2A762">
      <w:numFmt w:val="bullet"/>
      <w:lvlText w:val="•"/>
      <w:lvlJc w:val="left"/>
      <w:pPr>
        <w:ind w:left="2757" w:hanging="346"/>
      </w:pPr>
      <w:rPr>
        <w:rFonts w:hint="default"/>
        <w:lang w:val="en-US" w:eastAsia="en-US" w:bidi="ar-SA"/>
      </w:rPr>
    </w:lvl>
    <w:lvl w:ilvl="3" w:tplc="CDA6CE54">
      <w:numFmt w:val="bullet"/>
      <w:lvlText w:val="•"/>
      <w:lvlJc w:val="left"/>
      <w:pPr>
        <w:ind w:left="3815" w:hanging="346"/>
      </w:pPr>
      <w:rPr>
        <w:rFonts w:hint="default"/>
        <w:lang w:val="en-US" w:eastAsia="en-US" w:bidi="ar-SA"/>
      </w:rPr>
    </w:lvl>
    <w:lvl w:ilvl="4" w:tplc="08DEA782">
      <w:numFmt w:val="bullet"/>
      <w:lvlText w:val="•"/>
      <w:lvlJc w:val="left"/>
      <w:pPr>
        <w:ind w:left="4873" w:hanging="346"/>
      </w:pPr>
      <w:rPr>
        <w:rFonts w:hint="default"/>
        <w:lang w:val="en-US" w:eastAsia="en-US" w:bidi="ar-SA"/>
      </w:rPr>
    </w:lvl>
    <w:lvl w:ilvl="5" w:tplc="D82A86B0">
      <w:numFmt w:val="bullet"/>
      <w:lvlText w:val="•"/>
      <w:lvlJc w:val="left"/>
      <w:pPr>
        <w:ind w:left="5931" w:hanging="346"/>
      </w:pPr>
      <w:rPr>
        <w:rFonts w:hint="default"/>
        <w:lang w:val="en-US" w:eastAsia="en-US" w:bidi="ar-SA"/>
      </w:rPr>
    </w:lvl>
    <w:lvl w:ilvl="6" w:tplc="81EE1AD0">
      <w:numFmt w:val="bullet"/>
      <w:lvlText w:val="•"/>
      <w:lvlJc w:val="left"/>
      <w:pPr>
        <w:ind w:left="6988" w:hanging="346"/>
      </w:pPr>
      <w:rPr>
        <w:rFonts w:hint="default"/>
        <w:lang w:val="en-US" w:eastAsia="en-US" w:bidi="ar-SA"/>
      </w:rPr>
    </w:lvl>
    <w:lvl w:ilvl="7" w:tplc="1B063084">
      <w:numFmt w:val="bullet"/>
      <w:lvlText w:val="•"/>
      <w:lvlJc w:val="left"/>
      <w:pPr>
        <w:ind w:left="8046" w:hanging="346"/>
      </w:pPr>
      <w:rPr>
        <w:rFonts w:hint="default"/>
        <w:lang w:val="en-US" w:eastAsia="en-US" w:bidi="ar-SA"/>
      </w:rPr>
    </w:lvl>
    <w:lvl w:ilvl="8" w:tplc="86260340">
      <w:numFmt w:val="bullet"/>
      <w:lvlText w:val="•"/>
      <w:lvlJc w:val="left"/>
      <w:pPr>
        <w:ind w:left="9104" w:hanging="346"/>
      </w:pPr>
      <w:rPr>
        <w:rFonts w:hint="default"/>
        <w:lang w:val="en-US" w:eastAsia="en-US" w:bidi="ar-SA"/>
      </w:rPr>
    </w:lvl>
  </w:abstractNum>
  <w:abstractNum w:abstractNumId="45" w15:restartNumberingAfterBreak="0">
    <w:nsid w:val="4E94461F"/>
    <w:multiLevelType w:val="hybridMultilevel"/>
    <w:tmpl w:val="B1BAC14C"/>
    <w:lvl w:ilvl="0" w:tplc="1DAEE8A6">
      <w:numFmt w:val="bullet"/>
      <w:lvlText w:val=""/>
      <w:lvlJc w:val="left"/>
      <w:pPr>
        <w:ind w:left="2411" w:hanging="345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1"/>
        <w:szCs w:val="21"/>
        <w:lang w:val="en-US" w:eastAsia="en-US" w:bidi="ar-SA"/>
      </w:rPr>
    </w:lvl>
    <w:lvl w:ilvl="1" w:tplc="C7467BD0">
      <w:numFmt w:val="bullet"/>
      <w:lvlText w:val="•"/>
      <w:lvlJc w:val="left"/>
      <w:pPr>
        <w:ind w:left="2420" w:hanging="345"/>
      </w:pPr>
      <w:rPr>
        <w:rFonts w:hint="default"/>
        <w:lang w:val="en-US" w:eastAsia="en-US" w:bidi="ar-SA"/>
      </w:rPr>
    </w:lvl>
    <w:lvl w:ilvl="2" w:tplc="7AEACBE0">
      <w:numFmt w:val="bullet"/>
      <w:lvlText w:val="•"/>
      <w:lvlJc w:val="left"/>
      <w:pPr>
        <w:ind w:left="3397" w:hanging="345"/>
      </w:pPr>
      <w:rPr>
        <w:rFonts w:hint="default"/>
        <w:lang w:val="en-US" w:eastAsia="en-US" w:bidi="ar-SA"/>
      </w:rPr>
    </w:lvl>
    <w:lvl w:ilvl="3" w:tplc="D7C08B38">
      <w:numFmt w:val="bullet"/>
      <w:lvlText w:val="•"/>
      <w:lvlJc w:val="left"/>
      <w:pPr>
        <w:ind w:left="4375" w:hanging="345"/>
      </w:pPr>
      <w:rPr>
        <w:rFonts w:hint="default"/>
        <w:lang w:val="en-US" w:eastAsia="en-US" w:bidi="ar-SA"/>
      </w:rPr>
    </w:lvl>
    <w:lvl w:ilvl="4" w:tplc="804E9464">
      <w:numFmt w:val="bullet"/>
      <w:lvlText w:val="•"/>
      <w:lvlJc w:val="left"/>
      <w:pPr>
        <w:ind w:left="5353" w:hanging="345"/>
      </w:pPr>
      <w:rPr>
        <w:rFonts w:hint="default"/>
        <w:lang w:val="en-US" w:eastAsia="en-US" w:bidi="ar-SA"/>
      </w:rPr>
    </w:lvl>
    <w:lvl w:ilvl="5" w:tplc="265CE8C4">
      <w:numFmt w:val="bullet"/>
      <w:lvlText w:val="•"/>
      <w:lvlJc w:val="left"/>
      <w:pPr>
        <w:ind w:left="6331" w:hanging="345"/>
      </w:pPr>
      <w:rPr>
        <w:rFonts w:hint="default"/>
        <w:lang w:val="en-US" w:eastAsia="en-US" w:bidi="ar-SA"/>
      </w:rPr>
    </w:lvl>
    <w:lvl w:ilvl="6" w:tplc="3EA23CB2">
      <w:numFmt w:val="bullet"/>
      <w:lvlText w:val="•"/>
      <w:lvlJc w:val="left"/>
      <w:pPr>
        <w:ind w:left="7308" w:hanging="345"/>
      </w:pPr>
      <w:rPr>
        <w:rFonts w:hint="default"/>
        <w:lang w:val="en-US" w:eastAsia="en-US" w:bidi="ar-SA"/>
      </w:rPr>
    </w:lvl>
    <w:lvl w:ilvl="7" w:tplc="F1144BAA">
      <w:numFmt w:val="bullet"/>
      <w:lvlText w:val="•"/>
      <w:lvlJc w:val="left"/>
      <w:pPr>
        <w:ind w:left="8286" w:hanging="345"/>
      </w:pPr>
      <w:rPr>
        <w:rFonts w:hint="default"/>
        <w:lang w:val="en-US" w:eastAsia="en-US" w:bidi="ar-SA"/>
      </w:rPr>
    </w:lvl>
    <w:lvl w:ilvl="8" w:tplc="0DA011D6">
      <w:numFmt w:val="bullet"/>
      <w:lvlText w:val="•"/>
      <w:lvlJc w:val="left"/>
      <w:pPr>
        <w:ind w:left="9264" w:hanging="345"/>
      </w:pPr>
      <w:rPr>
        <w:rFonts w:hint="default"/>
        <w:lang w:val="en-US" w:eastAsia="en-US" w:bidi="ar-SA"/>
      </w:rPr>
    </w:lvl>
  </w:abstractNum>
  <w:abstractNum w:abstractNumId="46" w15:restartNumberingAfterBreak="0">
    <w:nsid w:val="510B5943"/>
    <w:multiLevelType w:val="hybridMultilevel"/>
    <w:tmpl w:val="2A847720"/>
    <w:lvl w:ilvl="0" w:tplc="6B005102">
      <w:start w:val="151"/>
      <w:numFmt w:val="decimal"/>
      <w:lvlText w:val="%1"/>
      <w:lvlJc w:val="left"/>
      <w:pPr>
        <w:ind w:left="1103" w:hanging="69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position w:val="1"/>
        <w:sz w:val="22"/>
        <w:szCs w:val="22"/>
        <w:lang w:val="en-US" w:eastAsia="en-US" w:bidi="ar-SA"/>
      </w:rPr>
    </w:lvl>
    <w:lvl w:ilvl="1" w:tplc="1B8E5BCE">
      <w:start w:val="18"/>
      <w:numFmt w:val="decimal"/>
      <w:lvlText w:val="%2"/>
      <w:lvlJc w:val="left"/>
      <w:pPr>
        <w:ind w:left="2768" w:hanging="226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70CCDE74">
      <w:numFmt w:val="bullet"/>
      <w:lvlText w:val="•"/>
      <w:lvlJc w:val="left"/>
      <w:pPr>
        <w:ind w:left="3680" w:hanging="2266"/>
      </w:pPr>
      <w:rPr>
        <w:rFonts w:hint="default"/>
        <w:lang w:val="en-US" w:eastAsia="en-US" w:bidi="ar-SA"/>
      </w:rPr>
    </w:lvl>
    <w:lvl w:ilvl="3" w:tplc="CBD8B958">
      <w:numFmt w:val="bullet"/>
      <w:lvlText w:val="•"/>
      <w:lvlJc w:val="left"/>
      <w:pPr>
        <w:ind w:left="4600" w:hanging="2266"/>
      </w:pPr>
      <w:rPr>
        <w:rFonts w:hint="default"/>
        <w:lang w:val="en-US" w:eastAsia="en-US" w:bidi="ar-SA"/>
      </w:rPr>
    </w:lvl>
    <w:lvl w:ilvl="4" w:tplc="FD8ECEBC">
      <w:numFmt w:val="bullet"/>
      <w:lvlText w:val="•"/>
      <w:lvlJc w:val="left"/>
      <w:pPr>
        <w:ind w:left="5520" w:hanging="2266"/>
      </w:pPr>
      <w:rPr>
        <w:rFonts w:hint="default"/>
        <w:lang w:val="en-US" w:eastAsia="en-US" w:bidi="ar-SA"/>
      </w:rPr>
    </w:lvl>
    <w:lvl w:ilvl="5" w:tplc="AB7C5ACE">
      <w:numFmt w:val="bullet"/>
      <w:lvlText w:val="•"/>
      <w:lvlJc w:val="left"/>
      <w:pPr>
        <w:ind w:left="6440" w:hanging="2266"/>
      </w:pPr>
      <w:rPr>
        <w:rFonts w:hint="default"/>
        <w:lang w:val="en-US" w:eastAsia="en-US" w:bidi="ar-SA"/>
      </w:rPr>
    </w:lvl>
    <w:lvl w:ilvl="6" w:tplc="225812DC">
      <w:numFmt w:val="bullet"/>
      <w:lvlText w:val="•"/>
      <w:lvlJc w:val="left"/>
      <w:pPr>
        <w:ind w:left="7360" w:hanging="2266"/>
      </w:pPr>
      <w:rPr>
        <w:rFonts w:hint="default"/>
        <w:lang w:val="en-US" w:eastAsia="en-US" w:bidi="ar-SA"/>
      </w:rPr>
    </w:lvl>
    <w:lvl w:ilvl="7" w:tplc="C018E9A2">
      <w:numFmt w:val="bullet"/>
      <w:lvlText w:val="•"/>
      <w:lvlJc w:val="left"/>
      <w:pPr>
        <w:ind w:left="8280" w:hanging="2266"/>
      </w:pPr>
      <w:rPr>
        <w:rFonts w:hint="default"/>
        <w:lang w:val="en-US" w:eastAsia="en-US" w:bidi="ar-SA"/>
      </w:rPr>
    </w:lvl>
    <w:lvl w:ilvl="8" w:tplc="B128E51C">
      <w:numFmt w:val="bullet"/>
      <w:lvlText w:val="•"/>
      <w:lvlJc w:val="left"/>
      <w:pPr>
        <w:ind w:left="9200" w:hanging="2266"/>
      </w:pPr>
      <w:rPr>
        <w:rFonts w:hint="default"/>
        <w:lang w:val="en-US" w:eastAsia="en-US" w:bidi="ar-SA"/>
      </w:rPr>
    </w:lvl>
  </w:abstractNum>
  <w:abstractNum w:abstractNumId="47" w15:restartNumberingAfterBreak="0">
    <w:nsid w:val="51B01DC9"/>
    <w:multiLevelType w:val="hybridMultilevel"/>
    <w:tmpl w:val="987EBC9C"/>
    <w:lvl w:ilvl="0" w:tplc="59F8FA84">
      <w:numFmt w:val="bullet"/>
      <w:lvlText w:val=""/>
      <w:lvlJc w:val="left"/>
      <w:pPr>
        <w:ind w:left="2324" w:hanging="346"/>
      </w:pPr>
      <w:rPr>
        <w:rFonts w:ascii="Symbol" w:eastAsia="Symbol" w:hAnsi="Symbol" w:cs="Symbol" w:hint="default"/>
        <w:b w:val="0"/>
        <w:bCs w:val="0"/>
        <w:i w:val="0"/>
        <w:iCs w:val="0"/>
        <w:w w:val="101"/>
        <w:sz w:val="21"/>
        <w:szCs w:val="21"/>
        <w:lang w:val="en-US" w:eastAsia="en-US" w:bidi="ar-SA"/>
      </w:rPr>
    </w:lvl>
    <w:lvl w:ilvl="1" w:tplc="201049D8">
      <w:numFmt w:val="bullet"/>
      <w:lvlText w:val="•"/>
      <w:lvlJc w:val="left"/>
      <w:pPr>
        <w:ind w:left="3210" w:hanging="346"/>
      </w:pPr>
      <w:rPr>
        <w:rFonts w:hint="default"/>
        <w:lang w:val="en-US" w:eastAsia="en-US" w:bidi="ar-SA"/>
      </w:rPr>
    </w:lvl>
    <w:lvl w:ilvl="2" w:tplc="4A088A24">
      <w:numFmt w:val="bullet"/>
      <w:lvlText w:val="•"/>
      <w:lvlJc w:val="left"/>
      <w:pPr>
        <w:ind w:left="4100" w:hanging="346"/>
      </w:pPr>
      <w:rPr>
        <w:rFonts w:hint="default"/>
        <w:lang w:val="en-US" w:eastAsia="en-US" w:bidi="ar-SA"/>
      </w:rPr>
    </w:lvl>
    <w:lvl w:ilvl="3" w:tplc="1AAC811C">
      <w:numFmt w:val="bullet"/>
      <w:lvlText w:val="•"/>
      <w:lvlJc w:val="left"/>
      <w:pPr>
        <w:ind w:left="4990" w:hanging="346"/>
      </w:pPr>
      <w:rPr>
        <w:rFonts w:hint="default"/>
        <w:lang w:val="en-US" w:eastAsia="en-US" w:bidi="ar-SA"/>
      </w:rPr>
    </w:lvl>
    <w:lvl w:ilvl="4" w:tplc="ABB25FA8">
      <w:numFmt w:val="bullet"/>
      <w:lvlText w:val="•"/>
      <w:lvlJc w:val="left"/>
      <w:pPr>
        <w:ind w:left="5880" w:hanging="346"/>
      </w:pPr>
      <w:rPr>
        <w:rFonts w:hint="default"/>
        <w:lang w:val="en-US" w:eastAsia="en-US" w:bidi="ar-SA"/>
      </w:rPr>
    </w:lvl>
    <w:lvl w:ilvl="5" w:tplc="1268844E">
      <w:numFmt w:val="bullet"/>
      <w:lvlText w:val="•"/>
      <w:lvlJc w:val="left"/>
      <w:pPr>
        <w:ind w:left="6770" w:hanging="346"/>
      </w:pPr>
      <w:rPr>
        <w:rFonts w:hint="default"/>
        <w:lang w:val="en-US" w:eastAsia="en-US" w:bidi="ar-SA"/>
      </w:rPr>
    </w:lvl>
    <w:lvl w:ilvl="6" w:tplc="2578E0E4">
      <w:numFmt w:val="bullet"/>
      <w:lvlText w:val="•"/>
      <w:lvlJc w:val="left"/>
      <w:pPr>
        <w:ind w:left="7660" w:hanging="346"/>
      </w:pPr>
      <w:rPr>
        <w:rFonts w:hint="default"/>
        <w:lang w:val="en-US" w:eastAsia="en-US" w:bidi="ar-SA"/>
      </w:rPr>
    </w:lvl>
    <w:lvl w:ilvl="7" w:tplc="17987FCA">
      <w:numFmt w:val="bullet"/>
      <w:lvlText w:val="•"/>
      <w:lvlJc w:val="left"/>
      <w:pPr>
        <w:ind w:left="8550" w:hanging="346"/>
      </w:pPr>
      <w:rPr>
        <w:rFonts w:hint="default"/>
        <w:lang w:val="en-US" w:eastAsia="en-US" w:bidi="ar-SA"/>
      </w:rPr>
    </w:lvl>
    <w:lvl w:ilvl="8" w:tplc="08B2F0C0">
      <w:numFmt w:val="bullet"/>
      <w:lvlText w:val="•"/>
      <w:lvlJc w:val="left"/>
      <w:pPr>
        <w:ind w:left="9440" w:hanging="346"/>
      </w:pPr>
      <w:rPr>
        <w:rFonts w:hint="default"/>
        <w:lang w:val="en-US" w:eastAsia="en-US" w:bidi="ar-SA"/>
      </w:rPr>
    </w:lvl>
  </w:abstractNum>
  <w:abstractNum w:abstractNumId="48" w15:restartNumberingAfterBreak="0">
    <w:nsid w:val="522D47FF"/>
    <w:multiLevelType w:val="hybridMultilevel"/>
    <w:tmpl w:val="8F5A1550"/>
    <w:lvl w:ilvl="0" w:tplc="E950571E">
      <w:start w:val="51"/>
      <w:numFmt w:val="decimal"/>
      <w:lvlText w:val="%1"/>
      <w:lvlJc w:val="left"/>
      <w:pPr>
        <w:ind w:left="1792" w:hanging="129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2"/>
        <w:sz w:val="21"/>
        <w:szCs w:val="21"/>
        <w:lang w:val="en-US" w:eastAsia="en-US" w:bidi="ar-SA"/>
      </w:rPr>
    </w:lvl>
    <w:lvl w:ilvl="1" w:tplc="9BC4131C">
      <w:numFmt w:val="bullet"/>
      <w:lvlText w:val="•"/>
      <w:lvlJc w:val="left"/>
      <w:pPr>
        <w:ind w:left="2724" w:hanging="1294"/>
      </w:pPr>
      <w:rPr>
        <w:rFonts w:hint="default"/>
        <w:lang w:val="en-US" w:eastAsia="en-US" w:bidi="ar-SA"/>
      </w:rPr>
    </w:lvl>
    <w:lvl w:ilvl="2" w:tplc="910AC806">
      <w:numFmt w:val="bullet"/>
      <w:lvlText w:val="•"/>
      <w:lvlJc w:val="left"/>
      <w:pPr>
        <w:ind w:left="3648" w:hanging="1294"/>
      </w:pPr>
      <w:rPr>
        <w:rFonts w:hint="default"/>
        <w:lang w:val="en-US" w:eastAsia="en-US" w:bidi="ar-SA"/>
      </w:rPr>
    </w:lvl>
    <w:lvl w:ilvl="3" w:tplc="434C1ED6">
      <w:numFmt w:val="bullet"/>
      <w:lvlText w:val="•"/>
      <w:lvlJc w:val="left"/>
      <w:pPr>
        <w:ind w:left="4572" w:hanging="1294"/>
      </w:pPr>
      <w:rPr>
        <w:rFonts w:hint="default"/>
        <w:lang w:val="en-US" w:eastAsia="en-US" w:bidi="ar-SA"/>
      </w:rPr>
    </w:lvl>
    <w:lvl w:ilvl="4" w:tplc="6E8A276C">
      <w:numFmt w:val="bullet"/>
      <w:lvlText w:val="•"/>
      <w:lvlJc w:val="left"/>
      <w:pPr>
        <w:ind w:left="5496" w:hanging="1294"/>
      </w:pPr>
      <w:rPr>
        <w:rFonts w:hint="default"/>
        <w:lang w:val="en-US" w:eastAsia="en-US" w:bidi="ar-SA"/>
      </w:rPr>
    </w:lvl>
    <w:lvl w:ilvl="5" w:tplc="9C8C46C8">
      <w:numFmt w:val="bullet"/>
      <w:lvlText w:val="•"/>
      <w:lvlJc w:val="left"/>
      <w:pPr>
        <w:ind w:left="6420" w:hanging="1294"/>
      </w:pPr>
      <w:rPr>
        <w:rFonts w:hint="default"/>
        <w:lang w:val="en-US" w:eastAsia="en-US" w:bidi="ar-SA"/>
      </w:rPr>
    </w:lvl>
    <w:lvl w:ilvl="6" w:tplc="C33E925A">
      <w:numFmt w:val="bullet"/>
      <w:lvlText w:val="•"/>
      <w:lvlJc w:val="left"/>
      <w:pPr>
        <w:ind w:left="7344" w:hanging="1294"/>
      </w:pPr>
      <w:rPr>
        <w:rFonts w:hint="default"/>
        <w:lang w:val="en-US" w:eastAsia="en-US" w:bidi="ar-SA"/>
      </w:rPr>
    </w:lvl>
    <w:lvl w:ilvl="7" w:tplc="F94EC0B0">
      <w:numFmt w:val="bullet"/>
      <w:lvlText w:val="•"/>
      <w:lvlJc w:val="left"/>
      <w:pPr>
        <w:ind w:left="8268" w:hanging="1294"/>
      </w:pPr>
      <w:rPr>
        <w:rFonts w:hint="default"/>
        <w:lang w:val="en-US" w:eastAsia="en-US" w:bidi="ar-SA"/>
      </w:rPr>
    </w:lvl>
    <w:lvl w:ilvl="8" w:tplc="A2DC5D40">
      <w:numFmt w:val="bullet"/>
      <w:lvlText w:val="•"/>
      <w:lvlJc w:val="left"/>
      <w:pPr>
        <w:ind w:left="9192" w:hanging="1294"/>
      </w:pPr>
      <w:rPr>
        <w:rFonts w:hint="default"/>
        <w:lang w:val="en-US" w:eastAsia="en-US" w:bidi="ar-SA"/>
      </w:rPr>
    </w:lvl>
  </w:abstractNum>
  <w:abstractNum w:abstractNumId="49" w15:restartNumberingAfterBreak="0">
    <w:nsid w:val="54946794"/>
    <w:multiLevelType w:val="hybridMultilevel"/>
    <w:tmpl w:val="A9C0D096"/>
    <w:lvl w:ilvl="0" w:tplc="A08EF574">
      <w:start w:val="1"/>
      <w:numFmt w:val="decimal"/>
      <w:lvlText w:val="%1."/>
      <w:lvlJc w:val="left"/>
      <w:pPr>
        <w:ind w:left="1937" w:hanging="343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3"/>
        <w:szCs w:val="23"/>
        <w:lang w:val="en-US" w:eastAsia="en-US" w:bidi="ar-SA"/>
      </w:rPr>
    </w:lvl>
    <w:lvl w:ilvl="1" w:tplc="F836C726">
      <w:start w:val="1"/>
      <w:numFmt w:val="decimal"/>
      <w:lvlText w:val="%2."/>
      <w:lvlJc w:val="left"/>
      <w:pPr>
        <w:ind w:left="3447" w:hanging="256"/>
        <w:jc w:val="left"/>
      </w:pPr>
      <w:rPr>
        <w:rFonts w:ascii="Arial" w:eastAsia="Arial" w:hAnsi="Arial" w:cs="Arial" w:hint="default"/>
        <w:b/>
        <w:bCs/>
        <w:i w:val="0"/>
        <w:iCs w:val="0"/>
        <w:w w:val="99"/>
        <w:sz w:val="23"/>
        <w:szCs w:val="23"/>
        <w:u w:val="single" w:color="000000"/>
        <w:lang w:val="en-US" w:eastAsia="en-US" w:bidi="ar-SA"/>
      </w:rPr>
    </w:lvl>
    <w:lvl w:ilvl="2" w:tplc="7D7EE46C">
      <w:numFmt w:val="bullet"/>
      <w:lvlText w:val="•"/>
      <w:lvlJc w:val="left"/>
      <w:pPr>
        <w:ind w:left="4304" w:hanging="256"/>
      </w:pPr>
      <w:rPr>
        <w:rFonts w:hint="default"/>
        <w:lang w:val="en-US" w:eastAsia="en-US" w:bidi="ar-SA"/>
      </w:rPr>
    </w:lvl>
    <w:lvl w:ilvl="3" w:tplc="8998EC84">
      <w:numFmt w:val="bullet"/>
      <w:lvlText w:val="•"/>
      <w:lvlJc w:val="left"/>
      <w:pPr>
        <w:ind w:left="5168" w:hanging="256"/>
      </w:pPr>
      <w:rPr>
        <w:rFonts w:hint="default"/>
        <w:lang w:val="en-US" w:eastAsia="en-US" w:bidi="ar-SA"/>
      </w:rPr>
    </w:lvl>
    <w:lvl w:ilvl="4" w:tplc="07D85A0A">
      <w:numFmt w:val="bullet"/>
      <w:lvlText w:val="•"/>
      <w:lvlJc w:val="left"/>
      <w:pPr>
        <w:ind w:left="6033" w:hanging="256"/>
      </w:pPr>
      <w:rPr>
        <w:rFonts w:hint="default"/>
        <w:lang w:val="en-US" w:eastAsia="en-US" w:bidi="ar-SA"/>
      </w:rPr>
    </w:lvl>
    <w:lvl w:ilvl="5" w:tplc="C2D89214">
      <w:numFmt w:val="bullet"/>
      <w:lvlText w:val="•"/>
      <w:lvlJc w:val="left"/>
      <w:pPr>
        <w:ind w:left="6897" w:hanging="256"/>
      </w:pPr>
      <w:rPr>
        <w:rFonts w:hint="default"/>
        <w:lang w:val="en-US" w:eastAsia="en-US" w:bidi="ar-SA"/>
      </w:rPr>
    </w:lvl>
    <w:lvl w:ilvl="6" w:tplc="9D1E1072">
      <w:numFmt w:val="bullet"/>
      <w:lvlText w:val="•"/>
      <w:lvlJc w:val="left"/>
      <w:pPr>
        <w:ind w:left="7762" w:hanging="256"/>
      </w:pPr>
      <w:rPr>
        <w:rFonts w:hint="default"/>
        <w:lang w:val="en-US" w:eastAsia="en-US" w:bidi="ar-SA"/>
      </w:rPr>
    </w:lvl>
    <w:lvl w:ilvl="7" w:tplc="5066DB74">
      <w:numFmt w:val="bullet"/>
      <w:lvlText w:val="•"/>
      <w:lvlJc w:val="left"/>
      <w:pPr>
        <w:ind w:left="8626" w:hanging="256"/>
      </w:pPr>
      <w:rPr>
        <w:rFonts w:hint="default"/>
        <w:lang w:val="en-US" w:eastAsia="en-US" w:bidi="ar-SA"/>
      </w:rPr>
    </w:lvl>
    <w:lvl w:ilvl="8" w:tplc="87D6A8BC">
      <w:numFmt w:val="bullet"/>
      <w:lvlText w:val="•"/>
      <w:lvlJc w:val="left"/>
      <w:pPr>
        <w:ind w:left="9491" w:hanging="256"/>
      </w:pPr>
      <w:rPr>
        <w:rFonts w:hint="default"/>
        <w:lang w:val="en-US" w:eastAsia="en-US" w:bidi="ar-SA"/>
      </w:rPr>
    </w:lvl>
  </w:abstractNum>
  <w:abstractNum w:abstractNumId="50" w15:restartNumberingAfterBreak="0">
    <w:nsid w:val="559D28CA"/>
    <w:multiLevelType w:val="hybridMultilevel"/>
    <w:tmpl w:val="1A0ED704"/>
    <w:lvl w:ilvl="0" w:tplc="70A009BA">
      <w:start w:val="37"/>
      <w:numFmt w:val="decimal"/>
      <w:lvlText w:val="%1"/>
      <w:lvlJc w:val="left"/>
      <w:pPr>
        <w:ind w:left="1206" w:hanging="67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775C5F60">
      <w:numFmt w:val="bullet"/>
      <w:lvlText w:val="•"/>
      <w:lvlJc w:val="left"/>
      <w:pPr>
        <w:ind w:left="2184" w:hanging="676"/>
      </w:pPr>
      <w:rPr>
        <w:rFonts w:hint="default"/>
        <w:lang w:val="en-US" w:eastAsia="en-US" w:bidi="ar-SA"/>
      </w:rPr>
    </w:lvl>
    <w:lvl w:ilvl="2" w:tplc="467A3074">
      <w:numFmt w:val="bullet"/>
      <w:lvlText w:val="•"/>
      <w:lvlJc w:val="left"/>
      <w:pPr>
        <w:ind w:left="3168" w:hanging="676"/>
      </w:pPr>
      <w:rPr>
        <w:rFonts w:hint="default"/>
        <w:lang w:val="en-US" w:eastAsia="en-US" w:bidi="ar-SA"/>
      </w:rPr>
    </w:lvl>
    <w:lvl w:ilvl="3" w:tplc="5840DFE0">
      <w:numFmt w:val="bullet"/>
      <w:lvlText w:val="•"/>
      <w:lvlJc w:val="left"/>
      <w:pPr>
        <w:ind w:left="4152" w:hanging="676"/>
      </w:pPr>
      <w:rPr>
        <w:rFonts w:hint="default"/>
        <w:lang w:val="en-US" w:eastAsia="en-US" w:bidi="ar-SA"/>
      </w:rPr>
    </w:lvl>
    <w:lvl w:ilvl="4" w:tplc="284EBAFE">
      <w:numFmt w:val="bullet"/>
      <w:lvlText w:val="•"/>
      <w:lvlJc w:val="left"/>
      <w:pPr>
        <w:ind w:left="5136" w:hanging="676"/>
      </w:pPr>
      <w:rPr>
        <w:rFonts w:hint="default"/>
        <w:lang w:val="en-US" w:eastAsia="en-US" w:bidi="ar-SA"/>
      </w:rPr>
    </w:lvl>
    <w:lvl w:ilvl="5" w:tplc="5032087E">
      <w:numFmt w:val="bullet"/>
      <w:lvlText w:val="•"/>
      <w:lvlJc w:val="left"/>
      <w:pPr>
        <w:ind w:left="6120" w:hanging="676"/>
      </w:pPr>
      <w:rPr>
        <w:rFonts w:hint="default"/>
        <w:lang w:val="en-US" w:eastAsia="en-US" w:bidi="ar-SA"/>
      </w:rPr>
    </w:lvl>
    <w:lvl w:ilvl="6" w:tplc="088AD020">
      <w:numFmt w:val="bullet"/>
      <w:lvlText w:val="•"/>
      <w:lvlJc w:val="left"/>
      <w:pPr>
        <w:ind w:left="7104" w:hanging="676"/>
      </w:pPr>
      <w:rPr>
        <w:rFonts w:hint="default"/>
        <w:lang w:val="en-US" w:eastAsia="en-US" w:bidi="ar-SA"/>
      </w:rPr>
    </w:lvl>
    <w:lvl w:ilvl="7" w:tplc="19A06C5A">
      <w:numFmt w:val="bullet"/>
      <w:lvlText w:val="•"/>
      <w:lvlJc w:val="left"/>
      <w:pPr>
        <w:ind w:left="8088" w:hanging="676"/>
      </w:pPr>
      <w:rPr>
        <w:rFonts w:hint="default"/>
        <w:lang w:val="en-US" w:eastAsia="en-US" w:bidi="ar-SA"/>
      </w:rPr>
    </w:lvl>
    <w:lvl w:ilvl="8" w:tplc="487C4484">
      <w:numFmt w:val="bullet"/>
      <w:lvlText w:val="•"/>
      <w:lvlJc w:val="left"/>
      <w:pPr>
        <w:ind w:left="9072" w:hanging="676"/>
      </w:pPr>
      <w:rPr>
        <w:rFonts w:hint="default"/>
        <w:lang w:val="en-US" w:eastAsia="en-US" w:bidi="ar-SA"/>
      </w:rPr>
    </w:lvl>
  </w:abstractNum>
  <w:abstractNum w:abstractNumId="51" w15:restartNumberingAfterBreak="0">
    <w:nsid w:val="55C94382"/>
    <w:multiLevelType w:val="hybridMultilevel"/>
    <w:tmpl w:val="0D9EACA8"/>
    <w:lvl w:ilvl="0" w:tplc="2D4E657C">
      <w:start w:val="1"/>
      <w:numFmt w:val="decimal"/>
      <w:lvlText w:val="%1."/>
      <w:lvlJc w:val="left"/>
      <w:pPr>
        <w:ind w:left="1937" w:hanging="343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3"/>
        <w:szCs w:val="23"/>
        <w:lang w:val="en-US" w:eastAsia="en-US" w:bidi="ar-SA"/>
      </w:rPr>
    </w:lvl>
    <w:lvl w:ilvl="1" w:tplc="CE7267A8">
      <w:start w:val="1"/>
      <w:numFmt w:val="lowerLetter"/>
      <w:lvlText w:val="%2."/>
      <w:lvlJc w:val="left"/>
      <w:pPr>
        <w:ind w:left="2622" w:hanging="343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3"/>
        <w:szCs w:val="23"/>
        <w:lang w:val="en-US" w:eastAsia="en-US" w:bidi="ar-SA"/>
      </w:rPr>
    </w:lvl>
    <w:lvl w:ilvl="2" w:tplc="099C184C">
      <w:numFmt w:val="bullet"/>
      <w:lvlText w:val="•"/>
      <w:lvlJc w:val="left"/>
      <w:pPr>
        <w:ind w:left="3575" w:hanging="343"/>
      </w:pPr>
      <w:rPr>
        <w:rFonts w:hint="default"/>
        <w:lang w:val="en-US" w:eastAsia="en-US" w:bidi="ar-SA"/>
      </w:rPr>
    </w:lvl>
    <w:lvl w:ilvl="3" w:tplc="6E66BCA2">
      <w:numFmt w:val="bullet"/>
      <w:lvlText w:val="•"/>
      <w:lvlJc w:val="left"/>
      <w:pPr>
        <w:ind w:left="4531" w:hanging="343"/>
      </w:pPr>
      <w:rPr>
        <w:rFonts w:hint="default"/>
        <w:lang w:val="en-US" w:eastAsia="en-US" w:bidi="ar-SA"/>
      </w:rPr>
    </w:lvl>
    <w:lvl w:ilvl="4" w:tplc="17988EFC">
      <w:numFmt w:val="bullet"/>
      <w:lvlText w:val="•"/>
      <w:lvlJc w:val="left"/>
      <w:pPr>
        <w:ind w:left="5486" w:hanging="343"/>
      </w:pPr>
      <w:rPr>
        <w:rFonts w:hint="default"/>
        <w:lang w:val="en-US" w:eastAsia="en-US" w:bidi="ar-SA"/>
      </w:rPr>
    </w:lvl>
    <w:lvl w:ilvl="5" w:tplc="E70A1C12">
      <w:numFmt w:val="bullet"/>
      <w:lvlText w:val="•"/>
      <w:lvlJc w:val="left"/>
      <w:pPr>
        <w:ind w:left="6442" w:hanging="343"/>
      </w:pPr>
      <w:rPr>
        <w:rFonts w:hint="default"/>
        <w:lang w:val="en-US" w:eastAsia="en-US" w:bidi="ar-SA"/>
      </w:rPr>
    </w:lvl>
    <w:lvl w:ilvl="6" w:tplc="264455AE">
      <w:numFmt w:val="bullet"/>
      <w:lvlText w:val="•"/>
      <w:lvlJc w:val="left"/>
      <w:pPr>
        <w:ind w:left="7397" w:hanging="343"/>
      </w:pPr>
      <w:rPr>
        <w:rFonts w:hint="default"/>
        <w:lang w:val="en-US" w:eastAsia="en-US" w:bidi="ar-SA"/>
      </w:rPr>
    </w:lvl>
    <w:lvl w:ilvl="7" w:tplc="792A9ADA">
      <w:numFmt w:val="bullet"/>
      <w:lvlText w:val="•"/>
      <w:lvlJc w:val="left"/>
      <w:pPr>
        <w:ind w:left="8353" w:hanging="343"/>
      </w:pPr>
      <w:rPr>
        <w:rFonts w:hint="default"/>
        <w:lang w:val="en-US" w:eastAsia="en-US" w:bidi="ar-SA"/>
      </w:rPr>
    </w:lvl>
    <w:lvl w:ilvl="8" w:tplc="2578F092">
      <w:numFmt w:val="bullet"/>
      <w:lvlText w:val="•"/>
      <w:lvlJc w:val="left"/>
      <w:pPr>
        <w:ind w:left="9308" w:hanging="343"/>
      </w:pPr>
      <w:rPr>
        <w:rFonts w:hint="default"/>
        <w:lang w:val="en-US" w:eastAsia="en-US" w:bidi="ar-SA"/>
      </w:rPr>
    </w:lvl>
  </w:abstractNum>
  <w:abstractNum w:abstractNumId="52" w15:restartNumberingAfterBreak="0">
    <w:nsid w:val="55EF7B12"/>
    <w:multiLevelType w:val="hybridMultilevel"/>
    <w:tmpl w:val="4F607B38"/>
    <w:lvl w:ilvl="0" w:tplc="97983912">
      <w:start w:val="4"/>
      <w:numFmt w:val="decimal"/>
      <w:lvlText w:val="%1"/>
      <w:lvlJc w:val="left"/>
      <w:pPr>
        <w:ind w:left="2010" w:hanging="1438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BEA43AA8">
      <w:numFmt w:val="bullet"/>
      <w:lvlText w:val="•"/>
      <w:lvlJc w:val="left"/>
      <w:pPr>
        <w:ind w:left="2922" w:hanging="1438"/>
      </w:pPr>
      <w:rPr>
        <w:rFonts w:hint="default"/>
        <w:lang w:val="en-US" w:eastAsia="en-US" w:bidi="ar-SA"/>
      </w:rPr>
    </w:lvl>
    <w:lvl w:ilvl="2" w:tplc="99BC2FD4">
      <w:numFmt w:val="bullet"/>
      <w:lvlText w:val="•"/>
      <w:lvlJc w:val="left"/>
      <w:pPr>
        <w:ind w:left="3824" w:hanging="1438"/>
      </w:pPr>
      <w:rPr>
        <w:rFonts w:hint="default"/>
        <w:lang w:val="en-US" w:eastAsia="en-US" w:bidi="ar-SA"/>
      </w:rPr>
    </w:lvl>
    <w:lvl w:ilvl="3" w:tplc="4250460E">
      <w:numFmt w:val="bullet"/>
      <w:lvlText w:val="•"/>
      <w:lvlJc w:val="left"/>
      <w:pPr>
        <w:ind w:left="4726" w:hanging="1438"/>
      </w:pPr>
      <w:rPr>
        <w:rFonts w:hint="default"/>
        <w:lang w:val="en-US" w:eastAsia="en-US" w:bidi="ar-SA"/>
      </w:rPr>
    </w:lvl>
    <w:lvl w:ilvl="4" w:tplc="0DFCC7AE">
      <w:numFmt w:val="bullet"/>
      <w:lvlText w:val="•"/>
      <w:lvlJc w:val="left"/>
      <w:pPr>
        <w:ind w:left="5628" w:hanging="1438"/>
      </w:pPr>
      <w:rPr>
        <w:rFonts w:hint="default"/>
        <w:lang w:val="en-US" w:eastAsia="en-US" w:bidi="ar-SA"/>
      </w:rPr>
    </w:lvl>
    <w:lvl w:ilvl="5" w:tplc="E2A467BC">
      <w:numFmt w:val="bullet"/>
      <w:lvlText w:val="•"/>
      <w:lvlJc w:val="left"/>
      <w:pPr>
        <w:ind w:left="6530" w:hanging="1438"/>
      </w:pPr>
      <w:rPr>
        <w:rFonts w:hint="default"/>
        <w:lang w:val="en-US" w:eastAsia="en-US" w:bidi="ar-SA"/>
      </w:rPr>
    </w:lvl>
    <w:lvl w:ilvl="6" w:tplc="023068A2">
      <w:numFmt w:val="bullet"/>
      <w:lvlText w:val="•"/>
      <w:lvlJc w:val="left"/>
      <w:pPr>
        <w:ind w:left="7432" w:hanging="1438"/>
      </w:pPr>
      <w:rPr>
        <w:rFonts w:hint="default"/>
        <w:lang w:val="en-US" w:eastAsia="en-US" w:bidi="ar-SA"/>
      </w:rPr>
    </w:lvl>
    <w:lvl w:ilvl="7" w:tplc="8ED65254">
      <w:numFmt w:val="bullet"/>
      <w:lvlText w:val="•"/>
      <w:lvlJc w:val="left"/>
      <w:pPr>
        <w:ind w:left="8334" w:hanging="1438"/>
      </w:pPr>
      <w:rPr>
        <w:rFonts w:hint="default"/>
        <w:lang w:val="en-US" w:eastAsia="en-US" w:bidi="ar-SA"/>
      </w:rPr>
    </w:lvl>
    <w:lvl w:ilvl="8" w:tplc="C0C84F88">
      <w:numFmt w:val="bullet"/>
      <w:lvlText w:val="•"/>
      <w:lvlJc w:val="left"/>
      <w:pPr>
        <w:ind w:left="9236" w:hanging="1438"/>
      </w:pPr>
      <w:rPr>
        <w:rFonts w:hint="default"/>
        <w:lang w:val="en-US" w:eastAsia="en-US" w:bidi="ar-SA"/>
      </w:rPr>
    </w:lvl>
  </w:abstractNum>
  <w:abstractNum w:abstractNumId="53" w15:restartNumberingAfterBreak="0">
    <w:nsid w:val="592645A4"/>
    <w:multiLevelType w:val="hybridMultilevel"/>
    <w:tmpl w:val="EF88C05A"/>
    <w:lvl w:ilvl="0" w:tplc="DE6C849A">
      <w:start w:val="3"/>
      <w:numFmt w:val="decimal"/>
      <w:lvlText w:val="%1."/>
      <w:lvlJc w:val="left"/>
      <w:pPr>
        <w:ind w:left="1969" w:hanging="256"/>
        <w:jc w:val="right"/>
      </w:pPr>
      <w:rPr>
        <w:rFonts w:ascii="Arial" w:eastAsia="Arial" w:hAnsi="Arial" w:cs="Arial" w:hint="default"/>
        <w:b/>
        <w:bCs/>
        <w:i w:val="0"/>
        <w:iCs w:val="0"/>
        <w:w w:val="99"/>
        <w:sz w:val="23"/>
        <w:szCs w:val="23"/>
        <w:u w:val="single" w:color="000000"/>
        <w:lang w:val="en-US" w:eastAsia="en-US" w:bidi="ar-SA"/>
      </w:rPr>
    </w:lvl>
    <w:lvl w:ilvl="1" w:tplc="9064CE20">
      <w:numFmt w:val="bullet"/>
      <w:lvlText w:val="•"/>
      <w:lvlJc w:val="left"/>
      <w:pPr>
        <w:ind w:left="2886" w:hanging="256"/>
      </w:pPr>
      <w:rPr>
        <w:rFonts w:hint="default"/>
        <w:lang w:val="en-US" w:eastAsia="en-US" w:bidi="ar-SA"/>
      </w:rPr>
    </w:lvl>
    <w:lvl w:ilvl="2" w:tplc="1E42251A">
      <w:numFmt w:val="bullet"/>
      <w:lvlText w:val="•"/>
      <w:lvlJc w:val="left"/>
      <w:pPr>
        <w:ind w:left="3812" w:hanging="256"/>
      </w:pPr>
      <w:rPr>
        <w:rFonts w:hint="default"/>
        <w:lang w:val="en-US" w:eastAsia="en-US" w:bidi="ar-SA"/>
      </w:rPr>
    </w:lvl>
    <w:lvl w:ilvl="3" w:tplc="9F4815B2">
      <w:numFmt w:val="bullet"/>
      <w:lvlText w:val="•"/>
      <w:lvlJc w:val="left"/>
      <w:pPr>
        <w:ind w:left="4738" w:hanging="256"/>
      </w:pPr>
      <w:rPr>
        <w:rFonts w:hint="default"/>
        <w:lang w:val="en-US" w:eastAsia="en-US" w:bidi="ar-SA"/>
      </w:rPr>
    </w:lvl>
    <w:lvl w:ilvl="4" w:tplc="9C6ECFA0">
      <w:numFmt w:val="bullet"/>
      <w:lvlText w:val="•"/>
      <w:lvlJc w:val="left"/>
      <w:pPr>
        <w:ind w:left="5664" w:hanging="256"/>
      </w:pPr>
      <w:rPr>
        <w:rFonts w:hint="default"/>
        <w:lang w:val="en-US" w:eastAsia="en-US" w:bidi="ar-SA"/>
      </w:rPr>
    </w:lvl>
    <w:lvl w:ilvl="5" w:tplc="CA1885A8">
      <w:numFmt w:val="bullet"/>
      <w:lvlText w:val="•"/>
      <w:lvlJc w:val="left"/>
      <w:pPr>
        <w:ind w:left="6590" w:hanging="256"/>
      </w:pPr>
      <w:rPr>
        <w:rFonts w:hint="default"/>
        <w:lang w:val="en-US" w:eastAsia="en-US" w:bidi="ar-SA"/>
      </w:rPr>
    </w:lvl>
    <w:lvl w:ilvl="6" w:tplc="DC543EE6">
      <w:numFmt w:val="bullet"/>
      <w:lvlText w:val="•"/>
      <w:lvlJc w:val="left"/>
      <w:pPr>
        <w:ind w:left="7516" w:hanging="256"/>
      </w:pPr>
      <w:rPr>
        <w:rFonts w:hint="default"/>
        <w:lang w:val="en-US" w:eastAsia="en-US" w:bidi="ar-SA"/>
      </w:rPr>
    </w:lvl>
    <w:lvl w:ilvl="7" w:tplc="87C03BAE">
      <w:numFmt w:val="bullet"/>
      <w:lvlText w:val="•"/>
      <w:lvlJc w:val="left"/>
      <w:pPr>
        <w:ind w:left="8442" w:hanging="256"/>
      </w:pPr>
      <w:rPr>
        <w:rFonts w:hint="default"/>
        <w:lang w:val="en-US" w:eastAsia="en-US" w:bidi="ar-SA"/>
      </w:rPr>
    </w:lvl>
    <w:lvl w:ilvl="8" w:tplc="D02812F8">
      <w:numFmt w:val="bullet"/>
      <w:lvlText w:val="•"/>
      <w:lvlJc w:val="left"/>
      <w:pPr>
        <w:ind w:left="9368" w:hanging="256"/>
      </w:pPr>
      <w:rPr>
        <w:rFonts w:hint="default"/>
        <w:lang w:val="en-US" w:eastAsia="en-US" w:bidi="ar-SA"/>
      </w:rPr>
    </w:lvl>
  </w:abstractNum>
  <w:abstractNum w:abstractNumId="54" w15:restartNumberingAfterBreak="0">
    <w:nsid w:val="5C8F21ED"/>
    <w:multiLevelType w:val="hybridMultilevel"/>
    <w:tmpl w:val="797624C0"/>
    <w:lvl w:ilvl="0" w:tplc="38685B60">
      <w:start w:val="4"/>
      <w:numFmt w:val="decimal"/>
      <w:lvlText w:val="%1"/>
      <w:lvlJc w:val="left"/>
      <w:pPr>
        <w:ind w:left="2549" w:hanging="1819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2"/>
        <w:szCs w:val="22"/>
        <w:lang w:val="en-US" w:eastAsia="en-US" w:bidi="ar-SA"/>
      </w:rPr>
    </w:lvl>
    <w:lvl w:ilvl="1" w:tplc="D5D6E902">
      <w:numFmt w:val="bullet"/>
      <w:lvlText w:val="•"/>
      <w:lvlJc w:val="left"/>
      <w:pPr>
        <w:ind w:left="3390" w:hanging="1819"/>
      </w:pPr>
      <w:rPr>
        <w:rFonts w:hint="default"/>
        <w:lang w:val="en-US" w:eastAsia="en-US" w:bidi="ar-SA"/>
      </w:rPr>
    </w:lvl>
    <w:lvl w:ilvl="2" w:tplc="840891E4">
      <w:numFmt w:val="bullet"/>
      <w:lvlText w:val="•"/>
      <w:lvlJc w:val="left"/>
      <w:pPr>
        <w:ind w:left="4240" w:hanging="1819"/>
      </w:pPr>
      <w:rPr>
        <w:rFonts w:hint="default"/>
        <w:lang w:val="en-US" w:eastAsia="en-US" w:bidi="ar-SA"/>
      </w:rPr>
    </w:lvl>
    <w:lvl w:ilvl="3" w:tplc="7F38E7CA">
      <w:numFmt w:val="bullet"/>
      <w:lvlText w:val="•"/>
      <w:lvlJc w:val="left"/>
      <w:pPr>
        <w:ind w:left="5090" w:hanging="1819"/>
      </w:pPr>
      <w:rPr>
        <w:rFonts w:hint="default"/>
        <w:lang w:val="en-US" w:eastAsia="en-US" w:bidi="ar-SA"/>
      </w:rPr>
    </w:lvl>
    <w:lvl w:ilvl="4" w:tplc="D0221F04">
      <w:numFmt w:val="bullet"/>
      <w:lvlText w:val="•"/>
      <w:lvlJc w:val="left"/>
      <w:pPr>
        <w:ind w:left="5940" w:hanging="1819"/>
      </w:pPr>
      <w:rPr>
        <w:rFonts w:hint="default"/>
        <w:lang w:val="en-US" w:eastAsia="en-US" w:bidi="ar-SA"/>
      </w:rPr>
    </w:lvl>
    <w:lvl w:ilvl="5" w:tplc="44864106">
      <w:numFmt w:val="bullet"/>
      <w:lvlText w:val="•"/>
      <w:lvlJc w:val="left"/>
      <w:pPr>
        <w:ind w:left="6790" w:hanging="1819"/>
      </w:pPr>
      <w:rPr>
        <w:rFonts w:hint="default"/>
        <w:lang w:val="en-US" w:eastAsia="en-US" w:bidi="ar-SA"/>
      </w:rPr>
    </w:lvl>
    <w:lvl w:ilvl="6" w:tplc="CEE24364">
      <w:numFmt w:val="bullet"/>
      <w:lvlText w:val="•"/>
      <w:lvlJc w:val="left"/>
      <w:pPr>
        <w:ind w:left="7640" w:hanging="1819"/>
      </w:pPr>
      <w:rPr>
        <w:rFonts w:hint="default"/>
        <w:lang w:val="en-US" w:eastAsia="en-US" w:bidi="ar-SA"/>
      </w:rPr>
    </w:lvl>
    <w:lvl w:ilvl="7" w:tplc="B7CC9826">
      <w:numFmt w:val="bullet"/>
      <w:lvlText w:val="•"/>
      <w:lvlJc w:val="left"/>
      <w:pPr>
        <w:ind w:left="8490" w:hanging="1819"/>
      </w:pPr>
      <w:rPr>
        <w:rFonts w:hint="default"/>
        <w:lang w:val="en-US" w:eastAsia="en-US" w:bidi="ar-SA"/>
      </w:rPr>
    </w:lvl>
    <w:lvl w:ilvl="8" w:tplc="70109B96">
      <w:numFmt w:val="bullet"/>
      <w:lvlText w:val="•"/>
      <w:lvlJc w:val="left"/>
      <w:pPr>
        <w:ind w:left="9340" w:hanging="1819"/>
      </w:pPr>
      <w:rPr>
        <w:rFonts w:hint="default"/>
        <w:lang w:val="en-US" w:eastAsia="en-US" w:bidi="ar-SA"/>
      </w:rPr>
    </w:lvl>
  </w:abstractNum>
  <w:abstractNum w:abstractNumId="55" w15:restartNumberingAfterBreak="0">
    <w:nsid w:val="62A47402"/>
    <w:multiLevelType w:val="hybridMultilevel"/>
    <w:tmpl w:val="7BD63E1C"/>
    <w:lvl w:ilvl="0" w:tplc="154EBD8E">
      <w:start w:val="39"/>
      <w:numFmt w:val="decimal"/>
      <w:lvlText w:val="%1"/>
      <w:lvlJc w:val="left"/>
      <w:pPr>
        <w:ind w:left="1238" w:hanging="70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2"/>
        <w:sz w:val="21"/>
        <w:szCs w:val="21"/>
        <w:lang w:val="en-US" w:eastAsia="en-US" w:bidi="ar-SA"/>
      </w:rPr>
    </w:lvl>
    <w:lvl w:ilvl="1" w:tplc="95C087DA">
      <w:numFmt w:val="bullet"/>
      <w:lvlText w:val="•"/>
      <w:lvlJc w:val="left"/>
      <w:pPr>
        <w:ind w:left="2220" w:hanging="708"/>
      </w:pPr>
      <w:rPr>
        <w:rFonts w:hint="default"/>
        <w:lang w:val="en-US" w:eastAsia="en-US" w:bidi="ar-SA"/>
      </w:rPr>
    </w:lvl>
    <w:lvl w:ilvl="2" w:tplc="526ECF2C">
      <w:numFmt w:val="bullet"/>
      <w:lvlText w:val="•"/>
      <w:lvlJc w:val="left"/>
      <w:pPr>
        <w:ind w:left="3200" w:hanging="708"/>
      </w:pPr>
      <w:rPr>
        <w:rFonts w:hint="default"/>
        <w:lang w:val="en-US" w:eastAsia="en-US" w:bidi="ar-SA"/>
      </w:rPr>
    </w:lvl>
    <w:lvl w:ilvl="3" w:tplc="6EE6DD86">
      <w:numFmt w:val="bullet"/>
      <w:lvlText w:val="•"/>
      <w:lvlJc w:val="left"/>
      <w:pPr>
        <w:ind w:left="4180" w:hanging="708"/>
      </w:pPr>
      <w:rPr>
        <w:rFonts w:hint="default"/>
        <w:lang w:val="en-US" w:eastAsia="en-US" w:bidi="ar-SA"/>
      </w:rPr>
    </w:lvl>
    <w:lvl w:ilvl="4" w:tplc="E7D807B2">
      <w:numFmt w:val="bullet"/>
      <w:lvlText w:val="•"/>
      <w:lvlJc w:val="left"/>
      <w:pPr>
        <w:ind w:left="5160" w:hanging="708"/>
      </w:pPr>
      <w:rPr>
        <w:rFonts w:hint="default"/>
        <w:lang w:val="en-US" w:eastAsia="en-US" w:bidi="ar-SA"/>
      </w:rPr>
    </w:lvl>
    <w:lvl w:ilvl="5" w:tplc="B7EA1E60">
      <w:numFmt w:val="bullet"/>
      <w:lvlText w:val="•"/>
      <w:lvlJc w:val="left"/>
      <w:pPr>
        <w:ind w:left="6140" w:hanging="708"/>
      </w:pPr>
      <w:rPr>
        <w:rFonts w:hint="default"/>
        <w:lang w:val="en-US" w:eastAsia="en-US" w:bidi="ar-SA"/>
      </w:rPr>
    </w:lvl>
    <w:lvl w:ilvl="6" w:tplc="AE34B728">
      <w:numFmt w:val="bullet"/>
      <w:lvlText w:val="•"/>
      <w:lvlJc w:val="left"/>
      <w:pPr>
        <w:ind w:left="7120" w:hanging="708"/>
      </w:pPr>
      <w:rPr>
        <w:rFonts w:hint="default"/>
        <w:lang w:val="en-US" w:eastAsia="en-US" w:bidi="ar-SA"/>
      </w:rPr>
    </w:lvl>
    <w:lvl w:ilvl="7" w:tplc="16480F90">
      <w:numFmt w:val="bullet"/>
      <w:lvlText w:val="•"/>
      <w:lvlJc w:val="left"/>
      <w:pPr>
        <w:ind w:left="8100" w:hanging="708"/>
      </w:pPr>
      <w:rPr>
        <w:rFonts w:hint="default"/>
        <w:lang w:val="en-US" w:eastAsia="en-US" w:bidi="ar-SA"/>
      </w:rPr>
    </w:lvl>
    <w:lvl w:ilvl="8" w:tplc="59E290EC">
      <w:numFmt w:val="bullet"/>
      <w:lvlText w:val="•"/>
      <w:lvlJc w:val="left"/>
      <w:pPr>
        <w:ind w:left="9080" w:hanging="708"/>
      </w:pPr>
      <w:rPr>
        <w:rFonts w:hint="default"/>
        <w:lang w:val="en-US" w:eastAsia="en-US" w:bidi="ar-SA"/>
      </w:rPr>
    </w:lvl>
  </w:abstractNum>
  <w:abstractNum w:abstractNumId="56" w15:restartNumberingAfterBreak="0">
    <w:nsid w:val="63C41E8D"/>
    <w:multiLevelType w:val="hybridMultilevel"/>
    <w:tmpl w:val="6F744B96"/>
    <w:lvl w:ilvl="0" w:tplc="4824F4C8">
      <w:start w:val="68"/>
      <w:numFmt w:val="decimal"/>
      <w:lvlText w:val="%1"/>
      <w:lvlJc w:val="left"/>
      <w:pPr>
        <w:ind w:left="1048" w:hanging="58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547CA38E">
      <w:start w:val="83"/>
      <w:numFmt w:val="decimal"/>
      <w:lvlText w:val="%2"/>
      <w:lvlJc w:val="left"/>
      <w:pPr>
        <w:ind w:left="2064" w:hanging="1458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FC8C4A56">
      <w:numFmt w:val="bullet"/>
      <w:lvlText w:val="•"/>
      <w:lvlJc w:val="left"/>
      <w:pPr>
        <w:ind w:left="3057" w:hanging="1458"/>
      </w:pPr>
      <w:rPr>
        <w:rFonts w:hint="default"/>
        <w:lang w:val="en-US" w:eastAsia="en-US" w:bidi="ar-SA"/>
      </w:rPr>
    </w:lvl>
    <w:lvl w:ilvl="3" w:tplc="3CC003BA">
      <w:numFmt w:val="bullet"/>
      <w:lvlText w:val="•"/>
      <w:lvlJc w:val="left"/>
      <w:pPr>
        <w:ind w:left="4055" w:hanging="1458"/>
      </w:pPr>
      <w:rPr>
        <w:rFonts w:hint="default"/>
        <w:lang w:val="en-US" w:eastAsia="en-US" w:bidi="ar-SA"/>
      </w:rPr>
    </w:lvl>
    <w:lvl w:ilvl="4" w:tplc="78167B00">
      <w:numFmt w:val="bullet"/>
      <w:lvlText w:val="•"/>
      <w:lvlJc w:val="left"/>
      <w:pPr>
        <w:ind w:left="5053" w:hanging="1458"/>
      </w:pPr>
      <w:rPr>
        <w:rFonts w:hint="default"/>
        <w:lang w:val="en-US" w:eastAsia="en-US" w:bidi="ar-SA"/>
      </w:rPr>
    </w:lvl>
    <w:lvl w:ilvl="5" w:tplc="2A2678CE">
      <w:numFmt w:val="bullet"/>
      <w:lvlText w:val="•"/>
      <w:lvlJc w:val="left"/>
      <w:pPr>
        <w:ind w:left="6051" w:hanging="1458"/>
      </w:pPr>
      <w:rPr>
        <w:rFonts w:hint="default"/>
        <w:lang w:val="en-US" w:eastAsia="en-US" w:bidi="ar-SA"/>
      </w:rPr>
    </w:lvl>
    <w:lvl w:ilvl="6" w:tplc="15C20A6C">
      <w:numFmt w:val="bullet"/>
      <w:lvlText w:val="•"/>
      <w:lvlJc w:val="left"/>
      <w:pPr>
        <w:ind w:left="7048" w:hanging="1458"/>
      </w:pPr>
      <w:rPr>
        <w:rFonts w:hint="default"/>
        <w:lang w:val="en-US" w:eastAsia="en-US" w:bidi="ar-SA"/>
      </w:rPr>
    </w:lvl>
    <w:lvl w:ilvl="7" w:tplc="463A976E">
      <w:numFmt w:val="bullet"/>
      <w:lvlText w:val="•"/>
      <w:lvlJc w:val="left"/>
      <w:pPr>
        <w:ind w:left="8046" w:hanging="1458"/>
      </w:pPr>
      <w:rPr>
        <w:rFonts w:hint="default"/>
        <w:lang w:val="en-US" w:eastAsia="en-US" w:bidi="ar-SA"/>
      </w:rPr>
    </w:lvl>
    <w:lvl w:ilvl="8" w:tplc="EBCCB27A">
      <w:numFmt w:val="bullet"/>
      <w:lvlText w:val="•"/>
      <w:lvlJc w:val="left"/>
      <w:pPr>
        <w:ind w:left="9044" w:hanging="1458"/>
      </w:pPr>
      <w:rPr>
        <w:rFonts w:hint="default"/>
        <w:lang w:val="en-US" w:eastAsia="en-US" w:bidi="ar-SA"/>
      </w:rPr>
    </w:lvl>
  </w:abstractNum>
  <w:abstractNum w:abstractNumId="57" w15:restartNumberingAfterBreak="0">
    <w:nsid w:val="64222A69"/>
    <w:multiLevelType w:val="hybridMultilevel"/>
    <w:tmpl w:val="71401056"/>
    <w:lvl w:ilvl="0" w:tplc="39224200">
      <w:start w:val="88"/>
      <w:numFmt w:val="decimal"/>
      <w:lvlText w:val="%1"/>
      <w:lvlJc w:val="left"/>
      <w:pPr>
        <w:ind w:left="1042" w:hanging="58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4C26D390">
      <w:numFmt w:val="bullet"/>
      <w:lvlText w:val="•"/>
      <w:lvlJc w:val="left"/>
      <w:pPr>
        <w:ind w:left="2040" w:hanging="587"/>
      </w:pPr>
      <w:rPr>
        <w:rFonts w:hint="default"/>
        <w:lang w:val="en-US" w:eastAsia="en-US" w:bidi="ar-SA"/>
      </w:rPr>
    </w:lvl>
    <w:lvl w:ilvl="2" w:tplc="BDF4AAA4">
      <w:numFmt w:val="bullet"/>
      <w:lvlText w:val="•"/>
      <w:lvlJc w:val="left"/>
      <w:pPr>
        <w:ind w:left="3040" w:hanging="587"/>
      </w:pPr>
      <w:rPr>
        <w:rFonts w:hint="default"/>
        <w:lang w:val="en-US" w:eastAsia="en-US" w:bidi="ar-SA"/>
      </w:rPr>
    </w:lvl>
    <w:lvl w:ilvl="3" w:tplc="D574701C">
      <w:numFmt w:val="bullet"/>
      <w:lvlText w:val="•"/>
      <w:lvlJc w:val="left"/>
      <w:pPr>
        <w:ind w:left="4040" w:hanging="587"/>
      </w:pPr>
      <w:rPr>
        <w:rFonts w:hint="default"/>
        <w:lang w:val="en-US" w:eastAsia="en-US" w:bidi="ar-SA"/>
      </w:rPr>
    </w:lvl>
    <w:lvl w:ilvl="4" w:tplc="80FE089C">
      <w:numFmt w:val="bullet"/>
      <w:lvlText w:val="•"/>
      <w:lvlJc w:val="left"/>
      <w:pPr>
        <w:ind w:left="5040" w:hanging="587"/>
      </w:pPr>
      <w:rPr>
        <w:rFonts w:hint="default"/>
        <w:lang w:val="en-US" w:eastAsia="en-US" w:bidi="ar-SA"/>
      </w:rPr>
    </w:lvl>
    <w:lvl w:ilvl="5" w:tplc="AF3ABFF2">
      <w:numFmt w:val="bullet"/>
      <w:lvlText w:val="•"/>
      <w:lvlJc w:val="left"/>
      <w:pPr>
        <w:ind w:left="6040" w:hanging="587"/>
      </w:pPr>
      <w:rPr>
        <w:rFonts w:hint="default"/>
        <w:lang w:val="en-US" w:eastAsia="en-US" w:bidi="ar-SA"/>
      </w:rPr>
    </w:lvl>
    <w:lvl w:ilvl="6" w:tplc="239EB064">
      <w:numFmt w:val="bullet"/>
      <w:lvlText w:val="•"/>
      <w:lvlJc w:val="left"/>
      <w:pPr>
        <w:ind w:left="7040" w:hanging="587"/>
      </w:pPr>
      <w:rPr>
        <w:rFonts w:hint="default"/>
        <w:lang w:val="en-US" w:eastAsia="en-US" w:bidi="ar-SA"/>
      </w:rPr>
    </w:lvl>
    <w:lvl w:ilvl="7" w:tplc="9962F35E">
      <w:numFmt w:val="bullet"/>
      <w:lvlText w:val="•"/>
      <w:lvlJc w:val="left"/>
      <w:pPr>
        <w:ind w:left="8040" w:hanging="587"/>
      </w:pPr>
      <w:rPr>
        <w:rFonts w:hint="default"/>
        <w:lang w:val="en-US" w:eastAsia="en-US" w:bidi="ar-SA"/>
      </w:rPr>
    </w:lvl>
    <w:lvl w:ilvl="8" w:tplc="2486A95C">
      <w:numFmt w:val="bullet"/>
      <w:lvlText w:val="•"/>
      <w:lvlJc w:val="left"/>
      <w:pPr>
        <w:ind w:left="9040" w:hanging="587"/>
      </w:pPr>
      <w:rPr>
        <w:rFonts w:hint="default"/>
        <w:lang w:val="en-US" w:eastAsia="en-US" w:bidi="ar-SA"/>
      </w:rPr>
    </w:lvl>
  </w:abstractNum>
  <w:abstractNum w:abstractNumId="58" w15:restartNumberingAfterBreak="0">
    <w:nsid w:val="644D35CF"/>
    <w:multiLevelType w:val="hybridMultilevel"/>
    <w:tmpl w:val="18DCFF7C"/>
    <w:lvl w:ilvl="0" w:tplc="FEF6EFEE">
      <w:start w:val="1"/>
      <w:numFmt w:val="decimal"/>
      <w:lvlText w:val="%1"/>
      <w:lvlJc w:val="left"/>
      <w:pPr>
        <w:ind w:left="1048" w:hanging="474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4790C2AC">
      <w:numFmt w:val="bullet"/>
      <w:lvlText w:val="•"/>
      <w:lvlJc w:val="left"/>
      <w:pPr>
        <w:ind w:left="2040" w:hanging="474"/>
      </w:pPr>
      <w:rPr>
        <w:rFonts w:hint="default"/>
        <w:lang w:val="en-US" w:eastAsia="en-US" w:bidi="ar-SA"/>
      </w:rPr>
    </w:lvl>
    <w:lvl w:ilvl="2" w:tplc="CA2EDFE2">
      <w:numFmt w:val="bullet"/>
      <w:lvlText w:val="•"/>
      <w:lvlJc w:val="left"/>
      <w:pPr>
        <w:ind w:left="3040" w:hanging="474"/>
      </w:pPr>
      <w:rPr>
        <w:rFonts w:hint="default"/>
        <w:lang w:val="en-US" w:eastAsia="en-US" w:bidi="ar-SA"/>
      </w:rPr>
    </w:lvl>
    <w:lvl w:ilvl="3" w:tplc="6C4C3D6E">
      <w:numFmt w:val="bullet"/>
      <w:lvlText w:val="•"/>
      <w:lvlJc w:val="left"/>
      <w:pPr>
        <w:ind w:left="4040" w:hanging="474"/>
      </w:pPr>
      <w:rPr>
        <w:rFonts w:hint="default"/>
        <w:lang w:val="en-US" w:eastAsia="en-US" w:bidi="ar-SA"/>
      </w:rPr>
    </w:lvl>
    <w:lvl w:ilvl="4" w:tplc="F7004AE6">
      <w:numFmt w:val="bullet"/>
      <w:lvlText w:val="•"/>
      <w:lvlJc w:val="left"/>
      <w:pPr>
        <w:ind w:left="5040" w:hanging="474"/>
      </w:pPr>
      <w:rPr>
        <w:rFonts w:hint="default"/>
        <w:lang w:val="en-US" w:eastAsia="en-US" w:bidi="ar-SA"/>
      </w:rPr>
    </w:lvl>
    <w:lvl w:ilvl="5" w:tplc="BA805B08">
      <w:numFmt w:val="bullet"/>
      <w:lvlText w:val="•"/>
      <w:lvlJc w:val="left"/>
      <w:pPr>
        <w:ind w:left="6040" w:hanging="474"/>
      </w:pPr>
      <w:rPr>
        <w:rFonts w:hint="default"/>
        <w:lang w:val="en-US" w:eastAsia="en-US" w:bidi="ar-SA"/>
      </w:rPr>
    </w:lvl>
    <w:lvl w:ilvl="6" w:tplc="B12EB6F8">
      <w:numFmt w:val="bullet"/>
      <w:lvlText w:val="•"/>
      <w:lvlJc w:val="left"/>
      <w:pPr>
        <w:ind w:left="7040" w:hanging="474"/>
      </w:pPr>
      <w:rPr>
        <w:rFonts w:hint="default"/>
        <w:lang w:val="en-US" w:eastAsia="en-US" w:bidi="ar-SA"/>
      </w:rPr>
    </w:lvl>
    <w:lvl w:ilvl="7" w:tplc="F1249116">
      <w:numFmt w:val="bullet"/>
      <w:lvlText w:val="•"/>
      <w:lvlJc w:val="left"/>
      <w:pPr>
        <w:ind w:left="8040" w:hanging="474"/>
      </w:pPr>
      <w:rPr>
        <w:rFonts w:hint="default"/>
        <w:lang w:val="en-US" w:eastAsia="en-US" w:bidi="ar-SA"/>
      </w:rPr>
    </w:lvl>
    <w:lvl w:ilvl="8" w:tplc="76BA5098">
      <w:numFmt w:val="bullet"/>
      <w:lvlText w:val="•"/>
      <w:lvlJc w:val="left"/>
      <w:pPr>
        <w:ind w:left="9040" w:hanging="474"/>
      </w:pPr>
      <w:rPr>
        <w:rFonts w:hint="default"/>
        <w:lang w:val="en-US" w:eastAsia="en-US" w:bidi="ar-SA"/>
      </w:rPr>
    </w:lvl>
  </w:abstractNum>
  <w:abstractNum w:abstractNumId="59" w15:restartNumberingAfterBreak="0">
    <w:nsid w:val="65664A1B"/>
    <w:multiLevelType w:val="hybridMultilevel"/>
    <w:tmpl w:val="3F889968"/>
    <w:lvl w:ilvl="0" w:tplc="A850B390">
      <w:start w:val="1"/>
      <w:numFmt w:val="decimal"/>
      <w:lvlText w:val="%1."/>
      <w:lvlJc w:val="left"/>
      <w:pPr>
        <w:ind w:left="828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280A888E">
      <w:numFmt w:val="bullet"/>
      <w:lvlText w:val="•"/>
      <w:lvlJc w:val="left"/>
      <w:pPr>
        <w:ind w:left="1240" w:hanging="361"/>
      </w:pPr>
      <w:rPr>
        <w:rFonts w:hint="default"/>
        <w:lang w:val="en-US" w:eastAsia="en-US" w:bidi="ar-SA"/>
      </w:rPr>
    </w:lvl>
    <w:lvl w:ilvl="2" w:tplc="2668CDA4">
      <w:numFmt w:val="bullet"/>
      <w:lvlText w:val="•"/>
      <w:lvlJc w:val="left"/>
      <w:pPr>
        <w:ind w:left="2328" w:hanging="361"/>
      </w:pPr>
      <w:rPr>
        <w:rFonts w:hint="default"/>
        <w:lang w:val="en-US" w:eastAsia="en-US" w:bidi="ar-SA"/>
      </w:rPr>
    </w:lvl>
    <w:lvl w:ilvl="3" w:tplc="CD048E20">
      <w:numFmt w:val="bullet"/>
      <w:lvlText w:val="•"/>
      <w:lvlJc w:val="left"/>
      <w:pPr>
        <w:ind w:left="3417" w:hanging="361"/>
      </w:pPr>
      <w:rPr>
        <w:rFonts w:hint="default"/>
        <w:lang w:val="en-US" w:eastAsia="en-US" w:bidi="ar-SA"/>
      </w:rPr>
    </w:lvl>
    <w:lvl w:ilvl="4" w:tplc="EC02B9D8">
      <w:numFmt w:val="bullet"/>
      <w:lvlText w:val="•"/>
      <w:lvlJc w:val="left"/>
      <w:pPr>
        <w:ind w:left="4506" w:hanging="361"/>
      </w:pPr>
      <w:rPr>
        <w:rFonts w:hint="default"/>
        <w:lang w:val="en-US" w:eastAsia="en-US" w:bidi="ar-SA"/>
      </w:rPr>
    </w:lvl>
    <w:lvl w:ilvl="5" w:tplc="07906E16">
      <w:numFmt w:val="bullet"/>
      <w:lvlText w:val="•"/>
      <w:lvlJc w:val="left"/>
      <w:pPr>
        <w:ind w:left="5595" w:hanging="361"/>
      </w:pPr>
      <w:rPr>
        <w:rFonts w:hint="default"/>
        <w:lang w:val="en-US" w:eastAsia="en-US" w:bidi="ar-SA"/>
      </w:rPr>
    </w:lvl>
    <w:lvl w:ilvl="6" w:tplc="B44ECC16">
      <w:numFmt w:val="bullet"/>
      <w:lvlText w:val="•"/>
      <w:lvlJc w:val="left"/>
      <w:pPr>
        <w:ind w:left="6684" w:hanging="361"/>
      </w:pPr>
      <w:rPr>
        <w:rFonts w:hint="default"/>
        <w:lang w:val="en-US" w:eastAsia="en-US" w:bidi="ar-SA"/>
      </w:rPr>
    </w:lvl>
    <w:lvl w:ilvl="7" w:tplc="208AB6F2">
      <w:numFmt w:val="bullet"/>
      <w:lvlText w:val="•"/>
      <w:lvlJc w:val="left"/>
      <w:pPr>
        <w:ind w:left="7773" w:hanging="361"/>
      </w:pPr>
      <w:rPr>
        <w:rFonts w:hint="default"/>
        <w:lang w:val="en-US" w:eastAsia="en-US" w:bidi="ar-SA"/>
      </w:rPr>
    </w:lvl>
    <w:lvl w:ilvl="8" w:tplc="0D42DFB8">
      <w:numFmt w:val="bullet"/>
      <w:lvlText w:val="•"/>
      <w:lvlJc w:val="left"/>
      <w:pPr>
        <w:ind w:left="8862" w:hanging="361"/>
      </w:pPr>
      <w:rPr>
        <w:rFonts w:hint="default"/>
        <w:lang w:val="en-US" w:eastAsia="en-US" w:bidi="ar-SA"/>
      </w:rPr>
    </w:lvl>
  </w:abstractNum>
  <w:abstractNum w:abstractNumId="60" w15:restartNumberingAfterBreak="0">
    <w:nsid w:val="67993140"/>
    <w:multiLevelType w:val="hybridMultilevel"/>
    <w:tmpl w:val="3C9EE876"/>
    <w:lvl w:ilvl="0" w:tplc="BD3C3D9C">
      <w:start w:val="1"/>
      <w:numFmt w:val="decimal"/>
      <w:lvlText w:val="%1."/>
      <w:lvlJc w:val="left"/>
      <w:pPr>
        <w:ind w:left="1516" w:hanging="256"/>
        <w:jc w:val="left"/>
      </w:pPr>
      <w:rPr>
        <w:rFonts w:hint="default"/>
        <w:w w:val="99"/>
        <w:lang w:val="en-US" w:eastAsia="en-US" w:bidi="ar-SA"/>
      </w:rPr>
    </w:lvl>
    <w:lvl w:ilvl="1" w:tplc="E2E885A6">
      <w:numFmt w:val="bullet"/>
      <w:lvlText w:val="•"/>
      <w:lvlJc w:val="left"/>
      <w:pPr>
        <w:ind w:left="2490" w:hanging="256"/>
      </w:pPr>
      <w:rPr>
        <w:rFonts w:hint="default"/>
        <w:lang w:val="en-US" w:eastAsia="en-US" w:bidi="ar-SA"/>
      </w:rPr>
    </w:lvl>
    <w:lvl w:ilvl="2" w:tplc="986AC606">
      <w:numFmt w:val="bullet"/>
      <w:lvlText w:val="•"/>
      <w:lvlJc w:val="left"/>
      <w:pPr>
        <w:ind w:left="3460" w:hanging="256"/>
      </w:pPr>
      <w:rPr>
        <w:rFonts w:hint="default"/>
        <w:lang w:val="en-US" w:eastAsia="en-US" w:bidi="ar-SA"/>
      </w:rPr>
    </w:lvl>
    <w:lvl w:ilvl="3" w:tplc="47E0D51C">
      <w:numFmt w:val="bullet"/>
      <w:lvlText w:val="•"/>
      <w:lvlJc w:val="left"/>
      <w:pPr>
        <w:ind w:left="4430" w:hanging="256"/>
      </w:pPr>
      <w:rPr>
        <w:rFonts w:hint="default"/>
        <w:lang w:val="en-US" w:eastAsia="en-US" w:bidi="ar-SA"/>
      </w:rPr>
    </w:lvl>
    <w:lvl w:ilvl="4" w:tplc="1EF2B04C">
      <w:numFmt w:val="bullet"/>
      <w:lvlText w:val="•"/>
      <w:lvlJc w:val="left"/>
      <w:pPr>
        <w:ind w:left="5400" w:hanging="256"/>
      </w:pPr>
      <w:rPr>
        <w:rFonts w:hint="default"/>
        <w:lang w:val="en-US" w:eastAsia="en-US" w:bidi="ar-SA"/>
      </w:rPr>
    </w:lvl>
    <w:lvl w:ilvl="5" w:tplc="D9A8B3C2">
      <w:numFmt w:val="bullet"/>
      <w:lvlText w:val="•"/>
      <w:lvlJc w:val="left"/>
      <w:pPr>
        <w:ind w:left="6370" w:hanging="256"/>
      </w:pPr>
      <w:rPr>
        <w:rFonts w:hint="default"/>
        <w:lang w:val="en-US" w:eastAsia="en-US" w:bidi="ar-SA"/>
      </w:rPr>
    </w:lvl>
    <w:lvl w:ilvl="6" w:tplc="9A20266E">
      <w:numFmt w:val="bullet"/>
      <w:lvlText w:val="•"/>
      <w:lvlJc w:val="left"/>
      <w:pPr>
        <w:ind w:left="7340" w:hanging="256"/>
      </w:pPr>
      <w:rPr>
        <w:rFonts w:hint="default"/>
        <w:lang w:val="en-US" w:eastAsia="en-US" w:bidi="ar-SA"/>
      </w:rPr>
    </w:lvl>
    <w:lvl w:ilvl="7" w:tplc="CEAEA64C">
      <w:numFmt w:val="bullet"/>
      <w:lvlText w:val="•"/>
      <w:lvlJc w:val="left"/>
      <w:pPr>
        <w:ind w:left="8310" w:hanging="256"/>
      </w:pPr>
      <w:rPr>
        <w:rFonts w:hint="default"/>
        <w:lang w:val="en-US" w:eastAsia="en-US" w:bidi="ar-SA"/>
      </w:rPr>
    </w:lvl>
    <w:lvl w:ilvl="8" w:tplc="652C9F30">
      <w:numFmt w:val="bullet"/>
      <w:lvlText w:val="•"/>
      <w:lvlJc w:val="left"/>
      <w:pPr>
        <w:ind w:left="9280" w:hanging="256"/>
      </w:pPr>
      <w:rPr>
        <w:rFonts w:hint="default"/>
        <w:lang w:val="en-US" w:eastAsia="en-US" w:bidi="ar-SA"/>
      </w:rPr>
    </w:lvl>
  </w:abstractNum>
  <w:abstractNum w:abstractNumId="61" w15:restartNumberingAfterBreak="0">
    <w:nsid w:val="6906695E"/>
    <w:multiLevelType w:val="hybridMultilevel"/>
    <w:tmpl w:val="2118E34E"/>
    <w:lvl w:ilvl="0" w:tplc="D1D8ED24">
      <w:start w:val="89"/>
      <w:numFmt w:val="decimal"/>
      <w:lvlText w:val="%1"/>
      <w:lvlJc w:val="left"/>
      <w:pPr>
        <w:ind w:left="1033" w:hanging="58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position w:val="1"/>
        <w:sz w:val="22"/>
        <w:szCs w:val="22"/>
        <w:lang w:val="en-US" w:eastAsia="en-US" w:bidi="ar-SA"/>
      </w:rPr>
    </w:lvl>
    <w:lvl w:ilvl="1" w:tplc="13226EC8">
      <w:numFmt w:val="bullet"/>
      <w:lvlText w:val="•"/>
      <w:lvlJc w:val="left"/>
      <w:pPr>
        <w:ind w:left="2040" w:hanging="587"/>
      </w:pPr>
      <w:rPr>
        <w:rFonts w:hint="default"/>
        <w:lang w:val="en-US" w:eastAsia="en-US" w:bidi="ar-SA"/>
      </w:rPr>
    </w:lvl>
    <w:lvl w:ilvl="2" w:tplc="5A96B302">
      <w:numFmt w:val="bullet"/>
      <w:lvlText w:val="•"/>
      <w:lvlJc w:val="left"/>
      <w:pPr>
        <w:ind w:left="3040" w:hanging="587"/>
      </w:pPr>
      <w:rPr>
        <w:rFonts w:hint="default"/>
        <w:lang w:val="en-US" w:eastAsia="en-US" w:bidi="ar-SA"/>
      </w:rPr>
    </w:lvl>
    <w:lvl w:ilvl="3" w:tplc="EF2C0D80">
      <w:numFmt w:val="bullet"/>
      <w:lvlText w:val="•"/>
      <w:lvlJc w:val="left"/>
      <w:pPr>
        <w:ind w:left="4040" w:hanging="587"/>
      </w:pPr>
      <w:rPr>
        <w:rFonts w:hint="default"/>
        <w:lang w:val="en-US" w:eastAsia="en-US" w:bidi="ar-SA"/>
      </w:rPr>
    </w:lvl>
    <w:lvl w:ilvl="4" w:tplc="658AD70A">
      <w:numFmt w:val="bullet"/>
      <w:lvlText w:val="•"/>
      <w:lvlJc w:val="left"/>
      <w:pPr>
        <w:ind w:left="5040" w:hanging="587"/>
      </w:pPr>
      <w:rPr>
        <w:rFonts w:hint="default"/>
        <w:lang w:val="en-US" w:eastAsia="en-US" w:bidi="ar-SA"/>
      </w:rPr>
    </w:lvl>
    <w:lvl w:ilvl="5" w:tplc="2A4E81C2">
      <w:numFmt w:val="bullet"/>
      <w:lvlText w:val="•"/>
      <w:lvlJc w:val="left"/>
      <w:pPr>
        <w:ind w:left="6040" w:hanging="587"/>
      </w:pPr>
      <w:rPr>
        <w:rFonts w:hint="default"/>
        <w:lang w:val="en-US" w:eastAsia="en-US" w:bidi="ar-SA"/>
      </w:rPr>
    </w:lvl>
    <w:lvl w:ilvl="6" w:tplc="644AF904">
      <w:numFmt w:val="bullet"/>
      <w:lvlText w:val="•"/>
      <w:lvlJc w:val="left"/>
      <w:pPr>
        <w:ind w:left="7040" w:hanging="587"/>
      </w:pPr>
      <w:rPr>
        <w:rFonts w:hint="default"/>
        <w:lang w:val="en-US" w:eastAsia="en-US" w:bidi="ar-SA"/>
      </w:rPr>
    </w:lvl>
    <w:lvl w:ilvl="7" w:tplc="D99CF19A">
      <w:numFmt w:val="bullet"/>
      <w:lvlText w:val="•"/>
      <w:lvlJc w:val="left"/>
      <w:pPr>
        <w:ind w:left="8040" w:hanging="587"/>
      </w:pPr>
      <w:rPr>
        <w:rFonts w:hint="default"/>
        <w:lang w:val="en-US" w:eastAsia="en-US" w:bidi="ar-SA"/>
      </w:rPr>
    </w:lvl>
    <w:lvl w:ilvl="8" w:tplc="20F2259A">
      <w:numFmt w:val="bullet"/>
      <w:lvlText w:val="•"/>
      <w:lvlJc w:val="left"/>
      <w:pPr>
        <w:ind w:left="9040" w:hanging="587"/>
      </w:pPr>
      <w:rPr>
        <w:rFonts w:hint="default"/>
        <w:lang w:val="en-US" w:eastAsia="en-US" w:bidi="ar-SA"/>
      </w:rPr>
    </w:lvl>
  </w:abstractNum>
  <w:abstractNum w:abstractNumId="62" w15:restartNumberingAfterBreak="0">
    <w:nsid w:val="696F2780"/>
    <w:multiLevelType w:val="hybridMultilevel"/>
    <w:tmpl w:val="39667E72"/>
    <w:lvl w:ilvl="0" w:tplc="44480922">
      <w:start w:val="29"/>
      <w:numFmt w:val="decimal"/>
      <w:lvlText w:val="%1"/>
      <w:lvlJc w:val="left"/>
      <w:pPr>
        <w:ind w:left="1936" w:hanging="140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2"/>
        <w:sz w:val="21"/>
        <w:szCs w:val="21"/>
        <w:lang w:val="en-US" w:eastAsia="en-US" w:bidi="ar-SA"/>
      </w:rPr>
    </w:lvl>
    <w:lvl w:ilvl="1" w:tplc="B4E439BA">
      <w:numFmt w:val="bullet"/>
      <w:lvlText w:val="•"/>
      <w:lvlJc w:val="left"/>
      <w:pPr>
        <w:ind w:left="2850" w:hanging="1406"/>
      </w:pPr>
      <w:rPr>
        <w:rFonts w:hint="default"/>
        <w:lang w:val="en-US" w:eastAsia="en-US" w:bidi="ar-SA"/>
      </w:rPr>
    </w:lvl>
    <w:lvl w:ilvl="2" w:tplc="0254A1EA">
      <w:numFmt w:val="bullet"/>
      <w:lvlText w:val="•"/>
      <w:lvlJc w:val="left"/>
      <w:pPr>
        <w:ind w:left="3760" w:hanging="1406"/>
      </w:pPr>
      <w:rPr>
        <w:rFonts w:hint="default"/>
        <w:lang w:val="en-US" w:eastAsia="en-US" w:bidi="ar-SA"/>
      </w:rPr>
    </w:lvl>
    <w:lvl w:ilvl="3" w:tplc="FE44FD80">
      <w:numFmt w:val="bullet"/>
      <w:lvlText w:val="•"/>
      <w:lvlJc w:val="left"/>
      <w:pPr>
        <w:ind w:left="4670" w:hanging="1406"/>
      </w:pPr>
      <w:rPr>
        <w:rFonts w:hint="default"/>
        <w:lang w:val="en-US" w:eastAsia="en-US" w:bidi="ar-SA"/>
      </w:rPr>
    </w:lvl>
    <w:lvl w:ilvl="4" w:tplc="9CDC289E">
      <w:numFmt w:val="bullet"/>
      <w:lvlText w:val="•"/>
      <w:lvlJc w:val="left"/>
      <w:pPr>
        <w:ind w:left="5580" w:hanging="1406"/>
      </w:pPr>
      <w:rPr>
        <w:rFonts w:hint="default"/>
        <w:lang w:val="en-US" w:eastAsia="en-US" w:bidi="ar-SA"/>
      </w:rPr>
    </w:lvl>
    <w:lvl w:ilvl="5" w:tplc="C19E59B2">
      <w:numFmt w:val="bullet"/>
      <w:lvlText w:val="•"/>
      <w:lvlJc w:val="left"/>
      <w:pPr>
        <w:ind w:left="6490" w:hanging="1406"/>
      </w:pPr>
      <w:rPr>
        <w:rFonts w:hint="default"/>
        <w:lang w:val="en-US" w:eastAsia="en-US" w:bidi="ar-SA"/>
      </w:rPr>
    </w:lvl>
    <w:lvl w:ilvl="6" w:tplc="64A450AE">
      <w:numFmt w:val="bullet"/>
      <w:lvlText w:val="•"/>
      <w:lvlJc w:val="left"/>
      <w:pPr>
        <w:ind w:left="7400" w:hanging="1406"/>
      </w:pPr>
      <w:rPr>
        <w:rFonts w:hint="default"/>
        <w:lang w:val="en-US" w:eastAsia="en-US" w:bidi="ar-SA"/>
      </w:rPr>
    </w:lvl>
    <w:lvl w:ilvl="7" w:tplc="90D0DD26">
      <w:numFmt w:val="bullet"/>
      <w:lvlText w:val="•"/>
      <w:lvlJc w:val="left"/>
      <w:pPr>
        <w:ind w:left="8310" w:hanging="1406"/>
      </w:pPr>
      <w:rPr>
        <w:rFonts w:hint="default"/>
        <w:lang w:val="en-US" w:eastAsia="en-US" w:bidi="ar-SA"/>
      </w:rPr>
    </w:lvl>
    <w:lvl w:ilvl="8" w:tplc="93C8CF30">
      <w:numFmt w:val="bullet"/>
      <w:lvlText w:val="•"/>
      <w:lvlJc w:val="left"/>
      <w:pPr>
        <w:ind w:left="9220" w:hanging="1406"/>
      </w:pPr>
      <w:rPr>
        <w:rFonts w:hint="default"/>
        <w:lang w:val="en-US" w:eastAsia="en-US" w:bidi="ar-SA"/>
      </w:rPr>
    </w:lvl>
  </w:abstractNum>
  <w:abstractNum w:abstractNumId="63" w15:restartNumberingAfterBreak="0">
    <w:nsid w:val="69DF61C0"/>
    <w:multiLevelType w:val="hybridMultilevel"/>
    <w:tmpl w:val="B1CE9CF4"/>
    <w:lvl w:ilvl="0" w:tplc="DA62936C">
      <w:start w:val="9"/>
      <w:numFmt w:val="decimal"/>
      <w:lvlText w:val="%1"/>
      <w:lvlJc w:val="left"/>
      <w:pPr>
        <w:ind w:left="1238" w:hanging="589"/>
        <w:jc w:val="right"/>
      </w:pPr>
      <w:rPr>
        <w:rFonts w:ascii="Arial" w:eastAsia="Arial" w:hAnsi="Arial" w:cs="Arial" w:hint="default"/>
        <w:b w:val="0"/>
        <w:bCs w:val="0"/>
        <w:i w:val="0"/>
        <w:iCs w:val="0"/>
        <w:w w:val="102"/>
        <w:sz w:val="21"/>
        <w:szCs w:val="21"/>
        <w:lang w:val="en-US" w:eastAsia="en-US" w:bidi="ar-SA"/>
      </w:rPr>
    </w:lvl>
    <w:lvl w:ilvl="1" w:tplc="11729AC6">
      <w:numFmt w:val="bullet"/>
      <w:lvlText w:val="•"/>
      <w:lvlJc w:val="left"/>
      <w:pPr>
        <w:ind w:left="2220" w:hanging="589"/>
      </w:pPr>
      <w:rPr>
        <w:rFonts w:hint="default"/>
        <w:lang w:val="en-US" w:eastAsia="en-US" w:bidi="ar-SA"/>
      </w:rPr>
    </w:lvl>
    <w:lvl w:ilvl="2" w:tplc="42507B38">
      <w:numFmt w:val="bullet"/>
      <w:lvlText w:val="•"/>
      <w:lvlJc w:val="left"/>
      <w:pPr>
        <w:ind w:left="3200" w:hanging="589"/>
      </w:pPr>
      <w:rPr>
        <w:rFonts w:hint="default"/>
        <w:lang w:val="en-US" w:eastAsia="en-US" w:bidi="ar-SA"/>
      </w:rPr>
    </w:lvl>
    <w:lvl w:ilvl="3" w:tplc="A60A6286">
      <w:numFmt w:val="bullet"/>
      <w:lvlText w:val="•"/>
      <w:lvlJc w:val="left"/>
      <w:pPr>
        <w:ind w:left="4180" w:hanging="589"/>
      </w:pPr>
      <w:rPr>
        <w:rFonts w:hint="default"/>
        <w:lang w:val="en-US" w:eastAsia="en-US" w:bidi="ar-SA"/>
      </w:rPr>
    </w:lvl>
    <w:lvl w:ilvl="4" w:tplc="4372E444">
      <w:numFmt w:val="bullet"/>
      <w:lvlText w:val="•"/>
      <w:lvlJc w:val="left"/>
      <w:pPr>
        <w:ind w:left="5160" w:hanging="589"/>
      </w:pPr>
      <w:rPr>
        <w:rFonts w:hint="default"/>
        <w:lang w:val="en-US" w:eastAsia="en-US" w:bidi="ar-SA"/>
      </w:rPr>
    </w:lvl>
    <w:lvl w:ilvl="5" w:tplc="9A94AAC4">
      <w:numFmt w:val="bullet"/>
      <w:lvlText w:val="•"/>
      <w:lvlJc w:val="left"/>
      <w:pPr>
        <w:ind w:left="6140" w:hanging="589"/>
      </w:pPr>
      <w:rPr>
        <w:rFonts w:hint="default"/>
        <w:lang w:val="en-US" w:eastAsia="en-US" w:bidi="ar-SA"/>
      </w:rPr>
    </w:lvl>
    <w:lvl w:ilvl="6" w:tplc="C8969F6E">
      <w:numFmt w:val="bullet"/>
      <w:lvlText w:val="•"/>
      <w:lvlJc w:val="left"/>
      <w:pPr>
        <w:ind w:left="7120" w:hanging="589"/>
      </w:pPr>
      <w:rPr>
        <w:rFonts w:hint="default"/>
        <w:lang w:val="en-US" w:eastAsia="en-US" w:bidi="ar-SA"/>
      </w:rPr>
    </w:lvl>
    <w:lvl w:ilvl="7" w:tplc="BEE03542">
      <w:numFmt w:val="bullet"/>
      <w:lvlText w:val="•"/>
      <w:lvlJc w:val="left"/>
      <w:pPr>
        <w:ind w:left="8100" w:hanging="589"/>
      </w:pPr>
      <w:rPr>
        <w:rFonts w:hint="default"/>
        <w:lang w:val="en-US" w:eastAsia="en-US" w:bidi="ar-SA"/>
      </w:rPr>
    </w:lvl>
    <w:lvl w:ilvl="8" w:tplc="90BC01BA">
      <w:numFmt w:val="bullet"/>
      <w:lvlText w:val="•"/>
      <w:lvlJc w:val="left"/>
      <w:pPr>
        <w:ind w:left="9080" w:hanging="589"/>
      </w:pPr>
      <w:rPr>
        <w:rFonts w:hint="default"/>
        <w:lang w:val="en-US" w:eastAsia="en-US" w:bidi="ar-SA"/>
      </w:rPr>
    </w:lvl>
  </w:abstractNum>
  <w:abstractNum w:abstractNumId="64" w15:restartNumberingAfterBreak="0">
    <w:nsid w:val="6A9230FA"/>
    <w:multiLevelType w:val="hybridMultilevel"/>
    <w:tmpl w:val="5D22726E"/>
    <w:lvl w:ilvl="0" w:tplc="6714CD3A">
      <w:start w:val="44"/>
      <w:numFmt w:val="decimal"/>
      <w:lvlText w:val="%1"/>
      <w:lvlJc w:val="left"/>
      <w:pPr>
        <w:ind w:left="1036" w:hanging="58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DAA6D3D4">
      <w:numFmt w:val="bullet"/>
      <w:lvlText w:val="•"/>
      <w:lvlJc w:val="left"/>
      <w:pPr>
        <w:ind w:left="2040" w:hanging="587"/>
      </w:pPr>
      <w:rPr>
        <w:rFonts w:hint="default"/>
        <w:lang w:val="en-US" w:eastAsia="en-US" w:bidi="ar-SA"/>
      </w:rPr>
    </w:lvl>
    <w:lvl w:ilvl="2" w:tplc="2C0AED04">
      <w:numFmt w:val="bullet"/>
      <w:lvlText w:val="•"/>
      <w:lvlJc w:val="left"/>
      <w:pPr>
        <w:ind w:left="3040" w:hanging="587"/>
      </w:pPr>
      <w:rPr>
        <w:rFonts w:hint="default"/>
        <w:lang w:val="en-US" w:eastAsia="en-US" w:bidi="ar-SA"/>
      </w:rPr>
    </w:lvl>
    <w:lvl w:ilvl="3" w:tplc="39B68282">
      <w:numFmt w:val="bullet"/>
      <w:lvlText w:val="•"/>
      <w:lvlJc w:val="left"/>
      <w:pPr>
        <w:ind w:left="4040" w:hanging="587"/>
      </w:pPr>
      <w:rPr>
        <w:rFonts w:hint="default"/>
        <w:lang w:val="en-US" w:eastAsia="en-US" w:bidi="ar-SA"/>
      </w:rPr>
    </w:lvl>
    <w:lvl w:ilvl="4" w:tplc="565A3B84">
      <w:numFmt w:val="bullet"/>
      <w:lvlText w:val="•"/>
      <w:lvlJc w:val="left"/>
      <w:pPr>
        <w:ind w:left="5040" w:hanging="587"/>
      </w:pPr>
      <w:rPr>
        <w:rFonts w:hint="default"/>
        <w:lang w:val="en-US" w:eastAsia="en-US" w:bidi="ar-SA"/>
      </w:rPr>
    </w:lvl>
    <w:lvl w:ilvl="5" w:tplc="B1E06C5A">
      <w:numFmt w:val="bullet"/>
      <w:lvlText w:val="•"/>
      <w:lvlJc w:val="left"/>
      <w:pPr>
        <w:ind w:left="6040" w:hanging="587"/>
      </w:pPr>
      <w:rPr>
        <w:rFonts w:hint="default"/>
        <w:lang w:val="en-US" w:eastAsia="en-US" w:bidi="ar-SA"/>
      </w:rPr>
    </w:lvl>
    <w:lvl w:ilvl="6" w:tplc="12B8A436">
      <w:numFmt w:val="bullet"/>
      <w:lvlText w:val="•"/>
      <w:lvlJc w:val="left"/>
      <w:pPr>
        <w:ind w:left="7040" w:hanging="587"/>
      </w:pPr>
      <w:rPr>
        <w:rFonts w:hint="default"/>
        <w:lang w:val="en-US" w:eastAsia="en-US" w:bidi="ar-SA"/>
      </w:rPr>
    </w:lvl>
    <w:lvl w:ilvl="7" w:tplc="57560D9E">
      <w:numFmt w:val="bullet"/>
      <w:lvlText w:val="•"/>
      <w:lvlJc w:val="left"/>
      <w:pPr>
        <w:ind w:left="8040" w:hanging="587"/>
      </w:pPr>
      <w:rPr>
        <w:rFonts w:hint="default"/>
        <w:lang w:val="en-US" w:eastAsia="en-US" w:bidi="ar-SA"/>
      </w:rPr>
    </w:lvl>
    <w:lvl w:ilvl="8" w:tplc="B8E4746E">
      <w:numFmt w:val="bullet"/>
      <w:lvlText w:val="•"/>
      <w:lvlJc w:val="left"/>
      <w:pPr>
        <w:ind w:left="9040" w:hanging="587"/>
      </w:pPr>
      <w:rPr>
        <w:rFonts w:hint="default"/>
        <w:lang w:val="en-US" w:eastAsia="en-US" w:bidi="ar-SA"/>
      </w:rPr>
    </w:lvl>
  </w:abstractNum>
  <w:abstractNum w:abstractNumId="65" w15:restartNumberingAfterBreak="0">
    <w:nsid w:val="6AA76818"/>
    <w:multiLevelType w:val="hybridMultilevel"/>
    <w:tmpl w:val="46406CD8"/>
    <w:lvl w:ilvl="0" w:tplc="1186925A">
      <w:start w:val="4"/>
      <w:numFmt w:val="decimal"/>
      <w:lvlText w:val="%1"/>
      <w:lvlJc w:val="left"/>
      <w:pPr>
        <w:ind w:left="1234" w:hanging="585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1"/>
        <w:sz w:val="21"/>
        <w:szCs w:val="21"/>
        <w:lang w:val="en-US" w:eastAsia="en-US" w:bidi="ar-SA"/>
      </w:rPr>
    </w:lvl>
    <w:lvl w:ilvl="1" w:tplc="EA0ECCAA">
      <w:numFmt w:val="bullet"/>
      <w:lvlText w:val="•"/>
      <w:lvlJc w:val="left"/>
      <w:pPr>
        <w:ind w:left="2220" w:hanging="585"/>
      </w:pPr>
      <w:rPr>
        <w:rFonts w:hint="default"/>
        <w:lang w:val="en-US" w:eastAsia="en-US" w:bidi="ar-SA"/>
      </w:rPr>
    </w:lvl>
    <w:lvl w:ilvl="2" w:tplc="36D28410">
      <w:numFmt w:val="bullet"/>
      <w:lvlText w:val="•"/>
      <w:lvlJc w:val="left"/>
      <w:pPr>
        <w:ind w:left="3200" w:hanging="585"/>
      </w:pPr>
      <w:rPr>
        <w:rFonts w:hint="default"/>
        <w:lang w:val="en-US" w:eastAsia="en-US" w:bidi="ar-SA"/>
      </w:rPr>
    </w:lvl>
    <w:lvl w:ilvl="3" w:tplc="CA1AEF8E">
      <w:numFmt w:val="bullet"/>
      <w:lvlText w:val="•"/>
      <w:lvlJc w:val="left"/>
      <w:pPr>
        <w:ind w:left="4180" w:hanging="585"/>
      </w:pPr>
      <w:rPr>
        <w:rFonts w:hint="default"/>
        <w:lang w:val="en-US" w:eastAsia="en-US" w:bidi="ar-SA"/>
      </w:rPr>
    </w:lvl>
    <w:lvl w:ilvl="4" w:tplc="CA489FD8">
      <w:numFmt w:val="bullet"/>
      <w:lvlText w:val="•"/>
      <w:lvlJc w:val="left"/>
      <w:pPr>
        <w:ind w:left="5160" w:hanging="585"/>
      </w:pPr>
      <w:rPr>
        <w:rFonts w:hint="default"/>
        <w:lang w:val="en-US" w:eastAsia="en-US" w:bidi="ar-SA"/>
      </w:rPr>
    </w:lvl>
    <w:lvl w:ilvl="5" w:tplc="BE1A8424">
      <w:numFmt w:val="bullet"/>
      <w:lvlText w:val="•"/>
      <w:lvlJc w:val="left"/>
      <w:pPr>
        <w:ind w:left="6140" w:hanging="585"/>
      </w:pPr>
      <w:rPr>
        <w:rFonts w:hint="default"/>
        <w:lang w:val="en-US" w:eastAsia="en-US" w:bidi="ar-SA"/>
      </w:rPr>
    </w:lvl>
    <w:lvl w:ilvl="6" w:tplc="E04A1E52">
      <w:numFmt w:val="bullet"/>
      <w:lvlText w:val="•"/>
      <w:lvlJc w:val="left"/>
      <w:pPr>
        <w:ind w:left="7120" w:hanging="585"/>
      </w:pPr>
      <w:rPr>
        <w:rFonts w:hint="default"/>
        <w:lang w:val="en-US" w:eastAsia="en-US" w:bidi="ar-SA"/>
      </w:rPr>
    </w:lvl>
    <w:lvl w:ilvl="7" w:tplc="71C62ED6">
      <w:numFmt w:val="bullet"/>
      <w:lvlText w:val="•"/>
      <w:lvlJc w:val="left"/>
      <w:pPr>
        <w:ind w:left="8100" w:hanging="585"/>
      </w:pPr>
      <w:rPr>
        <w:rFonts w:hint="default"/>
        <w:lang w:val="en-US" w:eastAsia="en-US" w:bidi="ar-SA"/>
      </w:rPr>
    </w:lvl>
    <w:lvl w:ilvl="8" w:tplc="45DA1214">
      <w:numFmt w:val="bullet"/>
      <w:lvlText w:val="•"/>
      <w:lvlJc w:val="left"/>
      <w:pPr>
        <w:ind w:left="9080" w:hanging="585"/>
      </w:pPr>
      <w:rPr>
        <w:rFonts w:hint="default"/>
        <w:lang w:val="en-US" w:eastAsia="en-US" w:bidi="ar-SA"/>
      </w:rPr>
    </w:lvl>
  </w:abstractNum>
  <w:abstractNum w:abstractNumId="66" w15:restartNumberingAfterBreak="0">
    <w:nsid w:val="6DC332EE"/>
    <w:multiLevelType w:val="hybridMultilevel"/>
    <w:tmpl w:val="2AEA9744"/>
    <w:lvl w:ilvl="0" w:tplc="B3045804">
      <w:start w:val="63"/>
      <w:numFmt w:val="decimal"/>
      <w:lvlText w:val="%1"/>
      <w:lvlJc w:val="left"/>
      <w:pPr>
        <w:ind w:left="1792" w:hanging="129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2"/>
        <w:sz w:val="21"/>
        <w:szCs w:val="21"/>
        <w:lang w:val="en-US" w:eastAsia="en-US" w:bidi="ar-SA"/>
      </w:rPr>
    </w:lvl>
    <w:lvl w:ilvl="1" w:tplc="F1EEBF5A">
      <w:numFmt w:val="bullet"/>
      <w:lvlText w:val="•"/>
      <w:lvlJc w:val="left"/>
      <w:pPr>
        <w:ind w:left="2724" w:hanging="1294"/>
      </w:pPr>
      <w:rPr>
        <w:rFonts w:hint="default"/>
        <w:lang w:val="en-US" w:eastAsia="en-US" w:bidi="ar-SA"/>
      </w:rPr>
    </w:lvl>
    <w:lvl w:ilvl="2" w:tplc="608A198C">
      <w:numFmt w:val="bullet"/>
      <w:lvlText w:val="•"/>
      <w:lvlJc w:val="left"/>
      <w:pPr>
        <w:ind w:left="3648" w:hanging="1294"/>
      </w:pPr>
      <w:rPr>
        <w:rFonts w:hint="default"/>
        <w:lang w:val="en-US" w:eastAsia="en-US" w:bidi="ar-SA"/>
      </w:rPr>
    </w:lvl>
    <w:lvl w:ilvl="3" w:tplc="73B8D05A">
      <w:numFmt w:val="bullet"/>
      <w:lvlText w:val="•"/>
      <w:lvlJc w:val="left"/>
      <w:pPr>
        <w:ind w:left="4572" w:hanging="1294"/>
      </w:pPr>
      <w:rPr>
        <w:rFonts w:hint="default"/>
        <w:lang w:val="en-US" w:eastAsia="en-US" w:bidi="ar-SA"/>
      </w:rPr>
    </w:lvl>
    <w:lvl w:ilvl="4" w:tplc="A3685FA4">
      <w:numFmt w:val="bullet"/>
      <w:lvlText w:val="•"/>
      <w:lvlJc w:val="left"/>
      <w:pPr>
        <w:ind w:left="5496" w:hanging="1294"/>
      </w:pPr>
      <w:rPr>
        <w:rFonts w:hint="default"/>
        <w:lang w:val="en-US" w:eastAsia="en-US" w:bidi="ar-SA"/>
      </w:rPr>
    </w:lvl>
    <w:lvl w:ilvl="5" w:tplc="8F46F30A">
      <w:numFmt w:val="bullet"/>
      <w:lvlText w:val="•"/>
      <w:lvlJc w:val="left"/>
      <w:pPr>
        <w:ind w:left="6420" w:hanging="1294"/>
      </w:pPr>
      <w:rPr>
        <w:rFonts w:hint="default"/>
        <w:lang w:val="en-US" w:eastAsia="en-US" w:bidi="ar-SA"/>
      </w:rPr>
    </w:lvl>
    <w:lvl w:ilvl="6" w:tplc="5D366E96">
      <w:numFmt w:val="bullet"/>
      <w:lvlText w:val="•"/>
      <w:lvlJc w:val="left"/>
      <w:pPr>
        <w:ind w:left="7344" w:hanging="1294"/>
      </w:pPr>
      <w:rPr>
        <w:rFonts w:hint="default"/>
        <w:lang w:val="en-US" w:eastAsia="en-US" w:bidi="ar-SA"/>
      </w:rPr>
    </w:lvl>
    <w:lvl w:ilvl="7" w:tplc="E586C2F4">
      <w:numFmt w:val="bullet"/>
      <w:lvlText w:val="•"/>
      <w:lvlJc w:val="left"/>
      <w:pPr>
        <w:ind w:left="8268" w:hanging="1294"/>
      </w:pPr>
      <w:rPr>
        <w:rFonts w:hint="default"/>
        <w:lang w:val="en-US" w:eastAsia="en-US" w:bidi="ar-SA"/>
      </w:rPr>
    </w:lvl>
    <w:lvl w:ilvl="8" w:tplc="C6902E34">
      <w:numFmt w:val="bullet"/>
      <w:lvlText w:val="•"/>
      <w:lvlJc w:val="left"/>
      <w:pPr>
        <w:ind w:left="9192" w:hanging="1294"/>
      </w:pPr>
      <w:rPr>
        <w:rFonts w:hint="default"/>
        <w:lang w:val="en-US" w:eastAsia="en-US" w:bidi="ar-SA"/>
      </w:rPr>
    </w:lvl>
  </w:abstractNum>
  <w:abstractNum w:abstractNumId="67" w15:restartNumberingAfterBreak="0">
    <w:nsid w:val="70E7288C"/>
    <w:multiLevelType w:val="hybridMultilevel"/>
    <w:tmpl w:val="7C3A523C"/>
    <w:lvl w:ilvl="0" w:tplc="40902384">
      <w:start w:val="44"/>
      <w:numFmt w:val="decimal"/>
      <w:lvlText w:val="%1"/>
      <w:lvlJc w:val="left"/>
      <w:pPr>
        <w:ind w:left="1792" w:hanging="129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2"/>
        <w:sz w:val="21"/>
        <w:szCs w:val="21"/>
        <w:lang w:val="en-US" w:eastAsia="en-US" w:bidi="ar-SA"/>
      </w:rPr>
    </w:lvl>
    <w:lvl w:ilvl="1" w:tplc="D236F476">
      <w:numFmt w:val="bullet"/>
      <w:lvlText w:val="•"/>
      <w:lvlJc w:val="left"/>
      <w:pPr>
        <w:ind w:left="2724" w:hanging="1294"/>
      </w:pPr>
      <w:rPr>
        <w:rFonts w:hint="default"/>
        <w:lang w:val="en-US" w:eastAsia="en-US" w:bidi="ar-SA"/>
      </w:rPr>
    </w:lvl>
    <w:lvl w:ilvl="2" w:tplc="DE46A86C">
      <w:numFmt w:val="bullet"/>
      <w:lvlText w:val="•"/>
      <w:lvlJc w:val="left"/>
      <w:pPr>
        <w:ind w:left="3648" w:hanging="1294"/>
      </w:pPr>
      <w:rPr>
        <w:rFonts w:hint="default"/>
        <w:lang w:val="en-US" w:eastAsia="en-US" w:bidi="ar-SA"/>
      </w:rPr>
    </w:lvl>
    <w:lvl w:ilvl="3" w:tplc="DC3A3470">
      <w:numFmt w:val="bullet"/>
      <w:lvlText w:val="•"/>
      <w:lvlJc w:val="left"/>
      <w:pPr>
        <w:ind w:left="4572" w:hanging="1294"/>
      </w:pPr>
      <w:rPr>
        <w:rFonts w:hint="default"/>
        <w:lang w:val="en-US" w:eastAsia="en-US" w:bidi="ar-SA"/>
      </w:rPr>
    </w:lvl>
    <w:lvl w:ilvl="4" w:tplc="0144F678">
      <w:numFmt w:val="bullet"/>
      <w:lvlText w:val="•"/>
      <w:lvlJc w:val="left"/>
      <w:pPr>
        <w:ind w:left="5496" w:hanging="1294"/>
      </w:pPr>
      <w:rPr>
        <w:rFonts w:hint="default"/>
        <w:lang w:val="en-US" w:eastAsia="en-US" w:bidi="ar-SA"/>
      </w:rPr>
    </w:lvl>
    <w:lvl w:ilvl="5" w:tplc="1ECCCFE4">
      <w:numFmt w:val="bullet"/>
      <w:lvlText w:val="•"/>
      <w:lvlJc w:val="left"/>
      <w:pPr>
        <w:ind w:left="6420" w:hanging="1294"/>
      </w:pPr>
      <w:rPr>
        <w:rFonts w:hint="default"/>
        <w:lang w:val="en-US" w:eastAsia="en-US" w:bidi="ar-SA"/>
      </w:rPr>
    </w:lvl>
    <w:lvl w:ilvl="6" w:tplc="E7E02260">
      <w:numFmt w:val="bullet"/>
      <w:lvlText w:val="•"/>
      <w:lvlJc w:val="left"/>
      <w:pPr>
        <w:ind w:left="7344" w:hanging="1294"/>
      </w:pPr>
      <w:rPr>
        <w:rFonts w:hint="default"/>
        <w:lang w:val="en-US" w:eastAsia="en-US" w:bidi="ar-SA"/>
      </w:rPr>
    </w:lvl>
    <w:lvl w:ilvl="7" w:tplc="11BCC830">
      <w:numFmt w:val="bullet"/>
      <w:lvlText w:val="•"/>
      <w:lvlJc w:val="left"/>
      <w:pPr>
        <w:ind w:left="8268" w:hanging="1294"/>
      </w:pPr>
      <w:rPr>
        <w:rFonts w:hint="default"/>
        <w:lang w:val="en-US" w:eastAsia="en-US" w:bidi="ar-SA"/>
      </w:rPr>
    </w:lvl>
    <w:lvl w:ilvl="8" w:tplc="501CDA1A">
      <w:numFmt w:val="bullet"/>
      <w:lvlText w:val="•"/>
      <w:lvlJc w:val="left"/>
      <w:pPr>
        <w:ind w:left="9192" w:hanging="1294"/>
      </w:pPr>
      <w:rPr>
        <w:rFonts w:hint="default"/>
        <w:lang w:val="en-US" w:eastAsia="en-US" w:bidi="ar-SA"/>
      </w:rPr>
    </w:lvl>
  </w:abstractNum>
  <w:abstractNum w:abstractNumId="68" w15:restartNumberingAfterBreak="0">
    <w:nsid w:val="73985358"/>
    <w:multiLevelType w:val="hybridMultilevel"/>
    <w:tmpl w:val="5F26AFCE"/>
    <w:lvl w:ilvl="0" w:tplc="FAB0BA66">
      <w:start w:val="26"/>
      <w:numFmt w:val="decimal"/>
      <w:lvlText w:val="%1"/>
      <w:lvlJc w:val="left"/>
      <w:pPr>
        <w:ind w:left="1585" w:hanging="105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2"/>
        <w:sz w:val="21"/>
        <w:szCs w:val="21"/>
        <w:lang w:val="en-US" w:eastAsia="en-US" w:bidi="ar-SA"/>
      </w:rPr>
    </w:lvl>
    <w:lvl w:ilvl="1" w:tplc="5F3AB9EA">
      <w:numFmt w:val="bullet"/>
      <w:lvlText w:val="•"/>
      <w:lvlJc w:val="left"/>
      <w:pPr>
        <w:ind w:left="2526" w:hanging="1055"/>
      </w:pPr>
      <w:rPr>
        <w:rFonts w:hint="default"/>
        <w:lang w:val="en-US" w:eastAsia="en-US" w:bidi="ar-SA"/>
      </w:rPr>
    </w:lvl>
    <w:lvl w:ilvl="2" w:tplc="EB2C7A32">
      <w:numFmt w:val="bullet"/>
      <w:lvlText w:val="•"/>
      <w:lvlJc w:val="left"/>
      <w:pPr>
        <w:ind w:left="3472" w:hanging="1055"/>
      </w:pPr>
      <w:rPr>
        <w:rFonts w:hint="default"/>
        <w:lang w:val="en-US" w:eastAsia="en-US" w:bidi="ar-SA"/>
      </w:rPr>
    </w:lvl>
    <w:lvl w:ilvl="3" w:tplc="700A8EBE">
      <w:numFmt w:val="bullet"/>
      <w:lvlText w:val="•"/>
      <w:lvlJc w:val="left"/>
      <w:pPr>
        <w:ind w:left="4418" w:hanging="1055"/>
      </w:pPr>
      <w:rPr>
        <w:rFonts w:hint="default"/>
        <w:lang w:val="en-US" w:eastAsia="en-US" w:bidi="ar-SA"/>
      </w:rPr>
    </w:lvl>
    <w:lvl w:ilvl="4" w:tplc="B3926B26">
      <w:numFmt w:val="bullet"/>
      <w:lvlText w:val="•"/>
      <w:lvlJc w:val="left"/>
      <w:pPr>
        <w:ind w:left="5364" w:hanging="1055"/>
      </w:pPr>
      <w:rPr>
        <w:rFonts w:hint="default"/>
        <w:lang w:val="en-US" w:eastAsia="en-US" w:bidi="ar-SA"/>
      </w:rPr>
    </w:lvl>
    <w:lvl w:ilvl="5" w:tplc="25A0D88E">
      <w:numFmt w:val="bullet"/>
      <w:lvlText w:val="•"/>
      <w:lvlJc w:val="left"/>
      <w:pPr>
        <w:ind w:left="6310" w:hanging="1055"/>
      </w:pPr>
      <w:rPr>
        <w:rFonts w:hint="default"/>
        <w:lang w:val="en-US" w:eastAsia="en-US" w:bidi="ar-SA"/>
      </w:rPr>
    </w:lvl>
    <w:lvl w:ilvl="6" w:tplc="3ACE5B6C">
      <w:numFmt w:val="bullet"/>
      <w:lvlText w:val="•"/>
      <w:lvlJc w:val="left"/>
      <w:pPr>
        <w:ind w:left="7256" w:hanging="1055"/>
      </w:pPr>
      <w:rPr>
        <w:rFonts w:hint="default"/>
        <w:lang w:val="en-US" w:eastAsia="en-US" w:bidi="ar-SA"/>
      </w:rPr>
    </w:lvl>
    <w:lvl w:ilvl="7" w:tplc="B1DA6740">
      <w:numFmt w:val="bullet"/>
      <w:lvlText w:val="•"/>
      <w:lvlJc w:val="left"/>
      <w:pPr>
        <w:ind w:left="8202" w:hanging="1055"/>
      </w:pPr>
      <w:rPr>
        <w:rFonts w:hint="default"/>
        <w:lang w:val="en-US" w:eastAsia="en-US" w:bidi="ar-SA"/>
      </w:rPr>
    </w:lvl>
    <w:lvl w:ilvl="8" w:tplc="95E641EC">
      <w:numFmt w:val="bullet"/>
      <w:lvlText w:val="•"/>
      <w:lvlJc w:val="left"/>
      <w:pPr>
        <w:ind w:left="9148" w:hanging="1055"/>
      </w:pPr>
      <w:rPr>
        <w:rFonts w:hint="default"/>
        <w:lang w:val="en-US" w:eastAsia="en-US" w:bidi="ar-SA"/>
      </w:rPr>
    </w:lvl>
  </w:abstractNum>
  <w:abstractNum w:abstractNumId="69" w15:restartNumberingAfterBreak="0">
    <w:nsid w:val="74041415"/>
    <w:multiLevelType w:val="hybridMultilevel"/>
    <w:tmpl w:val="4B50B53A"/>
    <w:lvl w:ilvl="0" w:tplc="E1D677AC">
      <w:start w:val="56"/>
      <w:numFmt w:val="decimal"/>
      <w:lvlText w:val="%1"/>
      <w:lvlJc w:val="left"/>
      <w:pPr>
        <w:ind w:left="2319" w:hanging="18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2"/>
        <w:sz w:val="21"/>
        <w:szCs w:val="21"/>
        <w:lang w:val="en-US" w:eastAsia="en-US" w:bidi="ar-SA"/>
      </w:rPr>
    </w:lvl>
    <w:lvl w:ilvl="1" w:tplc="6DEC59D0">
      <w:numFmt w:val="bullet"/>
      <w:lvlText w:val="•"/>
      <w:lvlJc w:val="left"/>
      <w:pPr>
        <w:ind w:left="3192" w:hanging="1821"/>
      </w:pPr>
      <w:rPr>
        <w:rFonts w:hint="default"/>
        <w:lang w:val="en-US" w:eastAsia="en-US" w:bidi="ar-SA"/>
      </w:rPr>
    </w:lvl>
    <w:lvl w:ilvl="2" w:tplc="1AAC8FCE">
      <w:numFmt w:val="bullet"/>
      <w:lvlText w:val="•"/>
      <w:lvlJc w:val="left"/>
      <w:pPr>
        <w:ind w:left="4064" w:hanging="1821"/>
      </w:pPr>
      <w:rPr>
        <w:rFonts w:hint="default"/>
        <w:lang w:val="en-US" w:eastAsia="en-US" w:bidi="ar-SA"/>
      </w:rPr>
    </w:lvl>
    <w:lvl w:ilvl="3" w:tplc="601EE73E">
      <w:numFmt w:val="bullet"/>
      <w:lvlText w:val="•"/>
      <w:lvlJc w:val="left"/>
      <w:pPr>
        <w:ind w:left="4936" w:hanging="1821"/>
      </w:pPr>
      <w:rPr>
        <w:rFonts w:hint="default"/>
        <w:lang w:val="en-US" w:eastAsia="en-US" w:bidi="ar-SA"/>
      </w:rPr>
    </w:lvl>
    <w:lvl w:ilvl="4" w:tplc="B4C6BC22">
      <w:numFmt w:val="bullet"/>
      <w:lvlText w:val="•"/>
      <w:lvlJc w:val="left"/>
      <w:pPr>
        <w:ind w:left="5808" w:hanging="1821"/>
      </w:pPr>
      <w:rPr>
        <w:rFonts w:hint="default"/>
        <w:lang w:val="en-US" w:eastAsia="en-US" w:bidi="ar-SA"/>
      </w:rPr>
    </w:lvl>
    <w:lvl w:ilvl="5" w:tplc="1DCEC71E">
      <w:numFmt w:val="bullet"/>
      <w:lvlText w:val="•"/>
      <w:lvlJc w:val="left"/>
      <w:pPr>
        <w:ind w:left="6680" w:hanging="1821"/>
      </w:pPr>
      <w:rPr>
        <w:rFonts w:hint="default"/>
        <w:lang w:val="en-US" w:eastAsia="en-US" w:bidi="ar-SA"/>
      </w:rPr>
    </w:lvl>
    <w:lvl w:ilvl="6" w:tplc="45369EBE">
      <w:numFmt w:val="bullet"/>
      <w:lvlText w:val="•"/>
      <w:lvlJc w:val="left"/>
      <w:pPr>
        <w:ind w:left="7552" w:hanging="1821"/>
      </w:pPr>
      <w:rPr>
        <w:rFonts w:hint="default"/>
        <w:lang w:val="en-US" w:eastAsia="en-US" w:bidi="ar-SA"/>
      </w:rPr>
    </w:lvl>
    <w:lvl w:ilvl="7" w:tplc="4B36E236">
      <w:numFmt w:val="bullet"/>
      <w:lvlText w:val="•"/>
      <w:lvlJc w:val="left"/>
      <w:pPr>
        <w:ind w:left="8424" w:hanging="1821"/>
      </w:pPr>
      <w:rPr>
        <w:rFonts w:hint="default"/>
        <w:lang w:val="en-US" w:eastAsia="en-US" w:bidi="ar-SA"/>
      </w:rPr>
    </w:lvl>
    <w:lvl w:ilvl="8" w:tplc="DAB61E2A">
      <w:numFmt w:val="bullet"/>
      <w:lvlText w:val="•"/>
      <w:lvlJc w:val="left"/>
      <w:pPr>
        <w:ind w:left="9296" w:hanging="1821"/>
      </w:pPr>
      <w:rPr>
        <w:rFonts w:hint="default"/>
        <w:lang w:val="en-US" w:eastAsia="en-US" w:bidi="ar-SA"/>
      </w:rPr>
    </w:lvl>
  </w:abstractNum>
  <w:abstractNum w:abstractNumId="70" w15:restartNumberingAfterBreak="0">
    <w:nsid w:val="779B4E05"/>
    <w:multiLevelType w:val="hybridMultilevel"/>
    <w:tmpl w:val="A9C0AFFE"/>
    <w:lvl w:ilvl="0" w:tplc="54B40A40">
      <w:start w:val="145"/>
      <w:numFmt w:val="decimal"/>
      <w:lvlText w:val="%1"/>
      <w:lvlJc w:val="left"/>
      <w:pPr>
        <w:ind w:left="2301" w:hanging="184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B07C224E">
      <w:numFmt w:val="bullet"/>
      <w:lvlText w:val="•"/>
      <w:lvlJc w:val="left"/>
      <w:pPr>
        <w:ind w:left="3174" w:hanging="1844"/>
      </w:pPr>
      <w:rPr>
        <w:rFonts w:hint="default"/>
        <w:lang w:val="en-US" w:eastAsia="en-US" w:bidi="ar-SA"/>
      </w:rPr>
    </w:lvl>
    <w:lvl w:ilvl="2" w:tplc="4D6ECA02">
      <w:numFmt w:val="bullet"/>
      <w:lvlText w:val="•"/>
      <w:lvlJc w:val="left"/>
      <w:pPr>
        <w:ind w:left="4048" w:hanging="1844"/>
      </w:pPr>
      <w:rPr>
        <w:rFonts w:hint="default"/>
        <w:lang w:val="en-US" w:eastAsia="en-US" w:bidi="ar-SA"/>
      </w:rPr>
    </w:lvl>
    <w:lvl w:ilvl="3" w:tplc="2500C400">
      <w:numFmt w:val="bullet"/>
      <w:lvlText w:val="•"/>
      <w:lvlJc w:val="left"/>
      <w:pPr>
        <w:ind w:left="4922" w:hanging="1844"/>
      </w:pPr>
      <w:rPr>
        <w:rFonts w:hint="default"/>
        <w:lang w:val="en-US" w:eastAsia="en-US" w:bidi="ar-SA"/>
      </w:rPr>
    </w:lvl>
    <w:lvl w:ilvl="4" w:tplc="E7B21718">
      <w:numFmt w:val="bullet"/>
      <w:lvlText w:val="•"/>
      <w:lvlJc w:val="left"/>
      <w:pPr>
        <w:ind w:left="5796" w:hanging="1844"/>
      </w:pPr>
      <w:rPr>
        <w:rFonts w:hint="default"/>
        <w:lang w:val="en-US" w:eastAsia="en-US" w:bidi="ar-SA"/>
      </w:rPr>
    </w:lvl>
    <w:lvl w:ilvl="5" w:tplc="58D09254">
      <w:numFmt w:val="bullet"/>
      <w:lvlText w:val="•"/>
      <w:lvlJc w:val="left"/>
      <w:pPr>
        <w:ind w:left="6670" w:hanging="1844"/>
      </w:pPr>
      <w:rPr>
        <w:rFonts w:hint="default"/>
        <w:lang w:val="en-US" w:eastAsia="en-US" w:bidi="ar-SA"/>
      </w:rPr>
    </w:lvl>
    <w:lvl w:ilvl="6" w:tplc="21841A6C">
      <w:numFmt w:val="bullet"/>
      <w:lvlText w:val="•"/>
      <w:lvlJc w:val="left"/>
      <w:pPr>
        <w:ind w:left="7544" w:hanging="1844"/>
      </w:pPr>
      <w:rPr>
        <w:rFonts w:hint="default"/>
        <w:lang w:val="en-US" w:eastAsia="en-US" w:bidi="ar-SA"/>
      </w:rPr>
    </w:lvl>
    <w:lvl w:ilvl="7" w:tplc="27206BC4">
      <w:numFmt w:val="bullet"/>
      <w:lvlText w:val="•"/>
      <w:lvlJc w:val="left"/>
      <w:pPr>
        <w:ind w:left="8418" w:hanging="1844"/>
      </w:pPr>
      <w:rPr>
        <w:rFonts w:hint="default"/>
        <w:lang w:val="en-US" w:eastAsia="en-US" w:bidi="ar-SA"/>
      </w:rPr>
    </w:lvl>
    <w:lvl w:ilvl="8" w:tplc="A2AE7AA4">
      <w:numFmt w:val="bullet"/>
      <w:lvlText w:val="•"/>
      <w:lvlJc w:val="left"/>
      <w:pPr>
        <w:ind w:left="9292" w:hanging="1844"/>
      </w:pPr>
      <w:rPr>
        <w:rFonts w:hint="default"/>
        <w:lang w:val="en-US" w:eastAsia="en-US" w:bidi="ar-SA"/>
      </w:rPr>
    </w:lvl>
  </w:abstractNum>
  <w:abstractNum w:abstractNumId="71" w15:restartNumberingAfterBreak="0">
    <w:nsid w:val="7A364CEB"/>
    <w:multiLevelType w:val="hybridMultilevel"/>
    <w:tmpl w:val="369C9192"/>
    <w:lvl w:ilvl="0" w:tplc="2ADE0DA6">
      <w:start w:val="53"/>
      <w:numFmt w:val="decimal"/>
      <w:lvlText w:val="%1"/>
      <w:lvlJc w:val="left"/>
      <w:pPr>
        <w:ind w:left="1103" w:hanging="585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16CCD594">
      <w:numFmt w:val="bullet"/>
      <w:lvlText w:val="•"/>
      <w:lvlJc w:val="left"/>
      <w:pPr>
        <w:ind w:left="2094" w:hanging="585"/>
      </w:pPr>
      <w:rPr>
        <w:rFonts w:hint="default"/>
        <w:lang w:val="en-US" w:eastAsia="en-US" w:bidi="ar-SA"/>
      </w:rPr>
    </w:lvl>
    <w:lvl w:ilvl="2" w:tplc="1AF0B3E8">
      <w:numFmt w:val="bullet"/>
      <w:lvlText w:val="•"/>
      <w:lvlJc w:val="left"/>
      <w:pPr>
        <w:ind w:left="3088" w:hanging="585"/>
      </w:pPr>
      <w:rPr>
        <w:rFonts w:hint="default"/>
        <w:lang w:val="en-US" w:eastAsia="en-US" w:bidi="ar-SA"/>
      </w:rPr>
    </w:lvl>
    <w:lvl w:ilvl="3" w:tplc="7CCE7BD2">
      <w:numFmt w:val="bullet"/>
      <w:lvlText w:val="•"/>
      <w:lvlJc w:val="left"/>
      <w:pPr>
        <w:ind w:left="4082" w:hanging="585"/>
      </w:pPr>
      <w:rPr>
        <w:rFonts w:hint="default"/>
        <w:lang w:val="en-US" w:eastAsia="en-US" w:bidi="ar-SA"/>
      </w:rPr>
    </w:lvl>
    <w:lvl w:ilvl="4" w:tplc="B7189D8A">
      <w:numFmt w:val="bullet"/>
      <w:lvlText w:val="•"/>
      <w:lvlJc w:val="left"/>
      <w:pPr>
        <w:ind w:left="5076" w:hanging="585"/>
      </w:pPr>
      <w:rPr>
        <w:rFonts w:hint="default"/>
        <w:lang w:val="en-US" w:eastAsia="en-US" w:bidi="ar-SA"/>
      </w:rPr>
    </w:lvl>
    <w:lvl w:ilvl="5" w:tplc="5E7C41A6">
      <w:numFmt w:val="bullet"/>
      <w:lvlText w:val="•"/>
      <w:lvlJc w:val="left"/>
      <w:pPr>
        <w:ind w:left="6070" w:hanging="585"/>
      </w:pPr>
      <w:rPr>
        <w:rFonts w:hint="default"/>
        <w:lang w:val="en-US" w:eastAsia="en-US" w:bidi="ar-SA"/>
      </w:rPr>
    </w:lvl>
    <w:lvl w:ilvl="6" w:tplc="0B8A07A2">
      <w:numFmt w:val="bullet"/>
      <w:lvlText w:val="•"/>
      <w:lvlJc w:val="left"/>
      <w:pPr>
        <w:ind w:left="7064" w:hanging="585"/>
      </w:pPr>
      <w:rPr>
        <w:rFonts w:hint="default"/>
        <w:lang w:val="en-US" w:eastAsia="en-US" w:bidi="ar-SA"/>
      </w:rPr>
    </w:lvl>
    <w:lvl w:ilvl="7" w:tplc="520C0898">
      <w:numFmt w:val="bullet"/>
      <w:lvlText w:val="•"/>
      <w:lvlJc w:val="left"/>
      <w:pPr>
        <w:ind w:left="8058" w:hanging="585"/>
      </w:pPr>
      <w:rPr>
        <w:rFonts w:hint="default"/>
        <w:lang w:val="en-US" w:eastAsia="en-US" w:bidi="ar-SA"/>
      </w:rPr>
    </w:lvl>
    <w:lvl w:ilvl="8" w:tplc="225A2048">
      <w:numFmt w:val="bullet"/>
      <w:lvlText w:val="•"/>
      <w:lvlJc w:val="left"/>
      <w:pPr>
        <w:ind w:left="9052" w:hanging="585"/>
      </w:pPr>
      <w:rPr>
        <w:rFonts w:hint="default"/>
        <w:lang w:val="en-US" w:eastAsia="en-US" w:bidi="ar-SA"/>
      </w:rPr>
    </w:lvl>
  </w:abstractNum>
  <w:abstractNum w:abstractNumId="72" w15:restartNumberingAfterBreak="0">
    <w:nsid w:val="7AEC751B"/>
    <w:multiLevelType w:val="hybridMultilevel"/>
    <w:tmpl w:val="A062819E"/>
    <w:lvl w:ilvl="0" w:tplc="F432D9C4">
      <w:start w:val="15"/>
      <w:numFmt w:val="decimal"/>
      <w:lvlText w:val="%1"/>
      <w:lvlJc w:val="left"/>
      <w:pPr>
        <w:ind w:left="1589" w:hanging="10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2"/>
        <w:sz w:val="21"/>
        <w:szCs w:val="21"/>
        <w:lang w:val="en-US" w:eastAsia="en-US" w:bidi="ar-SA"/>
      </w:rPr>
    </w:lvl>
    <w:lvl w:ilvl="1" w:tplc="E9ECB6F2">
      <w:numFmt w:val="bullet"/>
      <w:lvlText w:val="•"/>
      <w:lvlJc w:val="left"/>
      <w:pPr>
        <w:ind w:left="2526" w:hanging="1060"/>
      </w:pPr>
      <w:rPr>
        <w:rFonts w:hint="default"/>
        <w:lang w:val="en-US" w:eastAsia="en-US" w:bidi="ar-SA"/>
      </w:rPr>
    </w:lvl>
    <w:lvl w:ilvl="2" w:tplc="EFAC4C3C">
      <w:numFmt w:val="bullet"/>
      <w:lvlText w:val="•"/>
      <w:lvlJc w:val="left"/>
      <w:pPr>
        <w:ind w:left="3472" w:hanging="1060"/>
      </w:pPr>
      <w:rPr>
        <w:rFonts w:hint="default"/>
        <w:lang w:val="en-US" w:eastAsia="en-US" w:bidi="ar-SA"/>
      </w:rPr>
    </w:lvl>
    <w:lvl w:ilvl="3" w:tplc="011A956A">
      <w:numFmt w:val="bullet"/>
      <w:lvlText w:val="•"/>
      <w:lvlJc w:val="left"/>
      <w:pPr>
        <w:ind w:left="4418" w:hanging="1060"/>
      </w:pPr>
      <w:rPr>
        <w:rFonts w:hint="default"/>
        <w:lang w:val="en-US" w:eastAsia="en-US" w:bidi="ar-SA"/>
      </w:rPr>
    </w:lvl>
    <w:lvl w:ilvl="4" w:tplc="6B168CFC">
      <w:numFmt w:val="bullet"/>
      <w:lvlText w:val="•"/>
      <w:lvlJc w:val="left"/>
      <w:pPr>
        <w:ind w:left="5364" w:hanging="1060"/>
      </w:pPr>
      <w:rPr>
        <w:rFonts w:hint="default"/>
        <w:lang w:val="en-US" w:eastAsia="en-US" w:bidi="ar-SA"/>
      </w:rPr>
    </w:lvl>
    <w:lvl w:ilvl="5" w:tplc="0ABA0678">
      <w:numFmt w:val="bullet"/>
      <w:lvlText w:val="•"/>
      <w:lvlJc w:val="left"/>
      <w:pPr>
        <w:ind w:left="6310" w:hanging="1060"/>
      </w:pPr>
      <w:rPr>
        <w:rFonts w:hint="default"/>
        <w:lang w:val="en-US" w:eastAsia="en-US" w:bidi="ar-SA"/>
      </w:rPr>
    </w:lvl>
    <w:lvl w:ilvl="6" w:tplc="76F28DCA">
      <w:numFmt w:val="bullet"/>
      <w:lvlText w:val="•"/>
      <w:lvlJc w:val="left"/>
      <w:pPr>
        <w:ind w:left="7256" w:hanging="1060"/>
      </w:pPr>
      <w:rPr>
        <w:rFonts w:hint="default"/>
        <w:lang w:val="en-US" w:eastAsia="en-US" w:bidi="ar-SA"/>
      </w:rPr>
    </w:lvl>
    <w:lvl w:ilvl="7" w:tplc="24F41F8C">
      <w:numFmt w:val="bullet"/>
      <w:lvlText w:val="•"/>
      <w:lvlJc w:val="left"/>
      <w:pPr>
        <w:ind w:left="8202" w:hanging="1060"/>
      </w:pPr>
      <w:rPr>
        <w:rFonts w:hint="default"/>
        <w:lang w:val="en-US" w:eastAsia="en-US" w:bidi="ar-SA"/>
      </w:rPr>
    </w:lvl>
    <w:lvl w:ilvl="8" w:tplc="A4C82666">
      <w:numFmt w:val="bullet"/>
      <w:lvlText w:val="•"/>
      <w:lvlJc w:val="left"/>
      <w:pPr>
        <w:ind w:left="9148" w:hanging="1060"/>
      </w:pPr>
      <w:rPr>
        <w:rFonts w:hint="default"/>
        <w:lang w:val="en-US" w:eastAsia="en-US" w:bidi="ar-SA"/>
      </w:rPr>
    </w:lvl>
  </w:abstractNum>
  <w:abstractNum w:abstractNumId="73" w15:restartNumberingAfterBreak="0">
    <w:nsid w:val="7D447D6C"/>
    <w:multiLevelType w:val="hybridMultilevel"/>
    <w:tmpl w:val="C58404EC"/>
    <w:lvl w:ilvl="0" w:tplc="1674DE8E">
      <w:start w:val="73"/>
      <w:numFmt w:val="decimal"/>
      <w:lvlText w:val="%1"/>
      <w:lvlJc w:val="left"/>
      <w:pPr>
        <w:ind w:left="1030" w:hanging="587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723CCDB0">
      <w:numFmt w:val="bullet"/>
      <w:lvlText w:val="•"/>
      <w:lvlJc w:val="left"/>
      <w:pPr>
        <w:ind w:left="2040" w:hanging="587"/>
      </w:pPr>
      <w:rPr>
        <w:rFonts w:hint="default"/>
        <w:lang w:val="en-US" w:eastAsia="en-US" w:bidi="ar-SA"/>
      </w:rPr>
    </w:lvl>
    <w:lvl w:ilvl="2" w:tplc="96F262D0">
      <w:numFmt w:val="bullet"/>
      <w:lvlText w:val="•"/>
      <w:lvlJc w:val="left"/>
      <w:pPr>
        <w:ind w:left="3040" w:hanging="587"/>
      </w:pPr>
      <w:rPr>
        <w:rFonts w:hint="default"/>
        <w:lang w:val="en-US" w:eastAsia="en-US" w:bidi="ar-SA"/>
      </w:rPr>
    </w:lvl>
    <w:lvl w:ilvl="3" w:tplc="557CE4A0">
      <w:numFmt w:val="bullet"/>
      <w:lvlText w:val="•"/>
      <w:lvlJc w:val="left"/>
      <w:pPr>
        <w:ind w:left="4040" w:hanging="587"/>
      </w:pPr>
      <w:rPr>
        <w:rFonts w:hint="default"/>
        <w:lang w:val="en-US" w:eastAsia="en-US" w:bidi="ar-SA"/>
      </w:rPr>
    </w:lvl>
    <w:lvl w:ilvl="4" w:tplc="8694485C">
      <w:numFmt w:val="bullet"/>
      <w:lvlText w:val="•"/>
      <w:lvlJc w:val="left"/>
      <w:pPr>
        <w:ind w:left="5040" w:hanging="587"/>
      </w:pPr>
      <w:rPr>
        <w:rFonts w:hint="default"/>
        <w:lang w:val="en-US" w:eastAsia="en-US" w:bidi="ar-SA"/>
      </w:rPr>
    </w:lvl>
    <w:lvl w:ilvl="5" w:tplc="768C5D0A">
      <w:numFmt w:val="bullet"/>
      <w:lvlText w:val="•"/>
      <w:lvlJc w:val="left"/>
      <w:pPr>
        <w:ind w:left="6040" w:hanging="587"/>
      </w:pPr>
      <w:rPr>
        <w:rFonts w:hint="default"/>
        <w:lang w:val="en-US" w:eastAsia="en-US" w:bidi="ar-SA"/>
      </w:rPr>
    </w:lvl>
    <w:lvl w:ilvl="6" w:tplc="CE6C85FA">
      <w:numFmt w:val="bullet"/>
      <w:lvlText w:val="•"/>
      <w:lvlJc w:val="left"/>
      <w:pPr>
        <w:ind w:left="7040" w:hanging="587"/>
      </w:pPr>
      <w:rPr>
        <w:rFonts w:hint="default"/>
        <w:lang w:val="en-US" w:eastAsia="en-US" w:bidi="ar-SA"/>
      </w:rPr>
    </w:lvl>
    <w:lvl w:ilvl="7" w:tplc="56A45128">
      <w:numFmt w:val="bullet"/>
      <w:lvlText w:val="•"/>
      <w:lvlJc w:val="left"/>
      <w:pPr>
        <w:ind w:left="8040" w:hanging="587"/>
      </w:pPr>
      <w:rPr>
        <w:rFonts w:hint="default"/>
        <w:lang w:val="en-US" w:eastAsia="en-US" w:bidi="ar-SA"/>
      </w:rPr>
    </w:lvl>
    <w:lvl w:ilvl="8" w:tplc="D5F4AA24">
      <w:numFmt w:val="bullet"/>
      <w:lvlText w:val="•"/>
      <w:lvlJc w:val="left"/>
      <w:pPr>
        <w:ind w:left="9040" w:hanging="587"/>
      </w:pPr>
      <w:rPr>
        <w:rFonts w:hint="default"/>
        <w:lang w:val="en-US" w:eastAsia="en-US" w:bidi="ar-SA"/>
      </w:rPr>
    </w:lvl>
  </w:abstractNum>
  <w:abstractNum w:abstractNumId="74" w15:restartNumberingAfterBreak="0">
    <w:nsid w:val="7F1F2C69"/>
    <w:multiLevelType w:val="hybridMultilevel"/>
    <w:tmpl w:val="ED66F564"/>
    <w:lvl w:ilvl="0" w:tplc="8F067AA0">
      <w:start w:val="10"/>
      <w:numFmt w:val="decimal"/>
      <w:lvlText w:val="%1"/>
      <w:lvlJc w:val="left"/>
      <w:pPr>
        <w:ind w:left="1234" w:hanging="70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1"/>
        <w:szCs w:val="21"/>
        <w:lang w:val="en-US" w:eastAsia="en-US" w:bidi="ar-SA"/>
      </w:rPr>
    </w:lvl>
    <w:lvl w:ilvl="1" w:tplc="B2804FE8">
      <w:numFmt w:val="bullet"/>
      <w:lvlText w:val="•"/>
      <w:lvlJc w:val="left"/>
      <w:pPr>
        <w:ind w:left="2220" w:hanging="704"/>
      </w:pPr>
      <w:rPr>
        <w:rFonts w:hint="default"/>
        <w:lang w:val="en-US" w:eastAsia="en-US" w:bidi="ar-SA"/>
      </w:rPr>
    </w:lvl>
    <w:lvl w:ilvl="2" w:tplc="C7BE7A9E">
      <w:numFmt w:val="bullet"/>
      <w:lvlText w:val="•"/>
      <w:lvlJc w:val="left"/>
      <w:pPr>
        <w:ind w:left="3200" w:hanging="704"/>
      </w:pPr>
      <w:rPr>
        <w:rFonts w:hint="default"/>
        <w:lang w:val="en-US" w:eastAsia="en-US" w:bidi="ar-SA"/>
      </w:rPr>
    </w:lvl>
    <w:lvl w:ilvl="3" w:tplc="890C2A4E">
      <w:numFmt w:val="bullet"/>
      <w:lvlText w:val="•"/>
      <w:lvlJc w:val="left"/>
      <w:pPr>
        <w:ind w:left="4180" w:hanging="704"/>
      </w:pPr>
      <w:rPr>
        <w:rFonts w:hint="default"/>
        <w:lang w:val="en-US" w:eastAsia="en-US" w:bidi="ar-SA"/>
      </w:rPr>
    </w:lvl>
    <w:lvl w:ilvl="4" w:tplc="39584FFC">
      <w:numFmt w:val="bullet"/>
      <w:lvlText w:val="•"/>
      <w:lvlJc w:val="left"/>
      <w:pPr>
        <w:ind w:left="5160" w:hanging="704"/>
      </w:pPr>
      <w:rPr>
        <w:rFonts w:hint="default"/>
        <w:lang w:val="en-US" w:eastAsia="en-US" w:bidi="ar-SA"/>
      </w:rPr>
    </w:lvl>
    <w:lvl w:ilvl="5" w:tplc="E5B046A6">
      <w:numFmt w:val="bullet"/>
      <w:lvlText w:val="•"/>
      <w:lvlJc w:val="left"/>
      <w:pPr>
        <w:ind w:left="6140" w:hanging="704"/>
      </w:pPr>
      <w:rPr>
        <w:rFonts w:hint="default"/>
        <w:lang w:val="en-US" w:eastAsia="en-US" w:bidi="ar-SA"/>
      </w:rPr>
    </w:lvl>
    <w:lvl w:ilvl="6" w:tplc="A134BBF6">
      <w:numFmt w:val="bullet"/>
      <w:lvlText w:val="•"/>
      <w:lvlJc w:val="left"/>
      <w:pPr>
        <w:ind w:left="7120" w:hanging="704"/>
      </w:pPr>
      <w:rPr>
        <w:rFonts w:hint="default"/>
        <w:lang w:val="en-US" w:eastAsia="en-US" w:bidi="ar-SA"/>
      </w:rPr>
    </w:lvl>
    <w:lvl w:ilvl="7" w:tplc="4B5A2B98">
      <w:numFmt w:val="bullet"/>
      <w:lvlText w:val="•"/>
      <w:lvlJc w:val="left"/>
      <w:pPr>
        <w:ind w:left="8100" w:hanging="704"/>
      </w:pPr>
      <w:rPr>
        <w:rFonts w:hint="default"/>
        <w:lang w:val="en-US" w:eastAsia="en-US" w:bidi="ar-SA"/>
      </w:rPr>
    </w:lvl>
    <w:lvl w:ilvl="8" w:tplc="E93646B4">
      <w:numFmt w:val="bullet"/>
      <w:lvlText w:val="•"/>
      <w:lvlJc w:val="left"/>
      <w:pPr>
        <w:ind w:left="9080" w:hanging="704"/>
      </w:pPr>
      <w:rPr>
        <w:rFonts w:hint="default"/>
        <w:lang w:val="en-US" w:eastAsia="en-US" w:bidi="ar-SA"/>
      </w:rPr>
    </w:lvl>
  </w:abstractNum>
  <w:num w:numId="1">
    <w:abstractNumId w:val="7"/>
  </w:num>
  <w:num w:numId="2">
    <w:abstractNumId w:val="38"/>
  </w:num>
  <w:num w:numId="3">
    <w:abstractNumId w:val="11"/>
  </w:num>
  <w:num w:numId="4">
    <w:abstractNumId w:val="57"/>
  </w:num>
  <w:num w:numId="5">
    <w:abstractNumId w:val="46"/>
  </w:num>
  <w:num w:numId="6">
    <w:abstractNumId w:val="8"/>
  </w:num>
  <w:num w:numId="7">
    <w:abstractNumId w:val="73"/>
  </w:num>
  <w:num w:numId="8">
    <w:abstractNumId w:val="64"/>
  </w:num>
  <w:num w:numId="9">
    <w:abstractNumId w:val="13"/>
  </w:num>
  <w:num w:numId="10">
    <w:abstractNumId w:val="58"/>
  </w:num>
  <w:num w:numId="11">
    <w:abstractNumId w:val="19"/>
  </w:num>
  <w:num w:numId="12">
    <w:abstractNumId w:val="39"/>
  </w:num>
  <w:num w:numId="13">
    <w:abstractNumId w:val="2"/>
  </w:num>
  <w:num w:numId="14">
    <w:abstractNumId w:val="12"/>
  </w:num>
  <w:num w:numId="15">
    <w:abstractNumId w:val="66"/>
  </w:num>
  <w:num w:numId="16">
    <w:abstractNumId w:val="69"/>
  </w:num>
  <w:num w:numId="17">
    <w:abstractNumId w:val="48"/>
  </w:num>
  <w:num w:numId="18">
    <w:abstractNumId w:val="67"/>
  </w:num>
  <w:num w:numId="19">
    <w:abstractNumId w:val="55"/>
  </w:num>
  <w:num w:numId="20">
    <w:abstractNumId w:val="9"/>
  </w:num>
  <w:num w:numId="21">
    <w:abstractNumId w:val="20"/>
  </w:num>
  <w:num w:numId="22">
    <w:abstractNumId w:val="62"/>
  </w:num>
  <w:num w:numId="23">
    <w:abstractNumId w:val="68"/>
  </w:num>
  <w:num w:numId="24">
    <w:abstractNumId w:val="37"/>
  </w:num>
  <w:num w:numId="25">
    <w:abstractNumId w:val="4"/>
  </w:num>
  <w:num w:numId="26">
    <w:abstractNumId w:val="72"/>
  </w:num>
  <w:num w:numId="27">
    <w:abstractNumId w:val="27"/>
  </w:num>
  <w:num w:numId="28">
    <w:abstractNumId w:val="63"/>
  </w:num>
  <w:num w:numId="29">
    <w:abstractNumId w:val="31"/>
  </w:num>
  <w:num w:numId="30">
    <w:abstractNumId w:val="25"/>
  </w:num>
  <w:num w:numId="31">
    <w:abstractNumId w:val="50"/>
  </w:num>
  <w:num w:numId="32">
    <w:abstractNumId w:val="3"/>
  </w:num>
  <w:num w:numId="33">
    <w:abstractNumId w:val="24"/>
  </w:num>
  <w:num w:numId="34">
    <w:abstractNumId w:val="10"/>
  </w:num>
  <w:num w:numId="35">
    <w:abstractNumId w:val="35"/>
  </w:num>
  <w:num w:numId="36">
    <w:abstractNumId w:val="22"/>
  </w:num>
  <w:num w:numId="37">
    <w:abstractNumId w:val="74"/>
  </w:num>
  <w:num w:numId="38">
    <w:abstractNumId w:val="65"/>
  </w:num>
  <w:num w:numId="39">
    <w:abstractNumId w:val="59"/>
  </w:num>
  <w:num w:numId="40">
    <w:abstractNumId w:val="5"/>
  </w:num>
  <w:num w:numId="41">
    <w:abstractNumId w:val="34"/>
  </w:num>
  <w:num w:numId="42">
    <w:abstractNumId w:val="15"/>
  </w:num>
  <w:num w:numId="43">
    <w:abstractNumId w:val="70"/>
  </w:num>
  <w:num w:numId="44">
    <w:abstractNumId w:val="23"/>
  </w:num>
  <w:num w:numId="45">
    <w:abstractNumId w:val="6"/>
  </w:num>
  <w:num w:numId="46">
    <w:abstractNumId w:val="33"/>
  </w:num>
  <w:num w:numId="47">
    <w:abstractNumId w:val="61"/>
  </w:num>
  <w:num w:numId="48">
    <w:abstractNumId w:val="56"/>
  </w:num>
  <w:num w:numId="49">
    <w:abstractNumId w:val="36"/>
  </w:num>
  <w:num w:numId="50">
    <w:abstractNumId w:val="41"/>
  </w:num>
  <w:num w:numId="51">
    <w:abstractNumId w:val="29"/>
  </w:num>
  <w:num w:numId="52">
    <w:abstractNumId w:val="32"/>
  </w:num>
  <w:num w:numId="53">
    <w:abstractNumId w:val="52"/>
  </w:num>
  <w:num w:numId="54">
    <w:abstractNumId w:val="42"/>
  </w:num>
  <w:num w:numId="55">
    <w:abstractNumId w:val="18"/>
  </w:num>
  <w:num w:numId="56">
    <w:abstractNumId w:val="71"/>
  </w:num>
  <w:num w:numId="57">
    <w:abstractNumId w:val="54"/>
  </w:num>
  <w:num w:numId="58">
    <w:abstractNumId w:val="17"/>
  </w:num>
  <w:num w:numId="59">
    <w:abstractNumId w:val="40"/>
  </w:num>
  <w:num w:numId="60">
    <w:abstractNumId w:val="14"/>
  </w:num>
  <w:num w:numId="61">
    <w:abstractNumId w:val="16"/>
  </w:num>
  <w:num w:numId="62">
    <w:abstractNumId w:val="28"/>
  </w:num>
  <w:num w:numId="63">
    <w:abstractNumId w:val="47"/>
  </w:num>
  <w:num w:numId="64">
    <w:abstractNumId w:val="45"/>
  </w:num>
  <w:num w:numId="65">
    <w:abstractNumId w:val="44"/>
  </w:num>
  <w:num w:numId="66">
    <w:abstractNumId w:val="0"/>
  </w:num>
  <w:num w:numId="67">
    <w:abstractNumId w:val="60"/>
  </w:num>
  <w:num w:numId="68">
    <w:abstractNumId w:val="21"/>
  </w:num>
  <w:num w:numId="69">
    <w:abstractNumId w:val="30"/>
  </w:num>
  <w:num w:numId="70">
    <w:abstractNumId w:val="26"/>
  </w:num>
  <w:num w:numId="71">
    <w:abstractNumId w:val="53"/>
  </w:num>
  <w:num w:numId="72">
    <w:abstractNumId w:val="1"/>
  </w:num>
  <w:num w:numId="73">
    <w:abstractNumId w:val="43"/>
  </w:num>
  <w:num w:numId="74">
    <w:abstractNumId w:val="49"/>
  </w:num>
  <w:num w:numId="75">
    <w:abstractNumId w:val="51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E69FE"/>
    <w:rsid w:val="000E69FE"/>
    <w:rsid w:val="00231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9"/>
    <o:shapelayout v:ext="edit">
      <o:idmap v:ext="edit" data="1"/>
    </o:shapelayout>
  </w:shapeDefaults>
  <w:decimalSymbol w:val="."/>
  <w:listSeparator w:val=","/>
  <w14:docId w14:val="4AB81E86"/>
  <w15:docId w15:val="{CC208F21-0214-4405-808E-307817987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35"/>
      <w:ind w:left="910"/>
      <w:outlineLvl w:val="0"/>
    </w:pPr>
    <w:rPr>
      <w:rFonts w:ascii="Tahoma" w:eastAsia="Tahoma" w:hAnsi="Tahoma" w:cs="Tahoma"/>
      <w:b/>
      <w:bCs/>
      <w:sz w:val="33"/>
      <w:szCs w:val="33"/>
    </w:rPr>
  </w:style>
  <w:style w:type="paragraph" w:styleId="Heading2">
    <w:name w:val="heading 2"/>
    <w:basedOn w:val="Normal"/>
    <w:uiPriority w:val="9"/>
    <w:unhideWhenUsed/>
    <w:qFormat/>
    <w:pPr>
      <w:spacing w:before="106"/>
      <w:ind w:left="1721"/>
      <w:outlineLvl w:val="1"/>
    </w:pPr>
    <w:rPr>
      <w:rFonts w:ascii="Tw Cen MT" w:eastAsia="Tw Cen MT" w:hAnsi="Tw Cen MT" w:cs="Tw Cen MT"/>
      <w:b/>
      <w:bCs/>
      <w:sz w:val="30"/>
      <w:szCs w:val="30"/>
    </w:rPr>
  </w:style>
  <w:style w:type="paragraph" w:styleId="Heading3">
    <w:name w:val="heading 3"/>
    <w:basedOn w:val="Normal"/>
    <w:uiPriority w:val="9"/>
    <w:unhideWhenUsed/>
    <w:qFormat/>
    <w:pPr>
      <w:ind w:left="1632"/>
      <w:outlineLvl w:val="2"/>
    </w:pPr>
    <w:rPr>
      <w:rFonts w:ascii="Tw Cen MT" w:eastAsia="Tw Cen MT" w:hAnsi="Tw Cen MT" w:cs="Tw Cen MT"/>
      <w:b/>
      <w:bCs/>
      <w:sz w:val="25"/>
      <w:szCs w:val="25"/>
    </w:rPr>
  </w:style>
  <w:style w:type="paragraph" w:styleId="Heading4">
    <w:name w:val="heading 4"/>
    <w:basedOn w:val="Normal"/>
    <w:uiPriority w:val="9"/>
    <w:unhideWhenUsed/>
    <w:qFormat/>
    <w:pPr>
      <w:ind w:left="139"/>
      <w:jc w:val="both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ind w:left="1666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spacing w:before="2"/>
      <w:ind w:right="18"/>
      <w:jc w:val="right"/>
      <w:outlineLvl w:val="5"/>
    </w:pPr>
    <w:rPr>
      <w:sz w:val="24"/>
      <w:szCs w:val="24"/>
    </w:rPr>
  </w:style>
  <w:style w:type="paragraph" w:styleId="Heading7">
    <w:name w:val="heading 7"/>
    <w:basedOn w:val="Normal"/>
    <w:uiPriority w:val="1"/>
    <w:qFormat/>
    <w:pPr>
      <w:spacing w:line="264" w:lineRule="exact"/>
      <w:ind w:left="367"/>
      <w:outlineLvl w:val="6"/>
    </w:pPr>
    <w:rPr>
      <w:b/>
      <w:bCs/>
      <w:sz w:val="23"/>
      <w:szCs w:val="23"/>
    </w:rPr>
  </w:style>
  <w:style w:type="paragraph" w:styleId="Heading8">
    <w:name w:val="heading 8"/>
    <w:basedOn w:val="Normal"/>
    <w:uiPriority w:val="1"/>
    <w:qFormat/>
    <w:pPr>
      <w:ind w:left="650"/>
      <w:outlineLvl w:val="7"/>
    </w:pPr>
    <w:rPr>
      <w:b/>
      <w:bCs/>
      <w:sz w:val="23"/>
      <w:szCs w:val="23"/>
      <w:u w:val="single" w:color="000000"/>
    </w:rPr>
  </w:style>
  <w:style w:type="paragraph" w:styleId="Heading9">
    <w:name w:val="heading 9"/>
    <w:basedOn w:val="Normal"/>
    <w:uiPriority w:val="1"/>
    <w:qFormat/>
    <w:pPr>
      <w:ind w:left="599"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Title">
    <w:name w:val="Title"/>
    <w:basedOn w:val="Normal"/>
    <w:uiPriority w:val="10"/>
    <w:qFormat/>
    <w:pPr>
      <w:spacing w:before="99"/>
      <w:ind w:left="2228" w:right="1732"/>
      <w:jc w:val="center"/>
    </w:pPr>
    <w:rPr>
      <w:rFonts w:ascii="Open Sans" w:eastAsia="Open Sans" w:hAnsi="Open Sans" w:cs="Open Sans"/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  <w:pPr>
      <w:spacing w:before="115"/>
      <w:ind w:left="1030" w:hanging="587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313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13D3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2313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13D3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35.xml"/><Relationship Id="rId299" Type="http://schemas.openxmlformats.org/officeDocument/2006/relationships/hyperlink" Target="https://www.codepublishing.com/CA/Berkeley/cgi/NewSmartCompile.pl?path=Berkeley23E/Berkeley23E28/Berkeley23E28.html&amp;23E.28.010" TargetMode="External"/><Relationship Id="rId21" Type="http://schemas.openxmlformats.org/officeDocument/2006/relationships/header" Target="header6.xml"/><Relationship Id="rId63" Type="http://schemas.openxmlformats.org/officeDocument/2006/relationships/header" Target="header16.xml"/><Relationship Id="rId159" Type="http://schemas.openxmlformats.org/officeDocument/2006/relationships/footer" Target="footer46.xml"/><Relationship Id="rId324" Type="http://schemas.openxmlformats.org/officeDocument/2006/relationships/footer" Target="footer92.xml"/><Relationship Id="rId170" Type="http://schemas.openxmlformats.org/officeDocument/2006/relationships/hyperlink" Target="https://www.codepublishing.com/CA/Berkeley/html/Berkeley23E/Berkeley23E28/Berkeley23E28070.html" TargetMode="External"/><Relationship Id="rId226" Type="http://schemas.openxmlformats.org/officeDocument/2006/relationships/footer" Target="footer68.xml"/><Relationship Id="rId268" Type="http://schemas.openxmlformats.org/officeDocument/2006/relationships/header" Target="header79.xml"/><Relationship Id="rId32" Type="http://schemas.openxmlformats.org/officeDocument/2006/relationships/hyperlink" Target="http://www.cityofberkeley.info/Clerk/Commissions/Commissions" TargetMode="External"/><Relationship Id="rId74" Type="http://schemas.openxmlformats.org/officeDocument/2006/relationships/header" Target="header20.xml"/><Relationship Id="rId128" Type="http://schemas.openxmlformats.org/officeDocument/2006/relationships/header" Target="header40.xml"/><Relationship Id="rId5" Type="http://schemas.openxmlformats.org/officeDocument/2006/relationships/footnotes" Target="footnotes.xml"/><Relationship Id="rId181" Type="http://schemas.openxmlformats.org/officeDocument/2006/relationships/footer" Target="footer51.xml"/><Relationship Id="rId237" Type="http://schemas.openxmlformats.org/officeDocument/2006/relationships/footer" Target="footer71.xml"/><Relationship Id="rId279" Type="http://schemas.openxmlformats.org/officeDocument/2006/relationships/hyperlink" Target="https://www.codepublishing.com/CA/Berkeley/cgi/NewSmartCompile.pl?path=Berkeley23D/Berkeley23D12/Berkeley23D12.html&amp;23D.12.050" TargetMode="External"/><Relationship Id="rId43" Type="http://schemas.openxmlformats.org/officeDocument/2006/relationships/image" Target="media/image8.jpeg"/><Relationship Id="rId139" Type="http://schemas.openxmlformats.org/officeDocument/2006/relationships/hyperlink" Target="https://www.codepublishing.com/CA/Berkeley/html/Berkeley23E/Berkeley23E28/Berkeley23E28070.html" TargetMode="External"/><Relationship Id="rId290" Type="http://schemas.openxmlformats.org/officeDocument/2006/relationships/header" Target="header86.xml"/><Relationship Id="rId304" Type="http://schemas.openxmlformats.org/officeDocument/2006/relationships/hyperlink" Target="https://www.codepublishing.com/CA/Berkeley/cgi/NewSmartCompile.pl?path=Berkeley23E/Berkeley23E28/Berkeley23E28.html&amp;23E.28.060" TargetMode="External"/><Relationship Id="rId85" Type="http://schemas.openxmlformats.org/officeDocument/2006/relationships/image" Target="media/image18.png"/><Relationship Id="rId150" Type="http://schemas.openxmlformats.org/officeDocument/2006/relationships/header" Target="header46.xml"/><Relationship Id="rId192" Type="http://schemas.openxmlformats.org/officeDocument/2006/relationships/footer" Target="footer55.xml"/><Relationship Id="rId206" Type="http://schemas.openxmlformats.org/officeDocument/2006/relationships/footer" Target="footer62.xml"/><Relationship Id="rId248" Type="http://schemas.openxmlformats.org/officeDocument/2006/relationships/hyperlink" Target="https://library.municode.com/pa/pittsburgh/codes/code_of_ordinances?nodeId=PIZOCO_TITNINEZOCO_ARTVIDEST_CH914PALOAC_914.02OREPASC" TargetMode="External"/><Relationship Id="rId12" Type="http://schemas.openxmlformats.org/officeDocument/2006/relationships/hyperlink" Target="https://www.codepublishing.com/CA/Berkeley/html/Berkeley23E/Berkeley23E68/Berkeley23E68080.html" TargetMode="External"/><Relationship Id="rId108" Type="http://schemas.openxmlformats.org/officeDocument/2006/relationships/hyperlink" Target="mailto:planning@cityofberkeley.info" TargetMode="External"/><Relationship Id="rId315" Type="http://schemas.openxmlformats.org/officeDocument/2006/relationships/hyperlink" Target="https://www.codepublishing.com/CA/Berkeley/html/Berkeley23E/Berkeley23E28/Berkeley23E28130.html" TargetMode="External"/><Relationship Id="rId54" Type="http://schemas.openxmlformats.org/officeDocument/2006/relationships/footer" Target="footer12.xml"/><Relationship Id="rId96" Type="http://schemas.openxmlformats.org/officeDocument/2006/relationships/header" Target="header27.xml"/><Relationship Id="rId161" Type="http://schemas.openxmlformats.org/officeDocument/2006/relationships/hyperlink" Target="https://www.codepublishing.com/CA/Berkeley/html/Berkeley23E/Berkeley23E68/Berkeley23E68090.html" TargetMode="External"/><Relationship Id="rId217" Type="http://schemas.openxmlformats.org/officeDocument/2006/relationships/header" Target="header67.xml"/><Relationship Id="rId259" Type="http://schemas.openxmlformats.org/officeDocument/2006/relationships/hyperlink" Target="https://www.transformca.org/sites/default/files/HowToGuide_GreenTRIP_Platinum_Nov16.pdf" TargetMode="External"/><Relationship Id="rId23" Type="http://schemas.openxmlformats.org/officeDocument/2006/relationships/hyperlink" Target="http://www.cityofberkeley.info/Clerk/Commissions/Commissions" TargetMode="External"/><Relationship Id="rId119" Type="http://schemas.openxmlformats.org/officeDocument/2006/relationships/header" Target="header36.xml"/><Relationship Id="rId270" Type="http://schemas.openxmlformats.org/officeDocument/2006/relationships/header" Target="header80.xml"/><Relationship Id="rId326" Type="http://schemas.openxmlformats.org/officeDocument/2006/relationships/footer" Target="footer93.xml"/><Relationship Id="rId65" Type="http://schemas.openxmlformats.org/officeDocument/2006/relationships/image" Target="media/image15.jpeg"/><Relationship Id="rId130" Type="http://schemas.openxmlformats.org/officeDocument/2006/relationships/header" Target="header41.xml"/><Relationship Id="rId172" Type="http://schemas.openxmlformats.org/officeDocument/2006/relationships/hyperlink" Target="https://www.codepublishing.com/CA/Berkeley/html/Berkeley23E/Berkeley23E80/Berkeley23E80090.html" TargetMode="External"/><Relationship Id="rId228" Type="http://schemas.openxmlformats.org/officeDocument/2006/relationships/hyperlink" Target="https://www.codepublishing.com/CA/Berkeley/html/Berkeley23D/Berkeley23D52/Berkeley23D52080.html" TargetMode="External"/><Relationship Id="rId281" Type="http://schemas.openxmlformats.org/officeDocument/2006/relationships/hyperlink" Target="https://www.codepublishing.com/CA/Berkeley/cgi/NewSmartCompile.pl?path=Berkeley23D/Berkeley23D12/Berkeley23D12.html&amp;23D.12.070" TargetMode="External"/><Relationship Id="rId34" Type="http://schemas.openxmlformats.org/officeDocument/2006/relationships/image" Target="media/image4.png"/><Relationship Id="rId76" Type="http://schemas.openxmlformats.org/officeDocument/2006/relationships/header" Target="header21.xml"/><Relationship Id="rId141" Type="http://schemas.openxmlformats.org/officeDocument/2006/relationships/header" Target="header44.xml"/><Relationship Id="rId7" Type="http://schemas.openxmlformats.org/officeDocument/2006/relationships/image" Target="media/image1.jpeg"/><Relationship Id="rId183" Type="http://schemas.openxmlformats.org/officeDocument/2006/relationships/hyperlink" Target="https://www.codepublishing.com/CA/Berkeley/html/Berkeley23E/Berkeley23E28/Berkeley23E28070.html" TargetMode="External"/><Relationship Id="rId239" Type="http://schemas.openxmlformats.org/officeDocument/2006/relationships/header" Target="header73.xml"/><Relationship Id="rId250" Type="http://schemas.openxmlformats.org/officeDocument/2006/relationships/hyperlink" Target="https://docs.sandiego.gov/municode/MuniCodeChapter14/Ch14Art02Division05.pdf" TargetMode="External"/><Relationship Id="rId292" Type="http://schemas.openxmlformats.org/officeDocument/2006/relationships/hyperlink" Target="https://www.codepublishing.com/CA/Berkeley/html/Berkeley23C/Berkeley23C24/Berkeley23C24050.html" TargetMode="External"/><Relationship Id="rId306" Type="http://schemas.openxmlformats.org/officeDocument/2006/relationships/hyperlink" Target="https://www.codepublishing.com/CA/Berkeley/cgi/NewSmartCompile.pl?path=Berkeley23E/Berkeley23E28/Berkeley23E28.html&amp;23E.28.080" TargetMode="External"/><Relationship Id="rId24" Type="http://schemas.openxmlformats.org/officeDocument/2006/relationships/hyperlink" Target="http://www.cityofberkeley.info/Clerk/Commissions/Commissions" TargetMode="External"/><Relationship Id="rId45" Type="http://schemas.openxmlformats.org/officeDocument/2006/relationships/footer" Target="footer9.xml"/><Relationship Id="rId66" Type="http://schemas.openxmlformats.org/officeDocument/2006/relationships/hyperlink" Target="mailto:jhorner@cityofberkeley.info" TargetMode="External"/><Relationship Id="rId87" Type="http://schemas.openxmlformats.org/officeDocument/2006/relationships/footer" Target="footer24.xml"/><Relationship Id="rId110" Type="http://schemas.openxmlformats.org/officeDocument/2006/relationships/footer" Target="footer32.xml"/><Relationship Id="rId131" Type="http://schemas.openxmlformats.org/officeDocument/2006/relationships/footer" Target="footer40.xml"/><Relationship Id="rId327" Type="http://schemas.openxmlformats.org/officeDocument/2006/relationships/hyperlink" Target="https://www.codepublishing.com/CA/Berkeley/html/Berkeley17/Berkeley1708/Berkeley1708.html" TargetMode="External"/><Relationship Id="rId152" Type="http://schemas.openxmlformats.org/officeDocument/2006/relationships/hyperlink" Target="https://www.codepublishing.com/CA/Berkeley/html/Berkeley23E/Berkeley23E28/Berkeley23E28.html" TargetMode="External"/><Relationship Id="rId173" Type="http://schemas.openxmlformats.org/officeDocument/2006/relationships/hyperlink" Target="https://www.codepublishing.com/CA/Berkeley/html/Berkeley23E/Berkeley23E28/Berkeley23E28080.html" TargetMode="External"/><Relationship Id="rId194" Type="http://schemas.openxmlformats.org/officeDocument/2006/relationships/footer" Target="footer56.xml"/><Relationship Id="rId208" Type="http://schemas.openxmlformats.org/officeDocument/2006/relationships/footer" Target="footer63.xml"/><Relationship Id="rId229" Type="http://schemas.openxmlformats.org/officeDocument/2006/relationships/hyperlink" Target="https://www.codepublishing.com/CA/Berkeley/html/Berkeley23E/Berkeley23E28/Berkeley23E28130.html" TargetMode="External"/><Relationship Id="rId240" Type="http://schemas.openxmlformats.org/officeDocument/2006/relationships/footer" Target="footer72.xml"/><Relationship Id="rId261" Type="http://schemas.openxmlformats.org/officeDocument/2006/relationships/footer" Target="footer74.xml"/><Relationship Id="rId14" Type="http://schemas.openxmlformats.org/officeDocument/2006/relationships/header" Target="header3.xml"/><Relationship Id="rId35" Type="http://schemas.openxmlformats.org/officeDocument/2006/relationships/image" Target="media/image5.png"/><Relationship Id="rId56" Type="http://schemas.openxmlformats.org/officeDocument/2006/relationships/image" Target="media/image12.jpeg"/><Relationship Id="rId77" Type="http://schemas.openxmlformats.org/officeDocument/2006/relationships/footer" Target="footer20.xml"/><Relationship Id="rId100" Type="http://schemas.openxmlformats.org/officeDocument/2006/relationships/header" Target="header29.xml"/><Relationship Id="rId282" Type="http://schemas.openxmlformats.org/officeDocument/2006/relationships/hyperlink" Target="https://www.codepublishing.com/CA/Berkeley/cgi/NewSmartCompile.pl?path=Berkeley23D/Berkeley23D12/Berkeley23D12.html&amp;23D.12.080" TargetMode="External"/><Relationship Id="rId317" Type="http://schemas.openxmlformats.org/officeDocument/2006/relationships/footer" Target="footer89.xml"/><Relationship Id="rId8" Type="http://schemas.openxmlformats.org/officeDocument/2006/relationships/header" Target="header1.xml"/><Relationship Id="rId98" Type="http://schemas.openxmlformats.org/officeDocument/2006/relationships/header" Target="header28.xml"/><Relationship Id="rId121" Type="http://schemas.openxmlformats.org/officeDocument/2006/relationships/header" Target="header37.xml"/><Relationship Id="rId142" Type="http://schemas.openxmlformats.org/officeDocument/2006/relationships/footer" Target="footer43.xml"/><Relationship Id="rId163" Type="http://schemas.openxmlformats.org/officeDocument/2006/relationships/footer" Target="footer47.xml"/><Relationship Id="rId184" Type="http://schemas.openxmlformats.org/officeDocument/2006/relationships/hyperlink" Target="https://www.codepublishing.com/CA/Berkeley/html/Berkeley23E/Berkeley23E28/Berkeley23E28030.html" TargetMode="External"/><Relationship Id="rId219" Type="http://schemas.openxmlformats.org/officeDocument/2006/relationships/hyperlink" Target="https://www.codepublishing.com/CA/Berkeley/html/Berkeley23D/Berkeley23D12/Berkeley23D12.html" TargetMode="External"/><Relationship Id="rId230" Type="http://schemas.openxmlformats.org/officeDocument/2006/relationships/header" Target="header70.xml"/><Relationship Id="rId251" Type="http://schemas.openxmlformats.org/officeDocument/2006/relationships/hyperlink" Target="https://tinyurl.com/ushtwxe" TargetMode="External"/><Relationship Id="rId25" Type="http://schemas.openxmlformats.org/officeDocument/2006/relationships/hyperlink" Target="mailto:planning@ci.berkeley.ca.us" TargetMode="External"/><Relationship Id="rId46" Type="http://schemas.openxmlformats.org/officeDocument/2006/relationships/header" Target="header11.xml"/><Relationship Id="rId67" Type="http://schemas.openxmlformats.org/officeDocument/2006/relationships/image" Target="media/image16.png"/><Relationship Id="rId272" Type="http://schemas.openxmlformats.org/officeDocument/2006/relationships/header" Target="header81.xml"/><Relationship Id="rId293" Type="http://schemas.openxmlformats.org/officeDocument/2006/relationships/header" Target="header87.xml"/><Relationship Id="rId307" Type="http://schemas.openxmlformats.org/officeDocument/2006/relationships/hyperlink" Target="https://www.codepublishing.com/CA/Berkeley/cgi/NewSmartCompile.pl?path=Berkeley23E/Berkeley23E28/Berkeley23E28.html&amp;23E.28.090" TargetMode="External"/><Relationship Id="rId328" Type="http://schemas.openxmlformats.org/officeDocument/2006/relationships/header" Target="header95.xml"/><Relationship Id="rId88" Type="http://schemas.openxmlformats.org/officeDocument/2006/relationships/image" Target="media/image19.png"/><Relationship Id="rId111" Type="http://schemas.openxmlformats.org/officeDocument/2006/relationships/hyperlink" Target="https://metro.kingcounty.gov/programs-projects/right-size-parking/pdf/rsp-final-report-8-2015.pdf" TargetMode="External"/><Relationship Id="rId132" Type="http://schemas.openxmlformats.org/officeDocument/2006/relationships/header" Target="header42.xml"/><Relationship Id="rId153" Type="http://schemas.openxmlformats.org/officeDocument/2006/relationships/hyperlink" Target="https://www.codepublishing.com/CA/Berkeley/html/Berkeley23E/Berkeley23E28/Berkeley23E28.html" TargetMode="External"/><Relationship Id="rId174" Type="http://schemas.openxmlformats.org/officeDocument/2006/relationships/hyperlink" Target="https://www.codepublishing.com/CA/Berkeley/html/Berkeley23E/Berkeley23E32/Berkeley23E32.html" TargetMode="External"/><Relationship Id="rId195" Type="http://schemas.openxmlformats.org/officeDocument/2006/relationships/header" Target="header58.xml"/><Relationship Id="rId209" Type="http://schemas.openxmlformats.org/officeDocument/2006/relationships/header" Target="header65.xml"/><Relationship Id="rId220" Type="http://schemas.openxmlformats.org/officeDocument/2006/relationships/header" Target="header68.xml"/><Relationship Id="rId241" Type="http://schemas.openxmlformats.org/officeDocument/2006/relationships/hyperlink" Target="https://perma.cc/6HH8-65JM" TargetMode="External"/><Relationship Id="rId15" Type="http://schemas.openxmlformats.org/officeDocument/2006/relationships/footer" Target="footer2.xml"/><Relationship Id="rId36" Type="http://schemas.openxmlformats.org/officeDocument/2006/relationships/image" Target="media/image6.png"/><Relationship Id="rId57" Type="http://schemas.openxmlformats.org/officeDocument/2006/relationships/image" Target="media/image13.jpeg"/><Relationship Id="rId262" Type="http://schemas.openxmlformats.org/officeDocument/2006/relationships/header" Target="header76.xml"/><Relationship Id="rId283" Type="http://schemas.openxmlformats.org/officeDocument/2006/relationships/hyperlink" Target="https://www.codepublishing.com/CA/Berkeley/cgi/NewSmartCompile.pl?path=Berkeley23D/Berkeley23D12/Berkeley23D12.html&amp;23D.12.090" TargetMode="External"/><Relationship Id="rId318" Type="http://schemas.openxmlformats.org/officeDocument/2006/relationships/header" Target="header91.xml"/><Relationship Id="rId78" Type="http://schemas.openxmlformats.org/officeDocument/2006/relationships/header" Target="header22.xml"/><Relationship Id="rId99" Type="http://schemas.openxmlformats.org/officeDocument/2006/relationships/footer" Target="footer27.xml"/><Relationship Id="rId101" Type="http://schemas.openxmlformats.org/officeDocument/2006/relationships/footer" Target="footer28.xml"/><Relationship Id="rId122" Type="http://schemas.openxmlformats.org/officeDocument/2006/relationships/footer" Target="footer36.xml"/><Relationship Id="rId143" Type="http://schemas.openxmlformats.org/officeDocument/2006/relationships/hyperlink" Target="https://www.codepublishing.com/CA/Berkeley/html/Berkeley23E/Berkeley23E64/Berkeley23E64020.html" TargetMode="External"/><Relationship Id="rId164" Type="http://schemas.openxmlformats.org/officeDocument/2006/relationships/header" Target="header49.xml"/><Relationship Id="rId185" Type="http://schemas.openxmlformats.org/officeDocument/2006/relationships/header" Target="header53.xml"/><Relationship Id="rId9" Type="http://schemas.openxmlformats.org/officeDocument/2006/relationships/header" Target="header2.xml"/><Relationship Id="rId210" Type="http://schemas.openxmlformats.org/officeDocument/2006/relationships/footer" Target="footer64.xml"/><Relationship Id="rId26" Type="http://schemas.openxmlformats.org/officeDocument/2006/relationships/header" Target="header7.xml"/><Relationship Id="rId231" Type="http://schemas.openxmlformats.org/officeDocument/2006/relationships/footer" Target="footer69.xml"/><Relationship Id="rId252" Type="http://schemas.openxmlformats.org/officeDocument/2006/relationships/hyperlink" Target="https://library.municode.com/wa/seattle/codes/municipal_code?nodeId=TIT23LAUSCO_SUBTITLE_IIILAUSRE_CH23.54QUDESTACOREPASOWAST_23.54.015REPAMAPALI" TargetMode="External"/><Relationship Id="rId273" Type="http://schemas.openxmlformats.org/officeDocument/2006/relationships/footer" Target="footer80.xml"/><Relationship Id="rId294" Type="http://schemas.openxmlformats.org/officeDocument/2006/relationships/footer" Target="footer86.xml"/><Relationship Id="rId308" Type="http://schemas.openxmlformats.org/officeDocument/2006/relationships/hyperlink" Target="https://www.codepublishing.com/CA/Berkeley/cgi/NewSmartCompile.pl?path=Berkeley23E/Berkeley23E28/Berkeley23E28.html&amp;23E.28.100" TargetMode="External"/><Relationship Id="rId329" Type="http://schemas.openxmlformats.org/officeDocument/2006/relationships/footer" Target="footer94.xml"/><Relationship Id="rId47" Type="http://schemas.openxmlformats.org/officeDocument/2006/relationships/footer" Target="footer10.xml"/><Relationship Id="rId68" Type="http://schemas.openxmlformats.org/officeDocument/2006/relationships/header" Target="header17.xml"/><Relationship Id="rId89" Type="http://schemas.openxmlformats.org/officeDocument/2006/relationships/header" Target="header26.xml"/><Relationship Id="rId112" Type="http://schemas.openxmlformats.org/officeDocument/2006/relationships/hyperlink" Target="https://planning.dc.gov/page/parking-utilization-study" TargetMode="External"/><Relationship Id="rId133" Type="http://schemas.openxmlformats.org/officeDocument/2006/relationships/footer" Target="footer41.xml"/><Relationship Id="rId154" Type="http://schemas.openxmlformats.org/officeDocument/2006/relationships/hyperlink" Target="https://www.codepublishing.com/CA/Berkeley/html/Berkeley23E/Berkeley23E28/Berkeley23E28030.html" TargetMode="External"/><Relationship Id="rId175" Type="http://schemas.openxmlformats.org/officeDocument/2006/relationships/hyperlink" Target="https://www.codepublishing.com/CA/Berkeley/html/Berkeley23E/Berkeley23E32/Berkeley23E32.html" TargetMode="External"/><Relationship Id="rId196" Type="http://schemas.openxmlformats.org/officeDocument/2006/relationships/footer" Target="footer57.xml"/><Relationship Id="rId200" Type="http://schemas.openxmlformats.org/officeDocument/2006/relationships/footer" Target="footer59.xml"/><Relationship Id="rId16" Type="http://schemas.openxmlformats.org/officeDocument/2006/relationships/header" Target="header4.xml"/><Relationship Id="rId221" Type="http://schemas.openxmlformats.org/officeDocument/2006/relationships/footer" Target="footer67.xml"/><Relationship Id="rId242" Type="http://schemas.openxmlformats.org/officeDocument/2006/relationships/hyperlink" Target="https://perma.cc/3LP6-FUFM" TargetMode="External"/><Relationship Id="rId263" Type="http://schemas.openxmlformats.org/officeDocument/2006/relationships/footer" Target="footer75.xml"/><Relationship Id="rId284" Type="http://schemas.openxmlformats.org/officeDocument/2006/relationships/header" Target="header83.xml"/><Relationship Id="rId319" Type="http://schemas.openxmlformats.org/officeDocument/2006/relationships/footer" Target="footer90.xml"/><Relationship Id="rId37" Type="http://schemas.openxmlformats.org/officeDocument/2006/relationships/image" Target="media/image7.png"/><Relationship Id="rId58" Type="http://schemas.openxmlformats.org/officeDocument/2006/relationships/header" Target="header14.xml"/><Relationship Id="rId79" Type="http://schemas.openxmlformats.org/officeDocument/2006/relationships/footer" Target="footer21.xml"/><Relationship Id="rId102" Type="http://schemas.openxmlformats.org/officeDocument/2006/relationships/header" Target="header30.xml"/><Relationship Id="rId123" Type="http://schemas.openxmlformats.org/officeDocument/2006/relationships/header" Target="header38.xml"/><Relationship Id="rId144" Type="http://schemas.openxmlformats.org/officeDocument/2006/relationships/hyperlink" Target="https://www.codepublishing.com/CA/Berkeley/html/Berkeley23E/Berkeley23E64/Berkeley23E64090.html" TargetMode="External"/><Relationship Id="rId330" Type="http://schemas.openxmlformats.org/officeDocument/2006/relationships/fontTable" Target="fontTable.xml"/><Relationship Id="rId90" Type="http://schemas.openxmlformats.org/officeDocument/2006/relationships/footer" Target="footer25.xml"/><Relationship Id="rId165" Type="http://schemas.openxmlformats.org/officeDocument/2006/relationships/footer" Target="footer48.xml"/><Relationship Id="rId186" Type="http://schemas.openxmlformats.org/officeDocument/2006/relationships/footer" Target="footer52.xml"/><Relationship Id="rId211" Type="http://schemas.openxmlformats.org/officeDocument/2006/relationships/hyperlink" Target="https://www.codepublishing.com/CA/Berkeley/html/Berkeley23D/Berkeley23D12/Berkeley23D12060.html" TargetMode="External"/><Relationship Id="rId232" Type="http://schemas.openxmlformats.org/officeDocument/2006/relationships/header" Target="header71.xml"/><Relationship Id="rId253" Type="http://schemas.openxmlformats.org/officeDocument/2006/relationships/hyperlink" Target="https://vancouver.municipal.codes/VMC/20.550.020" TargetMode="External"/><Relationship Id="rId274" Type="http://schemas.openxmlformats.org/officeDocument/2006/relationships/header" Target="header82.xml"/><Relationship Id="rId295" Type="http://schemas.openxmlformats.org/officeDocument/2006/relationships/header" Target="header88.xml"/><Relationship Id="rId309" Type="http://schemas.openxmlformats.org/officeDocument/2006/relationships/hyperlink" Target="https://www.codepublishing.com/CA/Berkeley/cgi/NewSmartCompile.pl?path=Berkeley23E/Berkeley23E28/Berkeley23E28.html&amp;23E.28.110" TargetMode="External"/><Relationship Id="rId27" Type="http://schemas.openxmlformats.org/officeDocument/2006/relationships/footer" Target="footer6.xml"/><Relationship Id="rId48" Type="http://schemas.openxmlformats.org/officeDocument/2006/relationships/image" Target="media/image9.png"/><Relationship Id="rId69" Type="http://schemas.openxmlformats.org/officeDocument/2006/relationships/footer" Target="footer16.xml"/><Relationship Id="rId113" Type="http://schemas.openxmlformats.org/officeDocument/2006/relationships/hyperlink" Target="https://www.cnt.org/sites/default/files/publications/CNT_Stalled%20Out_0.pdf" TargetMode="External"/><Relationship Id="rId134" Type="http://schemas.openxmlformats.org/officeDocument/2006/relationships/hyperlink" Target="https://www.codepublishing.com/CA/Berkeley/html/Berkeley23E/Berkeley23E28/Berkeley23E28.html" TargetMode="External"/><Relationship Id="rId320" Type="http://schemas.openxmlformats.org/officeDocument/2006/relationships/hyperlink" Target="https://www.codepublishing.com/CA/Berkeley/html/Berkeley23F/Berkeley23F.html" TargetMode="External"/><Relationship Id="rId80" Type="http://schemas.openxmlformats.org/officeDocument/2006/relationships/header" Target="header23.xml"/><Relationship Id="rId155" Type="http://schemas.openxmlformats.org/officeDocument/2006/relationships/hyperlink" Target="https://www.codepublishing.com/CA/Berkeley/html/Berkeley23E/Berkeley23E28/Berkeley23E28070.html" TargetMode="External"/><Relationship Id="rId176" Type="http://schemas.openxmlformats.org/officeDocument/2006/relationships/header" Target="header51.xml"/><Relationship Id="rId197" Type="http://schemas.openxmlformats.org/officeDocument/2006/relationships/header" Target="header59.xml"/><Relationship Id="rId201" Type="http://schemas.openxmlformats.org/officeDocument/2006/relationships/header" Target="header61.xml"/><Relationship Id="rId222" Type="http://schemas.openxmlformats.org/officeDocument/2006/relationships/hyperlink" Target="https://www.codepublishing.com/CA/Berkeley/html/Berkeley23E/Berkeley23E28/Berkeley23E28070.html" TargetMode="External"/><Relationship Id="rId243" Type="http://schemas.openxmlformats.org/officeDocument/2006/relationships/hyperlink" Target="https://perma.cc/L4N2-62WB" TargetMode="External"/><Relationship Id="rId264" Type="http://schemas.openxmlformats.org/officeDocument/2006/relationships/header" Target="header77.xml"/><Relationship Id="rId285" Type="http://schemas.openxmlformats.org/officeDocument/2006/relationships/footer" Target="footer82.xml"/><Relationship Id="rId17" Type="http://schemas.openxmlformats.org/officeDocument/2006/relationships/footer" Target="footer3.xml"/><Relationship Id="rId38" Type="http://schemas.openxmlformats.org/officeDocument/2006/relationships/hyperlink" Target="http://www.nelsonnygaard.com/" TargetMode="External"/><Relationship Id="rId59" Type="http://schemas.openxmlformats.org/officeDocument/2006/relationships/footer" Target="footer13.xml"/><Relationship Id="rId103" Type="http://schemas.openxmlformats.org/officeDocument/2006/relationships/footer" Target="footer29.xml"/><Relationship Id="rId124" Type="http://schemas.openxmlformats.org/officeDocument/2006/relationships/footer" Target="footer37.xml"/><Relationship Id="rId310" Type="http://schemas.openxmlformats.org/officeDocument/2006/relationships/hyperlink" Target="https://www.codepublishing.com/CA/Berkeley/cgi/NewSmartCompile.pl?path=Berkeley23E/Berkeley23E28/Berkeley23E28.html&amp;23E.28.120" TargetMode="External"/><Relationship Id="rId70" Type="http://schemas.openxmlformats.org/officeDocument/2006/relationships/header" Target="header18.xml"/><Relationship Id="rId91" Type="http://schemas.openxmlformats.org/officeDocument/2006/relationships/image" Target="media/image20.png"/><Relationship Id="rId145" Type="http://schemas.openxmlformats.org/officeDocument/2006/relationships/hyperlink" Target="https://www.codepublishing.com/CA/Berkeley/html/Berkeley23E/Berkeley23E28/Berkeley23E28080.html" TargetMode="External"/><Relationship Id="rId166" Type="http://schemas.openxmlformats.org/officeDocument/2006/relationships/hyperlink" Target="https://www.codepublishing.com/CA/Berkeley/html/Berkeley23E/Berkeley23E28/Berkeley23E28.html" TargetMode="External"/><Relationship Id="rId187" Type="http://schemas.openxmlformats.org/officeDocument/2006/relationships/header" Target="header54.xml"/><Relationship Id="rId331" Type="http://schemas.openxmlformats.org/officeDocument/2006/relationships/theme" Target="theme/theme1.xml"/><Relationship Id="rId1" Type="http://schemas.openxmlformats.org/officeDocument/2006/relationships/numbering" Target="numbering.xml"/><Relationship Id="rId212" Type="http://schemas.openxmlformats.org/officeDocument/2006/relationships/header" Target="header66.xml"/><Relationship Id="rId233" Type="http://schemas.openxmlformats.org/officeDocument/2006/relationships/footer" Target="footer70.xml"/><Relationship Id="rId254" Type="http://schemas.openxmlformats.org/officeDocument/2006/relationships/header" Target="header74.xml"/><Relationship Id="rId28" Type="http://schemas.openxmlformats.org/officeDocument/2006/relationships/hyperlink" Target="http://www.ci.berkeley.ca.us/uploadedFiles/IT/Level_3_-" TargetMode="External"/><Relationship Id="rId49" Type="http://schemas.openxmlformats.org/officeDocument/2006/relationships/image" Target="media/image10.jpeg"/><Relationship Id="rId114" Type="http://schemas.openxmlformats.org/officeDocument/2006/relationships/hyperlink" Target="http://www.sjsu.edu/urbanplanning/docs/VTA-TODParkingSurveyReport-VolI.pdf" TargetMode="External"/><Relationship Id="rId275" Type="http://schemas.openxmlformats.org/officeDocument/2006/relationships/footer" Target="footer81.xml"/><Relationship Id="rId296" Type="http://schemas.openxmlformats.org/officeDocument/2006/relationships/footer" Target="footer87.xml"/><Relationship Id="rId300" Type="http://schemas.openxmlformats.org/officeDocument/2006/relationships/hyperlink" Target="https://www.codepublishing.com/CA/Berkeley/cgi/NewSmartCompile.pl?path=Berkeley23E/Berkeley23E28/Berkeley23E28.html&amp;23E.28.020" TargetMode="External"/><Relationship Id="rId60" Type="http://schemas.openxmlformats.org/officeDocument/2006/relationships/image" Target="media/image14.jpeg"/><Relationship Id="rId81" Type="http://schemas.openxmlformats.org/officeDocument/2006/relationships/footer" Target="footer22.xml"/><Relationship Id="rId135" Type="http://schemas.openxmlformats.org/officeDocument/2006/relationships/hyperlink" Target="https://www.codepublishing.com/CA/Berkeley/html/Berkeley23E/Berkeley23E64/Berkeley23E64080.html" TargetMode="External"/><Relationship Id="rId156" Type="http://schemas.openxmlformats.org/officeDocument/2006/relationships/hyperlink" Target="https://www.codepublishing.com/CA/Berkeley/html/Berkeley23E/Berkeley23E68/Berkeley23E68090.html" TargetMode="External"/><Relationship Id="rId177" Type="http://schemas.openxmlformats.org/officeDocument/2006/relationships/footer" Target="footer50.xml"/><Relationship Id="rId198" Type="http://schemas.openxmlformats.org/officeDocument/2006/relationships/footer" Target="footer58.xml"/><Relationship Id="rId321" Type="http://schemas.openxmlformats.org/officeDocument/2006/relationships/header" Target="header92.xml"/><Relationship Id="rId202" Type="http://schemas.openxmlformats.org/officeDocument/2006/relationships/footer" Target="footer60.xml"/><Relationship Id="rId223" Type="http://schemas.openxmlformats.org/officeDocument/2006/relationships/hyperlink" Target="https://www.codepublishing.com/CA/Berkeley/html/Berkeley23E/Berkeley23E28/Berkeley23E28140.html" TargetMode="External"/><Relationship Id="rId244" Type="http://schemas.openxmlformats.org/officeDocument/2006/relationships/hyperlink" Target="https://library.municode.com/tn/knoxville/codes/code_of_ordinances?nodeId=APXBZORE_ARTVSUREAPSPSEALDI_S7OREPAACDRLARE" TargetMode="External"/><Relationship Id="rId18" Type="http://schemas.openxmlformats.org/officeDocument/2006/relationships/header" Target="header5.xml"/><Relationship Id="rId39" Type="http://schemas.openxmlformats.org/officeDocument/2006/relationships/header" Target="header8.xml"/><Relationship Id="rId265" Type="http://schemas.openxmlformats.org/officeDocument/2006/relationships/footer" Target="footer76.xml"/><Relationship Id="rId286" Type="http://schemas.openxmlformats.org/officeDocument/2006/relationships/header" Target="header84.xml"/><Relationship Id="rId50" Type="http://schemas.openxmlformats.org/officeDocument/2006/relationships/header" Target="header12.xml"/><Relationship Id="rId104" Type="http://schemas.openxmlformats.org/officeDocument/2006/relationships/header" Target="header31.xml"/><Relationship Id="rId125" Type="http://schemas.openxmlformats.org/officeDocument/2006/relationships/hyperlink" Target="http://www.transformca.org/landing-page/greentrip" TargetMode="External"/><Relationship Id="rId146" Type="http://schemas.openxmlformats.org/officeDocument/2006/relationships/hyperlink" Target="https://www.codepublishing.com/CA/Berkeley/html/Berkeley23E/Berkeley23E64/Berkeley23E64090.html" TargetMode="External"/><Relationship Id="rId167" Type="http://schemas.openxmlformats.org/officeDocument/2006/relationships/hyperlink" Target="https://www.codepublishing.com/CA/Berkeley/html/Berkeley23E/Berkeley23E80/Berkeley23E80080.html" TargetMode="External"/><Relationship Id="rId188" Type="http://schemas.openxmlformats.org/officeDocument/2006/relationships/footer" Target="footer53.xml"/><Relationship Id="rId311" Type="http://schemas.openxmlformats.org/officeDocument/2006/relationships/hyperlink" Target="https://www.codepublishing.com/CA/Berkeley/cgi/NewSmartCompile.pl?path=Berkeley23E/Berkeley23E28/Berkeley23E28.html&amp;23E.28.130" TargetMode="External"/><Relationship Id="rId332" Type="http://schemas.openxmlformats.org/officeDocument/2006/relationships/customXml" Target="../customXml/item1.xml"/><Relationship Id="rId71" Type="http://schemas.openxmlformats.org/officeDocument/2006/relationships/footer" Target="footer17.xml"/><Relationship Id="rId92" Type="http://schemas.openxmlformats.org/officeDocument/2006/relationships/image" Target="media/image21.png"/><Relationship Id="rId213" Type="http://schemas.openxmlformats.org/officeDocument/2006/relationships/footer" Target="footer65.xml"/><Relationship Id="rId234" Type="http://schemas.openxmlformats.org/officeDocument/2006/relationships/hyperlink" Target="https://www.codepublishing.com/CA/Berkeley/html/Berkeley23E/Berkeley23E28/Berkeley23E28070.html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ci.berkeley.ca.us/uploadedFiles/IT/Level_3_-General/Zoning%20Map%2036x36%2020050120.pdf" TargetMode="External"/><Relationship Id="rId255" Type="http://schemas.openxmlformats.org/officeDocument/2006/relationships/footer" Target="footer73.xml"/><Relationship Id="rId276" Type="http://schemas.openxmlformats.org/officeDocument/2006/relationships/hyperlink" Target="https://www.codepublishing.com/CA/Berkeley/cgi/NewSmartCompile.pl?path=Berkeley23D/Berkeley23D12/Berkeley23D12.html&amp;23D.12.020" TargetMode="External"/><Relationship Id="rId297" Type="http://schemas.openxmlformats.org/officeDocument/2006/relationships/header" Target="header89.xml"/><Relationship Id="rId40" Type="http://schemas.openxmlformats.org/officeDocument/2006/relationships/footer" Target="footer7.xml"/><Relationship Id="rId115" Type="http://schemas.openxmlformats.org/officeDocument/2006/relationships/header" Target="header34.xml"/><Relationship Id="rId136" Type="http://schemas.openxmlformats.org/officeDocument/2006/relationships/hyperlink" Target="https://www.codepublishing.com/CA/Berkeley/html/Berkeley23E/Berkeley23E20/Berkeley23E20040.html" TargetMode="External"/><Relationship Id="rId157" Type="http://schemas.openxmlformats.org/officeDocument/2006/relationships/hyperlink" Target="https://www.codepublishing.com/CA/Berkeley/html/Berkeley23E/Berkeley23E28/Berkeley23E28140.html" TargetMode="External"/><Relationship Id="rId178" Type="http://schemas.openxmlformats.org/officeDocument/2006/relationships/hyperlink" Target="https://www.codepublishing.com/CA/Berkeley/html/Berkeley23E/Berkeley23E84/Berkeley23E84080.html" TargetMode="External"/><Relationship Id="rId301" Type="http://schemas.openxmlformats.org/officeDocument/2006/relationships/hyperlink" Target="https://www.codepublishing.com/CA/Berkeley/cgi/NewSmartCompile.pl?path=Berkeley23E/Berkeley23E28/Berkeley23E28.html&amp;23E.28.030" TargetMode="External"/><Relationship Id="rId322" Type="http://schemas.openxmlformats.org/officeDocument/2006/relationships/footer" Target="footer91.xml"/><Relationship Id="rId61" Type="http://schemas.openxmlformats.org/officeDocument/2006/relationships/header" Target="header15.xml"/><Relationship Id="rId82" Type="http://schemas.openxmlformats.org/officeDocument/2006/relationships/header" Target="header24.xml"/><Relationship Id="rId199" Type="http://schemas.openxmlformats.org/officeDocument/2006/relationships/header" Target="header60.xml"/><Relationship Id="rId203" Type="http://schemas.openxmlformats.org/officeDocument/2006/relationships/header" Target="header62.xml"/><Relationship Id="rId19" Type="http://schemas.openxmlformats.org/officeDocument/2006/relationships/footer" Target="footer4.xml"/><Relationship Id="rId224" Type="http://schemas.openxmlformats.org/officeDocument/2006/relationships/hyperlink" Target="https://www.codepublishing.com/CA/Berkeley/html/Berkeley23E/Berkeley23E32/Berkeley23E32.html" TargetMode="External"/><Relationship Id="rId245" Type="http://schemas.openxmlformats.org/officeDocument/2006/relationships/hyperlink" Target="https://library.municode.com/mn/minneapolis/codes/code_of_ordinances?nodeId=MICOOR_TIT20ZOCO_CH541OREPALO_ARTIIISPOREPARE_541.170SPOREPARE" TargetMode="External"/><Relationship Id="rId266" Type="http://schemas.openxmlformats.org/officeDocument/2006/relationships/header" Target="header78.xml"/><Relationship Id="rId287" Type="http://schemas.openxmlformats.org/officeDocument/2006/relationships/footer" Target="footer83.xml"/><Relationship Id="rId30" Type="http://schemas.openxmlformats.org/officeDocument/2006/relationships/hyperlink" Target="mailto:apearson@cityofberkeley.info" TargetMode="External"/><Relationship Id="rId105" Type="http://schemas.openxmlformats.org/officeDocument/2006/relationships/footer" Target="footer30.xml"/><Relationship Id="rId126" Type="http://schemas.openxmlformats.org/officeDocument/2006/relationships/header" Target="header39.xml"/><Relationship Id="rId147" Type="http://schemas.openxmlformats.org/officeDocument/2006/relationships/hyperlink" Target="https://www.codepublishing.com/CA/Berkeley/html/Berkeley23E/Berkeley23E32/Berkeley23E32.html" TargetMode="External"/><Relationship Id="rId168" Type="http://schemas.openxmlformats.org/officeDocument/2006/relationships/header" Target="header50.xml"/><Relationship Id="rId312" Type="http://schemas.openxmlformats.org/officeDocument/2006/relationships/hyperlink" Target="https://www.codepublishing.com/CA/Berkeley/cgi/NewSmartCompile.pl?path=Berkeley23E/Berkeley23E28/Berkeley23E28.html&amp;23E.28.140" TargetMode="External"/><Relationship Id="rId333" Type="http://schemas.openxmlformats.org/officeDocument/2006/relationships/customXml" Target="../customXml/item2.xml"/><Relationship Id="rId51" Type="http://schemas.openxmlformats.org/officeDocument/2006/relationships/footer" Target="footer11.xml"/><Relationship Id="rId72" Type="http://schemas.openxmlformats.org/officeDocument/2006/relationships/header" Target="header19.xml"/><Relationship Id="rId93" Type="http://schemas.openxmlformats.org/officeDocument/2006/relationships/image" Target="media/image22.png"/><Relationship Id="rId189" Type="http://schemas.openxmlformats.org/officeDocument/2006/relationships/header" Target="header55.xml"/><Relationship Id="rId3" Type="http://schemas.openxmlformats.org/officeDocument/2006/relationships/settings" Target="settings.xml"/><Relationship Id="rId214" Type="http://schemas.openxmlformats.org/officeDocument/2006/relationships/hyperlink" Target="https://www.codepublishing.com/CA/Berkeley/html/Berkeley23D/Berkeley23D44/Berkeley23D44090.html" TargetMode="External"/><Relationship Id="rId235" Type="http://schemas.openxmlformats.org/officeDocument/2006/relationships/hyperlink" Target="https://www.codepublishing.com/CA/Berkeley/html/Berkeley23E/Berkeley23E32/Berkeley23E32.html" TargetMode="External"/><Relationship Id="rId256" Type="http://schemas.openxmlformats.org/officeDocument/2006/relationships/hyperlink" Target="https://www.lambeth.gov.uk/sites/default/files/pl_Lambeth_Parking_standards_and_PTAL.pdf" TargetMode="External"/><Relationship Id="rId277" Type="http://schemas.openxmlformats.org/officeDocument/2006/relationships/hyperlink" Target="https://www.codepublishing.com/CA/Berkeley/cgi/NewSmartCompile.pl?path=Berkeley23D/Berkeley23D12/Berkeley23D12.html&amp;23D.12.030" TargetMode="External"/><Relationship Id="rId298" Type="http://schemas.openxmlformats.org/officeDocument/2006/relationships/footer" Target="footer88.xml"/><Relationship Id="rId116" Type="http://schemas.openxmlformats.org/officeDocument/2006/relationships/footer" Target="footer33.xml"/><Relationship Id="rId137" Type="http://schemas.openxmlformats.org/officeDocument/2006/relationships/header" Target="header43.xml"/><Relationship Id="rId158" Type="http://schemas.openxmlformats.org/officeDocument/2006/relationships/header" Target="header47.xml"/><Relationship Id="rId302" Type="http://schemas.openxmlformats.org/officeDocument/2006/relationships/hyperlink" Target="https://www.codepublishing.com/CA/Berkeley/cgi/NewSmartCompile.pl?path=Berkeley23E/Berkeley23E28/Berkeley23E28.html&amp;23E.28.040" TargetMode="External"/><Relationship Id="rId323" Type="http://schemas.openxmlformats.org/officeDocument/2006/relationships/header" Target="header93.xml"/><Relationship Id="rId20" Type="http://schemas.openxmlformats.org/officeDocument/2006/relationships/image" Target="media/image3.jpeg"/><Relationship Id="rId41" Type="http://schemas.openxmlformats.org/officeDocument/2006/relationships/header" Target="header9.xml"/><Relationship Id="rId62" Type="http://schemas.openxmlformats.org/officeDocument/2006/relationships/footer" Target="footer14.xml"/><Relationship Id="rId83" Type="http://schemas.openxmlformats.org/officeDocument/2006/relationships/footer" Target="footer23.xml"/><Relationship Id="rId179" Type="http://schemas.openxmlformats.org/officeDocument/2006/relationships/hyperlink" Target="https://www.codepublishing.com/CA/Berkeley/html/Berkeley23E/Berkeley23E28/Berkeley23E28.html" TargetMode="External"/><Relationship Id="rId190" Type="http://schemas.openxmlformats.org/officeDocument/2006/relationships/footer" Target="footer54.xml"/><Relationship Id="rId204" Type="http://schemas.openxmlformats.org/officeDocument/2006/relationships/footer" Target="footer61.xml"/><Relationship Id="rId225" Type="http://schemas.openxmlformats.org/officeDocument/2006/relationships/header" Target="header69.xml"/><Relationship Id="rId246" Type="http://schemas.openxmlformats.org/officeDocument/2006/relationships/hyperlink" Target="https://library.municode.com/ca/pasadena/codes/code_of_ordinances?nodeId=TIT17_ZONING_CODE_ART5STSPLAUS_CH17.50STSPLAUS_17.50.340TRIEDETO" TargetMode="External"/><Relationship Id="rId267" Type="http://schemas.openxmlformats.org/officeDocument/2006/relationships/footer" Target="footer77.xml"/><Relationship Id="rId288" Type="http://schemas.openxmlformats.org/officeDocument/2006/relationships/header" Target="header85.xml"/><Relationship Id="rId106" Type="http://schemas.openxmlformats.org/officeDocument/2006/relationships/header" Target="header32.xml"/><Relationship Id="rId127" Type="http://schemas.openxmlformats.org/officeDocument/2006/relationships/footer" Target="footer38.xml"/><Relationship Id="rId313" Type="http://schemas.openxmlformats.org/officeDocument/2006/relationships/hyperlink" Target="https://www.codepublishing.com/CA/Berkeley/html/Berkeley23E/Berkeley23E28/Berkeley23E28130.html" TargetMode="External"/><Relationship Id="rId10" Type="http://schemas.openxmlformats.org/officeDocument/2006/relationships/footer" Target="footer1.xml"/><Relationship Id="rId31" Type="http://schemas.openxmlformats.org/officeDocument/2006/relationships/hyperlink" Target="mailto:apearson@cityofberkeley.info" TargetMode="External"/><Relationship Id="rId52" Type="http://schemas.openxmlformats.org/officeDocument/2006/relationships/image" Target="media/image11.jpeg"/><Relationship Id="rId73" Type="http://schemas.openxmlformats.org/officeDocument/2006/relationships/footer" Target="footer18.xml"/><Relationship Id="rId94" Type="http://schemas.openxmlformats.org/officeDocument/2006/relationships/image" Target="media/image23.png"/><Relationship Id="rId148" Type="http://schemas.openxmlformats.org/officeDocument/2006/relationships/header" Target="header45.xml"/><Relationship Id="rId169" Type="http://schemas.openxmlformats.org/officeDocument/2006/relationships/footer" Target="footer49.xml"/><Relationship Id="rId334" Type="http://schemas.openxmlformats.org/officeDocument/2006/relationships/customXml" Target="../customXml/item3.xml"/><Relationship Id="rId4" Type="http://schemas.openxmlformats.org/officeDocument/2006/relationships/webSettings" Target="webSettings.xml"/><Relationship Id="rId180" Type="http://schemas.openxmlformats.org/officeDocument/2006/relationships/header" Target="header52.xml"/><Relationship Id="rId215" Type="http://schemas.openxmlformats.org/officeDocument/2006/relationships/hyperlink" Target="https://www.codepublishing.com/CA/Berkeley/html/Berkeley23D/Berkeley23D12/Berkeley23D12060.html" TargetMode="External"/><Relationship Id="rId236" Type="http://schemas.openxmlformats.org/officeDocument/2006/relationships/header" Target="header72.xml"/><Relationship Id="rId257" Type="http://schemas.openxmlformats.org/officeDocument/2006/relationships/hyperlink" Target="https://www.lambeth.gov.uk/sites/default/files/pl_Lambeth_Parking_standards_and_PTAL.pdf" TargetMode="External"/><Relationship Id="rId278" Type="http://schemas.openxmlformats.org/officeDocument/2006/relationships/hyperlink" Target="https://www.codepublishing.com/CA/Berkeley/cgi/NewSmartCompile.pl?path=Berkeley23D/Berkeley23D12/Berkeley23D12.html&amp;23D.12.040" TargetMode="External"/><Relationship Id="rId303" Type="http://schemas.openxmlformats.org/officeDocument/2006/relationships/hyperlink" Target="https://www.codepublishing.com/CA/Berkeley/cgi/NewSmartCompile.pl?path=Berkeley23E/Berkeley23E28/Berkeley23E28.html&amp;23E.28.050" TargetMode="External"/><Relationship Id="rId42" Type="http://schemas.openxmlformats.org/officeDocument/2006/relationships/footer" Target="footer8.xml"/><Relationship Id="rId84" Type="http://schemas.openxmlformats.org/officeDocument/2006/relationships/image" Target="media/image17.png"/><Relationship Id="rId138" Type="http://schemas.openxmlformats.org/officeDocument/2006/relationships/footer" Target="footer42.xml"/><Relationship Id="rId191" Type="http://schemas.openxmlformats.org/officeDocument/2006/relationships/header" Target="header56.xml"/><Relationship Id="rId205" Type="http://schemas.openxmlformats.org/officeDocument/2006/relationships/header" Target="header63.xml"/><Relationship Id="rId247" Type="http://schemas.openxmlformats.org/officeDocument/2006/relationships/hyperlink" Target="https://library.municode.com/ca/pasadena/codes/code_of_ordinances?nodeId=TIT17_ZONING_CODE_ART5STSPLAUS_CH17.50STSPLAUS_17.50.340TRIEDETO" TargetMode="External"/><Relationship Id="rId107" Type="http://schemas.openxmlformats.org/officeDocument/2006/relationships/footer" Target="footer31.xml"/><Relationship Id="rId289" Type="http://schemas.openxmlformats.org/officeDocument/2006/relationships/footer" Target="footer84.xml"/><Relationship Id="rId11" Type="http://schemas.openxmlformats.org/officeDocument/2006/relationships/hyperlink" Target="https://www.codepublishing.com/CA/Berkeley/html/Berkeley23E/Berkeley23E68/Berkeley23E68080.html" TargetMode="External"/><Relationship Id="rId53" Type="http://schemas.openxmlformats.org/officeDocument/2006/relationships/header" Target="header13.xml"/><Relationship Id="rId149" Type="http://schemas.openxmlformats.org/officeDocument/2006/relationships/footer" Target="footer44.xml"/><Relationship Id="rId314" Type="http://schemas.openxmlformats.org/officeDocument/2006/relationships/hyperlink" Target="https://www.codepublishing.com/CA/Berkeley/cgi/NewSmartCompile.pl?path=Berkeley23E/Berkeley23E28/Berkeley23E28.html&amp;23E.28.145" TargetMode="External"/><Relationship Id="rId95" Type="http://schemas.openxmlformats.org/officeDocument/2006/relationships/image" Target="media/image24.png"/><Relationship Id="rId160" Type="http://schemas.openxmlformats.org/officeDocument/2006/relationships/hyperlink" Target="https://www.codepublishing.com/CA/Berkeley/html/Berkeley14/Berkeley1472/Berkeley1472.html" TargetMode="External"/><Relationship Id="rId216" Type="http://schemas.openxmlformats.org/officeDocument/2006/relationships/hyperlink" Target="https://www.codepublishing.com/CA/Berkeley/html/Berkeley23E/Berkeley23E32/Berkeley23E32.html" TargetMode="External"/><Relationship Id="rId258" Type="http://schemas.openxmlformats.org/officeDocument/2006/relationships/hyperlink" Target="https://www.transformca.org/sites/default/files/HowToGuide_GreenTRIP_Platinum_Nov16.pdf" TargetMode="External"/><Relationship Id="rId22" Type="http://schemas.openxmlformats.org/officeDocument/2006/relationships/footer" Target="footer5.xml"/><Relationship Id="rId64" Type="http://schemas.openxmlformats.org/officeDocument/2006/relationships/footer" Target="footer15.xml"/><Relationship Id="rId118" Type="http://schemas.openxmlformats.org/officeDocument/2006/relationships/footer" Target="footer34.xml"/><Relationship Id="rId325" Type="http://schemas.openxmlformats.org/officeDocument/2006/relationships/header" Target="header94.xml"/><Relationship Id="rId171" Type="http://schemas.openxmlformats.org/officeDocument/2006/relationships/hyperlink" Target="https://www.codepublishing.com/CA/Berkeley/html/Berkeley23E/Berkeley23E28/Berkeley23E28030.html" TargetMode="External"/><Relationship Id="rId227" Type="http://schemas.openxmlformats.org/officeDocument/2006/relationships/hyperlink" Target="https://www.codepublishing.com/CA/Berkeley/html/Berkeley23D/Berkeley23D12/Berkeley23D12.html" TargetMode="External"/><Relationship Id="rId269" Type="http://schemas.openxmlformats.org/officeDocument/2006/relationships/footer" Target="footer78.xml"/><Relationship Id="rId33" Type="http://schemas.openxmlformats.org/officeDocument/2006/relationships/hyperlink" Target="http://www.cityofberkeley.info/Clerk/Commissions/Commissions" TargetMode="External"/><Relationship Id="rId129" Type="http://schemas.openxmlformats.org/officeDocument/2006/relationships/footer" Target="footer39.xml"/><Relationship Id="rId280" Type="http://schemas.openxmlformats.org/officeDocument/2006/relationships/hyperlink" Target="https://www.codepublishing.com/CA/Berkeley/cgi/NewSmartCompile.pl?path=Berkeley23D/Berkeley23D12/Berkeley23D12.html&amp;23D.12.060" TargetMode="External"/><Relationship Id="rId75" Type="http://schemas.openxmlformats.org/officeDocument/2006/relationships/footer" Target="footer19.xml"/><Relationship Id="rId140" Type="http://schemas.openxmlformats.org/officeDocument/2006/relationships/hyperlink" Target="https://www.codepublishing.com/CA/Berkeley/html/Berkeley23E/Berkeley23E28/Berkeley23E28030.html" TargetMode="External"/><Relationship Id="rId182" Type="http://schemas.openxmlformats.org/officeDocument/2006/relationships/hyperlink" Target="https://www.codepublishing.com/CA/Berkeley/html/Berkeley23E/Berkeley23E84/Berkeley23E84080.html" TargetMode="External"/><Relationship Id="rId6" Type="http://schemas.openxmlformats.org/officeDocument/2006/relationships/endnotes" Target="endnotes.xml"/><Relationship Id="rId238" Type="http://schemas.openxmlformats.org/officeDocument/2006/relationships/hyperlink" Target="mailto:planning@cityofberkeley.info" TargetMode="External"/><Relationship Id="rId291" Type="http://schemas.openxmlformats.org/officeDocument/2006/relationships/footer" Target="footer85.xml"/><Relationship Id="rId305" Type="http://schemas.openxmlformats.org/officeDocument/2006/relationships/hyperlink" Target="https://www.codepublishing.com/CA/Berkeley/cgi/NewSmartCompile.pl?path=Berkeley23E/Berkeley23E28/Berkeley23E28.html&amp;23E.28.070" TargetMode="External"/><Relationship Id="rId44" Type="http://schemas.openxmlformats.org/officeDocument/2006/relationships/header" Target="header10.xml"/><Relationship Id="rId86" Type="http://schemas.openxmlformats.org/officeDocument/2006/relationships/header" Target="header25.xml"/><Relationship Id="rId151" Type="http://schemas.openxmlformats.org/officeDocument/2006/relationships/footer" Target="footer45.xml"/><Relationship Id="rId193" Type="http://schemas.openxmlformats.org/officeDocument/2006/relationships/header" Target="header57.xml"/><Relationship Id="rId207" Type="http://schemas.openxmlformats.org/officeDocument/2006/relationships/header" Target="header64.xml"/><Relationship Id="rId249" Type="http://schemas.openxmlformats.org/officeDocument/2006/relationships/hyperlink" Target="https://www.portlandoregon.gov/bps/article/53320" TargetMode="External"/><Relationship Id="rId13" Type="http://schemas.openxmlformats.org/officeDocument/2006/relationships/image" Target="media/image2.jpeg"/><Relationship Id="rId109" Type="http://schemas.openxmlformats.org/officeDocument/2006/relationships/header" Target="header33.xml"/><Relationship Id="rId260" Type="http://schemas.openxmlformats.org/officeDocument/2006/relationships/header" Target="header75.xml"/><Relationship Id="rId316" Type="http://schemas.openxmlformats.org/officeDocument/2006/relationships/header" Target="header90.xml"/><Relationship Id="rId55" Type="http://schemas.openxmlformats.org/officeDocument/2006/relationships/hyperlink" Target="http://www.jtlu.org/index.php/jtlu/article/view/1129/986" TargetMode="External"/><Relationship Id="rId97" Type="http://schemas.openxmlformats.org/officeDocument/2006/relationships/footer" Target="footer26.xml"/><Relationship Id="rId120" Type="http://schemas.openxmlformats.org/officeDocument/2006/relationships/footer" Target="footer35.xml"/><Relationship Id="rId162" Type="http://schemas.openxmlformats.org/officeDocument/2006/relationships/header" Target="header48.xml"/><Relationship Id="rId218" Type="http://schemas.openxmlformats.org/officeDocument/2006/relationships/footer" Target="footer66.xml"/><Relationship Id="rId271" Type="http://schemas.openxmlformats.org/officeDocument/2006/relationships/footer" Target="footer79.xml"/></Relationships>
</file>

<file path=word/_rels/footer36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cityofberkeley.info/uploadedFiles/Public_Works/Level_3_-_Transportation/Berkeley-Bicycle-Plan-2017_AppendixF_Facility%20Design%20Toolbox(1).pdf" TargetMode="External"/><Relationship Id="rId1" Type="http://schemas.openxmlformats.org/officeDocument/2006/relationships/hyperlink" Target="https://www.cityofberkeley.info/uploadedFiles/Public_Works/Level_3_-_Transportation/Berkeley-Bicycle-Plan-2017_AppendixF_Facility%20Design%20Toolbox(1).pdf" TargetMode="External"/></Relationships>
</file>

<file path=word/_rels/footer37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cityofberkeley.info/uploadedFiles/Public_Works/Level_3_-_Transportation/3%20Appendix%20A%20-%20Appendix%20C%20January%202010.pdf" TargetMode="External"/><Relationship Id="rId1" Type="http://schemas.openxmlformats.org/officeDocument/2006/relationships/hyperlink" Target="https://www.cityofberkeley.info/uploadedFiles/Public_Works/Level_3_-_Transportation/3%20Appendix%20A%20-%20Appendix%20C%20January%202010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BB10BA7B09924CA3DDCA8348E23E6C" ma:contentTypeVersion="9" ma:contentTypeDescription="Create a new document." ma:contentTypeScope="" ma:versionID="ed465ff58582381426216a9704a8b4b9">
  <xsd:schema xmlns:xsd="http://www.w3.org/2001/XMLSchema" xmlns:xs="http://www.w3.org/2001/XMLSchema" xmlns:p="http://schemas.microsoft.com/office/2006/metadata/properties" xmlns:ns2="bc5f25fa-28d0-40bc-936e-67630afea89c" xmlns:ns3="db802536-ecd5-4837-8d25-d57ce8d63b86" targetNamespace="http://schemas.microsoft.com/office/2006/metadata/properties" ma:root="true" ma:fieldsID="f6e514edbea9c77195bb8d4079e0726d" ns2:_="" ns3:_="">
    <xsd:import namespace="bc5f25fa-28d0-40bc-936e-67630afea89c"/>
    <xsd:import namespace="db802536-ecd5-4837-8d25-d57ce8d63b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5f25fa-28d0-40bc-936e-67630afea8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802536-ecd5-4837-8d25-d57ce8d63b8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E0996D5-8538-4BA4-B23B-5A4AB631EA1F}"/>
</file>

<file path=customXml/itemProps2.xml><?xml version="1.0" encoding="utf-8"?>
<ds:datastoreItem xmlns:ds="http://schemas.openxmlformats.org/officeDocument/2006/customXml" ds:itemID="{1495A941-CB37-4889-B0BF-A80BD5AD22A0}"/>
</file>

<file path=customXml/itemProps3.xml><?xml version="1.0" encoding="utf-8"?>
<ds:datastoreItem xmlns:ds="http://schemas.openxmlformats.org/officeDocument/2006/customXml" ds:itemID="{2F0ED2D2-61DF-4BD2-8CB8-923D63961EB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112</Pages>
  <Words>26241</Words>
  <Characters>149579</Characters>
  <Application>Microsoft Office Word</Application>
  <DocSecurity>0</DocSecurity>
  <Lines>1246</Lines>
  <Paragraphs>350</Paragraphs>
  <ScaleCrop>false</ScaleCrop>
  <Company/>
  <LinksUpToDate>false</LinksUpToDate>
  <CharactersWithSpaces>175470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Pearson, Alene</dc:creator>
  <cp:lastModifiedBy>Ayaka Habu</cp:lastModifiedBy>
  <cp:revision>2</cp:revision>
  <dcterms:created xsi:type="dcterms:W3CDTF">2021-10-16T09:32:00Z</dcterms:created>
  <dcterms:modified xsi:type="dcterms:W3CDTF">2021-10-16T09:34:00Z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2021-10-16T00:00:00Z</vt:filetime>
  </property>
  <property fmtid="{D5CDD505-2E9C-101B-9397-08002B2CF9AE}" pid="5" name="ContentTypeId">
    <vt:lpwstr>0x0101005BBB10BA7B09924CA3DDCA8348E23E6C</vt:lpwstr>
  </property>
</Properties>
</file>