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F643" w14:textId="089BD016" w:rsidR="00D42E3D" w:rsidRPr="003426F0" w:rsidRDefault="00D42E3D" w:rsidP="003426F0">
      <w:pPr>
        <w:pBdr>
          <w:bottom w:val="single" w:sz="4" w:space="1" w:color="auto"/>
        </w:pBdr>
        <w:ind w:left="1440" w:hanging="1440"/>
        <w:rPr>
          <w:sz w:val="28"/>
          <w:szCs w:val="28"/>
        </w:rPr>
      </w:pPr>
      <w:r w:rsidRPr="003426F0">
        <w:rPr>
          <w:sz w:val="28"/>
          <w:szCs w:val="28"/>
        </w:rPr>
        <w:t xml:space="preserve">Sample </w:t>
      </w:r>
      <w:r w:rsidR="003426F0" w:rsidRPr="003426F0">
        <w:rPr>
          <w:sz w:val="28"/>
          <w:szCs w:val="28"/>
        </w:rPr>
        <w:t>a</w:t>
      </w:r>
      <w:r w:rsidRPr="003426F0">
        <w:rPr>
          <w:sz w:val="28"/>
          <w:szCs w:val="28"/>
        </w:rPr>
        <w:t xml:space="preserve">genda </w:t>
      </w:r>
      <w:r w:rsidR="003426F0" w:rsidRPr="003426F0">
        <w:rPr>
          <w:sz w:val="28"/>
          <w:szCs w:val="28"/>
        </w:rPr>
        <w:t>i</w:t>
      </w:r>
      <w:r w:rsidRPr="003426F0">
        <w:rPr>
          <w:sz w:val="28"/>
          <w:szCs w:val="28"/>
        </w:rPr>
        <w:t xml:space="preserve">tem </w:t>
      </w:r>
      <w:r w:rsidR="003426F0" w:rsidRPr="003426F0">
        <w:rPr>
          <w:sz w:val="28"/>
          <w:szCs w:val="28"/>
        </w:rPr>
        <w:t xml:space="preserve">for a future </w:t>
      </w:r>
      <w:r w:rsidR="000B7F19">
        <w:rPr>
          <w:sz w:val="28"/>
          <w:szCs w:val="28"/>
        </w:rPr>
        <w:t>internal</w:t>
      </w:r>
      <w:r w:rsidR="003426F0" w:rsidRPr="003426F0">
        <w:rPr>
          <w:sz w:val="28"/>
          <w:szCs w:val="28"/>
        </w:rPr>
        <w:t xml:space="preserve"> staff meeting</w:t>
      </w:r>
    </w:p>
    <w:p w14:paraId="07EB03E6" w14:textId="571CFFFE" w:rsidR="00957EB0" w:rsidRPr="003426F0" w:rsidRDefault="003B6201" w:rsidP="003B6201">
      <w:pPr>
        <w:ind w:left="1440" w:hanging="1440"/>
        <w:rPr>
          <w:b/>
          <w:bCs/>
        </w:rPr>
      </w:pPr>
      <w:r w:rsidRPr="003426F0">
        <w:rPr>
          <w:b/>
          <w:bCs/>
        </w:rPr>
        <w:t>Agenda Item</w:t>
      </w:r>
      <w:r w:rsidRPr="003426F0">
        <w:rPr>
          <w:b/>
          <w:bCs/>
        </w:rPr>
        <w:tab/>
        <w:t xml:space="preserve">Discuss whether to integrate other planning goals and requirements with the </w:t>
      </w:r>
      <w:r w:rsidR="003426F0">
        <w:rPr>
          <w:b/>
          <w:bCs/>
        </w:rPr>
        <w:t>h</w:t>
      </w:r>
      <w:r w:rsidRPr="003426F0">
        <w:rPr>
          <w:b/>
          <w:bCs/>
        </w:rPr>
        <w:t xml:space="preserve">ousing </w:t>
      </w:r>
      <w:r w:rsidR="003426F0">
        <w:rPr>
          <w:b/>
          <w:bCs/>
        </w:rPr>
        <w:t>e</w:t>
      </w:r>
      <w:r w:rsidRPr="003426F0">
        <w:rPr>
          <w:b/>
          <w:bCs/>
        </w:rPr>
        <w:t xml:space="preserve">lement </w:t>
      </w:r>
      <w:r w:rsidR="003426F0">
        <w:rPr>
          <w:b/>
          <w:bCs/>
        </w:rPr>
        <w:t>u</w:t>
      </w:r>
      <w:r w:rsidRPr="003426F0">
        <w:rPr>
          <w:b/>
          <w:bCs/>
        </w:rPr>
        <w:t>pdate.</w:t>
      </w:r>
    </w:p>
    <w:p w14:paraId="2F7FBAA1" w14:textId="297A5E20" w:rsidR="003B6201" w:rsidRDefault="003B6201" w:rsidP="003B6201">
      <w:pPr>
        <w:ind w:left="1440" w:hanging="1440"/>
      </w:pPr>
      <w:r>
        <w:t>Background</w:t>
      </w:r>
      <w:r>
        <w:tab/>
        <w:t xml:space="preserve">State laws have layered on requirements to integrate climate resilience and environmental justice into the General Plan. </w:t>
      </w:r>
      <w:r w:rsidR="003426F0">
        <w:t>Element of the</w:t>
      </w:r>
      <w:r>
        <w:t xml:space="preserve"> state laws intersect with the housing element creating</w:t>
      </w:r>
      <w:r w:rsidR="003426F0">
        <w:t xml:space="preserve"> strategic decisions for local government on how best to integrate topics</w:t>
      </w:r>
      <w:r>
        <w:t xml:space="preserve">. </w:t>
      </w:r>
      <w:r w:rsidR="003426F0">
        <w:t xml:space="preserve">The attached briefer has more background on </w:t>
      </w:r>
      <w:r w:rsidR="008236AA">
        <w:t>bills like SB 379, SB 1035, SB 100, and others.</w:t>
      </w:r>
    </w:p>
    <w:p w14:paraId="75416AAF" w14:textId="2B0AE5AA" w:rsidR="003B6201" w:rsidRDefault="003426F0" w:rsidP="003B6201">
      <w:pPr>
        <w:ind w:left="1440" w:hanging="1440"/>
      </w:pPr>
      <w:r>
        <w:t>Discussion</w:t>
      </w:r>
      <w:r w:rsidR="003B6201">
        <w:tab/>
        <w:t>To what degree should we integrate topics of climate resilience and/or environmental justice within the housing element update or with concurrent safety or environmental justice elements?</w:t>
      </w:r>
    </w:p>
    <w:p w14:paraId="70C97BCB" w14:textId="640B7166" w:rsidR="00D42E3D" w:rsidRDefault="00D42E3D" w:rsidP="00D42E3D">
      <w:pPr>
        <w:ind w:left="2160"/>
      </w:pPr>
      <w:r w:rsidRPr="003426F0">
        <w:rPr>
          <w:b/>
          <w:bCs/>
        </w:rPr>
        <w:t>What is our long-term environmental justice approach?</w:t>
      </w:r>
      <w:r w:rsidR="003426F0">
        <w:t xml:space="preserve"> </w:t>
      </w:r>
      <w:r>
        <w:t>If we plan to integrate EJ into existing elements, how do we plan to do this for the Housing Element? If we plan to integrate EJ as a standalone element when might that work happen?</w:t>
      </w:r>
    </w:p>
    <w:p w14:paraId="128B7D36" w14:textId="5C196E6B" w:rsidR="003426F0" w:rsidRDefault="00D42E3D" w:rsidP="00D42E3D">
      <w:pPr>
        <w:ind w:left="2160"/>
      </w:pPr>
      <w:r w:rsidRPr="003426F0">
        <w:rPr>
          <w:b/>
          <w:bCs/>
        </w:rPr>
        <w:t>What is our long-term climate resilience approach?</w:t>
      </w:r>
      <w:r>
        <w:t xml:space="preserve"> To what degree have we already met SB 379 requirements? Does it make sense to sync the housing and safety element for long-term SB 1035 compliance? How can we borrow </w:t>
      </w:r>
      <w:r w:rsidR="003426F0">
        <w:t>(past), inform (current), or set up (future) Local Hazard Mitigation Planning efforts?</w:t>
      </w:r>
    </w:p>
    <w:p w14:paraId="56ADD989" w14:textId="0E9F8471" w:rsidR="003426F0" w:rsidRPr="008236AA" w:rsidRDefault="003426F0" w:rsidP="00D42E3D">
      <w:pPr>
        <w:ind w:left="2160"/>
      </w:pPr>
      <w:r w:rsidRPr="008236AA">
        <w:t>Based on questions above</w:t>
      </w:r>
      <w:r w:rsidR="008236AA" w:rsidRPr="008236AA">
        <w:t>:</w:t>
      </w:r>
    </w:p>
    <w:p w14:paraId="18A89687" w14:textId="24FFE3B5" w:rsidR="008236AA" w:rsidRDefault="008236AA" w:rsidP="00D42E3D">
      <w:pPr>
        <w:ind w:left="2160"/>
        <w:rPr>
          <w:b/>
          <w:bCs/>
        </w:rPr>
      </w:pPr>
      <w:r>
        <w:rPr>
          <w:b/>
          <w:bCs/>
        </w:rPr>
        <w:tab/>
        <w:t>Do we need to connect with staff working on other efforts?</w:t>
      </w:r>
    </w:p>
    <w:p w14:paraId="764EA2CA" w14:textId="0961DFCB" w:rsidR="008236AA" w:rsidRDefault="008236AA" w:rsidP="006E168A">
      <w:pPr>
        <w:ind w:left="2160"/>
        <w:rPr>
          <w:b/>
          <w:bCs/>
        </w:rPr>
      </w:pPr>
      <w:r>
        <w:rPr>
          <w:b/>
          <w:bCs/>
        </w:rPr>
        <w:tab/>
        <w:t>Might we want to adjust our current scope of work?</w:t>
      </w:r>
    </w:p>
    <w:p w14:paraId="0A31D404" w14:textId="349F6490" w:rsidR="006E168A" w:rsidRDefault="006E168A" w:rsidP="006E168A">
      <w:pPr>
        <w:rPr>
          <w:b/>
          <w:bCs/>
        </w:rPr>
      </w:pPr>
    </w:p>
    <w:p w14:paraId="61E1AA3F" w14:textId="294D2D19" w:rsidR="006E168A" w:rsidRDefault="006E168A" w:rsidP="006E168A">
      <w:pPr>
        <w:rPr>
          <w:b/>
          <w:bCs/>
        </w:rPr>
      </w:pPr>
    </w:p>
    <w:p w14:paraId="10C7D560" w14:textId="5D518DAE" w:rsidR="006E168A" w:rsidRDefault="006E168A" w:rsidP="006E168A">
      <w:pPr>
        <w:rPr>
          <w:b/>
          <w:bCs/>
        </w:rPr>
      </w:pPr>
    </w:p>
    <w:p w14:paraId="1CB522D5" w14:textId="6C05F7F4" w:rsidR="006E168A" w:rsidRDefault="006E168A" w:rsidP="006E168A">
      <w:pPr>
        <w:rPr>
          <w:b/>
          <w:bCs/>
        </w:rPr>
      </w:pPr>
    </w:p>
    <w:p w14:paraId="3C063CC8" w14:textId="5656A949" w:rsidR="006E168A" w:rsidRDefault="006E168A" w:rsidP="006E168A">
      <w:pPr>
        <w:rPr>
          <w:b/>
          <w:bCs/>
        </w:rPr>
      </w:pPr>
    </w:p>
    <w:p w14:paraId="55A92D2F" w14:textId="563751D8" w:rsidR="006E168A" w:rsidRDefault="006E168A" w:rsidP="006E168A">
      <w:pPr>
        <w:rPr>
          <w:b/>
          <w:bCs/>
        </w:rPr>
      </w:pPr>
    </w:p>
    <w:p w14:paraId="1E2DD1EE" w14:textId="77777777" w:rsidR="006E168A" w:rsidRPr="006E168A" w:rsidRDefault="006E168A" w:rsidP="006E168A">
      <w:pPr>
        <w:rPr>
          <w:b/>
          <w:bCs/>
        </w:rPr>
      </w:pPr>
    </w:p>
    <w:sectPr w:rsidR="006E168A" w:rsidRPr="006E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01"/>
    <w:rsid w:val="000B7F19"/>
    <w:rsid w:val="001609F4"/>
    <w:rsid w:val="003426F0"/>
    <w:rsid w:val="003B6201"/>
    <w:rsid w:val="006E168A"/>
    <w:rsid w:val="008236AA"/>
    <w:rsid w:val="00957EB0"/>
    <w:rsid w:val="00BA2DFB"/>
    <w:rsid w:val="00D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197A"/>
  <w15:chartTrackingRefBased/>
  <w15:docId w15:val="{96887F7B-1C37-4FBE-B62B-4B3D9412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Germeraad</dc:creator>
  <cp:keywords/>
  <dc:description/>
  <cp:lastModifiedBy>Michael Germeraad</cp:lastModifiedBy>
  <cp:revision>3</cp:revision>
  <dcterms:created xsi:type="dcterms:W3CDTF">2021-04-27T20:29:00Z</dcterms:created>
  <dcterms:modified xsi:type="dcterms:W3CDTF">2021-05-06T20:46:00Z</dcterms:modified>
</cp:coreProperties>
</file>